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630"/>
        <w:gridCol w:w="1540"/>
        <w:gridCol w:w="4580"/>
        <w:gridCol w:w="680"/>
        <w:gridCol w:w="1260"/>
        <w:gridCol w:w="1420"/>
        <w:gridCol w:w="2020"/>
      </w:tblGrid>
      <w:tr w:rsidR="00FF139E" w:rsidRPr="00FF139E" w:rsidTr="00FF139E">
        <w:trPr>
          <w:trHeight w:val="49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13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24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52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GSOŠ Plasy - Střecha domova mládeže, spojovací krček a dílny - NZ01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24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33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II. - 2022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24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33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6"/>
                <w:szCs w:val="16"/>
                <w:lang w:eastAsia="cs-CZ"/>
              </w:rPr>
              <w:t>SO 07 - střecha školní garáže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24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Úroveň 3: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60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F139E">
              <w:rPr>
                <w:rFonts w:ascii="Arial" w:eastAsia="Times New Roman" w:hAnsi="Arial" w:cs="Arial"/>
                <w:b/>
                <w:bCs/>
                <w:lang w:eastAsia="cs-CZ"/>
              </w:rPr>
              <w:t>NZ01/SO 07 - střecha školní garáže - demontáž a likvidace krytiny s obsahem azbestu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13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24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GSOŠ Plasy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25.01.2021</w:t>
            </w:r>
          </w:p>
        </w:tc>
      </w:tr>
      <w:tr w:rsidR="00FF139E" w:rsidRPr="00FF139E" w:rsidTr="00FF139E">
        <w:trPr>
          <w:trHeight w:val="13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30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Gymnázium a střední odborná škola, Plasy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F139E" w:rsidRPr="00FF139E" w:rsidTr="00FF139E">
        <w:trPr>
          <w:trHeight w:val="30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STAVMAX Group, spol. s r.o.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Jaroslav Suchý</w:t>
            </w:r>
          </w:p>
        </w:tc>
      </w:tr>
      <w:tr w:rsidR="00FF139E" w:rsidRPr="00FF139E" w:rsidTr="00FF139E">
        <w:trPr>
          <w:trHeight w:val="19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585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57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celkem [CZK]</w:t>
            </w:r>
          </w:p>
        </w:tc>
      </w:tr>
      <w:tr w:rsidR="00FF139E" w:rsidRPr="00FF139E" w:rsidTr="00FF139E">
        <w:trPr>
          <w:trHeight w:val="45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139E"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139E"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  <w:t>124 903,32</w:t>
            </w:r>
          </w:p>
        </w:tc>
      </w:tr>
      <w:tr w:rsidR="00FF139E" w:rsidRPr="00FF139E" w:rsidTr="00FF139E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-5 568,40</w:t>
            </w:r>
          </w:p>
        </w:tc>
      </w:tr>
      <w:tr w:rsidR="00FF139E" w:rsidRPr="00FF139E" w:rsidTr="00FF139E">
        <w:trPr>
          <w:trHeight w:val="4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-5 568,40</w:t>
            </w:r>
          </w:p>
        </w:tc>
      </w:tr>
      <w:tr w:rsidR="00FF139E" w:rsidRPr="00FF139E" w:rsidTr="00FF139E">
        <w:trPr>
          <w:trHeight w:val="750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997013111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 doprava suti a vybouraných hmot vodorovně do 50 m svisle s použitím mechanizace pro budovy a haly výšky do 6 m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-3,470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507,90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-1 762,41</w:t>
            </w:r>
          </w:p>
        </w:tc>
      </w:tr>
      <w:tr w:rsidR="00FF139E" w:rsidRPr="00FF139E" w:rsidTr="00FF139E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"krytina"  3,47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3,470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3,470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3,47*-1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-3,470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660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suti a vybouraných hmot na skládku nebo meziskládku se složením, na vzdálenost do 1 km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-3,470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134,90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-468,10</w:t>
            </w:r>
          </w:p>
        </w:tc>
      </w:tr>
      <w:tr w:rsidR="00FF139E" w:rsidRPr="00FF139E" w:rsidTr="00FF139E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3,47*-1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-3,470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885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-48,580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-291,48</w:t>
            </w:r>
          </w:p>
        </w:tc>
      </w:tr>
      <w:tr w:rsidR="00FF139E" w:rsidRPr="00FF139E" w:rsidTr="00FF139E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3,47*14 "Přepočtené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48,580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48,58*-1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-48,580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885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997013631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-3,120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355,50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-1 109,16</w:t>
            </w:r>
          </w:p>
        </w:tc>
      </w:tr>
      <w:tr w:rsidR="00FF139E" w:rsidRPr="00FF139E" w:rsidTr="00FF139E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3,12*-1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-3,120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975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997013821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Poplatek za uložení stavebního odpadu na skládce (skládkovné) ze stavebních materiálů obsahujících azbest zatříděných do Katalogu odpadů pod kódem 17 06 05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-0,350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5 535,00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-1 937,25</w:t>
            </w:r>
          </w:p>
        </w:tc>
      </w:tr>
      <w:tr w:rsidR="00FF139E" w:rsidRPr="00FF139E" w:rsidTr="00FF139E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0,35*-1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-0,350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  <w:t>130 471,72</w:t>
            </w:r>
          </w:p>
        </w:tc>
      </w:tr>
      <w:tr w:rsidR="00FF139E" w:rsidRPr="00FF139E" w:rsidTr="00FF139E">
        <w:trPr>
          <w:trHeight w:val="4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Krytina skládaná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130 471,72</w:t>
            </w:r>
          </w:p>
        </w:tc>
      </w:tr>
      <w:tr w:rsidR="00FF139E" w:rsidRPr="00FF139E" w:rsidTr="00FF139E">
        <w:trPr>
          <w:trHeight w:val="480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765131851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vláknocementové krytiny vlnité sklonu do 30° do suti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-218,400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37,90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-8 277,36</w:t>
            </w:r>
          </w:p>
        </w:tc>
      </w:tr>
      <w:tr w:rsidR="00FF139E" w:rsidRPr="00FF139E" w:rsidTr="00FF139E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218,4*-1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-218,400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480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765131871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vláknocementové krytiny vlnité sklonu do 30° hřebene nebo nároží do suti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-15,100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32,20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-486,22</w:t>
            </w:r>
          </w:p>
        </w:tc>
      </w:tr>
      <w:tr w:rsidR="00FF139E" w:rsidRPr="00FF139E" w:rsidTr="00FF139E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15,1*-1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  <w:r w:rsidRPr="00FF139E"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  <w:t>-15,100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480"/>
        </w:trPr>
        <w:tc>
          <w:tcPr>
            <w:tcW w:w="5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57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765131857.R3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azbestocementové krytiny vlnité sklonu do 30° do suti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139 235,30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13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139 235,30</w:t>
            </w:r>
          </w:p>
        </w:tc>
      </w:tr>
      <w:tr w:rsidR="00FF139E" w:rsidRPr="00FF139E" w:rsidTr="00FF139E">
        <w:trPr>
          <w:trHeight w:val="135"/>
        </w:trPr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22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139E" w:rsidRPr="00FF139E" w:rsidTr="00FF139E">
        <w:trPr>
          <w:trHeight w:val="22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139E" w:rsidRPr="00FF139E" w:rsidRDefault="00FF139E" w:rsidP="00F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A671F" w:rsidRDefault="00FF139E">
      <w:bookmarkStart w:id="0" w:name="_GoBack"/>
      <w:bookmarkEnd w:id="0"/>
    </w:p>
    <w:sectPr w:rsidR="00FA671F" w:rsidSect="00FF13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B6"/>
    <w:rsid w:val="001A248A"/>
    <w:rsid w:val="002E50B6"/>
    <w:rsid w:val="008D18B1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383C-A7BD-4359-BA85-C9CD8C2D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2</cp:revision>
  <dcterms:created xsi:type="dcterms:W3CDTF">2022-01-26T06:18:00Z</dcterms:created>
  <dcterms:modified xsi:type="dcterms:W3CDTF">2022-01-26T06:18:00Z</dcterms:modified>
</cp:coreProperties>
</file>