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689F" w14:textId="455C962F" w:rsidR="00701C78" w:rsidRDefault="00C66C39">
      <w:pPr>
        <w:pStyle w:val="Standardntext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SPECIFIKACE PŘEDMĚTU PLNĚNÍ</w:t>
      </w:r>
    </w:p>
    <w:p w14:paraId="510458FA" w14:textId="77777777" w:rsidR="00701C78" w:rsidRDefault="003023D0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(závazný dokument)</w:t>
      </w:r>
    </w:p>
    <w:p w14:paraId="2ED65805" w14:textId="77777777" w:rsidR="00701C78" w:rsidRDefault="00701C78">
      <w:pPr>
        <w:spacing w:after="0" w:line="240" w:lineRule="auto"/>
        <w:rPr>
          <w:rFonts w:ascii="Arial" w:hAnsi="Arial" w:cs="Arial"/>
          <w:b/>
          <w:color w:val="0432FF"/>
          <w:sz w:val="18"/>
          <w:szCs w:val="18"/>
        </w:rPr>
      </w:pPr>
    </w:p>
    <w:p w14:paraId="21322A27" w14:textId="77777777" w:rsidR="00701C78" w:rsidRDefault="00701C78">
      <w:pPr>
        <w:spacing w:after="0" w:line="240" w:lineRule="auto"/>
        <w:rPr>
          <w:rFonts w:ascii="Arial" w:hAnsi="Arial" w:cs="Arial"/>
          <w:b/>
          <w:color w:val="0432FF"/>
          <w:sz w:val="18"/>
          <w:szCs w:val="1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787"/>
      </w:tblGrid>
      <w:tr w:rsidR="00701C78" w14:paraId="603F723E" w14:textId="77777777">
        <w:tc>
          <w:tcPr>
            <w:tcW w:w="2348" w:type="pct"/>
            <w:shd w:val="clear" w:color="auto" w:fill="auto"/>
            <w:vAlign w:val="center"/>
          </w:tcPr>
          <w:p w14:paraId="1C87E89F" w14:textId="77777777" w:rsidR="00701C78" w:rsidRDefault="003023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2652" w:type="pct"/>
            <w:shd w:val="clear" w:color="auto" w:fill="auto"/>
          </w:tcPr>
          <w:p w14:paraId="24F3D60F" w14:textId="77777777" w:rsidR="00701C78" w:rsidRDefault="003023D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Město Bruntál</w:t>
            </w:r>
          </w:p>
          <w:p w14:paraId="3967BD10" w14:textId="77777777" w:rsidR="00701C78" w:rsidRDefault="003023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Nádražní 994/20, 792 01 Bruntál</w:t>
            </w:r>
          </w:p>
          <w:p w14:paraId="5BCCF0D1" w14:textId="77777777" w:rsidR="00701C78" w:rsidRDefault="003023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701C78" w14:paraId="67152355" w14:textId="77777777">
        <w:tc>
          <w:tcPr>
            <w:tcW w:w="2348" w:type="pct"/>
            <w:shd w:val="clear" w:color="auto" w:fill="auto"/>
            <w:vAlign w:val="center"/>
          </w:tcPr>
          <w:p w14:paraId="7D0E9913" w14:textId="77777777" w:rsidR="00701C78" w:rsidRDefault="003023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2652" w:type="pct"/>
            <w:shd w:val="clear" w:color="auto" w:fill="auto"/>
          </w:tcPr>
          <w:p w14:paraId="341364F7" w14:textId="77777777" w:rsidR="00701C78" w:rsidRDefault="003023D0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„Telemost pro komunikaci a spolupráci Bruntál-Prudnik – výběr dodavatele technického vybavení pro zasedací místnost Rady města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“</w:t>
            </w:r>
          </w:p>
        </w:tc>
      </w:tr>
    </w:tbl>
    <w:p w14:paraId="68BCAB47" w14:textId="77777777" w:rsidR="00701C78" w:rsidRDefault="00701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3BCEE" w14:textId="77777777" w:rsidR="00701C78" w:rsidRDefault="00701C78">
      <w:pPr>
        <w:spacing w:after="0" w:line="240" w:lineRule="auto"/>
        <w:rPr>
          <w:rFonts w:ascii="Arial" w:hAnsi="Arial" w:cs="Arial"/>
          <w:b/>
          <w:color w:val="0432FF"/>
          <w:sz w:val="18"/>
          <w:szCs w:val="18"/>
        </w:rPr>
      </w:pPr>
    </w:p>
    <w:tbl>
      <w:tblPr>
        <w:tblStyle w:val="Mkatabulky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634"/>
        <w:gridCol w:w="709"/>
        <w:gridCol w:w="4796"/>
      </w:tblGrid>
      <w:tr w:rsidR="00701C78" w14:paraId="4C8A76A3" w14:textId="77777777">
        <w:tc>
          <w:tcPr>
            <w:tcW w:w="887" w:type="dxa"/>
            <w:shd w:val="clear" w:color="auto" w:fill="auto"/>
            <w:vAlign w:val="center"/>
          </w:tcPr>
          <w:p w14:paraId="0F73ACCA" w14:textId="77777777" w:rsidR="00701C78" w:rsidRDefault="003023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Číslo položky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3B868F1" w14:textId="77777777" w:rsidR="00701C78" w:rsidRDefault="003023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Položka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EE228" w14:textId="77777777" w:rsidR="00701C78" w:rsidRDefault="003023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4E56F4FE" w14:textId="77777777" w:rsidR="00701C78" w:rsidRDefault="003023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Parametry/specifikace</w:t>
            </w:r>
          </w:p>
          <w:p w14:paraId="790193A7" w14:textId="77777777" w:rsidR="00701C78" w:rsidRDefault="003023D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Uvedené parametry jsou považovány za minimální, dodavatel může nabídnout i technicky lepší řešení</w:t>
            </w:r>
          </w:p>
        </w:tc>
      </w:tr>
      <w:tr w:rsidR="00701C78" w14:paraId="220ED871" w14:textId="77777777">
        <w:tc>
          <w:tcPr>
            <w:tcW w:w="887" w:type="dxa"/>
            <w:shd w:val="clear" w:color="auto" w:fill="auto"/>
          </w:tcPr>
          <w:p w14:paraId="76F6268D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</w:tcPr>
          <w:p w14:paraId="5C31D92B" w14:textId="77777777" w:rsidR="00701C78" w:rsidRDefault="00701C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6540D3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14:paraId="6A74E8AB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01C78" w14:paraId="75569A4C" w14:textId="77777777">
        <w:tc>
          <w:tcPr>
            <w:tcW w:w="887" w:type="dxa"/>
            <w:shd w:val="clear" w:color="auto" w:fill="auto"/>
          </w:tcPr>
          <w:p w14:paraId="2E92253E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</w:tcPr>
          <w:p w14:paraId="37AB8C39" w14:textId="77777777" w:rsidR="00701C78" w:rsidRDefault="003023D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Konferenční systém</w:t>
            </w:r>
          </w:p>
        </w:tc>
        <w:tc>
          <w:tcPr>
            <w:tcW w:w="709" w:type="dxa"/>
            <w:shd w:val="clear" w:color="auto" w:fill="auto"/>
          </w:tcPr>
          <w:p w14:paraId="4B2F323C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14:paraId="6CA7053B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Modulární videokonferenční systém pro velké místnosti</w:t>
            </w:r>
          </w:p>
          <w:p w14:paraId="5E8095AD" w14:textId="77777777" w:rsidR="00701C78" w:rsidRPr="00A056FB" w:rsidRDefault="003023D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technologicky obsahující minimálně: </w:t>
            </w:r>
          </w:p>
          <w:p w14:paraId="05FB07C3" w14:textId="77777777" w:rsidR="00701C78" w:rsidRPr="00A056FB" w:rsidRDefault="003023D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1. automatické ovládání kamery (automatický posun kamery a regulace přiblížení se schopností zabrat všechny osoby), </w:t>
            </w:r>
          </w:p>
          <w:p w14:paraId="0A656543" w14:textId="77777777" w:rsidR="00701C78" w:rsidRPr="00A056FB" w:rsidRDefault="003023D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2. optimalizace světla a barev (nejlepší možný obraz bez ohledu na světelné podmínky), </w:t>
            </w:r>
          </w:p>
          <w:p w14:paraId="6EEA6F43" w14:textId="77777777" w:rsidR="00701C78" w:rsidRPr="00A056FB" w:rsidRDefault="003023D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 vylepšený zvuk (optimalizace lidského hlasu a zlepšení srozumitelnosti konverzací);</w:t>
            </w:r>
          </w:p>
          <w:p w14:paraId="32BB58D3" w14:textId="77777777" w:rsidR="00701C78" w:rsidRDefault="003023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6F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Další požadované vlastnosti: kompenzace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nedostatku osvětlení, redukce obrazového šumu, optimalizace sytosti při nedostatku osvětlení, vykreslování přirozených odstínů pleti každého účastníka v záběru kamery, potlačení protisvětla a jasu (aniž by došlo ke ztmavení celého obrazu);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detekce lidské postavy, automatický záběr účastníků při zahájení konference, automatický záběr účastníků na vyžádání, automatická úprava záběru účastníků během konference;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umělá inteligence schopná strojového učení, která dokáže rozeznat lidskou řeč od ostatních zvuků, potlačení akustické ozvěny (AEC), detektor hlasové aktivity (VAD), potlačení okolního šumu, automatické vyrovnávání znělých a jemných hlasů, podpora až 56 akustických paprsků (8 na každý stolní mikrofon) pro zaměření na aktivního řečníka, obnovovací frekvence zaměření paprsku: min. 8 ms (125krát/sekunda);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Antivibrační tlumení (eliminace vibrací přenášející se stěnami, stojánky a stoly apod.; efektivní potlačení ozvěny stolních mikrofonů, čistota a stabilita obrazu i při vysokých úrovních hlasitosti a při přiblížení, zamezení (i krátkodobému) oříznutí výšek reproduktoru za účelem potlačení zkreslení);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min. 1x USB 3.0.</w:t>
            </w:r>
          </w:p>
          <w:p w14:paraId="584B5750" w14:textId="77777777" w:rsidR="00701C78" w:rsidRDefault="00701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618EE6" w14:textId="77777777" w:rsidR="00701C78" w:rsidRDefault="003023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1x kamera: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zoom: min. 15x HD zoom (5x optical + 3x digital), posouvání: min. 180° (±90°), naklápění: min. 140° (+50° / -90°), zorné pole – min.: diagonální: 90 °, horizontální: 82°, Svisle: 52°, celkové pokrytí místnosti – min.: 262° šířka x 192° výška, rozlišení: min. 4K Ultra HD, 1440p, 1080p, 900p, 720p a SD;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Zavěšení: strop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Uchycení na strop dle orientačního schématu za pomocí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takového uchycení resp. držáku, aby byla zajištěna veškerá natáčení do stran. </w:t>
            </w:r>
          </w:p>
          <w:p w14:paraId="02B3EA8B" w14:textId="77777777" w:rsidR="00701C78" w:rsidRDefault="00701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3999EE" w14:textId="77777777" w:rsidR="00701C78" w:rsidRDefault="003023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4x stolní mikrofon: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dosah snímání: min. průměr 4,5 m, čtyři všesměrové mikrofony formující min. osm akustických paprsků, potlačení akustické ozvěny, tlačítko ztlumení s LED indikátorem stavu, umožnění zapojení až 7 stolních mikrofonů  do řetězce, frekvenční odezva: min. 90 Hz–16 kHz, tlumicí systém eliminuje otřesy kamery způsobené vibracemi a rušení zvuku.</w:t>
            </w:r>
          </w:p>
          <w:p w14:paraId="7BD32B95" w14:textId="77777777" w:rsidR="00701C78" w:rsidRDefault="00701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3BE817" w14:textId="77777777" w:rsidR="00701C78" w:rsidRDefault="003023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2x reproduktory: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hlasitost reproduktoru - min.:  95 dB SPL @ 1 W, 100 dB SPL @ 7,5 W, obojí +/- 2 dB na ½ metru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Citlivost - min:: 95 +/- 2 dB SPL na ½ metru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Zkreslení: 200 Hz–300 Hz &lt; 2,5 %, 300 Hz–10 kHz &lt; 1 % při 7,5 W.</w:t>
            </w:r>
          </w:p>
          <w:p w14:paraId="6843A906" w14:textId="77777777" w:rsidR="00701C78" w:rsidRDefault="00701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B82FF6" w14:textId="77777777" w:rsidR="00701C78" w:rsidRDefault="003023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Ovládací panel – tablet – dotykové ovládání, odolnost proti otisku prstů, praktický náklon oproti podložce při umístění na podložku, efektivní práce s MS Teams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dálkové ovládání.</w:t>
            </w:r>
          </w:p>
          <w:p w14:paraId="6314AF9B" w14:textId="77777777" w:rsidR="00701C78" w:rsidRDefault="00701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A1B2D7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Použitelnost pro: min. MS Teams, Zoom, WebEx, sw  Skype for Business.</w:t>
            </w:r>
          </w:p>
        </w:tc>
      </w:tr>
      <w:tr w:rsidR="00701C78" w14:paraId="1AF53EB1" w14:textId="77777777">
        <w:tc>
          <w:tcPr>
            <w:tcW w:w="887" w:type="dxa"/>
            <w:shd w:val="clear" w:color="auto" w:fill="auto"/>
          </w:tcPr>
          <w:p w14:paraId="166A5EA8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</w:tcPr>
          <w:p w14:paraId="09BE0F0D" w14:textId="77777777" w:rsidR="00701C78" w:rsidRDefault="003023D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Projekční systém - Videoprojekce</w:t>
            </w:r>
          </w:p>
        </w:tc>
        <w:tc>
          <w:tcPr>
            <w:tcW w:w="709" w:type="dxa"/>
            <w:shd w:val="clear" w:color="auto" w:fill="auto"/>
          </w:tcPr>
          <w:p w14:paraId="5B542C27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14:paraId="472ECA7B" w14:textId="77777777" w:rsidR="00701C78" w:rsidRDefault="003023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1x Dataprojektor: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barevný světelný výstup: min. 6.000 lm, bílý světelný výstup: min.  6.000 lm, vysoké rozlišení (HD): min. 4K, poměr stran obrazu  16 : 10, kontrastní poměr: min. 2.500.000 : 1, nativní kontrast: min.  2.000 : 1, zdroj světla: laser - </w:t>
            </w:r>
            <w:r>
              <w:rPr>
                <w:rFonts w:ascii="Arial" w:hAnsi="Arial" w:cs="Arial"/>
                <w:sz w:val="18"/>
                <w:szCs w:val="18"/>
              </w:rPr>
              <w:t>min. 20.000 Hodiny Durability High, min. 30.000 Hodiny Durability Eco, ko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rekce lichoběžníku – min. hodnoty:  manuální vertikální: ± 45 °, manuální horizontální ± 30 °, projekční poměr  0,35 - 10,11:1, zoom: motorizovaný, ostření: motorizované, vyměnitelné objektivy: Ano;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max. hladina hluku: normální režim: 30 dB (A) - úsporný režim: 28 dB (A);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automatické zapnutí, automatické vyhledávání zdroje, funkce přímého zapnutí a vypnutí, webové ovládání, dálkové ovládání přes web;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Rozhraní – min.: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USB 2.0 typu A (2x), USB 2.0 Type B (Service Only), RS-232C, Ethernetové rozhraní (100 Base-TX / 10 Base-T), bezdrátová síť LAN IEEE 802.11a/b/g/n (volitelně), VGA vstup, DVI vstup, HDBaseT, audiovýstup, stereofonní konektor mini-jack, HDMI (HDCP 2.3);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Síťový protokol: HTTPS, IPv6, SNMP, ESC/VP.net, PJLink;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Umístění: strop;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Uchycení na strop dle orientačního schématu za pomocí takového uchycení resp. držáku, aby byla zajištěna plná a správná funkčnost zařízení.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záruka: 3 roky u dodavatele.</w:t>
            </w:r>
          </w:p>
          <w:p w14:paraId="691AA341" w14:textId="77777777" w:rsidR="00701C78" w:rsidRDefault="00701C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F5D4E6" w14:textId="5211AF00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1x Promítací plátno:</w:t>
            </w:r>
            <w:r>
              <w:rPr>
                <w:rFonts w:ascii="Arial" w:hAnsi="Arial" w:cs="Arial"/>
                <w:sz w:val="18"/>
                <w:szCs w:val="18"/>
              </w:rPr>
              <w:br/>
              <w:t>rozměr max.: 350 x 241 cm, rozměr – viditelné: min. 340 x 191 cm, 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oměr stran obrazu:  16 : 9, pozorovací úhel: min. 120°, typ: motorové, dálkové ovládání, barva: bílá;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Umístění: strop;</w:t>
            </w:r>
          </w:p>
        </w:tc>
      </w:tr>
      <w:tr w:rsidR="00701C78" w14:paraId="2219CEBA" w14:textId="77777777">
        <w:tc>
          <w:tcPr>
            <w:tcW w:w="887" w:type="dxa"/>
            <w:shd w:val="clear" w:color="auto" w:fill="auto"/>
          </w:tcPr>
          <w:p w14:paraId="4D72DC8C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</w:tcPr>
          <w:p w14:paraId="4A83D54E" w14:textId="77777777" w:rsidR="00701C78" w:rsidRDefault="003023D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Sestava – Zobrazení - LCD</w:t>
            </w:r>
          </w:p>
        </w:tc>
        <w:tc>
          <w:tcPr>
            <w:tcW w:w="709" w:type="dxa"/>
            <w:shd w:val="clear" w:color="auto" w:fill="auto"/>
          </w:tcPr>
          <w:p w14:paraId="3E9AE123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14:paraId="7BCEFEDB" w14:textId="56B09C6D" w:rsidR="00701C78" w:rsidRDefault="003023D0">
            <w:pPr>
              <w:rPr>
                <w:rStyle w:val="product-specshighlights-desc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2x LCD 55“: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úhlopříčka 55“, LED, rozlišení min. 3840*2160 (4K UHD), jas min. 350, kontrast min. 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t>4.000:1, p</w:t>
            </w:r>
            <w:r>
              <w:rPr>
                <w:rStyle w:val="Zdraznn"/>
                <w:rFonts w:ascii="Arial" w:hAnsi="Arial" w:cs="Arial"/>
                <w:i w:val="0"/>
                <w:sz w:val="18"/>
                <w:szCs w:val="18"/>
              </w:rPr>
              <w:t xml:space="preserve">ozorovací úhel </w:t>
            </w:r>
            <w:r>
              <w:rPr>
                <w:rStyle w:val="Zdraznn"/>
                <w:rFonts w:ascii="Arial" w:hAnsi="Arial" w:cs="Arial"/>
                <w:i w:val="0"/>
                <w:sz w:val="18"/>
                <w:szCs w:val="18"/>
              </w:rPr>
              <w:lastRenderedPageBreak/>
              <w:t>(H/V) min. 1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t xml:space="preserve">78/178, doba odezvy max 8 ms, HDMI min. 2x, USB min. 2x, Bluetooth, IR vstup, audio vstup, audio výstup – stereo jack, VESA, režim provozu 16/7, 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br/>
              <w:t>Umístění: strop resp. zeď resp sloup;</w:t>
            </w:r>
          </w:p>
          <w:p w14:paraId="506DE939" w14:textId="77777777" w:rsidR="007F598A" w:rsidRDefault="007F598A">
            <w:pPr>
              <w:rPr>
                <w:rStyle w:val="product-specshighlights-desc"/>
                <w:rFonts w:ascii="Arial" w:hAnsi="Arial" w:cs="Arial"/>
                <w:sz w:val="18"/>
                <w:szCs w:val="18"/>
              </w:rPr>
            </w:pPr>
          </w:p>
          <w:p w14:paraId="4F14004F" w14:textId="77777777" w:rsidR="00701C78" w:rsidRDefault="003023D0">
            <w:pPr>
              <w:rPr>
                <w:rStyle w:val="product-specshighlights-desc"/>
                <w:rFonts w:ascii="Arial" w:hAnsi="Arial" w:cs="Arial"/>
                <w:sz w:val="18"/>
                <w:szCs w:val="18"/>
              </w:rPr>
            </w:pPr>
            <w:r>
              <w:rPr>
                <w:rStyle w:val="product-specshighlights-desc"/>
                <w:rFonts w:ascii="Arial" w:hAnsi="Arial" w:cs="Arial"/>
                <w:sz w:val="18"/>
                <w:szCs w:val="18"/>
                <w:u w:val="single"/>
              </w:rPr>
              <w:t>1x LCD 50“: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úhlopříčka 50“, LED, rozlišení min. 3840*2160 (4K UHD), jas min. 350, kontrast min. 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t>4.000:1, p</w:t>
            </w:r>
            <w:r>
              <w:rPr>
                <w:rStyle w:val="Zdraznn"/>
                <w:rFonts w:ascii="Arial" w:hAnsi="Arial" w:cs="Arial"/>
                <w:i w:val="0"/>
                <w:sz w:val="18"/>
                <w:szCs w:val="18"/>
              </w:rPr>
              <w:t>ozorovací úhel (H/V) min. 1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t xml:space="preserve">78/178, doba odezvy max 8 ms, HDMI min. 2, USB min. 1x, audio vstup, audio výstup – stereo jack, VESA, režim provozu 16/7, </w:t>
            </w:r>
          </w:p>
          <w:p w14:paraId="4D5CAE24" w14:textId="77777777" w:rsidR="00701C78" w:rsidRDefault="003023D0">
            <w:pPr>
              <w:rPr>
                <w:rStyle w:val="product-specshighlights-desc"/>
                <w:rFonts w:ascii="Arial" w:hAnsi="Arial" w:cs="Arial"/>
                <w:sz w:val="18"/>
                <w:szCs w:val="18"/>
              </w:rPr>
            </w:pP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t>záruka: min. 3 roky u dodavatele;</w:t>
            </w:r>
            <w:r>
              <w:rPr>
                <w:rStyle w:val="product-specshighlights-desc"/>
                <w:rFonts w:ascii="Arial" w:hAnsi="Arial" w:cs="Arial"/>
                <w:sz w:val="18"/>
                <w:szCs w:val="18"/>
              </w:rPr>
              <w:br/>
              <w:t>Umístění: strop;</w:t>
            </w:r>
          </w:p>
          <w:p w14:paraId="779173F1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Všechna LCD budou umístěna dle orientačního schématu za pomocí takového uchycení resp. držáků, aby byl zajištěn potřebný náklon a natáčení do stran pro účastníky jednání. Tito účastníci sedí u stolu resp. u poloviny stolu blíže k předsedajícímu. Všichni účastníci musí mít zajištěno pohodlné čtení informací z LCD. Pro předsedajícího je určeno LCD 50“, a to bude umístěno způsobem, aby nebránilo předsedajícímu ve výhledu na plátno. Všechna LCD budou dále umístěna v souladu s bezpečnostními předpisy a tak, aby nebránili pohybu osob v místnosti. Mimo jednání budou LCD zaparkována tak, aby pohyb osob v místnosti byl bezpečný a prostory co nejvíce průchozí – LCD budou „zaparkována“.</w:t>
            </w:r>
          </w:p>
        </w:tc>
      </w:tr>
      <w:tr w:rsidR="00701C78" w14:paraId="50B078B4" w14:textId="77777777">
        <w:tc>
          <w:tcPr>
            <w:tcW w:w="887" w:type="dxa"/>
            <w:shd w:val="clear" w:color="auto" w:fill="auto"/>
          </w:tcPr>
          <w:p w14:paraId="531C77E2" w14:textId="77777777" w:rsidR="00701C78" w:rsidRDefault="00701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</w:tcPr>
          <w:p w14:paraId="062FE96E" w14:textId="77777777" w:rsidR="00701C78" w:rsidRDefault="003023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Ostatní – blíže nespecifikované</w:t>
            </w:r>
          </w:p>
        </w:tc>
        <w:tc>
          <w:tcPr>
            <w:tcW w:w="709" w:type="dxa"/>
            <w:shd w:val="clear" w:color="auto" w:fill="auto"/>
          </w:tcPr>
          <w:p w14:paraId="771AC9A5" w14:textId="77777777" w:rsidR="00701C78" w:rsidRDefault="00302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14:paraId="59B6B0FB" w14:textId="77777777" w:rsidR="00701C78" w:rsidRDefault="003023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Dodejte příp. veškeré další potřebné a nezbytné řídící prvky (speciální PC vč. potřebného sw, přepínače, rozdělovače apod.), které jsou potřebné a nezbytné k zajištění plnohodnotného provozu celého řešení. </w:t>
            </w:r>
            <w:r w:rsidRPr="00A056FB">
              <w:rPr>
                <w:rFonts w:ascii="Arial" w:hAnsi="Arial" w:cs="Arial"/>
                <w:color w:val="000000" w:themeColor="text1"/>
                <w:sz w:val="18"/>
              </w:rPr>
              <w:t xml:space="preserve">A to včetně licence MS Teams pro speciální PC na období 14 měsíců (předpoklad od 1. 1. 2022 do 28. 2. 2023).  </w:t>
            </w:r>
            <w:r>
              <w:rPr>
                <w:rFonts w:ascii="Arial" w:hAnsi="Arial" w:cs="Arial"/>
                <w:sz w:val="18"/>
              </w:rPr>
              <w:t>Vyskytnou-li se takové situace, budou tyto prvky rovněž uvedeny ve Vaší nabídce.</w:t>
            </w:r>
          </w:p>
        </w:tc>
      </w:tr>
      <w:tr w:rsidR="00701C78" w14:paraId="5B239C9B" w14:textId="77777777">
        <w:tc>
          <w:tcPr>
            <w:tcW w:w="887" w:type="dxa"/>
            <w:shd w:val="clear" w:color="auto" w:fill="auto"/>
          </w:tcPr>
          <w:p w14:paraId="1D138455" w14:textId="77777777" w:rsidR="00701C78" w:rsidRDefault="00701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auto"/>
          </w:tcPr>
          <w:p w14:paraId="10C87CC9" w14:textId="77777777" w:rsidR="00701C78" w:rsidRDefault="003023D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Princip zobrazování informací, dokumentů a účastníků</w:t>
            </w:r>
          </w:p>
        </w:tc>
        <w:tc>
          <w:tcPr>
            <w:tcW w:w="709" w:type="dxa"/>
            <w:shd w:val="clear" w:color="auto" w:fill="auto"/>
          </w:tcPr>
          <w:p w14:paraId="7667DE91" w14:textId="77777777" w:rsidR="00701C78" w:rsidRDefault="00302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14:paraId="09D25FAF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Pracovní stanice obsluhy (PC) zobrazující obsah na plátno bude dvoumonitorová, přičemž 1. monitor (M1) bude zobrazovat dokumenty k jednání a 2. monitor (M2) bude zobrazovat účastníky videokonference komunikačního software (např. MS Teams).</w:t>
            </w:r>
          </w:p>
          <w:p w14:paraId="66AD6B8D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Projektor bude na plátno zobrazovat obsah monitoru M1.</w:t>
            </w:r>
          </w:p>
          <w:p w14:paraId="2603FC28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Video systém musí umět zobrazit externí HDMI vstup ze stolu konferenční místnosti a promítnout na projektor - promítání z techniky hostů.</w:t>
            </w:r>
          </w:p>
          <w:p w14:paraId="01ED4EA5" w14:textId="77777777" w:rsidR="00701C78" w:rsidRDefault="00302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Video systém musí umět zobrazit signál z bezdrátového připojení jako je např. Google Chromecast UltraHDMI, který bude součástí dodávky. Musí být zajištěna propojitelnost z MS Windows 10, mobilních zařízení Apple a Android.</w:t>
            </w:r>
          </w:p>
          <w:p w14:paraId="4814A5A6" w14:textId="0E986827" w:rsidR="00701C78" w:rsidRPr="007C4295" w:rsidRDefault="007C42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4295">
              <w:rPr>
                <w:rFonts w:ascii="Arial" w:hAnsi="Arial" w:cs="Arial"/>
                <w:sz w:val="18"/>
                <w:szCs w:val="18"/>
              </w:rPr>
              <w:t xml:space="preserve">Obsluha PC musí mít možnost do libovolného výstupu HDMI přepnout libovolný HDMI signál (vstup)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C4295">
              <w:rPr>
                <w:rFonts w:ascii="Arial" w:hAnsi="Arial" w:cs="Arial"/>
                <w:sz w:val="18"/>
                <w:szCs w:val="18"/>
              </w:rPr>
              <w:t> rozlišením 4K.</w:t>
            </w:r>
            <w:r w:rsidR="003023D0" w:rsidRPr="007C42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F4264DA" w14:textId="77777777" w:rsidR="00A056FB" w:rsidRDefault="00A056FB">
      <w:pPr>
        <w:jc w:val="both"/>
        <w:rPr>
          <w:rFonts w:ascii="Arial" w:hAnsi="Arial" w:cs="Arial"/>
          <w:sz w:val="20"/>
          <w:szCs w:val="20"/>
        </w:rPr>
      </w:pPr>
    </w:p>
    <w:p w14:paraId="51625A9E" w14:textId="290E28DD" w:rsidR="00701C78" w:rsidRDefault="00302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technická specifikace či jiné části zadávací dokumentace vč. příloh obsahují požadavky nebo odkazy na obchodní firmy, názvy nebo jména a příjmení, specifická označení výrobku a služeb, které platí pro určitého podnikatele nebo jeho organizační složku za příznačné, patenty na vynálezy, užitné průmyslové vzory, ochranné známky nebo označení původu, nejedná se o preferování či záměrné zvýhodňování těchto a diskriminaci ostatních, dodavatel může nabídnout použití i jiných, kvalitativně a technicky obdobných řešení s kvalitativně stejnými nebo lepšími parametry a to včetně vazby zařízení na celé řešení. Pokud dodavatel nabídne použití jiných, kvalitativně a technicky obdobných řešení s kvalitativně stejnými nebo lepšími parametry, musí prokazatelné doložit splnění požadovaných </w:t>
      </w:r>
      <w:r>
        <w:rPr>
          <w:rFonts w:ascii="Arial" w:hAnsi="Arial" w:cs="Arial"/>
          <w:sz w:val="20"/>
          <w:szCs w:val="20"/>
        </w:rPr>
        <w:lastRenderedPageBreak/>
        <w:t>minimálních parametrů. Veškeré použité názvy a výrobky v zadávací dokumentaci jsou vyjádřením minimálního technického standardu.</w:t>
      </w:r>
    </w:p>
    <w:p w14:paraId="453B4620" w14:textId="77777777" w:rsidR="00701C78" w:rsidRDefault="00302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propojení jednotlivých technických celků bude použito výlučně redukcí a kabeláže a dalších obdobných prvků zajišťujících správný, potřebný a dostatečně kvalitní přenos dotčených signálů. Totéž adekvátně platí i pro ostatní elektroinstalační materiál použitý při realizaci řešení.</w:t>
      </w:r>
      <w:r>
        <w:rPr>
          <w:rFonts w:ascii="Arial" w:hAnsi="Arial" w:cs="Arial"/>
          <w:sz w:val="20"/>
          <w:szCs w:val="20"/>
        </w:rPr>
        <w:br/>
        <w:t>Kabeláž resp. jednotlivá vedení budou umístěna s ohledem na skutečnost, že se jedná o reprezentativní místnost města a nebudou rušit celkový vzhled místnosti.</w:t>
      </w:r>
    </w:p>
    <w:p w14:paraId="0DFE1497" w14:textId="77777777" w:rsidR="00701C78" w:rsidRPr="00D555EE" w:rsidRDefault="003023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55EE">
        <w:rPr>
          <w:rFonts w:ascii="Arial" w:hAnsi="Arial" w:cs="Arial"/>
          <w:color w:val="000000" w:themeColor="text1"/>
          <w:sz w:val="20"/>
          <w:szCs w:val="20"/>
        </w:rPr>
        <w:t>Pro správnou orientaci uchazečů a zjištění potřebných skutečných rozměrů resp. délek proběhne prohlídka místa plnění, a to v rozsahu jednoho dne v dopoledních hodinách. Uchazeči budou o termínu uvědoměni min. 4 dny před konáním prohlídky emailem. Je potřeba zdůraznit, že veškeré údaje v orientačním schématu jsou pouze orientační a slouží jen pro základní představu prostředí místa plnění. V žádném případě nelze z tohoto schématu odvozovat reálný rozměr!</w:t>
      </w:r>
    </w:p>
    <w:p w14:paraId="6768ABF6" w14:textId="77777777" w:rsidR="00701C78" w:rsidRDefault="00302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komponenty MUSÍ tvořit ucelený funkční celek bez jakéhokoli omezení pro dosažení cíle projektu!</w:t>
      </w:r>
    </w:p>
    <w:p w14:paraId="3599E4AB" w14:textId="77777777" w:rsidR="00701C78" w:rsidRPr="00043EC2" w:rsidRDefault="003023D0" w:rsidP="00043E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Vyskytne-li se v předepsané konfiguraci nevhodný parametr, má se za to, že z hlediska odborné znalosti věci navrhne uchazeč takové zařízení resp. řešení, které se parametricky nejvíce blíží předepsané konfiguraci a vždy dodrží podmínku nabídky: dodání fungujícího řešení splňující cíl projektu bez </w:t>
      </w:r>
      <w:r w:rsidRPr="00043EC2">
        <w:rPr>
          <w:rFonts w:ascii="Arial" w:hAnsi="Arial" w:cs="Arial"/>
          <w:sz w:val="20"/>
          <w:szCs w:val="20"/>
        </w:rPr>
        <w:t>jakéhokoliv omezení!</w:t>
      </w:r>
    </w:p>
    <w:p w14:paraId="2027DA8F" w14:textId="77777777" w:rsidR="00043EC2" w:rsidRPr="00043EC2" w:rsidRDefault="00043EC2" w:rsidP="00043EC2">
      <w:pPr>
        <w:jc w:val="both"/>
        <w:rPr>
          <w:rFonts w:ascii="Arial" w:hAnsi="Arial" w:cs="Arial"/>
          <w:sz w:val="20"/>
          <w:szCs w:val="20"/>
        </w:rPr>
      </w:pPr>
      <w:r w:rsidRPr="008A4E96">
        <w:rPr>
          <w:rFonts w:ascii="Arial" w:hAnsi="Arial" w:cs="Arial"/>
          <w:sz w:val="20"/>
          <w:szCs w:val="20"/>
        </w:rPr>
        <w:t xml:space="preserve">Dodavatel provede kompletní instalaci včetně příslušných konfigurací a systémových nastavení. </w:t>
      </w:r>
      <w:r w:rsidRPr="00043EC2">
        <w:rPr>
          <w:rFonts w:ascii="Arial" w:hAnsi="Arial" w:cs="Arial"/>
          <w:sz w:val="20"/>
          <w:szCs w:val="20"/>
        </w:rPr>
        <w:t>V rámci zkušebního provozu bude celý systém plnohodnotně předveden, aby bylo průkazné, že je celá dodávka kompletní, zcela funkční a bez jakéhokoliv omezení.</w:t>
      </w:r>
    </w:p>
    <w:p w14:paraId="7C63B262" w14:textId="3E6A773C" w:rsidR="00701C78" w:rsidRPr="00043EC2" w:rsidRDefault="003023D0" w:rsidP="00043EC2">
      <w:pPr>
        <w:jc w:val="both"/>
        <w:rPr>
          <w:rFonts w:ascii="Arial" w:hAnsi="Arial" w:cs="Arial"/>
          <w:sz w:val="20"/>
          <w:szCs w:val="20"/>
        </w:rPr>
      </w:pPr>
      <w:r w:rsidRPr="00043EC2">
        <w:rPr>
          <w:rFonts w:ascii="Arial" w:hAnsi="Arial" w:cs="Arial"/>
          <w:sz w:val="20"/>
          <w:szCs w:val="20"/>
        </w:rPr>
        <w:t>Po instalaci a zprovoznění bude v plném rozsahu zaškolena obsluha zařízení z oddělení právního, personálního a organizačního (jedno oddělení, cca 4 pracovníci) a dále budou pracovníkům oddělení informatiky sděleny veškeré potřebné informace pro technické zajištění provozu zařízení.</w:t>
      </w:r>
    </w:p>
    <w:p w14:paraId="17BF49EC" w14:textId="77777777" w:rsidR="00701C78" w:rsidRPr="00043EC2" w:rsidRDefault="003023D0" w:rsidP="00043EC2">
      <w:pPr>
        <w:jc w:val="both"/>
        <w:rPr>
          <w:rFonts w:ascii="Arial" w:hAnsi="Arial" w:cs="Arial"/>
          <w:sz w:val="20"/>
          <w:szCs w:val="20"/>
        </w:rPr>
      </w:pPr>
      <w:r w:rsidRPr="00043EC2">
        <w:rPr>
          <w:rFonts w:ascii="Arial" w:hAnsi="Arial" w:cs="Arial"/>
          <w:sz w:val="20"/>
          <w:szCs w:val="20"/>
        </w:rPr>
        <w:t>Součástí budou pro obsluhu zařízení dodány rovněž veškeré návody v českém jazyce v elektronické podobě, čitelné běžnými zdarma dostupnými prostředky. Oddělení informatiky bude předáno podrobné schéma zapojení celého řešení a vlastnosti jednotlivých prvků řešení – vše v elektronické podobě, čitelné běžnými zdarma dostupnými prostředky.</w:t>
      </w:r>
    </w:p>
    <w:p w14:paraId="2083A101" w14:textId="77777777" w:rsidR="00701C78" w:rsidRPr="00043EC2" w:rsidRDefault="003023D0" w:rsidP="00043EC2">
      <w:pPr>
        <w:jc w:val="both"/>
        <w:rPr>
          <w:rFonts w:ascii="Arial" w:hAnsi="Arial" w:cs="Arial"/>
          <w:sz w:val="20"/>
          <w:szCs w:val="20"/>
        </w:rPr>
      </w:pPr>
      <w:r w:rsidRPr="00043EC2">
        <w:rPr>
          <w:rFonts w:ascii="Arial" w:hAnsi="Arial" w:cs="Arial"/>
          <w:sz w:val="20"/>
          <w:szCs w:val="20"/>
        </w:rPr>
        <w:t>Požadovaná záruka: 24 měsíců, není-li výše u jednotlivých položek uvedeno jinak.</w:t>
      </w:r>
    </w:p>
    <w:p w14:paraId="0F00E3D0" w14:textId="77777777" w:rsidR="00043EC2" w:rsidRPr="00043EC2" w:rsidRDefault="003023D0" w:rsidP="0004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EC2">
        <w:rPr>
          <w:rFonts w:ascii="Arial" w:hAnsi="Arial" w:cs="Arial"/>
          <w:sz w:val="20"/>
          <w:szCs w:val="20"/>
        </w:rPr>
        <w:t>Poruchy, opravy servis - SLA:</w:t>
      </w:r>
      <w:r w:rsidR="00A056FB" w:rsidRPr="00043EC2">
        <w:rPr>
          <w:rFonts w:ascii="Arial" w:hAnsi="Arial" w:cs="Arial"/>
          <w:sz w:val="20"/>
          <w:szCs w:val="20"/>
        </w:rPr>
        <w:t xml:space="preserve"> </w:t>
      </w:r>
    </w:p>
    <w:p w14:paraId="780BB81E" w14:textId="615672E1" w:rsidR="00043EC2" w:rsidRPr="00043EC2" w:rsidRDefault="00043EC2" w:rsidP="00043EC2">
      <w:pPr>
        <w:jc w:val="both"/>
        <w:rPr>
          <w:rFonts w:ascii="Arial" w:hAnsi="Arial" w:cs="Arial"/>
          <w:sz w:val="20"/>
          <w:szCs w:val="20"/>
        </w:rPr>
      </w:pPr>
      <w:r w:rsidRPr="008A4E96">
        <w:rPr>
          <w:rFonts w:ascii="Arial" w:hAnsi="Arial" w:cs="Arial"/>
          <w:sz w:val="20"/>
          <w:szCs w:val="20"/>
        </w:rPr>
        <w:t>Dodavatel bude poskytovat servisní služby vedoucí k zajištění chodu celého řešení po dobu 3 let</w:t>
      </w:r>
      <w:r w:rsidR="008A4E96" w:rsidRPr="008A4E96">
        <w:rPr>
          <w:rFonts w:ascii="Arial" w:hAnsi="Arial" w:cs="Arial"/>
          <w:sz w:val="20"/>
          <w:szCs w:val="20"/>
        </w:rPr>
        <w:t xml:space="preserve">. </w:t>
      </w:r>
      <w:r w:rsidRPr="008A4E96">
        <w:rPr>
          <w:rFonts w:ascii="Arial" w:hAnsi="Arial" w:cs="Arial"/>
          <w:sz w:val="20"/>
          <w:szCs w:val="20"/>
        </w:rPr>
        <w:t xml:space="preserve">Poskytované servisní služby budou korespondovat s obdobím pro 3letou zárukou u vybraného vybavení. Objednatel bude kontaktovat dodavatele telefonicky nebo prostřednictvím elektronické pošty na základě kontaktů uvedených v kupní smlouvě. Dodavatel nejpozději do 2 pracovních dnů potvrdí </w:t>
      </w:r>
      <w:r w:rsidRPr="00043EC2">
        <w:rPr>
          <w:rFonts w:ascii="Arial" w:hAnsi="Arial" w:cs="Arial"/>
          <w:sz w:val="20"/>
          <w:szCs w:val="20"/>
        </w:rPr>
        <w:t xml:space="preserve">příjem požadavku objednatele zasláním emailu na adresu informatika@mubruntal.cz. </w:t>
      </w:r>
    </w:p>
    <w:p w14:paraId="74C454AA" w14:textId="74A3505B" w:rsidR="00701C78" w:rsidRDefault="00701C78" w:rsidP="00A056FB">
      <w:pPr>
        <w:rPr>
          <w:rFonts w:ascii="Arial" w:hAnsi="Arial" w:cs="Arial"/>
          <w:sz w:val="20"/>
          <w:szCs w:val="20"/>
        </w:rPr>
      </w:pPr>
    </w:p>
    <w:sectPr w:rsidR="00701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613B" w14:textId="77777777" w:rsidR="00B06BBD" w:rsidRDefault="00B06BBD">
      <w:pPr>
        <w:spacing w:after="0" w:line="240" w:lineRule="auto"/>
      </w:pPr>
      <w:r>
        <w:separator/>
      </w:r>
    </w:p>
  </w:endnote>
  <w:endnote w:type="continuationSeparator" w:id="0">
    <w:p w14:paraId="408FDD16" w14:textId="77777777" w:rsidR="00B06BBD" w:rsidRDefault="00B0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410" w14:textId="77777777" w:rsidR="00864BFC" w:rsidRDefault="00864B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245368"/>
      <w:docPartObj>
        <w:docPartGallery w:val="Page Numbers (Bottom of Page)"/>
        <w:docPartUnique/>
      </w:docPartObj>
    </w:sdtPr>
    <w:sdtEndPr/>
    <w:sdtContent>
      <w:p w14:paraId="34F4BB74" w14:textId="713A7587" w:rsidR="00AA5AD6" w:rsidRDefault="00B06BBD" w:rsidP="00BB09EC">
        <w:pPr>
          <w:pStyle w:val="Zpat"/>
          <w:jc w:val="right"/>
        </w:pPr>
        <w:sdt>
          <w:sdtPr>
            <w:id w:val="-648056764"/>
            <w:docPartObj>
              <w:docPartGallery w:val="Page Numbers (Bottom of Page)"/>
              <w:docPartUnique/>
            </w:docPartObj>
          </w:sdtPr>
          <w:sdtEndPr/>
          <w:sdtContent>
            <w:r w:rsidR="00BB09EC">
              <w:fldChar w:fldCharType="begin"/>
            </w:r>
            <w:r w:rsidR="00BB09EC">
              <w:instrText>PAGE   \* MERGEFORMAT</w:instrText>
            </w:r>
            <w:r w:rsidR="00BB09EC">
              <w:fldChar w:fldCharType="separate"/>
            </w:r>
            <w:r w:rsidR="00BB09EC">
              <w:t>1</w:t>
            </w:r>
            <w:r w:rsidR="00BB09EC">
              <w:fldChar w:fldCharType="end"/>
            </w:r>
          </w:sdtContent>
        </w:sdt>
        <w:r w:rsidR="00BB09EC">
          <w:tab/>
        </w:r>
        <w:r w:rsidR="00BB09EC">
          <w:tab/>
        </w:r>
        <w:r w:rsidR="00BB09EC" w:rsidRPr="007472B2">
          <w:rPr>
            <w:sz w:val="16"/>
            <w:szCs w:val="16"/>
          </w:rPr>
          <w:t xml:space="preserve">Příloha č. </w:t>
        </w:r>
        <w:r w:rsidR="00864BFC">
          <w:rPr>
            <w:sz w:val="16"/>
            <w:szCs w:val="16"/>
          </w:rPr>
          <w:t>3</w:t>
        </w:r>
        <w:r w:rsidR="00BB09EC" w:rsidRPr="007472B2">
          <w:rPr>
            <w:sz w:val="16"/>
            <w:szCs w:val="16"/>
          </w:rPr>
          <w:t xml:space="preserve"> </w:t>
        </w:r>
        <w:r w:rsidR="00BB09EC">
          <w:rPr>
            <w:sz w:val="16"/>
            <w:szCs w:val="16"/>
          </w:rPr>
          <w:t>Výzvy k podání nabídky, zadávací dokumentace</w:t>
        </w:r>
      </w:p>
    </w:sdtContent>
  </w:sdt>
  <w:p w14:paraId="0A7B8803" w14:textId="77777777" w:rsidR="00701C78" w:rsidRDefault="00701C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73C2" w14:textId="77777777" w:rsidR="00864BFC" w:rsidRDefault="00864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CAA1" w14:textId="77777777" w:rsidR="00B06BBD" w:rsidRDefault="00B06BBD">
      <w:pPr>
        <w:spacing w:after="0" w:line="240" w:lineRule="auto"/>
      </w:pPr>
      <w:r>
        <w:separator/>
      </w:r>
    </w:p>
  </w:footnote>
  <w:footnote w:type="continuationSeparator" w:id="0">
    <w:p w14:paraId="16EA36C7" w14:textId="77777777" w:rsidR="00B06BBD" w:rsidRDefault="00B0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0EA7" w14:textId="77777777" w:rsidR="00864BFC" w:rsidRDefault="00864B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5C63" w14:textId="1A28852F" w:rsidR="00AA5AD6" w:rsidRDefault="00A40B54" w:rsidP="00A40B54">
    <w:pPr>
      <w:pStyle w:val="Zhlav"/>
    </w:pPr>
    <w:r w:rsidRPr="00BD1FD2">
      <w:rPr>
        <w:noProof/>
        <w:lang w:eastAsia="cs-CZ"/>
      </w:rPr>
      <w:drawing>
        <wp:inline distT="0" distB="0" distL="0" distR="0" wp14:anchorId="1F8A0D61" wp14:editId="0E3009A6">
          <wp:extent cx="2441285" cy="684369"/>
          <wp:effectExtent l="0" t="0" r="0" b="1905"/>
          <wp:docPr id="14" name="Obrázek 13" descr="C:\Users\7920482\Pictures\ImageKMC9JYY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 descr="C:\Users\7920482\Pictures\ImageKMC9JYY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285" cy="68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8808E" w14:textId="77777777" w:rsidR="00701C78" w:rsidRDefault="00701C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21C" w14:textId="77777777" w:rsidR="00864BFC" w:rsidRDefault="00864B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7C1"/>
    <w:multiLevelType w:val="hybridMultilevel"/>
    <w:tmpl w:val="230A874C"/>
    <w:lvl w:ilvl="0" w:tplc="A87E6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948"/>
    <w:multiLevelType w:val="hybridMultilevel"/>
    <w:tmpl w:val="DCAEB4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4079B"/>
    <w:multiLevelType w:val="hybridMultilevel"/>
    <w:tmpl w:val="E090B25A"/>
    <w:lvl w:ilvl="0" w:tplc="B4DA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AF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00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4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69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C4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6C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64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61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7170"/>
    <w:multiLevelType w:val="multilevel"/>
    <w:tmpl w:val="597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04F90"/>
    <w:multiLevelType w:val="multilevel"/>
    <w:tmpl w:val="0C989900"/>
    <w:lvl w:ilvl="0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7540D"/>
    <w:multiLevelType w:val="hybridMultilevel"/>
    <w:tmpl w:val="5994EEE2"/>
    <w:lvl w:ilvl="0" w:tplc="D9EA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21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8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C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E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6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2C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6267"/>
    <w:multiLevelType w:val="hybridMultilevel"/>
    <w:tmpl w:val="904E77C4"/>
    <w:lvl w:ilvl="0" w:tplc="341C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E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08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A6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63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3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44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8F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0BC6"/>
    <w:multiLevelType w:val="multilevel"/>
    <w:tmpl w:val="D89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40D24"/>
    <w:multiLevelType w:val="multilevel"/>
    <w:tmpl w:val="949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03DF7"/>
    <w:multiLevelType w:val="multilevel"/>
    <w:tmpl w:val="D16E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330D9"/>
    <w:multiLevelType w:val="hybridMultilevel"/>
    <w:tmpl w:val="52DEAA0A"/>
    <w:lvl w:ilvl="0" w:tplc="D59E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8E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64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0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24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09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0B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CF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8712B"/>
    <w:multiLevelType w:val="hybridMultilevel"/>
    <w:tmpl w:val="CAA0D438"/>
    <w:lvl w:ilvl="0" w:tplc="A67439C6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567F1"/>
    <w:multiLevelType w:val="hybridMultilevel"/>
    <w:tmpl w:val="B47C6CE6"/>
    <w:lvl w:ilvl="0" w:tplc="A67439C6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818AF"/>
    <w:multiLevelType w:val="hybridMultilevel"/>
    <w:tmpl w:val="360E435A"/>
    <w:lvl w:ilvl="0" w:tplc="A67439C6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78"/>
    <w:rsid w:val="00043EC2"/>
    <w:rsid w:val="000E6F6E"/>
    <w:rsid w:val="002E4533"/>
    <w:rsid w:val="003023D0"/>
    <w:rsid w:val="004771CA"/>
    <w:rsid w:val="004C24DB"/>
    <w:rsid w:val="006C683F"/>
    <w:rsid w:val="00701C78"/>
    <w:rsid w:val="007B3F2E"/>
    <w:rsid w:val="007C4295"/>
    <w:rsid w:val="007F598A"/>
    <w:rsid w:val="00864BFC"/>
    <w:rsid w:val="00864EDD"/>
    <w:rsid w:val="008A4E96"/>
    <w:rsid w:val="00901B8B"/>
    <w:rsid w:val="00943DDC"/>
    <w:rsid w:val="00A056FB"/>
    <w:rsid w:val="00A40B54"/>
    <w:rsid w:val="00AA5AD6"/>
    <w:rsid w:val="00B06BBD"/>
    <w:rsid w:val="00BB09EC"/>
    <w:rsid w:val="00BF029D"/>
    <w:rsid w:val="00C66C39"/>
    <w:rsid w:val="00C96BB7"/>
    <w:rsid w:val="00D555EE"/>
    <w:rsid w:val="00D600F2"/>
    <w:rsid w:val="00F0116C"/>
    <w:rsid w:val="00F4354C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734F8"/>
  <w15:chartTrackingRefBased/>
  <w15:docId w15:val="{3B48A8E2-BB14-42E3-9CB0-3651712F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Standardntext">
    <w:name w:val="Standardní text"/>
    <w:basedOn w:val="Normln"/>
    <w:pPr>
      <w:widowControl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roduct-specshighlights-desc">
    <w:name w:val="product-specs__highlights-desc"/>
    <w:basedOn w:val="Standardnpsmoodstavce"/>
  </w:style>
  <w:style w:type="character" w:styleId="Zdraznn">
    <w:name w:val="Emphasis"/>
    <w:basedOn w:val="Standardnpsmoodstavce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Orságová Ivona</dc:creator>
  <cp:keywords/>
  <dc:description/>
  <cp:lastModifiedBy>Vašíčková Klára</cp:lastModifiedBy>
  <cp:revision>19</cp:revision>
  <dcterms:created xsi:type="dcterms:W3CDTF">2021-10-14T06:42:00Z</dcterms:created>
  <dcterms:modified xsi:type="dcterms:W3CDTF">2021-11-14T10:29:00Z</dcterms:modified>
</cp:coreProperties>
</file>