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D442" w14:textId="77777777"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ZAJIŠŤOVÁNÍ VÝUKY </w:t>
      </w:r>
      <w:r w:rsidR="00247949"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14:paraId="20C7CF74" w14:textId="77777777" w:rsidR="00605C7B" w:rsidRPr="00B53FED" w:rsidRDefault="00247949" w:rsidP="00247949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14:paraId="2C6E6910" w14:textId="77777777"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22C14F13" w14:textId="77777777"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D035195" w14:textId="77777777"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14:paraId="335DBE7C" w14:textId="77777777"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14:paraId="2E61708B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14:paraId="6B2741A3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14:paraId="5C0DEC72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9D5450">
        <w:rPr>
          <w:rFonts w:asciiTheme="minorHAnsi" w:hAnsiTheme="minorHAnsi"/>
        </w:rPr>
        <w:t>Ing. Jaroslavem Češkou</w:t>
      </w:r>
      <w:r w:rsidRPr="00C36673">
        <w:rPr>
          <w:rFonts w:asciiTheme="minorHAnsi" w:hAnsiTheme="minorHAnsi"/>
        </w:rPr>
        <w:t xml:space="preserve"> – ředitelem p. o. </w:t>
      </w:r>
    </w:p>
    <w:p w14:paraId="1D34B05A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78-5328630287/0100 KB a. s, Česká Lípa</w:t>
      </w:r>
    </w:p>
    <w:p w14:paraId="095E257F" w14:textId="77777777"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14:paraId="7BD12079" w14:textId="77777777" w:rsidR="00E4675C" w:rsidRDefault="00E4675C" w:rsidP="00E4675C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14:paraId="20D7A9A9" w14:textId="77777777" w:rsidR="000310D3" w:rsidRPr="00C36673" w:rsidRDefault="00E4675C" w:rsidP="00E4675C">
      <w:pPr>
        <w:ind w:firstLine="708"/>
        <w:rPr>
          <w:rFonts w:asciiTheme="minorHAnsi" w:hAnsiTheme="minorHAnsi"/>
        </w:rPr>
      </w:pPr>
      <w:r w:rsidRPr="00DF31F5">
        <w:t xml:space="preserve">spisová značka </w:t>
      </w:r>
      <w:proofErr w:type="spellStart"/>
      <w:r w:rsidRPr="00DF31F5">
        <w:t>Pr</w:t>
      </w:r>
      <w:proofErr w:type="spellEnd"/>
      <w:r w:rsidRPr="00DF31F5">
        <w:t xml:space="preserve"> 663 vedena u Krajského soudu </w:t>
      </w:r>
      <w:r>
        <w:t>v Ústí nad Labem, dne 27.7.2005.</w:t>
      </w:r>
    </w:p>
    <w:p w14:paraId="373A01D2" w14:textId="48113F9B" w:rsidR="00F13028" w:rsidRPr="003F69DD" w:rsidRDefault="000310D3" w:rsidP="00C875A5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3F69DD">
        <w:rPr>
          <w:rFonts w:asciiTheme="minorHAnsi" w:hAnsiTheme="minorHAnsi"/>
          <w:b/>
        </w:rPr>
        <w:t>Příjemce:</w:t>
      </w:r>
      <w:r w:rsidRPr="003F69DD">
        <w:rPr>
          <w:rFonts w:asciiTheme="minorHAnsi" w:hAnsiTheme="minorHAnsi"/>
        </w:rPr>
        <w:tab/>
      </w:r>
      <w:r w:rsidR="003F69DD" w:rsidRPr="003F69DD">
        <w:rPr>
          <w:rFonts w:asciiTheme="minorHAnsi" w:hAnsiTheme="minorHAnsi"/>
        </w:rPr>
        <w:t>Základní škola Česká Lípa, Školní 2520, příspěvková organizace</w:t>
      </w:r>
      <w:r w:rsidRPr="003F69DD">
        <w:rPr>
          <w:rFonts w:asciiTheme="minorHAnsi" w:hAnsiTheme="minorHAnsi"/>
        </w:rPr>
        <w:tab/>
      </w:r>
      <w:r w:rsidRPr="003F69DD">
        <w:rPr>
          <w:rFonts w:asciiTheme="minorHAnsi" w:hAnsiTheme="minorHAnsi"/>
        </w:rPr>
        <w:tab/>
      </w:r>
      <w:r w:rsidRPr="003F69DD">
        <w:rPr>
          <w:rFonts w:asciiTheme="minorHAnsi" w:hAnsiTheme="minorHAnsi"/>
        </w:rPr>
        <w:tab/>
      </w:r>
      <w:r w:rsidR="00F13028" w:rsidRPr="003F69D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13028" w:rsidRPr="003F69DD">
        <w:rPr>
          <w:rFonts w:asciiTheme="minorHAnsi" w:hAnsiTheme="minorHAnsi"/>
          <w:b/>
        </w:rPr>
        <w:tab/>
      </w:r>
      <w:r w:rsidR="00F13028" w:rsidRPr="003F69DD">
        <w:rPr>
          <w:rFonts w:asciiTheme="minorHAnsi" w:hAnsiTheme="minorHAnsi"/>
          <w:b/>
        </w:rPr>
        <w:tab/>
      </w:r>
      <w:r w:rsidR="00F13028" w:rsidRPr="003F69DD">
        <w:rPr>
          <w:rFonts w:asciiTheme="minorHAnsi" w:hAnsiTheme="minorHAnsi"/>
          <w:b/>
        </w:rPr>
        <w:tab/>
      </w:r>
      <w:r w:rsidR="00F13028" w:rsidRPr="003F69DD">
        <w:rPr>
          <w:rFonts w:asciiTheme="minorHAnsi" w:hAnsiTheme="minorHAnsi"/>
          <w:b/>
        </w:rPr>
        <w:tab/>
      </w:r>
      <w:r w:rsidR="00F13028" w:rsidRPr="003F69DD">
        <w:rPr>
          <w:rFonts w:asciiTheme="minorHAnsi" w:hAnsiTheme="minorHAnsi"/>
          <w:b/>
        </w:rPr>
        <w:tab/>
      </w:r>
      <w:r w:rsidR="00F13028" w:rsidRPr="003F69DD">
        <w:rPr>
          <w:rFonts w:asciiTheme="minorHAnsi" w:hAnsiTheme="minorHAnsi"/>
        </w:rPr>
        <w:tab/>
      </w:r>
    </w:p>
    <w:p w14:paraId="47649C19" w14:textId="2AA747C1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="003F69DD">
        <w:rPr>
          <w:rFonts w:asciiTheme="minorHAnsi" w:hAnsiTheme="minorHAnsi"/>
        </w:rPr>
        <w:tab/>
        <w:t>Školní 2520, 470 05 Česká Lípa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79C53781" w14:textId="155B52BE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IČ: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3F69DD">
        <w:rPr>
          <w:rFonts w:asciiTheme="minorHAnsi" w:hAnsiTheme="minorHAnsi"/>
        </w:rPr>
        <w:t>70982198</w:t>
      </w:r>
      <w:r w:rsidRPr="00754C1A">
        <w:rPr>
          <w:rFonts w:asciiTheme="minorHAnsi" w:hAnsiTheme="minorHAnsi"/>
        </w:rPr>
        <w:tab/>
        <w:t xml:space="preserve">        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1DEF5A8F" w14:textId="77777777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14:paraId="0271DBD2" w14:textId="6D558E00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zastoupený ve věcech smluvních:</w:t>
      </w:r>
      <w:r w:rsidRPr="00754C1A">
        <w:rPr>
          <w:rFonts w:asciiTheme="minorHAnsi" w:hAnsiTheme="minorHAnsi"/>
        </w:rPr>
        <w:tab/>
      </w:r>
      <w:r w:rsidR="003F69DD">
        <w:rPr>
          <w:rFonts w:asciiTheme="minorHAnsi" w:hAnsiTheme="minorHAnsi"/>
        </w:rPr>
        <w:t>Mgr. Pavlem Černým</w:t>
      </w:r>
    </w:p>
    <w:p w14:paraId="650ABFC8" w14:textId="26EFFB3E"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="003F69DD">
        <w:rPr>
          <w:rFonts w:asciiTheme="minorHAnsi" w:hAnsiTheme="minorHAnsi"/>
        </w:rPr>
        <w:t>210 658 7929/2700</w:t>
      </w:r>
    </w:p>
    <w:p w14:paraId="686C5A36" w14:textId="1FB94282" w:rsidR="00754C1A" w:rsidRPr="00E4675C" w:rsidRDefault="00F13028" w:rsidP="00F13028">
      <w:pPr>
        <w:spacing w:after="0" w:line="240" w:lineRule="auto"/>
        <w:ind w:left="720"/>
        <w:rPr>
          <w:rFonts w:asciiTheme="minorHAnsi" w:eastAsia="Times New Roman" w:hAnsiTheme="minorHAnsi" w:cs="Arial"/>
          <w:lang w:eastAsia="cs-CZ" w:bidi="my-MM"/>
        </w:rPr>
      </w:pPr>
      <w:r w:rsidRPr="00A76BBB">
        <w:rPr>
          <w:rFonts w:asciiTheme="minorHAnsi" w:hAnsiTheme="minorHAnsi"/>
        </w:rPr>
        <w:t>telefon/</w:t>
      </w:r>
      <w:proofErr w:type="gramStart"/>
      <w:r w:rsidRPr="00A76BBB">
        <w:rPr>
          <w:rFonts w:asciiTheme="minorHAnsi" w:hAnsiTheme="minorHAnsi"/>
        </w:rPr>
        <w:t xml:space="preserve">e-mail: </w:t>
      </w:r>
      <w:r w:rsidRPr="00A76BBB">
        <w:rPr>
          <w:rFonts w:asciiTheme="minorHAnsi" w:eastAsia="Times New Roman" w:hAnsiTheme="minorHAnsi"/>
          <w:lang w:eastAsia="ar-SA"/>
        </w:rPr>
        <w:t xml:space="preserve">  </w:t>
      </w:r>
      <w:proofErr w:type="gramEnd"/>
      <w:r w:rsidRPr="00A76BBB">
        <w:rPr>
          <w:rFonts w:asciiTheme="minorHAnsi" w:eastAsia="Times New Roman" w:hAnsiTheme="minorHAnsi"/>
          <w:lang w:eastAsia="ar-SA"/>
        </w:rPr>
        <w:t xml:space="preserve">   </w:t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="003F69DD">
        <w:rPr>
          <w:rFonts w:asciiTheme="minorHAnsi" w:eastAsia="Times New Roman" w:hAnsiTheme="minorHAnsi"/>
          <w:lang w:eastAsia="ar-SA"/>
        </w:rPr>
        <w:t>487 828 920 / info@zs-sever.cz</w:t>
      </w:r>
    </w:p>
    <w:p w14:paraId="1FCDB272" w14:textId="77777777" w:rsidR="00605C7B" w:rsidRPr="00E4675C" w:rsidRDefault="00605C7B" w:rsidP="006E75D4">
      <w:pPr>
        <w:tabs>
          <w:tab w:val="left" w:pos="4260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</w:p>
    <w:p w14:paraId="31437750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0444FEE0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14:paraId="65F27D70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 w:rsidR="00A96BE4"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22C31605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3130799C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2BB62D90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06FEC9A1" w14:textId="77777777"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7789D092" w14:textId="77777777" w:rsidR="00605C7B" w:rsidRPr="00247949" w:rsidRDefault="00605C7B" w:rsidP="00247949">
      <w:pPr>
        <w:pStyle w:val="Default"/>
        <w:numPr>
          <w:ilvl w:val="0"/>
          <w:numId w:val="15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 w:rsidR="00247949"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247949">
        <w:rPr>
          <w:sz w:val="22"/>
          <w:szCs w:val="22"/>
        </w:rPr>
        <w:t>pro žáky mateřských škol a nepovinné výuky žáků základních škol.</w:t>
      </w:r>
    </w:p>
    <w:p w14:paraId="7D135BE2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AB8EE33" w14:textId="77777777"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53971988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66BB4BAC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3A52FA73" w14:textId="77777777"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</w:t>
      </w:r>
      <w:r w:rsidR="00BE2471">
        <w:rPr>
          <w:rFonts w:asciiTheme="minorHAnsi" w:eastAsia="Times New Roman" w:hAnsiTheme="minorHAnsi"/>
          <w:lang w:eastAsia="ar-SA"/>
        </w:rPr>
        <w:t>21</w:t>
      </w:r>
      <w:r w:rsidR="00B25BE0">
        <w:rPr>
          <w:rFonts w:asciiTheme="minorHAnsi" w:eastAsia="Times New Roman" w:hAnsiTheme="minorHAnsi"/>
          <w:lang w:eastAsia="ar-SA"/>
        </w:rPr>
        <w:t>/20</w:t>
      </w:r>
      <w:r w:rsidR="00BE2471">
        <w:rPr>
          <w:rFonts w:asciiTheme="minorHAnsi" w:eastAsia="Times New Roman" w:hAnsiTheme="minorHAnsi"/>
          <w:lang w:eastAsia="ar-SA"/>
        </w:rPr>
        <w:t>22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14:paraId="1C5ED603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7D44E875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796D99F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127922F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762004B7" w14:textId="77777777"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 w:rsidR="00247949"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 w:rsidR="00247949"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14:paraId="4561D30C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4EA42DB" w14:textId="77777777"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14:paraId="3A13C10C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22E1BC02" w14:textId="77777777"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48F6599D" w14:textId="77777777"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2DD8C16A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14:paraId="6F80D021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3BBD6CE9" w14:textId="77777777" w:rsidR="00C76464" w:rsidRDefault="00605C7B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>za každého přihlášeného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822F38">
        <w:rPr>
          <w:rFonts w:asciiTheme="minorHAnsi" w:eastAsia="Times New Roman" w:hAnsiTheme="minorHAnsi"/>
          <w:b/>
          <w:lang w:eastAsia="ar-SA"/>
        </w:rPr>
        <w:t>1</w:t>
      </w:r>
      <w:r w:rsidR="00247949">
        <w:rPr>
          <w:rFonts w:asciiTheme="minorHAnsi" w:eastAsia="Times New Roman" w:hAnsiTheme="minorHAnsi"/>
          <w:b/>
          <w:lang w:eastAsia="ar-SA"/>
        </w:rPr>
        <w:t>5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822F38">
        <w:rPr>
          <w:rFonts w:asciiTheme="minorHAnsi" w:eastAsia="Times New Roman" w:hAnsiTheme="minorHAnsi"/>
          <w:b/>
          <w:lang w:eastAsia="ar-SA"/>
        </w:rPr>
        <w:t xml:space="preserve"> dle platného ceníku pro veřejné bruslení pro ZŠ v době vyučování plus 10,- Kč za odborné vedení trenérů HC Česká Lípa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</w:t>
      </w:r>
      <w:r w:rsidR="00822F38">
        <w:rPr>
          <w:rFonts w:asciiTheme="minorHAnsi" w:eastAsia="Times New Roman" w:hAnsiTheme="minorHAnsi"/>
          <w:lang w:eastAsia="ar-SA"/>
        </w:rPr>
        <w:t xml:space="preserve">celkem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slovy </w:t>
      </w:r>
      <w:proofErr w:type="spellStart"/>
      <w:r w:rsidR="00822F38">
        <w:rPr>
          <w:rFonts w:asciiTheme="minorHAnsi" w:eastAsia="Times New Roman" w:hAnsiTheme="minorHAnsi"/>
          <w:lang w:eastAsia="ar-SA"/>
        </w:rPr>
        <w:t>dvacetpět</w:t>
      </w:r>
      <w:proofErr w:type="spellEnd"/>
      <w:r w:rsidR="00CE7199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 xml:space="preserve">1 výukovou hodinu a pronájem </w:t>
      </w:r>
      <w:r w:rsidR="00247949">
        <w:rPr>
          <w:rFonts w:asciiTheme="minorHAnsi" w:eastAsia="Times New Roman" w:hAnsiTheme="minorHAnsi"/>
          <w:lang w:eastAsia="ar-SA"/>
        </w:rPr>
        <w:t>ledové plochy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6D080846" w14:textId="77777777" w:rsidR="00C76464" w:rsidRDefault="00C76464" w:rsidP="00C76464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8325944" w14:textId="77777777" w:rsidR="00A028EC" w:rsidRPr="00C76464" w:rsidRDefault="00A028EC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</w:t>
      </w:r>
    </w:p>
    <w:p w14:paraId="6E977F02" w14:textId="77777777"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základě poskytovatel vystaví fakturu </w:t>
      </w:r>
      <w:r>
        <w:rPr>
          <w:rFonts w:asciiTheme="minorHAnsi" w:eastAsia="Times New Roman" w:hAnsiTheme="minorHAnsi"/>
          <w:lang w:eastAsia="ar-SA"/>
        </w:rPr>
        <w:t xml:space="preserve">po ukončení celého kursu 10 lekcí, a na základě </w:t>
      </w:r>
    </w:p>
    <w:p w14:paraId="44F072DA" w14:textId="77777777"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14:paraId="5772EA3D" w14:textId="77777777" w:rsidR="00B53FED" w:rsidRP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</w:t>
      </w:r>
      <w:r w:rsidR="00605C7B" w:rsidRPr="00A028EC">
        <w:rPr>
          <w:rFonts w:asciiTheme="minorHAnsi" w:eastAsia="Times New Roman" w:hAnsiTheme="minorHAnsi"/>
          <w:lang w:eastAsia="ar-SA"/>
        </w:rPr>
        <w:t xml:space="preserve"> </w:t>
      </w:r>
    </w:p>
    <w:p w14:paraId="6E910637" w14:textId="77777777"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4CA866F0" w14:textId="77777777"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14:paraId="7381E1DF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14:paraId="58C31C4D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50218C37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14:paraId="320CF671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6572C6F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ředávat a přebírat děti k/po výuce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 prostorách </w:t>
      </w:r>
      <w:r w:rsidR="005B31EB">
        <w:rPr>
          <w:rFonts w:asciiTheme="minorHAnsi" w:eastAsia="Times New Roman" w:hAnsiTheme="minorHAnsi"/>
          <w:lang w:eastAsia="ar-SA"/>
        </w:rPr>
        <w:t>hlavního vestibulu zimního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– </w:t>
      </w:r>
      <w:r w:rsidR="005B31EB">
        <w:rPr>
          <w:rFonts w:asciiTheme="minorHAnsi" w:eastAsia="Times New Roman" w:hAnsiTheme="minorHAnsi"/>
          <w:lang w:eastAsia="ar-SA"/>
        </w:rPr>
        <w:t>u laviček vedle skříněk pro úschovu věcí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14:paraId="495080EE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06F05CD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14:paraId="2E3E4D0F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71F0C25" w14:textId="77777777"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6D21BD28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629FF1" w14:textId="77777777"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14:paraId="5C9EB67E" w14:textId="77777777"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14:paraId="4FCBE6B9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C5F3713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14:paraId="4BD0B502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20BCF727" w14:textId="77777777"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5B31EB">
        <w:rPr>
          <w:rFonts w:asciiTheme="minorHAnsi" w:eastAsia="Times New Roman" w:hAnsiTheme="minorHAnsi"/>
          <w:lang w:eastAsia="ar-SA"/>
        </w:rPr>
        <w:t>na zimním stadionu</w:t>
      </w:r>
      <w:r w:rsidR="002D7C9E">
        <w:rPr>
          <w:rFonts w:asciiTheme="minorHAnsi" w:eastAsia="Times New Roman" w:hAnsiTheme="minorHAnsi"/>
          <w:lang w:eastAsia="ar-SA"/>
        </w:rPr>
        <w:t xml:space="preserve"> /</w:t>
      </w:r>
      <w:r w:rsidR="00605C7B" w:rsidRPr="00B3277B">
        <w:rPr>
          <w:rFonts w:asciiTheme="minorHAnsi" w:eastAsia="Times New Roman" w:hAnsiTheme="minorHAnsi"/>
          <w:lang w:eastAsia="ar-SA"/>
        </w:rPr>
        <w:t>šatny, WC</w:t>
      </w:r>
      <w:r w:rsidR="002D7C9E">
        <w:rPr>
          <w:rFonts w:asciiTheme="minorHAnsi" w:eastAsia="Times New Roman" w:hAnsiTheme="minorHAnsi"/>
          <w:lang w:eastAsia="ar-SA"/>
        </w:rPr>
        <w:t>,</w:t>
      </w:r>
      <w:r w:rsidR="005B31EB">
        <w:rPr>
          <w:rFonts w:asciiTheme="minorHAnsi" w:eastAsia="Times New Roman" w:hAnsiTheme="minorHAnsi"/>
          <w:lang w:eastAsia="ar-SA"/>
        </w:rPr>
        <w:t xml:space="preserve"> sprchy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, vestibul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="00605C7B" w:rsidRPr="00B3277B">
        <w:rPr>
          <w:rFonts w:asciiTheme="minorHAnsi" w:eastAsia="Times New Roman" w:hAnsiTheme="minorHAnsi"/>
          <w:lang w:eastAsia="ar-SA"/>
        </w:rPr>
        <w:t>/ a přítomnost pedagoga v době vý</w:t>
      </w:r>
      <w:r w:rsidR="005B31EB">
        <w:rPr>
          <w:rFonts w:asciiTheme="minorHAnsi" w:eastAsia="Times New Roman" w:hAnsiTheme="minorHAnsi"/>
          <w:lang w:eastAsia="ar-SA"/>
        </w:rPr>
        <w:t>uky 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0C625C74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48173FB" w14:textId="77777777"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14:paraId="654B339B" w14:textId="77777777"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107AFD5" w14:textId="77777777" w:rsidR="00605C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14:paraId="6EF12EC8" w14:textId="77777777" w:rsidR="00B9517C" w:rsidRPr="00DD7601" w:rsidRDefault="00B9517C" w:rsidP="00B9517C">
      <w:pPr>
        <w:spacing w:after="0" w:line="240" w:lineRule="auto"/>
        <w:jc w:val="both"/>
      </w:pPr>
    </w:p>
    <w:p w14:paraId="359C9589" w14:textId="77777777" w:rsidR="00605C7B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3216B61" w14:textId="77777777" w:rsidR="00F13028" w:rsidRDefault="00F1302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421546F" w14:textId="77777777" w:rsidR="00D77AD1" w:rsidRPr="000310D3" w:rsidRDefault="00D77AD1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DB10B41" w14:textId="77777777"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Všeobecná ustanovení</w:t>
      </w:r>
    </w:p>
    <w:p w14:paraId="1C0989CB" w14:textId="77777777"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14:paraId="34F7E7AB" w14:textId="77777777"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14:paraId="257F6A6F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2422D99A" w14:textId="77777777"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 w:rsidR="005B31EB"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14:paraId="6802A20A" w14:textId="77777777" w:rsidR="00B9517C" w:rsidRPr="00B9517C" w:rsidRDefault="00B9517C" w:rsidP="00B9517C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480F4335" w14:textId="77777777" w:rsidR="00B9517C" w:rsidRPr="00CA3EDA" w:rsidRDefault="00B9517C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14:paraId="0C921F79" w14:textId="77777777" w:rsidR="00CA3EDA" w:rsidRDefault="00CA3EDA" w:rsidP="00CA3EDA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5CCE28EA" w14:textId="77777777" w:rsidR="00CA3EDA" w:rsidRPr="00B9517C" w:rsidRDefault="00CA3EDA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14:paraId="6C048F8B" w14:textId="77777777"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14:paraId="0603AEFA" w14:textId="77777777"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proofErr w:type="gramStart"/>
      <w:r w:rsidR="000F3C7B" w:rsidRPr="00B3277B">
        <w:rPr>
          <w:rFonts w:asciiTheme="minorHAnsi" w:eastAsia="Times New Roman" w:hAnsiTheme="minorHAnsi"/>
          <w:lang w:eastAsia="ar-SA"/>
        </w:rPr>
        <w:t>obdrží</w:t>
      </w:r>
      <w:proofErr w:type="gramEnd"/>
      <w:r w:rsidR="000F3C7B" w:rsidRPr="00B3277B">
        <w:rPr>
          <w:rFonts w:asciiTheme="minorHAnsi" w:eastAsia="Times New Roman" w:hAnsiTheme="minorHAnsi"/>
          <w:lang w:eastAsia="ar-SA"/>
        </w:rPr>
        <w:t xml:space="preserve"> jedno vyhotovení. </w:t>
      </w:r>
    </w:p>
    <w:p w14:paraId="565C5A73" w14:textId="77777777"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006DF5F" w14:textId="77777777"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12B40114" w14:textId="77777777"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14:paraId="1E9A0D45" w14:textId="77777777"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14:paraId="16FBE1F7" w14:textId="77777777" w:rsidR="00605C7B" w:rsidRDefault="00605C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581888A9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403FA39F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6474D7A3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71816FFD" w14:textId="77777777"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0DB22CB5" w14:textId="77777777"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14:paraId="0769CF88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014B5B98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30578C3" w14:textId="77777777"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dne  </w:t>
      </w:r>
      <w:r w:rsidR="00821D3D">
        <w:rPr>
          <w:rFonts w:asciiTheme="minorHAnsi" w:eastAsia="Times New Roman" w:hAnsiTheme="minorHAnsi"/>
          <w:lang w:eastAsia="ar-SA"/>
        </w:rPr>
        <w:tab/>
      </w:r>
      <w:proofErr w:type="gramEnd"/>
      <w:r w:rsidR="00821D3D">
        <w:rPr>
          <w:rFonts w:asciiTheme="minorHAnsi" w:eastAsia="Times New Roman" w:hAnsiTheme="minorHAnsi"/>
          <w:lang w:eastAsia="ar-SA"/>
        </w:rPr>
        <w:tab/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822F38">
        <w:rPr>
          <w:rFonts w:asciiTheme="minorHAnsi" w:eastAsia="Times New Roman" w:hAnsiTheme="minorHAnsi"/>
          <w:lang w:eastAsia="ar-SA"/>
        </w:rPr>
        <w:t xml:space="preserve"> České Lípě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dne </w:t>
      </w:r>
    </w:p>
    <w:p w14:paraId="43F6A091" w14:textId="77777777"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77AA3CE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6EAFA76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F977EE5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1EC04F6" w14:textId="77777777"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66872F2D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14:paraId="6B29BB12" w14:textId="77777777" w:rsidR="00F13028" w:rsidRPr="000310D3" w:rsidRDefault="009D5450" w:rsidP="00F13028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Ing. Jaroslav Češka</w:t>
      </w:r>
      <w:r w:rsidR="00F13028" w:rsidRPr="000310D3">
        <w:rPr>
          <w:rFonts w:asciiTheme="minorHAnsi" w:eastAsia="Times New Roman" w:hAnsiTheme="minorHAnsi"/>
          <w:lang w:eastAsia="ar-SA"/>
        </w:rPr>
        <w:t xml:space="preserve">, ředitel </w:t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  <w:r w:rsidR="00F13028">
        <w:rPr>
          <w:rFonts w:asciiTheme="minorHAnsi" w:eastAsia="Times New Roman" w:hAnsiTheme="minorHAnsi"/>
          <w:lang w:eastAsia="ar-SA"/>
        </w:rPr>
        <w:tab/>
      </w:r>
    </w:p>
    <w:p w14:paraId="3AFA86B1" w14:textId="77777777" w:rsidR="00F13028" w:rsidRDefault="00F13028" w:rsidP="00F13028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380E1688" w14:textId="77777777" w:rsidR="00F13028" w:rsidRPr="000310D3" w:rsidRDefault="00F13028" w:rsidP="00F13028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</w:p>
    <w:p w14:paraId="0F833E45" w14:textId="77777777" w:rsidR="00822F38" w:rsidRPr="006F7C24" w:rsidRDefault="00F13028" w:rsidP="00F13028">
      <w:pPr>
        <w:spacing w:after="0" w:line="240" w:lineRule="auto"/>
        <w:rPr>
          <w:rFonts w:asciiTheme="minorHAnsi" w:hAnsiTheme="minorHAnsi"/>
          <w:bCs/>
        </w:rPr>
      </w:pPr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 </w:t>
      </w:r>
      <w:r w:rsidRPr="000310D3">
        <w:rPr>
          <w:rFonts w:asciiTheme="minorHAnsi" w:eastAsia="Times New Roman" w:hAnsiTheme="minorHAnsi"/>
          <w:lang w:eastAsia="ar-SA"/>
        </w:rPr>
        <w:t>příjemce</w:t>
      </w:r>
    </w:p>
    <w:p w14:paraId="38F88EE5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328EB904" w14:textId="77777777"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A97F" w14:textId="77777777" w:rsidR="001A04C8" w:rsidRDefault="001A04C8" w:rsidP="00B53FED">
      <w:pPr>
        <w:spacing w:after="0" w:line="240" w:lineRule="auto"/>
      </w:pPr>
      <w:r>
        <w:separator/>
      </w:r>
    </w:p>
  </w:endnote>
  <w:endnote w:type="continuationSeparator" w:id="0">
    <w:p w14:paraId="26647A90" w14:textId="77777777" w:rsidR="001A04C8" w:rsidRDefault="001A04C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19520"/>
      <w:docPartObj>
        <w:docPartGallery w:val="Page Numbers (Bottom of Page)"/>
        <w:docPartUnique/>
      </w:docPartObj>
    </w:sdtPr>
    <w:sdtEndPr/>
    <w:sdtContent>
      <w:p w14:paraId="67FEB675" w14:textId="77777777" w:rsidR="00F2390D" w:rsidRDefault="00B27D51">
        <w:pPr>
          <w:pStyle w:val="Zpat"/>
          <w:jc w:val="center"/>
        </w:pPr>
        <w:r>
          <w:fldChar w:fldCharType="begin"/>
        </w:r>
        <w:r w:rsidR="00F2390D">
          <w:instrText>PAGE   \* MERGEFORMAT</w:instrText>
        </w:r>
        <w:r>
          <w:fldChar w:fldCharType="separate"/>
        </w:r>
        <w:r w:rsidR="009F14F1">
          <w:rPr>
            <w:noProof/>
          </w:rPr>
          <w:t>1</w:t>
        </w:r>
        <w:r>
          <w:fldChar w:fldCharType="end"/>
        </w:r>
      </w:p>
    </w:sdtContent>
  </w:sdt>
  <w:p w14:paraId="31AA824B" w14:textId="77777777" w:rsidR="00F2390D" w:rsidRDefault="00F23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8F6B" w14:textId="77777777" w:rsidR="001A04C8" w:rsidRDefault="001A04C8" w:rsidP="00B53FED">
      <w:pPr>
        <w:spacing w:after="0" w:line="240" w:lineRule="auto"/>
      </w:pPr>
      <w:r>
        <w:separator/>
      </w:r>
    </w:p>
  </w:footnote>
  <w:footnote w:type="continuationSeparator" w:id="0">
    <w:p w14:paraId="7277BB0F" w14:textId="77777777" w:rsidR="001A04C8" w:rsidRDefault="001A04C8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21B8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12D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D4F"/>
    <w:multiLevelType w:val="hybridMultilevel"/>
    <w:tmpl w:val="14B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73B"/>
    <w:multiLevelType w:val="hybridMultilevel"/>
    <w:tmpl w:val="53E4D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765A8"/>
    <w:rsid w:val="0008447C"/>
    <w:rsid w:val="000A7E1F"/>
    <w:rsid w:val="000B2E17"/>
    <w:rsid w:val="000B3C04"/>
    <w:rsid w:val="000B553C"/>
    <w:rsid w:val="000C2B79"/>
    <w:rsid w:val="000E5466"/>
    <w:rsid w:val="000F1608"/>
    <w:rsid w:val="000F3C7B"/>
    <w:rsid w:val="00137E0B"/>
    <w:rsid w:val="00147061"/>
    <w:rsid w:val="0017669D"/>
    <w:rsid w:val="00182C97"/>
    <w:rsid w:val="001A04C8"/>
    <w:rsid w:val="001A0716"/>
    <w:rsid w:val="001A397A"/>
    <w:rsid w:val="001B5EED"/>
    <w:rsid w:val="001B5FBE"/>
    <w:rsid w:val="00212983"/>
    <w:rsid w:val="00236BE3"/>
    <w:rsid w:val="00242E9C"/>
    <w:rsid w:val="00244DE2"/>
    <w:rsid w:val="00247949"/>
    <w:rsid w:val="002629F4"/>
    <w:rsid w:val="002B362A"/>
    <w:rsid w:val="002D7C9E"/>
    <w:rsid w:val="002E5CDD"/>
    <w:rsid w:val="002E6709"/>
    <w:rsid w:val="002E6D5C"/>
    <w:rsid w:val="00331A4D"/>
    <w:rsid w:val="00340E39"/>
    <w:rsid w:val="00376F8A"/>
    <w:rsid w:val="00382B12"/>
    <w:rsid w:val="00385527"/>
    <w:rsid w:val="003B339A"/>
    <w:rsid w:val="003F69DD"/>
    <w:rsid w:val="00402C69"/>
    <w:rsid w:val="00404F05"/>
    <w:rsid w:val="004073D1"/>
    <w:rsid w:val="00407E39"/>
    <w:rsid w:val="00423B2C"/>
    <w:rsid w:val="00424D2C"/>
    <w:rsid w:val="00440C21"/>
    <w:rsid w:val="00444AA5"/>
    <w:rsid w:val="00464E69"/>
    <w:rsid w:val="0048311C"/>
    <w:rsid w:val="00487521"/>
    <w:rsid w:val="0049247C"/>
    <w:rsid w:val="004B56DE"/>
    <w:rsid w:val="004B6172"/>
    <w:rsid w:val="004F6758"/>
    <w:rsid w:val="00506A82"/>
    <w:rsid w:val="005169A6"/>
    <w:rsid w:val="0052280C"/>
    <w:rsid w:val="00543997"/>
    <w:rsid w:val="005578F1"/>
    <w:rsid w:val="00570257"/>
    <w:rsid w:val="00570601"/>
    <w:rsid w:val="00577E98"/>
    <w:rsid w:val="005948E9"/>
    <w:rsid w:val="005A0A53"/>
    <w:rsid w:val="005B0ABA"/>
    <w:rsid w:val="005B31EB"/>
    <w:rsid w:val="005C2445"/>
    <w:rsid w:val="005E1B4F"/>
    <w:rsid w:val="005E483D"/>
    <w:rsid w:val="00605C7B"/>
    <w:rsid w:val="00680E4D"/>
    <w:rsid w:val="00687804"/>
    <w:rsid w:val="006A2346"/>
    <w:rsid w:val="006C752F"/>
    <w:rsid w:val="006E75D4"/>
    <w:rsid w:val="006F7C24"/>
    <w:rsid w:val="00706DF3"/>
    <w:rsid w:val="00750F42"/>
    <w:rsid w:val="00754C1A"/>
    <w:rsid w:val="007674BC"/>
    <w:rsid w:val="007A41E2"/>
    <w:rsid w:val="007E3782"/>
    <w:rsid w:val="00806FFA"/>
    <w:rsid w:val="008218C3"/>
    <w:rsid w:val="00821D3D"/>
    <w:rsid w:val="00822F38"/>
    <w:rsid w:val="00855CF4"/>
    <w:rsid w:val="0085739E"/>
    <w:rsid w:val="00864683"/>
    <w:rsid w:val="008673FC"/>
    <w:rsid w:val="00885839"/>
    <w:rsid w:val="008A3415"/>
    <w:rsid w:val="008B7AE3"/>
    <w:rsid w:val="0092600E"/>
    <w:rsid w:val="00933590"/>
    <w:rsid w:val="00940DCB"/>
    <w:rsid w:val="00960828"/>
    <w:rsid w:val="009D0C92"/>
    <w:rsid w:val="009D5450"/>
    <w:rsid w:val="009F14F1"/>
    <w:rsid w:val="00A028EC"/>
    <w:rsid w:val="00A05C21"/>
    <w:rsid w:val="00A077B9"/>
    <w:rsid w:val="00A31B79"/>
    <w:rsid w:val="00A537B0"/>
    <w:rsid w:val="00A54A35"/>
    <w:rsid w:val="00A6289C"/>
    <w:rsid w:val="00A7441E"/>
    <w:rsid w:val="00A76BBB"/>
    <w:rsid w:val="00A96BE4"/>
    <w:rsid w:val="00AC351A"/>
    <w:rsid w:val="00AD3BE0"/>
    <w:rsid w:val="00B0671B"/>
    <w:rsid w:val="00B25BE0"/>
    <w:rsid w:val="00B27D51"/>
    <w:rsid w:val="00B322F9"/>
    <w:rsid w:val="00B3277B"/>
    <w:rsid w:val="00B53FED"/>
    <w:rsid w:val="00B840F7"/>
    <w:rsid w:val="00B9517C"/>
    <w:rsid w:val="00BA6CEF"/>
    <w:rsid w:val="00BA769A"/>
    <w:rsid w:val="00BD2972"/>
    <w:rsid w:val="00BD7AEB"/>
    <w:rsid w:val="00BE2471"/>
    <w:rsid w:val="00BF58FA"/>
    <w:rsid w:val="00C0480A"/>
    <w:rsid w:val="00C1544B"/>
    <w:rsid w:val="00C30075"/>
    <w:rsid w:val="00C3563F"/>
    <w:rsid w:val="00C42D58"/>
    <w:rsid w:val="00C76464"/>
    <w:rsid w:val="00CA3EDA"/>
    <w:rsid w:val="00CB2904"/>
    <w:rsid w:val="00CC5A33"/>
    <w:rsid w:val="00CE7199"/>
    <w:rsid w:val="00CF5EAF"/>
    <w:rsid w:val="00D16611"/>
    <w:rsid w:val="00D202FC"/>
    <w:rsid w:val="00D720BB"/>
    <w:rsid w:val="00D77AD1"/>
    <w:rsid w:val="00D835A5"/>
    <w:rsid w:val="00DB5D58"/>
    <w:rsid w:val="00DB7D20"/>
    <w:rsid w:val="00DD23DD"/>
    <w:rsid w:val="00DE0335"/>
    <w:rsid w:val="00E4675C"/>
    <w:rsid w:val="00E50652"/>
    <w:rsid w:val="00E53486"/>
    <w:rsid w:val="00E6669C"/>
    <w:rsid w:val="00E677D0"/>
    <w:rsid w:val="00E94868"/>
    <w:rsid w:val="00EA40EA"/>
    <w:rsid w:val="00EB6131"/>
    <w:rsid w:val="00EC049C"/>
    <w:rsid w:val="00EC7DFF"/>
    <w:rsid w:val="00EF1A48"/>
    <w:rsid w:val="00F13028"/>
    <w:rsid w:val="00F176A6"/>
    <w:rsid w:val="00F2390D"/>
    <w:rsid w:val="00F37A4A"/>
    <w:rsid w:val="00F41161"/>
    <w:rsid w:val="00F42EEE"/>
    <w:rsid w:val="00F81881"/>
    <w:rsid w:val="00FC33A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33E01"/>
  <w15:docId w15:val="{4ECCE1D8-3C29-43F1-B756-83B5F78A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4654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Jana Červová</cp:lastModifiedBy>
  <cp:revision>2</cp:revision>
  <cp:lastPrinted>2021-09-01T12:36:00Z</cp:lastPrinted>
  <dcterms:created xsi:type="dcterms:W3CDTF">2022-01-24T20:05:00Z</dcterms:created>
  <dcterms:modified xsi:type="dcterms:W3CDTF">2022-01-24T20:05:00Z</dcterms:modified>
</cp:coreProperties>
</file>