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ADB4" w14:textId="77777777" w:rsidR="00685DC7" w:rsidRDefault="006E0BEB">
      <w:pPr>
        <w:ind w:right="-43"/>
        <w:jc w:val="center"/>
        <w:rPr>
          <w:sz w:val="20"/>
          <w:szCs w:val="20"/>
        </w:rPr>
      </w:pPr>
      <w:bookmarkStart w:id="0" w:name="page1"/>
      <w:bookmarkEnd w:id="0"/>
      <w:r>
        <w:rPr>
          <w:rFonts w:ascii="Calibri" w:eastAsia="Calibri" w:hAnsi="Calibri" w:cs="Calibri"/>
          <w:b/>
          <w:bCs/>
          <w:sz w:val="28"/>
          <w:szCs w:val="28"/>
        </w:rPr>
        <w:t>PCM ADDENDUM</w:t>
      </w:r>
    </w:p>
    <w:p w14:paraId="0D8CA14B" w14:textId="77777777" w:rsidR="00685DC7" w:rsidRDefault="00685DC7">
      <w:pPr>
        <w:spacing w:line="254" w:lineRule="exact"/>
        <w:rPr>
          <w:sz w:val="24"/>
          <w:szCs w:val="24"/>
        </w:rPr>
      </w:pPr>
    </w:p>
    <w:p w14:paraId="671477FC" w14:textId="77777777" w:rsidR="00685DC7" w:rsidRDefault="006E0BEB">
      <w:pPr>
        <w:ind w:right="-43"/>
        <w:jc w:val="center"/>
        <w:rPr>
          <w:sz w:val="20"/>
          <w:szCs w:val="20"/>
        </w:rPr>
      </w:pPr>
      <w:r>
        <w:rPr>
          <w:rFonts w:ascii="Calibri" w:eastAsia="Calibri" w:hAnsi="Calibri" w:cs="Calibri"/>
          <w:b/>
          <w:bCs/>
          <w:sz w:val="28"/>
          <w:szCs w:val="28"/>
        </w:rPr>
        <w:t>to the</w:t>
      </w:r>
    </w:p>
    <w:p w14:paraId="174BF22A" w14:textId="77777777" w:rsidR="00685DC7" w:rsidRDefault="00685DC7">
      <w:pPr>
        <w:spacing w:line="251" w:lineRule="exact"/>
        <w:rPr>
          <w:sz w:val="24"/>
          <w:szCs w:val="24"/>
        </w:rPr>
      </w:pPr>
    </w:p>
    <w:p w14:paraId="5795F326" w14:textId="77777777" w:rsidR="00685DC7" w:rsidRDefault="006E0BEB">
      <w:pPr>
        <w:ind w:right="-23"/>
        <w:jc w:val="center"/>
        <w:rPr>
          <w:sz w:val="20"/>
          <w:szCs w:val="20"/>
        </w:rPr>
      </w:pPr>
      <w:r>
        <w:rPr>
          <w:rFonts w:ascii="Calibri" w:eastAsia="Calibri" w:hAnsi="Calibri" w:cs="Calibri"/>
          <w:b/>
          <w:bCs/>
          <w:sz w:val="28"/>
          <w:szCs w:val="28"/>
        </w:rPr>
        <w:t>Consortium Agreement</w:t>
      </w:r>
    </w:p>
    <w:p w14:paraId="2E9DD3FE" w14:textId="77777777" w:rsidR="00685DC7" w:rsidRDefault="00685DC7">
      <w:pPr>
        <w:spacing w:line="251" w:lineRule="exact"/>
        <w:rPr>
          <w:sz w:val="24"/>
          <w:szCs w:val="24"/>
        </w:rPr>
      </w:pPr>
    </w:p>
    <w:p w14:paraId="77DA9348" w14:textId="77777777" w:rsidR="00685DC7" w:rsidRDefault="006E0BEB">
      <w:pPr>
        <w:ind w:right="-603"/>
        <w:jc w:val="center"/>
        <w:rPr>
          <w:sz w:val="20"/>
          <w:szCs w:val="20"/>
        </w:rPr>
      </w:pPr>
      <w:r>
        <w:rPr>
          <w:rFonts w:ascii="Calibri" w:eastAsia="Calibri" w:hAnsi="Calibri" w:cs="Calibri"/>
          <w:b/>
          <w:bCs/>
          <w:sz w:val="28"/>
          <w:szCs w:val="28"/>
        </w:rPr>
        <w:t>Initiative for the Global Harmonization of Accident Data, IGLAD</w:t>
      </w:r>
    </w:p>
    <w:p w14:paraId="17513376" w14:textId="77777777" w:rsidR="00685DC7" w:rsidRDefault="00685DC7">
      <w:pPr>
        <w:spacing w:line="251" w:lineRule="exact"/>
        <w:rPr>
          <w:sz w:val="24"/>
          <w:szCs w:val="24"/>
        </w:rPr>
      </w:pPr>
    </w:p>
    <w:p w14:paraId="212FE48D" w14:textId="77777777" w:rsidR="00685DC7" w:rsidRDefault="006E0BEB">
      <w:pPr>
        <w:ind w:left="3204"/>
        <w:rPr>
          <w:sz w:val="20"/>
          <w:szCs w:val="20"/>
        </w:rPr>
      </w:pPr>
      <w:r>
        <w:rPr>
          <w:rFonts w:ascii="Calibri" w:eastAsia="Calibri" w:hAnsi="Calibri" w:cs="Calibri"/>
          <w:b/>
          <w:bCs/>
          <w:sz w:val="28"/>
          <w:szCs w:val="28"/>
        </w:rPr>
        <w:t>Phase 4, Years 2020 to 2022</w:t>
      </w:r>
    </w:p>
    <w:p w14:paraId="455FAEEB" w14:textId="77777777" w:rsidR="00685DC7" w:rsidRDefault="00685DC7">
      <w:pPr>
        <w:spacing w:line="200" w:lineRule="exact"/>
        <w:rPr>
          <w:sz w:val="24"/>
          <w:szCs w:val="24"/>
        </w:rPr>
      </w:pPr>
    </w:p>
    <w:p w14:paraId="02C641F8" w14:textId="77777777" w:rsidR="00685DC7" w:rsidRDefault="00685DC7">
      <w:pPr>
        <w:spacing w:line="200" w:lineRule="exact"/>
        <w:rPr>
          <w:sz w:val="24"/>
          <w:szCs w:val="24"/>
        </w:rPr>
      </w:pPr>
    </w:p>
    <w:p w14:paraId="0ADD7D58" w14:textId="77777777" w:rsidR="00685DC7" w:rsidRDefault="00685DC7">
      <w:pPr>
        <w:spacing w:line="200" w:lineRule="exact"/>
        <w:rPr>
          <w:sz w:val="24"/>
          <w:szCs w:val="24"/>
        </w:rPr>
      </w:pPr>
    </w:p>
    <w:p w14:paraId="6E1E5FED" w14:textId="77777777" w:rsidR="00685DC7" w:rsidRDefault="00685DC7">
      <w:pPr>
        <w:spacing w:line="200" w:lineRule="exact"/>
        <w:rPr>
          <w:sz w:val="24"/>
          <w:szCs w:val="24"/>
        </w:rPr>
      </w:pPr>
    </w:p>
    <w:p w14:paraId="1E52F875" w14:textId="77777777" w:rsidR="00685DC7" w:rsidRDefault="00685DC7">
      <w:pPr>
        <w:spacing w:line="200" w:lineRule="exact"/>
        <w:rPr>
          <w:sz w:val="24"/>
          <w:szCs w:val="24"/>
        </w:rPr>
      </w:pPr>
    </w:p>
    <w:p w14:paraId="70126450" w14:textId="77777777" w:rsidR="00685DC7" w:rsidRDefault="00685DC7">
      <w:pPr>
        <w:spacing w:line="269" w:lineRule="exact"/>
        <w:rPr>
          <w:sz w:val="24"/>
          <w:szCs w:val="24"/>
        </w:rPr>
      </w:pPr>
    </w:p>
    <w:p w14:paraId="0C9F39AA" w14:textId="77777777" w:rsidR="00685DC7" w:rsidRDefault="006E0BEB">
      <w:pPr>
        <w:tabs>
          <w:tab w:val="left" w:pos="343"/>
        </w:tabs>
        <w:ind w:left="4"/>
        <w:rPr>
          <w:sz w:val="20"/>
          <w:szCs w:val="20"/>
        </w:rPr>
      </w:pPr>
      <w:r>
        <w:rPr>
          <w:rFonts w:ascii="Calibri" w:eastAsia="Calibri" w:hAnsi="Calibri" w:cs="Calibri"/>
          <w:b/>
          <w:bCs/>
        </w:rPr>
        <w:t>1.</w:t>
      </w:r>
      <w:r>
        <w:rPr>
          <w:rFonts w:ascii="Calibri" w:eastAsia="Calibri" w:hAnsi="Calibri" w:cs="Calibri"/>
          <w:b/>
          <w:bCs/>
        </w:rPr>
        <w:tab/>
        <w:t>Preamble</w:t>
      </w:r>
    </w:p>
    <w:p w14:paraId="5373F81D" w14:textId="77777777" w:rsidR="00685DC7" w:rsidRDefault="00685DC7">
      <w:pPr>
        <w:spacing w:line="289" w:lineRule="exact"/>
        <w:rPr>
          <w:sz w:val="24"/>
          <w:szCs w:val="24"/>
        </w:rPr>
      </w:pPr>
    </w:p>
    <w:p w14:paraId="230243B5" w14:textId="77777777" w:rsidR="00685DC7" w:rsidRDefault="006E0BEB">
      <w:pPr>
        <w:spacing w:line="232" w:lineRule="auto"/>
        <w:ind w:left="4" w:right="40"/>
        <w:rPr>
          <w:sz w:val="20"/>
          <w:szCs w:val="20"/>
        </w:rPr>
      </w:pPr>
      <w:r>
        <w:rPr>
          <w:rFonts w:ascii="Calibri" w:eastAsia="Calibri" w:hAnsi="Calibri" w:cs="Calibri"/>
        </w:rPr>
        <w:t>The Parties to this Consortium Agreement wish to collaborate to add PCM cases to the IGLAD database based on in-depth data from different countries in a comparable and harmonized way. The terms and conditions for the collaboration are defined in this Addendum to the IGLAD Consortium Agreement Phase 4, Years 2020 to 2022 (final version of 2020-03-25). All other terms and conditions of the Agreement shall remain the same. This Addendum shall go into effect on the date of the undersigned parties.</w:t>
      </w:r>
    </w:p>
    <w:p w14:paraId="28EC420F" w14:textId="77777777" w:rsidR="00685DC7" w:rsidRDefault="00685DC7">
      <w:pPr>
        <w:spacing w:line="200" w:lineRule="exact"/>
        <w:rPr>
          <w:sz w:val="24"/>
          <w:szCs w:val="24"/>
        </w:rPr>
      </w:pPr>
    </w:p>
    <w:p w14:paraId="0AAF01FC" w14:textId="77777777" w:rsidR="00685DC7" w:rsidRDefault="00685DC7">
      <w:pPr>
        <w:spacing w:line="313" w:lineRule="exact"/>
        <w:rPr>
          <w:sz w:val="24"/>
          <w:szCs w:val="24"/>
        </w:rPr>
      </w:pPr>
    </w:p>
    <w:p w14:paraId="76EBCD6D" w14:textId="77777777" w:rsidR="00685DC7" w:rsidRDefault="006E0BEB">
      <w:pPr>
        <w:numPr>
          <w:ilvl w:val="0"/>
          <w:numId w:val="1"/>
        </w:numPr>
        <w:tabs>
          <w:tab w:val="left" w:pos="364"/>
        </w:tabs>
        <w:ind w:left="364" w:hanging="364"/>
        <w:rPr>
          <w:rFonts w:ascii="Calibri" w:eastAsia="Calibri" w:hAnsi="Calibri" w:cs="Calibri"/>
          <w:b/>
          <w:bCs/>
        </w:rPr>
      </w:pPr>
      <w:r>
        <w:rPr>
          <w:rFonts w:ascii="Calibri" w:eastAsia="Calibri" w:hAnsi="Calibri" w:cs="Calibri"/>
          <w:b/>
          <w:bCs/>
        </w:rPr>
        <w:t>PCM Specification</w:t>
      </w:r>
    </w:p>
    <w:p w14:paraId="4F34C73B" w14:textId="77777777" w:rsidR="00685DC7" w:rsidRDefault="00685DC7">
      <w:pPr>
        <w:spacing w:line="289" w:lineRule="exact"/>
        <w:rPr>
          <w:rFonts w:ascii="Calibri" w:eastAsia="Calibri" w:hAnsi="Calibri" w:cs="Calibri"/>
          <w:b/>
          <w:bCs/>
        </w:rPr>
      </w:pPr>
    </w:p>
    <w:p w14:paraId="36CC0D5B" w14:textId="77777777" w:rsidR="00685DC7" w:rsidRDefault="006E0BEB">
      <w:pPr>
        <w:spacing w:line="236" w:lineRule="auto"/>
        <w:ind w:left="1044" w:right="260" w:hanging="679"/>
        <w:rPr>
          <w:rFonts w:ascii="Calibri" w:eastAsia="Calibri" w:hAnsi="Calibri" w:cs="Calibri"/>
          <w:color w:val="800080"/>
        </w:rPr>
      </w:pPr>
      <w:r>
        <w:rPr>
          <w:rFonts w:ascii="Calibri" w:eastAsia="Calibri" w:hAnsi="Calibri" w:cs="Calibri"/>
        </w:rPr>
        <w:t xml:space="preserve">2.1. PCM cases will be generated according to the VUFO PCM specification </w:t>
      </w:r>
      <w:hyperlink r:id="rId5">
        <w:r>
          <w:rPr>
            <w:rFonts w:ascii="Calibri" w:eastAsia="Calibri" w:hAnsi="Calibri" w:cs="Calibri"/>
          </w:rPr>
          <w:t>(</w:t>
        </w:r>
        <w:r>
          <w:rPr>
            <w:rFonts w:ascii="Calibri" w:eastAsia="Calibri" w:hAnsi="Calibri" w:cs="Calibri"/>
            <w:color w:val="800080"/>
          </w:rPr>
          <w:t>current version</w:t>
        </w:r>
      </w:hyperlink>
      <w:r>
        <w:rPr>
          <w:rFonts w:ascii="Calibri" w:eastAsia="Calibri" w:hAnsi="Calibri" w:cs="Calibri"/>
        </w:rPr>
        <w:t xml:space="preserve"> </w:t>
      </w:r>
      <w:hyperlink r:id="rId6">
        <w:r>
          <w:rPr>
            <w:rFonts w:ascii="Calibri" w:eastAsia="Calibri" w:hAnsi="Calibri" w:cs="Calibri"/>
            <w:color w:val="800080"/>
          </w:rPr>
          <w:t>5.0</w:t>
        </w:r>
        <w:r>
          <w:rPr>
            <w:rFonts w:ascii="Calibri" w:eastAsia="Calibri" w:hAnsi="Calibri" w:cs="Calibri"/>
            <w:color w:val="000000"/>
          </w:rPr>
          <w:t>)</w:t>
        </w:r>
      </w:hyperlink>
      <w:r>
        <w:rPr>
          <w:rFonts w:ascii="Calibri" w:eastAsia="Calibri" w:hAnsi="Calibri" w:cs="Calibri"/>
          <w:color w:val="800080"/>
        </w:rPr>
        <w:t>.</w:t>
      </w:r>
    </w:p>
    <w:p w14:paraId="4D293D9D" w14:textId="77777777" w:rsidR="00685DC7" w:rsidRDefault="00685DC7">
      <w:pPr>
        <w:spacing w:line="241" w:lineRule="exact"/>
        <w:rPr>
          <w:rFonts w:ascii="Calibri" w:eastAsia="Calibri" w:hAnsi="Calibri" w:cs="Calibri"/>
          <w:color w:val="800080"/>
        </w:rPr>
      </w:pPr>
    </w:p>
    <w:p w14:paraId="422D9CE8" w14:textId="77777777" w:rsidR="00685DC7" w:rsidRDefault="006E0BEB">
      <w:pPr>
        <w:ind w:left="364"/>
        <w:rPr>
          <w:rFonts w:ascii="Calibri" w:eastAsia="Calibri" w:hAnsi="Calibri" w:cs="Calibri"/>
          <w:color w:val="800080"/>
        </w:rPr>
      </w:pPr>
      <w:r>
        <w:rPr>
          <w:rFonts w:ascii="Calibri" w:eastAsia="Calibri" w:hAnsi="Calibri" w:cs="Calibri"/>
        </w:rPr>
        <w:t>2.2.   140 PCM cases are planned to be added to the IGLAD dataset for member year 2020.</w:t>
      </w:r>
    </w:p>
    <w:p w14:paraId="6AE94732" w14:textId="77777777" w:rsidR="00685DC7" w:rsidRDefault="00685DC7">
      <w:pPr>
        <w:spacing w:line="240" w:lineRule="exact"/>
        <w:rPr>
          <w:rFonts w:ascii="Calibri" w:eastAsia="Calibri" w:hAnsi="Calibri" w:cs="Calibri"/>
          <w:color w:val="800080"/>
        </w:rPr>
      </w:pPr>
    </w:p>
    <w:p w14:paraId="125D3DFB" w14:textId="77777777" w:rsidR="00685DC7" w:rsidRDefault="006E0BEB">
      <w:pPr>
        <w:ind w:left="364"/>
        <w:rPr>
          <w:rFonts w:ascii="Calibri" w:eastAsia="Calibri" w:hAnsi="Calibri" w:cs="Calibri"/>
          <w:color w:val="800080"/>
        </w:rPr>
      </w:pPr>
      <w:r>
        <w:rPr>
          <w:rFonts w:ascii="Calibri" w:eastAsia="Calibri" w:hAnsi="Calibri" w:cs="Calibri"/>
        </w:rPr>
        <w:t>2.3.   The ambition is to increase the number of PCM cases per year for the coming years.</w:t>
      </w:r>
    </w:p>
    <w:p w14:paraId="1E1F808E" w14:textId="77777777" w:rsidR="00685DC7" w:rsidRDefault="00685DC7">
      <w:pPr>
        <w:spacing w:line="240" w:lineRule="exact"/>
        <w:rPr>
          <w:rFonts w:ascii="Calibri" w:eastAsia="Calibri" w:hAnsi="Calibri" w:cs="Calibri"/>
          <w:color w:val="800080"/>
        </w:rPr>
      </w:pPr>
    </w:p>
    <w:p w14:paraId="39938E2B" w14:textId="77777777" w:rsidR="00685DC7" w:rsidRDefault="006E0BEB">
      <w:pPr>
        <w:ind w:left="364"/>
        <w:rPr>
          <w:rFonts w:ascii="Calibri" w:eastAsia="Calibri" w:hAnsi="Calibri" w:cs="Calibri"/>
          <w:color w:val="800080"/>
        </w:rPr>
      </w:pPr>
      <w:r>
        <w:rPr>
          <w:rFonts w:ascii="Calibri" w:eastAsia="Calibri" w:hAnsi="Calibri" w:cs="Calibri"/>
        </w:rPr>
        <w:t>2.4.   Bundles of 20 PCM cases are accepted for delivery (that is 20 or 40 cases)</w:t>
      </w:r>
    </w:p>
    <w:p w14:paraId="6CC1E581" w14:textId="77777777" w:rsidR="00685DC7" w:rsidRDefault="00685DC7">
      <w:pPr>
        <w:spacing w:line="240" w:lineRule="exact"/>
        <w:rPr>
          <w:rFonts w:ascii="Calibri" w:eastAsia="Calibri" w:hAnsi="Calibri" w:cs="Calibri"/>
          <w:color w:val="800080"/>
        </w:rPr>
      </w:pPr>
    </w:p>
    <w:p w14:paraId="658E768E" w14:textId="77777777" w:rsidR="00685DC7" w:rsidRDefault="006E0BEB">
      <w:pPr>
        <w:ind w:left="364"/>
        <w:rPr>
          <w:rFonts w:ascii="Calibri" w:eastAsia="Calibri" w:hAnsi="Calibri" w:cs="Calibri"/>
          <w:color w:val="800080"/>
        </w:rPr>
      </w:pPr>
      <w:r>
        <w:rPr>
          <w:rFonts w:ascii="Calibri" w:eastAsia="Calibri" w:hAnsi="Calibri" w:cs="Calibri"/>
        </w:rPr>
        <w:t>2.5.   A new subgroup for PCM will be formed.</w:t>
      </w:r>
    </w:p>
    <w:p w14:paraId="2567069F" w14:textId="77777777" w:rsidR="00685DC7" w:rsidRDefault="00685DC7">
      <w:pPr>
        <w:spacing w:line="289" w:lineRule="exact"/>
        <w:rPr>
          <w:rFonts w:ascii="Calibri" w:eastAsia="Calibri" w:hAnsi="Calibri" w:cs="Calibri"/>
          <w:color w:val="800080"/>
        </w:rPr>
      </w:pPr>
    </w:p>
    <w:p w14:paraId="7C75BDDA" w14:textId="77777777" w:rsidR="00685DC7" w:rsidRDefault="006E0BEB">
      <w:pPr>
        <w:spacing w:line="236" w:lineRule="auto"/>
        <w:ind w:left="1044" w:right="100" w:hanging="679"/>
        <w:rPr>
          <w:rFonts w:ascii="Calibri" w:eastAsia="Calibri" w:hAnsi="Calibri" w:cs="Calibri"/>
          <w:color w:val="800080"/>
        </w:rPr>
      </w:pPr>
      <w:r>
        <w:rPr>
          <w:rFonts w:ascii="Calibri" w:eastAsia="Calibri" w:hAnsi="Calibri" w:cs="Calibri"/>
        </w:rPr>
        <w:t>2.6. PCM data collection, merging and release will follow the terms and condition for general IGLAD data collection, merging and release stated in the main Agreement.</w:t>
      </w:r>
    </w:p>
    <w:p w14:paraId="4C0147F6" w14:textId="77777777" w:rsidR="00685DC7" w:rsidRDefault="00685DC7">
      <w:pPr>
        <w:spacing w:line="290" w:lineRule="exact"/>
        <w:rPr>
          <w:rFonts w:ascii="Calibri" w:eastAsia="Calibri" w:hAnsi="Calibri" w:cs="Calibri"/>
          <w:color w:val="800080"/>
        </w:rPr>
      </w:pPr>
    </w:p>
    <w:p w14:paraId="68327444" w14:textId="77777777" w:rsidR="00685DC7" w:rsidRDefault="006E0BEB">
      <w:pPr>
        <w:spacing w:line="236" w:lineRule="auto"/>
        <w:ind w:left="1044" w:right="100" w:hanging="679"/>
        <w:rPr>
          <w:rFonts w:ascii="Calibri" w:eastAsia="Calibri" w:hAnsi="Calibri" w:cs="Calibri"/>
          <w:color w:val="800080"/>
        </w:rPr>
      </w:pPr>
      <w:r>
        <w:rPr>
          <w:rFonts w:ascii="Calibri" w:eastAsia="Calibri" w:hAnsi="Calibri" w:cs="Calibri"/>
        </w:rPr>
        <w:t>2.7. PCM cases should be generated from a subset of provided IGLAD cases. A variable to the codebook will be added that states if the case includes PCM data.</w:t>
      </w:r>
    </w:p>
    <w:p w14:paraId="72A354FA" w14:textId="77777777" w:rsidR="00685DC7" w:rsidRDefault="00685DC7">
      <w:pPr>
        <w:spacing w:line="290" w:lineRule="exact"/>
        <w:rPr>
          <w:rFonts w:ascii="Calibri" w:eastAsia="Calibri" w:hAnsi="Calibri" w:cs="Calibri"/>
          <w:color w:val="800080"/>
        </w:rPr>
      </w:pPr>
    </w:p>
    <w:p w14:paraId="7EFFF9D2" w14:textId="77777777" w:rsidR="00685DC7" w:rsidRDefault="006E0BEB">
      <w:pPr>
        <w:spacing w:line="261" w:lineRule="auto"/>
        <w:ind w:left="1044" w:right="140" w:hanging="679"/>
        <w:rPr>
          <w:rFonts w:ascii="Calibri" w:eastAsia="Calibri" w:hAnsi="Calibri" w:cs="Calibri"/>
          <w:color w:val="800080"/>
        </w:rPr>
      </w:pPr>
      <w:r>
        <w:rPr>
          <w:rFonts w:ascii="Calibri" w:eastAsia="Calibri" w:hAnsi="Calibri" w:cs="Calibri"/>
        </w:rPr>
        <w:t>2.8. For this first release the IGLAD cases for PCM generation can be picked from all accident years (that is 2013-2019) even if 2018-2019 is preferred. For future releases the PCM cases should be taken from the accident years that correspond to the member year of the release.</w:t>
      </w:r>
    </w:p>
    <w:p w14:paraId="3D1FE8FF" w14:textId="77777777" w:rsidR="00685DC7" w:rsidRDefault="006E0BEB">
      <w:pPr>
        <w:spacing w:line="20" w:lineRule="exact"/>
        <w:rPr>
          <w:rFonts w:ascii="Calibri" w:eastAsia="Calibri" w:hAnsi="Calibri" w:cs="Calibri"/>
          <w:b/>
          <w:bCs/>
        </w:rPr>
      </w:pPr>
      <w:r>
        <w:rPr>
          <w:rFonts w:ascii="Calibri" w:eastAsia="Calibri" w:hAnsi="Calibri" w:cs="Calibri"/>
          <w:b/>
          <w:bCs/>
          <w:noProof/>
        </w:rPr>
        <mc:AlternateContent>
          <mc:Choice Requires="wps">
            <w:drawing>
              <wp:anchor distT="0" distB="0" distL="114300" distR="114300" simplePos="0" relativeHeight="251646976" behindDoc="1" locked="0" layoutInCell="0" allowOverlap="1" wp14:anchorId="72AAF936" wp14:editId="24277BF6">
                <wp:simplePos x="0" y="0"/>
                <wp:positionH relativeFrom="column">
                  <wp:posOffset>4714240</wp:posOffset>
                </wp:positionH>
                <wp:positionV relativeFrom="paragraph">
                  <wp:posOffset>-3468370</wp:posOffset>
                </wp:positionV>
                <wp:extent cx="8661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1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E05BC7" id="Shape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1.2pt,-273.1pt" to="439.4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" o:allowincell="f" filled="t" strokeweight=".72pt">
                <v:stroke joinstyle="miter"/>
                <o:lock v:ext="edit" shapetype="f"/>
              </v:line>
            </w:pict>
          </mc:Fallback>
        </mc:AlternateContent>
      </w:r>
      <w:r>
        <w:rPr>
          <w:rFonts w:ascii="Calibri" w:eastAsia="Calibri" w:hAnsi="Calibri" w:cs="Calibri"/>
          <w:b/>
          <w:bCs/>
          <w:noProof/>
        </w:rPr>
        <mc:AlternateContent>
          <mc:Choice Requires="wps">
            <w:drawing>
              <wp:anchor distT="0" distB="0" distL="114300" distR="114300" simplePos="0" relativeHeight="251648000" behindDoc="1" locked="0" layoutInCell="0" allowOverlap="1" wp14:anchorId="19CB6336" wp14:editId="2AA9D61A">
                <wp:simplePos x="0" y="0"/>
                <wp:positionH relativeFrom="column">
                  <wp:posOffset>657860</wp:posOffset>
                </wp:positionH>
                <wp:positionV relativeFrom="paragraph">
                  <wp:posOffset>-3271520</wp:posOffset>
                </wp:positionV>
                <wp:extent cx="178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92FEAF" id="Shap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1.8pt,-257.6pt" to="65.85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" o:allowincell="f" filled="t" strokeweight=".72pt">
                <v:stroke joinstyle="miter"/>
                <o:lock v:ext="edit" shapetype="f"/>
              </v:line>
            </w:pict>
          </mc:Fallback>
        </mc:AlternateContent>
      </w:r>
    </w:p>
    <w:p w14:paraId="0C3A5449" w14:textId="77777777" w:rsidR="00685DC7" w:rsidRDefault="00685DC7">
      <w:pPr>
        <w:sectPr w:rsidR="00685DC7">
          <w:pgSz w:w="11900" w:h="16841"/>
          <w:pgMar w:top="1410" w:right="1439" w:bottom="391" w:left="1416" w:header="0" w:footer="0" w:gutter="0"/>
          <w:cols w:space="708" w:equalWidth="0">
            <w:col w:w="9044"/>
          </w:cols>
        </w:sectPr>
      </w:pPr>
    </w:p>
    <w:p w14:paraId="34C0193C" w14:textId="77777777" w:rsidR="00685DC7" w:rsidRDefault="00685DC7">
      <w:pPr>
        <w:spacing w:line="200" w:lineRule="exact"/>
        <w:rPr>
          <w:rFonts w:ascii="Calibri" w:eastAsia="Calibri" w:hAnsi="Calibri" w:cs="Calibri"/>
          <w:b/>
          <w:bCs/>
        </w:rPr>
      </w:pPr>
    </w:p>
    <w:p w14:paraId="4894ECC9" w14:textId="77777777" w:rsidR="00685DC7" w:rsidRDefault="00685DC7">
      <w:pPr>
        <w:spacing w:line="200" w:lineRule="exact"/>
        <w:rPr>
          <w:rFonts w:ascii="Calibri" w:eastAsia="Calibri" w:hAnsi="Calibri" w:cs="Calibri"/>
          <w:b/>
          <w:bCs/>
        </w:rPr>
      </w:pPr>
    </w:p>
    <w:p w14:paraId="144CBAA2" w14:textId="77777777" w:rsidR="00685DC7" w:rsidRDefault="00685DC7">
      <w:pPr>
        <w:spacing w:line="200" w:lineRule="exact"/>
        <w:rPr>
          <w:rFonts w:ascii="Calibri" w:eastAsia="Calibri" w:hAnsi="Calibri" w:cs="Calibri"/>
          <w:b/>
          <w:bCs/>
        </w:rPr>
      </w:pPr>
    </w:p>
    <w:p w14:paraId="5EA083A2" w14:textId="77777777" w:rsidR="00685DC7" w:rsidRDefault="00685DC7">
      <w:pPr>
        <w:spacing w:line="200" w:lineRule="exact"/>
        <w:rPr>
          <w:rFonts w:ascii="Calibri" w:eastAsia="Calibri" w:hAnsi="Calibri" w:cs="Calibri"/>
          <w:b/>
          <w:bCs/>
        </w:rPr>
      </w:pPr>
    </w:p>
    <w:p w14:paraId="4EE6D330" w14:textId="77777777" w:rsidR="00685DC7" w:rsidRDefault="00685DC7">
      <w:pPr>
        <w:spacing w:line="200" w:lineRule="exact"/>
        <w:rPr>
          <w:rFonts w:ascii="Calibri" w:eastAsia="Calibri" w:hAnsi="Calibri" w:cs="Calibri"/>
          <w:b/>
          <w:bCs/>
        </w:rPr>
      </w:pPr>
    </w:p>
    <w:p w14:paraId="0840C384" w14:textId="77777777" w:rsidR="00685DC7" w:rsidRDefault="00685DC7">
      <w:pPr>
        <w:spacing w:line="352" w:lineRule="exact"/>
        <w:rPr>
          <w:rFonts w:ascii="Calibri" w:eastAsia="Calibri" w:hAnsi="Calibri" w:cs="Calibri"/>
          <w:b/>
          <w:bCs/>
        </w:rPr>
      </w:pPr>
    </w:p>
    <w:p w14:paraId="379941B8" w14:textId="77777777" w:rsidR="00685DC7" w:rsidRDefault="006E0BEB">
      <w:pPr>
        <w:tabs>
          <w:tab w:val="left" w:pos="8063"/>
        </w:tabs>
        <w:ind w:left="4"/>
        <w:rPr>
          <w:sz w:val="20"/>
          <w:szCs w:val="20"/>
        </w:rPr>
      </w:pPr>
      <w:r>
        <w:rPr>
          <w:rFonts w:ascii="Calibri" w:eastAsia="Calibri" w:hAnsi="Calibri" w:cs="Calibri"/>
          <w:sz w:val="24"/>
          <w:szCs w:val="24"/>
        </w:rPr>
        <w:t>IGLAD_CA_Phase_4 _PCM_Addendum_FINAL_20220103</w:t>
      </w:r>
      <w:r>
        <w:rPr>
          <w:sz w:val="20"/>
          <w:szCs w:val="20"/>
        </w:rPr>
        <w:tab/>
      </w:r>
      <w:r>
        <w:rPr>
          <w:rFonts w:ascii="Calibri" w:eastAsia="Calibri" w:hAnsi="Calibri" w:cs="Calibri"/>
          <w:sz w:val="23"/>
          <w:szCs w:val="23"/>
        </w:rPr>
        <w:t>Page 1 / 3</w:t>
      </w:r>
    </w:p>
    <w:p w14:paraId="0D7B147A" w14:textId="77777777" w:rsidR="00685DC7" w:rsidRDefault="00685DC7">
      <w:pPr>
        <w:sectPr w:rsidR="00685DC7">
          <w:type w:val="continuous"/>
          <w:pgSz w:w="11900" w:h="16841"/>
          <w:pgMar w:top="1410" w:right="1439" w:bottom="391" w:left="1416" w:header="0" w:footer="0" w:gutter="0"/>
          <w:cols w:space="708" w:equalWidth="0">
            <w:col w:w="9044"/>
          </w:cols>
        </w:sectPr>
      </w:pPr>
    </w:p>
    <w:p w14:paraId="45CD3DA0" w14:textId="77777777" w:rsidR="00685DC7" w:rsidRDefault="00685DC7">
      <w:pPr>
        <w:spacing w:line="200" w:lineRule="exact"/>
        <w:rPr>
          <w:sz w:val="20"/>
          <w:szCs w:val="20"/>
        </w:rPr>
      </w:pPr>
      <w:bookmarkStart w:id="1" w:name="page2"/>
      <w:bookmarkEnd w:id="1"/>
    </w:p>
    <w:p w14:paraId="6DC1EA87" w14:textId="77777777" w:rsidR="00685DC7" w:rsidRDefault="00685DC7">
      <w:pPr>
        <w:spacing w:line="308" w:lineRule="exact"/>
        <w:rPr>
          <w:sz w:val="20"/>
          <w:szCs w:val="20"/>
        </w:rPr>
      </w:pPr>
    </w:p>
    <w:p w14:paraId="434F4137" w14:textId="77777777" w:rsidR="00685DC7" w:rsidRDefault="006E0BEB">
      <w:pPr>
        <w:numPr>
          <w:ilvl w:val="0"/>
          <w:numId w:val="2"/>
        </w:numPr>
        <w:tabs>
          <w:tab w:val="left" w:pos="364"/>
        </w:tabs>
        <w:ind w:left="364" w:hanging="364"/>
        <w:rPr>
          <w:rFonts w:ascii="Calibri" w:eastAsia="Calibri" w:hAnsi="Calibri" w:cs="Calibri"/>
          <w:b/>
          <w:bCs/>
        </w:rPr>
      </w:pPr>
      <w:r>
        <w:rPr>
          <w:rFonts w:ascii="Calibri" w:eastAsia="Calibri" w:hAnsi="Calibri" w:cs="Calibri"/>
          <w:b/>
          <w:bCs/>
        </w:rPr>
        <w:t>Reimbursements and Fees</w:t>
      </w:r>
    </w:p>
    <w:p w14:paraId="5285C4B4" w14:textId="77777777" w:rsidR="00685DC7" w:rsidRDefault="00685DC7">
      <w:pPr>
        <w:spacing w:line="289" w:lineRule="exact"/>
        <w:rPr>
          <w:rFonts w:ascii="Calibri" w:eastAsia="Calibri" w:hAnsi="Calibri" w:cs="Calibri"/>
          <w:b/>
          <w:bCs/>
        </w:rPr>
      </w:pPr>
    </w:p>
    <w:p w14:paraId="70D8128B" w14:textId="77777777" w:rsidR="00685DC7" w:rsidRDefault="006E0BEB">
      <w:pPr>
        <w:spacing w:line="236" w:lineRule="auto"/>
        <w:ind w:left="1044" w:right="60" w:hanging="679"/>
        <w:rPr>
          <w:rFonts w:ascii="Calibri" w:eastAsia="Calibri" w:hAnsi="Calibri" w:cs="Calibri"/>
          <w:b/>
          <w:bCs/>
        </w:rPr>
      </w:pPr>
      <w:r>
        <w:rPr>
          <w:rFonts w:ascii="Calibri" w:eastAsia="Calibri" w:hAnsi="Calibri" w:cs="Calibri"/>
        </w:rPr>
        <w:t>3.1. Purchase of PCM cases is NOT obligatory during IGLAD Phase 4. However, it is possible to purchase available PCM datasets at any time.</w:t>
      </w:r>
    </w:p>
    <w:p w14:paraId="2C4C4094" w14:textId="77777777" w:rsidR="00685DC7" w:rsidRDefault="00685DC7">
      <w:pPr>
        <w:spacing w:line="290" w:lineRule="exact"/>
        <w:rPr>
          <w:rFonts w:ascii="Calibri" w:eastAsia="Calibri" w:hAnsi="Calibri" w:cs="Calibri"/>
          <w:b/>
          <w:bCs/>
        </w:rPr>
      </w:pPr>
    </w:p>
    <w:p w14:paraId="04563EC4" w14:textId="77777777" w:rsidR="00685DC7" w:rsidRDefault="006E0BEB">
      <w:pPr>
        <w:spacing w:line="236" w:lineRule="auto"/>
        <w:ind w:left="1044" w:right="60" w:hanging="679"/>
        <w:rPr>
          <w:rFonts w:ascii="Calibri" w:eastAsia="Calibri" w:hAnsi="Calibri" w:cs="Calibri"/>
          <w:b/>
          <w:bCs/>
        </w:rPr>
      </w:pPr>
      <w:r>
        <w:rPr>
          <w:rFonts w:ascii="Calibri" w:eastAsia="Calibri" w:hAnsi="Calibri" w:cs="Calibri"/>
        </w:rPr>
        <w:t>3.2. A sample of three PCM cases will be provided free of charge for interested Members and Data Providers.</w:t>
      </w:r>
    </w:p>
    <w:p w14:paraId="7BB2A63D" w14:textId="77777777" w:rsidR="00685DC7" w:rsidRDefault="00685DC7">
      <w:pPr>
        <w:spacing w:line="241" w:lineRule="exact"/>
        <w:rPr>
          <w:rFonts w:ascii="Calibri" w:eastAsia="Calibri" w:hAnsi="Calibri" w:cs="Calibri"/>
          <w:b/>
          <w:bCs/>
        </w:rPr>
      </w:pPr>
    </w:p>
    <w:p w14:paraId="0FA0657A" w14:textId="77777777" w:rsidR="00685DC7" w:rsidRDefault="006E0BEB">
      <w:pPr>
        <w:ind w:left="364"/>
        <w:rPr>
          <w:rFonts w:ascii="Calibri" w:eastAsia="Calibri" w:hAnsi="Calibri" w:cs="Calibri"/>
          <w:b/>
          <w:bCs/>
        </w:rPr>
      </w:pPr>
      <w:r>
        <w:rPr>
          <w:rFonts w:ascii="Calibri" w:eastAsia="Calibri" w:hAnsi="Calibri" w:cs="Calibri"/>
        </w:rPr>
        <w:t>3.3.   PCM cases can only be purchased by IGLAD Members.</w:t>
      </w:r>
    </w:p>
    <w:p w14:paraId="1761C1C7" w14:textId="77777777" w:rsidR="00685DC7" w:rsidRDefault="00685DC7">
      <w:pPr>
        <w:spacing w:line="240" w:lineRule="exact"/>
        <w:rPr>
          <w:rFonts w:ascii="Calibri" w:eastAsia="Calibri" w:hAnsi="Calibri" w:cs="Calibri"/>
          <w:b/>
          <w:bCs/>
        </w:rPr>
      </w:pPr>
    </w:p>
    <w:p w14:paraId="1C53BB93" w14:textId="77777777" w:rsidR="00685DC7" w:rsidRDefault="006E0BEB">
      <w:pPr>
        <w:ind w:left="364"/>
        <w:rPr>
          <w:rFonts w:ascii="Calibri" w:eastAsia="Calibri" w:hAnsi="Calibri" w:cs="Calibri"/>
          <w:b/>
          <w:bCs/>
        </w:rPr>
      </w:pPr>
      <w:r>
        <w:rPr>
          <w:rFonts w:ascii="Calibri" w:eastAsia="Calibri" w:hAnsi="Calibri" w:cs="Calibri"/>
        </w:rPr>
        <w:t>3.4.   IGLAD Members will pay</w:t>
      </w:r>
    </w:p>
    <w:p w14:paraId="534FA66E" w14:textId="77777777" w:rsidR="00685DC7" w:rsidRDefault="00685DC7">
      <w:pPr>
        <w:spacing w:line="250" w:lineRule="exact"/>
        <w:rPr>
          <w:rFonts w:ascii="Calibri" w:eastAsia="Calibri" w:hAnsi="Calibri" w:cs="Calibri"/>
          <w:b/>
          <w:bCs/>
        </w:rPr>
      </w:pPr>
    </w:p>
    <w:p w14:paraId="31B0B45C" w14:textId="77777777" w:rsidR="00685DC7" w:rsidRDefault="006E0BEB">
      <w:pPr>
        <w:numPr>
          <w:ilvl w:val="1"/>
          <w:numId w:val="2"/>
        </w:numPr>
        <w:tabs>
          <w:tab w:val="left" w:pos="1224"/>
        </w:tabs>
        <w:ind w:left="1224" w:hanging="504"/>
        <w:rPr>
          <w:rFonts w:ascii="Arial" w:eastAsia="Arial" w:hAnsi="Arial" w:cs="Arial"/>
        </w:rPr>
      </w:pPr>
      <w:r>
        <w:rPr>
          <w:rFonts w:ascii="Calibri" w:eastAsia="Calibri" w:hAnsi="Calibri" w:cs="Calibri"/>
        </w:rPr>
        <w:t>2,000€ for up to 100 cases</w:t>
      </w:r>
    </w:p>
    <w:p w14:paraId="63040490" w14:textId="77777777" w:rsidR="00685DC7" w:rsidRDefault="00685DC7">
      <w:pPr>
        <w:spacing w:line="12" w:lineRule="exact"/>
        <w:rPr>
          <w:rFonts w:ascii="Arial" w:eastAsia="Arial" w:hAnsi="Arial" w:cs="Arial"/>
        </w:rPr>
      </w:pPr>
    </w:p>
    <w:p w14:paraId="2C2FEBAB" w14:textId="77777777" w:rsidR="00685DC7" w:rsidRDefault="006E0BEB">
      <w:pPr>
        <w:numPr>
          <w:ilvl w:val="1"/>
          <w:numId w:val="2"/>
        </w:numPr>
        <w:tabs>
          <w:tab w:val="left" w:pos="1224"/>
        </w:tabs>
        <w:ind w:left="1224" w:hanging="504"/>
        <w:rPr>
          <w:rFonts w:ascii="Arial" w:eastAsia="Arial" w:hAnsi="Arial" w:cs="Arial"/>
        </w:rPr>
      </w:pPr>
      <w:r>
        <w:rPr>
          <w:rFonts w:ascii="Calibri" w:eastAsia="Calibri" w:hAnsi="Calibri" w:cs="Calibri"/>
        </w:rPr>
        <w:t>4,000€ for up to 200 cases</w:t>
      </w:r>
    </w:p>
    <w:p w14:paraId="4570D36A" w14:textId="77777777" w:rsidR="00685DC7" w:rsidRDefault="00685DC7">
      <w:pPr>
        <w:spacing w:line="12" w:lineRule="exact"/>
        <w:rPr>
          <w:rFonts w:ascii="Arial" w:eastAsia="Arial" w:hAnsi="Arial" w:cs="Arial"/>
        </w:rPr>
      </w:pPr>
    </w:p>
    <w:p w14:paraId="146B709D" w14:textId="77777777" w:rsidR="00685DC7" w:rsidRDefault="006E0BEB">
      <w:pPr>
        <w:numPr>
          <w:ilvl w:val="1"/>
          <w:numId w:val="2"/>
        </w:numPr>
        <w:tabs>
          <w:tab w:val="left" w:pos="1224"/>
        </w:tabs>
        <w:ind w:left="1224" w:hanging="504"/>
        <w:rPr>
          <w:rFonts w:ascii="Arial" w:eastAsia="Arial" w:hAnsi="Arial" w:cs="Arial"/>
        </w:rPr>
      </w:pPr>
      <w:r>
        <w:rPr>
          <w:rFonts w:ascii="Calibri" w:eastAsia="Calibri" w:hAnsi="Calibri" w:cs="Calibri"/>
        </w:rPr>
        <w:t>6,000€ for up to 300 cases</w:t>
      </w:r>
    </w:p>
    <w:p w14:paraId="78CBE81C" w14:textId="77777777" w:rsidR="00685DC7" w:rsidRDefault="00685DC7">
      <w:pPr>
        <w:spacing w:line="318" w:lineRule="exact"/>
        <w:rPr>
          <w:sz w:val="20"/>
          <w:szCs w:val="20"/>
        </w:rPr>
      </w:pPr>
    </w:p>
    <w:p w14:paraId="41947966" w14:textId="77777777" w:rsidR="00685DC7" w:rsidRDefault="006E0BEB">
      <w:pPr>
        <w:tabs>
          <w:tab w:val="left" w:pos="1023"/>
        </w:tabs>
        <w:spacing w:line="236" w:lineRule="auto"/>
        <w:ind w:left="1044" w:right="280" w:hanging="678"/>
        <w:rPr>
          <w:sz w:val="20"/>
          <w:szCs w:val="20"/>
        </w:rPr>
      </w:pPr>
      <w:r>
        <w:rPr>
          <w:rFonts w:ascii="Calibri" w:eastAsia="Calibri" w:hAnsi="Calibri" w:cs="Calibri"/>
        </w:rPr>
        <w:t>3.5.</w:t>
      </w:r>
      <w:r>
        <w:rPr>
          <w:rFonts w:ascii="Calibri" w:eastAsia="Calibri" w:hAnsi="Calibri" w:cs="Calibri"/>
        </w:rPr>
        <w:tab/>
        <w:t>Data Providers that deliver PCM cases (and that are IGLAD Members) will pay 500€ for the yearly provided PCM cases (independent of the number).</w:t>
      </w:r>
    </w:p>
    <w:p w14:paraId="78022860" w14:textId="77777777" w:rsidR="00685DC7" w:rsidRDefault="00685DC7">
      <w:pPr>
        <w:spacing w:line="290" w:lineRule="exact"/>
        <w:rPr>
          <w:sz w:val="20"/>
          <w:szCs w:val="20"/>
        </w:rPr>
      </w:pPr>
    </w:p>
    <w:p w14:paraId="05D3E16A" w14:textId="77777777" w:rsidR="00685DC7" w:rsidRDefault="006E0BEB">
      <w:pPr>
        <w:tabs>
          <w:tab w:val="left" w:pos="1023"/>
        </w:tabs>
        <w:spacing w:line="253" w:lineRule="auto"/>
        <w:ind w:left="1044" w:right="200" w:hanging="678"/>
        <w:rPr>
          <w:sz w:val="20"/>
          <w:szCs w:val="20"/>
        </w:rPr>
      </w:pPr>
      <w:r>
        <w:rPr>
          <w:rFonts w:ascii="Calibri" w:eastAsia="Calibri" w:hAnsi="Calibri" w:cs="Calibri"/>
        </w:rPr>
        <w:t>3.6.</w:t>
      </w:r>
      <w:r>
        <w:rPr>
          <w:rFonts w:ascii="Calibri" w:eastAsia="Calibri" w:hAnsi="Calibri" w:cs="Calibri"/>
        </w:rPr>
        <w:tab/>
        <w:t>Data Providers are compensated for their additional manual effort for layering accident sketches, extending reconstruction, transfer of data into the current PCM format with 1.500€ per 20 PCM cases.</w:t>
      </w:r>
    </w:p>
    <w:p w14:paraId="2C7B60C6" w14:textId="77777777" w:rsidR="00685DC7" w:rsidRDefault="00685DC7">
      <w:pPr>
        <w:spacing w:line="227" w:lineRule="exact"/>
        <w:rPr>
          <w:sz w:val="20"/>
          <w:szCs w:val="20"/>
        </w:rPr>
      </w:pPr>
    </w:p>
    <w:p w14:paraId="143C476D" w14:textId="77777777" w:rsidR="00685DC7" w:rsidRDefault="006E0BEB">
      <w:pPr>
        <w:tabs>
          <w:tab w:val="left" w:pos="1023"/>
        </w:tabs>
        <w:ind w:left="364"/>
        <w:rPr>
          <w:sz w:val="20"/>
          <w:szCs w:val="20"/>
        </w:rPr>
      </w:pPr>
      <w:r>
        <w:rPr>
          <w:rFonts w:ascii="Calibri" w:eastAsia="Calibri" w:hAnsi="Calibri" w:cs="Calibri"/>
        </w:rPr>
        <w:t>3.7.</w:t>
      </w:r>
      <w:r>
        <w:rPr>
          <w:sz w:val="20"/>
          <w:szCs w:val="20"/>
        </w:rPr>
        <w:tab/>
      </w:r>
      <w:r>
        <w:rPr>
          <w:rFonts w:ascii="Calibri" w:eastAsia="Calibri" w:hAnsi="Calibri" w:cs="Calibri"/>
          <w:sz w:val="21"/>
          <w:szCs w:val="21"/>
        </w:rPr>
        <w:t>Data Providers are additionally compensated for initially setting up PCM processes with</w:t>
      </w:r>
    </w:p>
    <w:p w14:paraId="678CDC9D" w14:textId="77777777" w:rsidR="00685DC7" w:rsidRDefault="00685DC7">
      <w:pPr>
        <w:spacing w:line="41" w:lineRule="exact"/>
        <w:rPr>
          <w:sz w:val="20"/>
          <w:szCs w:val="20"/>
        </w:rPr>
      </w:pPr>
    </w:p>
    <w:p w14:paraId="21F85FD5" w14:textId="77777777" w:rsidR="00685DC7" w:rsidRDefault="006E0BEB">
      <w:pPr>
        <w:ind w:left="1044"/>
        <w:rPr>
          <w:sz w:val="20"/>
          <w:szCs w:val="20"/>
        </w:rPr>
      </w:pPr>
      <w:r>
        <w:rPr>
          <w:rFonts w:ascii="Calibri" w:eastAsia="Calibri" w:hAnsi="Calibri" w:cs="Calibri"/>
        </w:rPr>
        <w:t>5.000€ (one-time cost) split into two rates of 2.500€ paid in two years.</w:t>
      </w:r>
    </w:p>
    <w:p w14:paraId="50813E54" w14:textId="77777777" w:rsidR="00685DC7" w:rsidRDefault="00685DC7">
      <w:pPr>
        <w:spacing w:line="240" w:lineRule="exact"/>
        <w:rPr>
          <w:sz w:val="20"/>
          <w:szCs w:val="20"/>
        </w:rPr>
      </w:pPr>
    </w:p>
    <w:p w14:paraId="0940EF17" w14:textId="77777777" w:rsidR="00685DC7" w:rsidRDefault="006E0BEB">
      <w:pPr>
        <w:tabs>
          <w:tab w:val="left" w:pos="1023"/>
        </w:tabs>
        <w:ind w:left="364"/>
        <w:rPr>
          <w:sz w:val="20"/>
          <w:szCs w:val="20"/>
        </w:rPr>
      </w:pPr>
      <w:r>
        <w:rPr>
          <w:rFonts w:ascii="Calibri" w:eastAsia="Calibri" w:hAnsi="Calibri" w:cs="Calibri"/>
        </w:rPr>
        <w:t>3.8.</w:t>
      </w:r>
      <w:r>
        <w:rPr>
          <w:rFonts w:ascii="Calibri" w:eastAsia="Calibri" w:hAnsi="Calibri" w:cs="Calibri"/>
        </w:rPr>
        <w:tab/>
        <w:t>VUFO receives a basic fee for PCM administration, compilation, format updates etc. of</w:t>
      </w:r>
    </w:p>
    <w:p w14:paraId="1B20FF47" w14:textId="77777777" w:rsidR="00685DC7" w:rsidRDefault="00685DC7">
      <w:pPr>
        <w:spacing w:line="39" w:lineRule="exact"/>
        <w:rPr>
          <w:sz w:val="20"/>
          <w:szCs w:val="20"/>
        </w:rPr>
      </w:pPr>
    </w:p>
    <w:p w14:paraId="5BEE09ED" w14:textId="77777777" w:rsidR="00685DC7" w:rsidRDefault="006E0BEB">
      <w:pPr>
        <w:ind w:left="1044"/>
        <w:rPr>
          <w:sz w:val="20"/>
          <w:szCs w:val="20"/>
        </w:rPr>
      </w:pPr>
      <w:r>
        <w:rPr>
          <w:rFonts w:ascii="Calibri" w:eastAsia="Calibri" w:hAnsi="Calibri" w:cs="Calibri"/>
        </w:rPr>
        <w:t>3,000€ per year.</w:t>
      </w:r>
    </w:p>
    <w:p w14:paraId="55FFBFB5" w14:textId="77777777" w:rsidR="00685DC7" w:rsidRDefault="00685DC7">
      <w:pPr>
        <w:spacing w:line="289" w:lineRule="exact"/>
        <w:rPr>
          <w:sz w:val="20"/>
          <w:szCs w:val="20"/>
        </w:rPr>
      </w:pPr>
    </w:p>
    <w:p w14:paraId="4F6A7133" w14:textId="77777777" w:rsidR="00685DC7" w:rsidRDefault="006E0BEB">
      <w:pPr>
        <w:tabs>
          <w:tab w:val="left" w:pos="1023"/>
        </w:tabs>
        <w:spacing w:line="236" w:lineRule="auto"/>
        <w:ind w:left="1044" w:right="120" w:hanging="678"/>
        <w:rPr>
          <w:sz w:val="20"/>
          <w:szCs w:val="20"/>
        </w:rPr>
      </w:pPr>
      <w:r>
        <w:rPr>
          <w:rFonts w:ascii="Calibri" w:eastAsia="Calibri" w:hAnsi="Calibri" w:cs="Calibri"/>
        </w:rPr>
        <w:t>3.9.</w:t>
      </w:r>
      <w:r>
        <w:rPr>
          <w:rFonts w:ascii="Calibri" w:eastAsia="Calibri" w:hAnsi="Calibri" w:cs="Calibri"/>
        </w:rPr>
        <w:tab/>
        <w:t>VUFO receives an additional payment of 500€ per Data Provider that delivers PCM cases for initial support and quality assurance.</w:t>
      </w:r>
    </w:p>
    <w:p w14:paraId="41858154" w14:textId="77777777" w:rsidR="00685DC7" w:rsidRDefault="00685DC7">
      <w:pPr>
        <w:spacing w:line="241" w:lineRule="exact"/>
        <w:rPr>
          <w:sz w:val="20"/>
          <w:szCs w:val="20"/>
        </w:rPr>
      </w:pPr>
    </w:p>
    <w:p w14:paraId="39BF3827" w14:textId="77777777" w:rsidR="00685DC7" w:rsidRDefault="006E0BEB">
      <w:pPr>
        <w:numPr>
          <w:ilvl w:val="0"/>
          <w:numId w:val="3"/>
        </w:numPr>
        <w:tabs>
          <w:tab w:val="left" w:pos="364"/>
        </w:tabs>
        <w:ind w:left="364" w:hanging="364"/>
        <w:rPr>
          <w:rFonts w:ascii="Calibri" w:eastAsia="Calibri" w:hAnsi="Calibri" w:cs="Calibri"/>
          <w:b/>
          <w:bCs/>
        </w:rPr>
      </w:pPr>
      <w:r>
        <w:rPr>
          <w:rFonts w:ascii="Calibri" w:eastAsia="Calibri" w:hAnsi="Calibri" w:cs="Calibri"/>
          <w:b/>
          <w:bCs/>
        </w:rPr>
        <w:t>Timeline</w:t>
      </w:r>
    </w:p>
    <w:p w14:paraId="77D9F254" w14:textId="77777777" w:rsidR="00685DC7" w:rsidRDefault="00685DC7">
      <w:pPr>
        <w:spacing w:line="289" w:lineRule="exact"/>
        <w:rPr>
          <w:rFonts w:ascii="Calibri" w:eastAsia="Calibri" w:hAnsi="Calibri" w:cs="Calibri"/>
          <w:b/>
          <w:bCs/>
        </w:rPr>
      </w:pPr>
    </w:p>
    <w:p w14:paraId="7F326943" w14:textId="77777777" w:rsidR="00685DC7" w:rsidRDefault="006E0BEB">
      <w:pPr>
        <w:spacing w:line="236" w:lineRule="auto"/>
        <w:ind w:left="1044" w:right="20" w:hanging="679"/>
        <w:rPr>
          <w:rFonts w:ascii="Calibri" w:eastAsia="Calibri" w:hAnsi="Calibri" w:cs="Calibri"/>
          <w:b/>
          <w:bCs/>
        </w:rPr>
      </w:pPr>
      <w:r>
        <w:rPr>
          <w:rFonts w:ascii="Calibri" w:eastAsia="Calibri" w:hAnsi="Calibri" w:cs="Calibri"/>
        </w:rPr>
        <w:t>4.1. The first release of PCM cases (added to the dataset of member year 2020) is planned for Q1/ 2022.</w:t>
      </w:r>
    </w:p>
    <w:p w14:paraId="4BFD2D25" w14:textId="77777777" w:rsidR="00685DC7" w:rsidRDefault="00685DC7">
      <w:pPr>
        <w:spacing w:line="290" w:lineRule="exact"/>
        <w:rPr>
          <w:rFonts w:ascii="Calibri" w:eastAsia="Calibri" w:hAnsi="Calibri" w:cs="Calibri"/>
          <w:b/>
          <w:bCs/>
        </w:rPr>
      </w:pPr>
    </w:p>
    <w:p w14:paraId="4AB9BD62" w14:textId="77777777" w:rsidR="00685DC7" w:rsidRDefault="006E0BEB">
      <w:pPr>
        <w:spacing w:line="235" w:lineRule="auto"/>
        <w:ind w:left="1044" w:right="580" w:hanging="679"/>
        <w:rPr>
          <w:rFonts w:ascii="Calibri" w:eastAsia="Calibri" w:hAnsi="Calibri" w:cs="Calibri"/>
          <w:b/>
          <w:bCs/>
        </w:rPr>
      </w:pPr>
      <w:r>
        <w:rPr>
          <w:rFonts w:ascii="Calibri" w:eastAsia="Calibri" w:hAnsi="Calibri" w:cs="Calibri"/>
        </w:rPr>
        <w:t>4.2. The next PCM dataset will follow the general IGLAD data release stated in the main Agreement.</w:t>
      </w:r>
    </w:p>
    <w:p w14:paraId="52A32361" w14:textId="77777777" w:rsidR="00685DC7" w:rsidRDefault="00685DC7">
      <w:pPr>
        <w:spacing w:line="200" w:lineRule="exact"/>
        <w:rPr>
          <w:sz w:val="20"/>
          <w:szCs w:val="20"/>
        </w:rPr>
      </w:pPr>
    </w:p>
    <w:p w14:paraId="579124B7" w14:textId="77777777" w:rsidR="00685DC7" w:rsidRDefault="00685DC7">
      <w:pPr>
        <w:spacing w:line="200" w:lineRule="exact"/>
        <w:rPr>
          <w:sz w:val="20"/>
          <w:szCs w:val="20"/>
        </w:rPr>
      </w:pPr>
    </w:p>
    <w:p w14:paraId="763A7092" w14:textId="77777777" w:rsidR="00685DC7" w:rsidRDefault="00685DC7">
      <w:pPr>
        <w:spacing w:line="200" w:lineRule="exact"/>
        <w:rPr>
          <w:sz w:val="20"/>
          <w:szCs w:val="20"/>
        </w:rPr>
      </w:pPr>
    </w:p>
    <w:p w14:paraId="3AFD870D" w14:textId="77777777" w:rsidR="00685DC7" w:rsidRDefault="00685DC7">
      <w:pPr>
        <w:spacing w:line="200" w:lineRule="exact"/>
        <w:rPr>
          <w:sz w:val="20"/>
          <w:szCs w:val="20"/>
        </w:rPr>
      </w:pPr>
    </w:p>
    <w:p w14:paraId="2B32DADC" w14:textId="77777777" w:rsidR="00685DC7" w:rsidRDefault="00685DC7">
      <w:pPr>
        <w:spacing w:line="200" w:lineRule="exact"/>
        <w:rPr>
          <w:sz w:val="20"/>
          <w:szCs w:val="20"/>
        </w:rPr>
      </w:pPr>
    </w:p>
    <w:p w14:paraId="5902FB4B" w14:textId="77777777" w:rsidR="00685DC7" w:rsidRDefault="00685DC7">
      <w:pPr>
        <w:spacing w:line="200" w:lineRule="exact"/>
        <w:rPr>
          <w:sz w:val="20"/>
          <w:szCs w:val="20"/>
        </w:rPr>
      </w:pPr>
    </w:p>
    <w:p w14:paraId="626F5020" w14:textId="77777777" w:rsidR="00685DC7" w:rsidRDefault="00685DC7">
      <w:pPr>
        <w:spacing w:line="200" w:lineRule="exact"/>
        <w:rPr>
          <w:sz w:val="20"/>
          <w:szCs w:val="20"/>
        </w:rPr>
      </w:pPr>
    </w:p>
    <w:p w14:paraId="6361BA55" w14:textId="77777777" w:rsidR="00685DC7" w:rsidRDefault="00685DC7">
      <w:pPr>
        <w:spacing w:line="200" w:lineRule="exact"/>
        <w:rPr>
          <w:sz w:val="20"/>
          <w:szCs w:val="20"/>
        </w:rPr>
      </w:pPr>
    </w:p>
    <w:p w14:paraId="37363F7F" w14:textId="77777777" w:rsidR="00685DC7" w:rsidRDefault="00685DC7">
      <w:pPr>
        <w:spacing w:line="200" w:lineRule="exact"/>
        <w:rPr>
          <w:sz w:val="20"/>
          <w:szCs w:val="20"/>
        </w:rPr>
      </w:pPr>
    </w:p>
    <w:p w14:paraId="372EC534" w14:textId="77777777" w:rsidR="00685DC7" w:rsidRDefault="00685DC7">
      <w:pPr>
        <w:spacing w:line="200" w:lineRule="exact"/>
        <w:rPr>
          <w:sz w:val="20"/>
          <w:szCs w:val="20"/>
        </w:rPr>
      </w:pPr>
    </w:p>
    <w:p w14:paraId="18501C1B" w14:textId="77777777" w:rsidR="00685DC7" w:rsidRDefault="00685DC7">
      <w:pPr>
        <w:spacing w:line="200" w:lineRule="exact"/>
        <w:rPr>
          <w:sz w:val="20"/>
          <w:szCs w:val="20"/>
        </w:rPr>
      </w:pPr>
    </w:p>
    <w:p w14:paraId="545304D5" w14:textId="77777777" w:rsidR="00685DC7" w:rsidRDefault="00685DC7">
      <w:pPr>
        <w:spacing w:line="200" w:lineRule="exact"/>
        <w:rPr>
          <w:sz w:val="20"/>
          <w:szCs w:val="20"/>
        </w:rPr>
      </w:pPr>
    </w:p>
    <w:p w14:paraId="0FED5518" w14:textId="77777777" w:rsidR="00685DC7" w:rsidRDefault="00685DC7">
      <w:pPr>
        <w:spacing w:line="200" w:lineRule="exact"/>
        <w:rPr>
          <w:sz w:val="20"/>
          <w:szCs w:val="20"/>
        </w:rPr>
      </w:pPr>
    </w:p>
    <w:p w14:paraId="1EE63AE9" w14:textId="77777777" w:rsidR="00685DC7" w:rsidRDefault="00685DC7">
      <w:pPr>
        <w:spacing w:line="200" w:lineRule="exact"/>
        <w:rPr>
          <w:sz w:val="20"/>
          <w:szCs w:val="20"/>
        </w:rPr>
      </w:pPr>
    </w:p>
    <w:p w14:paraId="016EB12C" w14:textId="77777777" w:rsidR="00685DC7" w:rsidRDefault="00685DC7">
      <w:pPr>
        <w:spacing w:line="272" w:lineRule="exact"/>
        <w:rPr>
          <w:sz w:val="20"/>
          <w:szCs w:val="20"/>
        </w:rPr>
      </w:pPr>
    </w:p>
    <w:p w14:paraId="0E8FA520" w14:textId="77777777" w:rsidR="00685DC7" w:rsidRDefault="006E0BEB">
      <w:pPr>
        <w:tabs>
          <w:tab w:val="left" w:pos="8063"/>
        </w:tabs>
        <w:ind w:left="4"/>
        <w:rPr>
          <w:sz w:val="20"/>
          <w:szCs w:val="20"/>
        </w:rPr>
      </w:pPr>
      <w:r>
        <w:rPr>
          <w:rFonts w:ascii="Calibri" w:eastAsia="Calibri" w:hAnsi="Calibri" w:cs="Calibri"/>
          <w:sz w:val="24"/>
          <w:szCs w:val="24"/>
        </w:rPr>
        <w:t>IGLAD_CA_Phase_4 _PCM_Addendum_FINAL_20220103</w:t>
      </w:r>
      <w:r>
        <w:rPr>
          <w:sz w:val="20"/>
          <w:szCs w:val="20"/>
        </w:rPr>
        <w:tab/>
      </w:r>
      <w:r>
        <w:rPr>
          <w:rFonts w:ascii="Calibri" w:eastAsia="Calibri" w:hAnsi="Calibri" w:cs="Calibri"/>
          <w:sz w:val="23"/>
          <w:szCs w:val="23"/>
        </w:rPr>
        <w:t>Page 2 / 3</w:t>
      </w:r>
    </w:p>
    <w:p w14:paraId="37BE82AF" w14:textId="77777777" w:rsidR="00685DC7" w:rsidRDefault="00685DC7">
      <w:pPr>
        <w:sectPr w:rsidR="00685DC7">
          <w:pgSz w:w="11900" w:h="16841"/>
          <w:pgMar w:top="1440" w:right="1439" w:bottom="391" w:left="1416" w:header="0" w:footer="0" w:gutter="0"/>
          <w:cols w:space="708" w:equalWidth="0">
            <w:col w:w="9044"/>
          </w:cols>
        </w:sectPr>
      </w:pPr>
    </w:p>
    <w:p w14:paraId="22A8528C" w14:textId="77777777" w:rsidR="00685DC7" w:rsidRDefault="006E0BEB">
      <w:pPr>
        <w:rPr>
          <w:sz w:val="20"/>
          <w:szCs w:val="20"/>
        </w:rPr>
      </w:pPr>
      <w:bookmarkStart w:id="2" w:name="page3"/>
      <w:bookmarkEnd w:id="2"/>
      <w:r>
        <w:rPr>
          <w:rFonts w:ascii="Calibri" w:eastAsia="Calibri" w:hAnsi="Calibri" w:cs="Calibri"/>
          <w:b/>
          <w:bCs/>
        </w:rPr>
        <w:lastRenderedPageBreak/>
        <w:t>Signature Page</w:t>
      </w:r>
    </w:p>
    <w:p w14:paraId="2E739449" w14:textId="77777777" w:rsidR="00685DC7" w:rsidRDefault="00685DC7">
      <w:pPr>
        <w:spacing w:line="241" w:lineRule="exact"/>
        <w:rPr>
          <w:sz w:val="20"/>
          <w:szCs w:val="20"/>
        </w:rPr>
      </w:pPr>
    </w:p>
    <w:p w14:paraId="230C7CAD" w14:textId="77777777" w:rsidR="00685DC7" w:rsidRDefault="006E0BEB">
      <w:pPr>
        <w:rPr>
          <w:sz w:val="20"/>
          <w:szCs w:val="20"/>
        </w:rPr>
      </w:pPr>
      <w:r>
        <w:rPr>
          <w:rFonts w:ascii="Calibri" w:eastAsia="Calibri" w:hAnsi="Calibri" w:cs="Calibri"/>
        </w:rPr>
        <w:t>AS WITNESS:</w:t>
      </w:r>
    </w:p>
    <w:p w14:paraId="3117CF9E" w14:textId="77777777" w:rsidR="00685DC7" w:rsidRDefault="00685DC7">
      <w:pPr>
        <w:spacing w:line="169" w:lineRule="exact"/>
        <w:rPr>
          <w:sz w:val="20"/>
          <w:szCs w:val="20"/>
        </w:rPr>
      </w:pPr>
    </w:p>
    <w:p w14:paraId="7984A0E9" w14:textId="77777777" w:rsidR="00685DC7" w:rsidRDefault="006E0BEB">
      <w:pPr>
        <w:spacing w:line="236" w:lineRule="auto"/>
        <w:ind w:right="420"/>
        <w:rPr>
          <w:sz w:val="20"/>
          <w:szCs w:val="20"/>
        </w:rPr>
      </w:pPr>
      <w:r>
        <w:rPr>
          <w:rFonts w:ascii="Calibri" w:eastAsia="Calibri" w:hAnsi="Calibri" w:cs="Calibri"/>
        </w:rPr>
        <w:t xml:space="preserve">This </w:t>
      </w:r>
      <w:r>
        <w:rPr>
          <w:rFonts w:ascii="Calibri" w:eastAsia="Calibri" w:hAnsi="Calibri" w:cs="Calibri"/>
          <w:b/>
          <w:bCs/>
        </w:rPr>
        <w:t>Addendum</w:t>
      </w:r>
      <w:r>
        <w:rPr>
          <w:rFonts w:ascii="Calibri" w:eastAsia="Calibri" w:hAnsi="Calibri" w:cs="Calibri"/>
        </w:rPr>
        <w:t xml:space="preserve"> hereby becomes part of the </w:t>
      </w:r>
      <w:r>
        <w:rPr>
          <w:rFonts w:ascii="Calibri" w:eastAsia="Calibri" w:hAnsi="Calibri" w:cs="Calibri"/>
          <w:b/>
          <w:bCs/>
        </w:rPr>
        <w:t>Consortium Agreement, Initiative for the Global</w:t>
      </w:r>
      <w:r>
        <w:rPr>
          <w:rFonts w:ascii="Calibri" w:eastAsia="Calibri" w:hAnsi="Calibri" w:cs="Calibri"/>
        </w:rPr>
        <w:t xml:space="preserve"> </w:t>
      </w:r>
      <w:r>
        <w:rPr>
          <w:rFonts w:ascii="Calibri" w:eastAsia="Calibri" w:hAnsi="Calibri" w:cs="Calibri"/>
          <w:b/>
          <w:bCs/>
        </w:rPr>
        <w:t>Harmonization of Accident Data, IGLAD Phase 4, Years 2020 to 2022 (final version 2020-03-25)</w:t>
      </w:r>
      <w:r>
        <w:rPr>
          <w:rFonts w:ascii="Calibri" w:eastAsia="Calibri" w:hAnsi="Calibri" w:cs="Calibri"/>
        </w:rPr>
        <w:t>.</w:t>
      </w:r>
    </w:p>
    <w:p w14:paraId="701DF38B" w14:textId="77777777" w:rsidR="00685DC7" w:rsidRDefault="00685DC7">
      <w:pPr>
        <w:spacing w:line="170" w:lineRule="exact"/>
        <w:rPr>
          <w:sz w:val="20"/>
          <w:szCs w:val="20"/>
        </w:rPr>
      </w:pPr>
    </w:p>
    <w:p w14:paraId="481500B9" w14:textId="77777777" w:rsidR="00685DC7" w:rsidRDefault="006E0BEB">
      <w:pPr>
        <w:spacing w:line="254" w:lineRule="auto"/>
        <w:ind w:right="240"/>
        <w:rPr>
          <w:sz w:val="20"/>
          <w:szCs w:val="20"/>
        </w:rPr>
      </w:pPr>
      <w:r>
        <w:rPr>
          <w:rFonts w:ascii="Calibri" w:eastAsia="Calibri" w:hAnsi="Calibri" w:cs="Calibri"/>
        </w:rPr>
        <w:t>The Parties have caused this Addendum to be duly signed by the undersigned authorised representative in separate signature pages. The Administrator will collect all originals and will keep this in their archive.</w:t>
      </w:r>
    </w:p>
    <w:p w14:paraId="68C9A254" w14:textId="77777777" w:rsidR="00685DC7" w:rsidRDefault="00685DC7">
      <w:pPr>
        <w:spacing w:line="153" w:lineRule="exact"/>
        <w:rPr>
          <w:sz w:val="20"/>
          <w:szCs w:val="20"/>
        </w:rPr>
      </w:pPr>
    </w:p>
    <w:p w14:paraId="1A656AA7" w14:textId="77777777" w:rsidR="00685DC7" w:rsidRDefault="006E0BEB">
      <w:pPr>
        <w:spacing w:line="218" w:lineRule="auto"/>
        <w:ind w:right="80"/>
        <w:rPr>
          <w:sz w:val="20"/>
          <w:szCs w:val="20"/>
        </w:rPr>
      </w:pPr>
      <w:r>
        <w:rPr>
          <w:rFonts w:ascii="Calibri" w:eastAsia="Calibri" w:hAnsi="Calibri" w:cs="Calibri"/>
        </w:rPr>
        <w:t>All other terms and conditions of the Agreement shall remain the same. This Addendum shall go into effect on the date of the undersigned parties.</w:t>
      </w:r>
    </w:p>
    <w:p w14:paraId="3FB93EFE" w14:textId="77777777" w:rsidR="00685DC7" w:rsidRDefault="00685DC7">
      <w:pPr>
        <w:spacing w:line="200" w:lineRule="exact"/>
        <w:rPr>
          <w:sz w:val="20"/>
          <w:szCs w:val="20"/>
        </w:rPr>
      </w:pPr>
    </w:p>
    <w:p w14:paraId="40B26433" w14:textId="77777777" w:rsidR="00685DC7" w:rsidRDefault="00685DC7">
      <w:pPr>
        <w:spacing w:line="239" w:lineRule="exact"/>
        <w:rPr>
          <w:sz w:val="20"/>
          <w:szCs w:val="20"/>
        </w:rPr>
      </w:pPr>
    </w:p>
    <w:p w14:paraId="16BACEC6" w14:textId="77777777" w:rsidR="00685DC7" w:rsidRDefault="006E0BEB">
      <w:pPr>
        <w:spacing w:line="303" w:lineRule="auto"/>
        <w:ind w:right="4040"/>
        <w:rPr>
          <w:sz w:val="20"/>
          <w:szCs w:val="20"/>
        </w:rPr>
      </w:pPr>
      <w:r>
        <w:rPr>
          <w:rFonts w:ascii="Calibri" w:eastAsia="Calibri" w:hAnsi="Calibri" w:cs="Calibri"/>
          <w:i/>
          <w:iCs/>
        </w:rPr>
        <w:t xml:space="preserve">Please tick those boxes which apply to your organisation </w:t>
      </w:r>
      <w:r>
        <w:rPr>
          <w:rFonts w:ascii="Calibri" w:eastAsia="Calibri" w:hAnsi="Calibri" w:cs="Calibri"/>
        </w:rPr>
        <w:t>A) IGLAD Member</w:t>
      </w:r>
    </w:p>
    <w:p w14:paraId="179B3808" w14:textId="77777777" w:rsidR="00685DC7" w:rsidRDefault="00685DC7">
      <w:pPr>
        <w:sectPr w:rsidR="00685DC7">
          <w:pgSz w:w="11900" w:h="16841"/>
          <w:pgMar w:top="1410" w:right="1419" w:bottom="391" w:left="1420" w:header="0" w:footer="0" w:gutter="0"/>
          <w:cols w:space="708" w:equalWidth="0">
            <w:col w:w="9060"/>
          </w:cols>
        </w:sectPr>
      </w:pPr>
    </w:p>
    <w:p w14:paraId="38C143ED" w14:textId="77777777" w:rsidR="00685DC7" w:rsidRDefault="00685DC7">
      <w:pPr>
        <w:spacing w:line="87" w:lineRule="exact"/>
        <w:rPr>
          <w:sz w:val="20"/>
          <w:szCs w:val="20"/>
        </w:rPr>
      </w:pPr>
    </w:p>
    <w:p w14:paraId="6957BDB3" w14:textId="270DCE02" w:rsidR="00685DC7" w:rsidRDefault="00685DC7">
      <w:pPr>
        <w:ind w:left="360"/>
        <w:rPr>
          <w:sz w:val="20"/>
          <w:szCs w:val="20"/>
        </w:rPr>
      </w:pPr>
    </w:p>
    <w:p w14:paraId="66157DBA" w14:textId="77777777" w:rsidR="00685DC7" w:rsidRDefault="006E0BEB">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14:anchorId="508761DC" wp14:editId="74C21A86">
                <wp:simplePos x="0" y="0"/>
                <wp:positionH relativeFrom="column">
                  <wp:posOffset>207645</wp:posOffset>
                </wp:positionH>
                <wp:positionV relativeFrom="paragraph">
                  <wp:posOffset>11430</wp:posOffset>
                </wp:positionV>
                <wp:extent cx="1524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7BD0A62" id="Shape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35pt,.9pt" to="2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55806C35" wp14:editId="3AC40BE4">
                <wp:simplePos x="0" y="0"/>
                <wp:positionH relativeFrom="column">
                  <wp:posOffset>207645</wp:posOffset>
                </wp:positionH>
                <wp:positionV relativeFrom="paragraph">
                  <wp:posOffset>-132080</wp:posOffset>
                </wp:positionV>
                <wp:extent cx="1524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E1E3CD2" id="Shape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5pt,-10.4pt" to="2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0E08ED1E" wp14:editId="077D4FB9">
                <wp:simplePos x="0" y="0"/>
                <wp:positionH relativeFrom="column">
                  <wp:posOffset>212725</wp:posOffset>
                </wp:positionH>
                <wp:positionV relativeFrom="paragraph">
                  <wp:posOffset>-136525</wp:posOffset>
                </wp:positionV>
                <wp:extent cx="0" cy="1530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F681580" id="Shap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75pt,-10.75pt" to="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6D682C0B" wp14:editId="506E98E8">
                <wp:simplePos x="0" y="0"/>
                <wp:positionH relativeFrom="column">
                  <wp:posOffset>355600</wp:posOffset>
                </wp:positionH>
                <wp:positionV relativeFrom="paragraph">
                  <wp:posOffset>-136525</wp:posOffset>
                </wp:positionV>
                <wp:extent cx="0" cy="1530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DFD3DE" id="Shap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pt,-10.75pt" to="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3DECE050" wp14:editId="43662358">
                <wp:simplePos x="0" y="0"/>
                <wp:positionH relativeFrom="column">
                  <wp:posOffset>195580</wp:posOffset>
                </wp:positionH>
                <wp:positionV relativeFrom="paragraph">
                  <wp:posOffset>434975</wp:posOffset>
                </wp:positionV>
                <wp:extent cx="1524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110E8E" id="Shap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4pt,34.25pt" to="27.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4066CF58" wp14:editId="432D3DC8">
                <wp:simplePos x="0" y="0"/>
                <wp:positionH relativeFrom="column">
                  <wp:posOffset>195580</wp:posOffset>
                </wp:positionH>
                <wp:positionV relativeFrom="paragraph">
                  <wp:posOffset>290830</wp:posOffset>
                </wp:positionV>
                <wp:extent cx="1524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E1915D" id="Shap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pt,22.9pt" to="27.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39A80131" wp14:editId="7D427EFA">
                <wp:simplePos x="0" y="0"/>
                <wp:positionH relativeFrom="column">
                  <wp:posOffset>200660</wp:posOffset>
                </wp:positionH>
                <wp:positionV relativeFrom="paragraph">
                  <wp:posOffset>286385</wp:posOffset>
                </wp:positionV>
                <wp:extent cx="0" cy="1536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6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7AE78C5" id="Shap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pt,22.55pt" to="15.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7B0E3647" wp14:editId="6B452C90">
                <wp:simplePos x="0" y="0"/>
                <wp:positionH relativeFrom="column">
                  <wp:posOffset>343535</wp:posOffset>
                </wp:positionH>
                <wp:positionV relativeFrom="paragraph">
                  <wp:posOffset>286385</wp:posOffset>
                </wp:positionV>
                <wp:extent cx="0" cy="1536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6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463B79C" id="Shape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05pt,22.55pt" to="27.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" o:allowincell="f" filled="t">
                <v:stroke joinstyle="miter"/>
                <o:lock v:ext="edit" shapetype="f"/>
              </v:line>
            </w:pict>
          </mc:Fallback>
        </mc:AlternateContent>
      </w:r>
    </w:p>
    <w:p w14:paraId="61853284" w14:textId="77777777" w:rsidR="00685DC7" w:rsidRDefault="006E0BEB">
      <w:pPr>
        <w:spacing w:line="20" w:lineRule="exact"/>
        <w:rPr>
          <w:sz w:val="20"/>
          <w:szCs w:val="20"/>
        </w:rPr>
      </w:pPr>
      <w:r>
        <w:rPr>
          <w:sz w:val="20"/>
          <w:szCs w:val="20"/>
        </w:rPr>
        <w:br w:type="column"/>
      </w:r>
    </w:p>
    <w:p w14:paraId="4DEFEC03" w14:textId="77777777" w:rsidR="00685DC7" w:rsidRDefault="00685DC7">
      <w:pPr>
        <w:spacing w:line="80" w:lineRule="exact"/>
        <w:rPr>
          <w:sz w:val="20"/>
          <w:szCs w:val="20"/>
        </w:rPr>
      </w:pPr>
    </w:p>
    <w:p w14:paraId="083E04D0" w14:textId="77777777" w:rsidR="00685DC7" w:rsidRDefault="006E0BEB">
      <w:pPr>
        <w:spacing w:line="236" w:lineRule="auto"/>
        <w:rPr>
          <w:sz w:val="20"/>
          <w:szCs w:val="20"/>
        </w:rPr>
      </w:pPr>
      <w:r>
        <w:rPr>
          <w:rFonts w:ascii="Calibri" w:eastAsia="Calibri" w:hAnsi="Calibri" w:cs="Calibri"/>
        </w:rPr>
        <w:t>We accept the terms and conditions of this Addendum but currently do not want to purchase PCM cases during IGLAD Phase 4.</w:t>
      </w:r>
    </w:p>
    <w:p w14:paraId="4E4B4B3F" w14:textId="77777777" w:rsidR="00685DC7" w:rsidRDefault="00685DC7">
      <w:pPr>
        <w:spacing w:line="158" w:lineRule="exact"/>
        <w:rPr>
          <w:sz w:val="20"/>
          <w:szCs w:val="20"/>
        </w:rPr>
      </w:pPr>
    </w:p>
    <w:p w14:paraId="399285C1" w14:textId="77777777" w:rsidR="00685DC7" w:rsidRDefault="00685DC7">
      <w:pPr>
        <w:sectPr w:rsidR="00685DC7">
          <w:type w:val="continuous"/>
          <w:pgSz w:w="11900" w:h="16841"/>
          <w:pgMar w:top="1410" w:right="1419" w:bottom="391" w:left="1420" w:header="0" w:footer="0" w:gutter="0"/>
          <w:cols w:num="2" w:space="708" w:equalWidth="0">
            <w:col w:w="480" w:space="240"/>
            <w:col w:w="8340"/>
          </w:cols>
        </w:sectPr>
      </w:pPr>
    </w:p>
    <w:p w14:paraId="45221D19" w14:textId="57A4F7EB" w:rsidR="00685DC7" w:rsidRDefault="00685DC7">
      <w:pPr>
        <w:ind w:left="360"/>
        <w:rPr>
          <w:sz w:val="20"/>
          <w:szCs w:val="20"/>
        </w:rPr>
      </w:pPr>
    </w:p>
    <w:p w14:paraId="48C315B5" w14:textId="77777777" w:rsidR="00685DC7" w:rsidRDefault="006E0BEB">
      <w:pPr>
        <w:spacing w:line="20" w:lineRule="exact"/>
        <w:rPr>
          <w:sz w:val="20"/>
          <w:szCs w:val="20"/>
        </w:rPr>
      </w:pPr>
      <w:r>
        <w:rPr>
          <w:sz w:val="20"/>
          <w:szCs w:val="20"/>
        </w:rPr>
        <w:br w:type="column"/>
      </w:r>
    </w:p>
    <w:p w14:paraId="7F24A17C" w14:textId="77777777" w:rsidR="00685DC7" w:rsidRDefault="006E0BEB">
      <w:pPr>
        <w:spacing w:line="236" w:lineRule="auto"/>
        <w:rPr>
          <w:sz w:val="20"/>
          <w:szCs w:val="20"/>
        </w:rPr>
      </w:pPr>
      <w:r>
        <w:rPr>
          <w:rFonts w:ascii="Calibri" w:eastAsia="Calibri" w:hAnsi="Calibri" w:cs="Calibri"/>
        </w:rPr>
        <w:t>We accept the terms and conditions of this Addendum and want to purchase PCM cases during IGLAD Phase 4.</w:t>
      </w:r>
    </w:p>
    <w:p w14:paraId="3B53FEFE" w14:textId="77777777" w:rsidR="00685DC7" w:rsidRDefault="00685DC7">
      <w:pPr>
        <w:spacing w:line="133" w:lineRule="exact"/>
        <w:rPr>
          <w:sz w:val="20"/>
          <w:szCs w:val="20"/>
        </w:rPr>
      </w:pPr>
    </w:p>
    <w:p w14:paraId="206A3450" w14:textId="77777777" w:rsidR="00685DC7" w:rsidRDefault="00685DC7">
      <w:pPr>
        <w:sectPr w:rsidR="00685DC7">
          <w:type w:val="continuous"/>
          <w:pgSz w:w="11900" w:h="16841"/>
          <w:pgMar w:top="1410" w:right="1419" w:bottom="391" w:left="1420" w:header="0" w:footer="0" w:gutter="0"/>
          <w:cols w:num="2" w:space="708" w:equalWidth="0">
            <w:col w:w="480" w:space="240"/>
            <w:col w:w="8340"/>
          </w:cols>
        </w:sectPr>
      </w:pPr>
    </w:p>
    <w:p w14:paraId="256592F7" w14:textId="77777777" w:rsidR="00685DC7" w:rsidRDefault="006E0BEB">
      <w:pPr>
        <w:rPr>
          <w:sz w:val="20"/>
          <w:szCs w:val="20"/>
        </w:rPr>
      </w:pPr>
      <w:r>
        <w:rPr>
          <w:rFonts w:ascii="Calibri" w:eastAsia="Calibri" w:hAnsi="Calibri" w:cs="Calibri"/>
          <w:sz w:val="21"/>
          <w:szCs w:val="21"/>
        </w:rPr>
        <w:t>B) Data Provider</w:t>
      </w:r>
    </w:p>
    <w:p w14:paraId="44C3E685" w14:textId="77777777" w:rsidR="00685DC7" w:rsidRDefault="00685DC7">
      <w:pPr>
        <w:sectPr w:rsidR="00685DC7">
          <w:type w:val="continuous"/>
          <w:pgSz w:w="11900" w:h="16841"/>
          <w:pgMar w:top="1410" w:right="1419" w:bottom="391" w:left="1420" w:header="0" w:footer="0" w:gutter="0"/>
          <w:cols w:space="708" w:equalWidth="0">
            <w:col w:w="9060"/>
          </w:cols>
        </w:sectPr>
      </w:pPr>
    </w:p>
    <w:p w14:paraId="2A6F5F86" w14:textId="77777777" w:rsidR="00685DC7" w:rsidRDefault="00685DC7">
      <w:pPr>
        <w:spacing w:line="120" w:lineRule="exact"/>
        <w:rPr>
          <w:sz w:val="20"/>
          <w:szCs w:val="20"/>
        </w:rPr>
      </w:pPr>
    </w:p>
    <w:p w14:paraId="0DB05E0A" w14:textId="3FC04908" w:rsidR="00685DC7" w:rsidRDefault="005C2048">
      <w:pPr>
        <w:ind w:left="360"/>
        <w:rPr>
          <w:sz w:val="20"/>
          <w:szCs w:val="20"/>
        </w:rPr>
      </w:pPr>
      <w:r>
        <w:rPr>
          <w:sz w:val="20"/>
          <w:szCs w:val="20"/>
        </w:rPr>
        <w:t xml:space="preserve"> x</w:t>
      </w:r>
    </w:p>
    <w:p w14:paraId="42146E9D" w14:textId="77777777" w:rsidR="00685DC7" w:rsidRDefault="006E0BE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57CB8A5F" wp14:editId="3688344E">
                <wp:simplePos x="0" y="0"/>
                <wp:positionH relativeFrom="column">
                  <wp:posOffset>207645</wp:posOffset>
                </wp:positionH>
                <wp:positionV relativeFrom="paragraph">
                  <wp:posOffset>10160</wp:posOffset>
                </wp:positionV>
                <wp:extent cx="1524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384F19"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35pt,.8pt" to="28.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224B6D5A" wp14:editId="42AEE771">
                <wp:simplePos x="0" y="0"/>
                <wp:positionH relativeFrom="column">
                  <wp:posOffset>355600</wp:posOffset>
                </wp:positionH>
                <wp:positionV relativeFrom="paragraph">
                  <wp:posOffset>-137795</wp:posOffset>
                </wp:positionV>
                <wp:extent cx="0" cy="1530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7243DBE"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pt,-10.85pt" to="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4AF1BA69" wp14:editId="36891840">
                <wp:simplePos x="0" y="0"/>
                <wp:positionH relativeFrom="column">
                  <wp:posOffset>207645</wp:posOffset>
                </wp:positionH>
                <wp:positionV relativeFrom="paragraph">
                  <wp:posOffset>-133350</wp:posOffset>
                </wp:positionV>
                <wp:extent cx="1524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AC245B"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35pt,-10.5pt" to="2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4741B61" wp14:editId="354B20B2">
                <wp:simplePos x="0" y="0"/>
                <wp:positionH relativeFrom="column">
                  <wp:posOffset>212725</wp:posOffset>
                </wp:positionH>
                <wp:positionV relativeFrom="paragraph">
                  <wp:posOffset>-137795</wp:posOffset>
                </wp:positionV>
                <wp:extent cx="0" cy="1530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19CBD3F"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75pt,-10.85pt" to="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" o:allowincell="f" filled="t">
                <v:stroke joinstyle="miter"/>
                <o:lock v:ext="edit" shapetype="f"/>
              </v:line>
            </w:pict>
          </mc:Fallback>
        </mc:AlternateContent>
      </w:r>
    </w:p>
    <w:p w14:paraId="24E453BB" w14:textId="77777777" w:rsidR="00685DC7" w:rsidRDefault="006E0BEB">
      <w:pPr>
        <w:ind w:left="360"/>
        <w:rPr>
          <w:sz w:val="20"/>
          <w:szCs w:val="20"/>
        </w:rPr>
      </w:pPr>
      <w:r>
        <w:rPr>
          <w:rFonts w:ascii="Arial" w:eastAsia="Arial" w:hAnsi="Arial" w:cs="Arial"/>
          <w:color w:val="FFFFFF"/>
          <w:sz w:val="23"/>
          <w:szCs w:val="23"/>
        </w:rPr>
        <w:t>X</w:t>
      </w:r>
    </w:p>
    <w:p w14:paraId="666CE67A" w14:textId="77777777" w:rsidR="00685DC7" w:rsidRDefault="00685DC7">
      <w:pPr>
        <w:spacing w:line="163" w:lineRule="exact"/>
        <w:rPr>
          <w:sz w:val="20"/>
          <w:szCs w:val="20"/>
        </w:rPr>
      </w:pPr>
    </w:p>
    <w:p w14:paraId="7AD2C356" w14:textId="0BA478F0" w:rsidR="00685DC7" w:rsidRDefault="005C2048">
      <w:pPr>
        <w:ind w:left="360"/>
        <w:rPr>
          <w:sz w:val="20"/>
          <w:szCs w:val="20"/>
        </w:rPr>
      </w:pPr>
      <w:r>
        <w:rPr>
          <w:sz w:val="20"/>
          <w:szCs w:val="20"/>
        </w:rPr>
        <w:t xml:space="preserve"> x</w:t>
      </w:r>
    </w:p>
    <w:p w14:paraId="029CC577" w14:textId="77777777" w:rsidR="00685DC7" w:rsidRDefault="006E0BEB">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1E3218F2" wp14:editId="02F3ABF2">
                <wp:simplePos x="0" y="0"/>
                <wp:positionH relativeFrom="column">
                  <wp:posOffset>207645</wp:posOffset>
                </wp:positionH>
                <wp:positionV relativeFrom="paragraph">
                  <wp:posOffset>11430</wp:posOffset>
                </wp:positionV>
                <wp:extent cx="1524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611FFE"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6.35pt,.9pt" to="2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591826F3" wp14:editId="0E9B0F6D">
                <wp:simplePos x="0" y="0"/>
                <wp:positionH relativeFrom="column">
                  <wp:posOffset>207645</wp:posOffset>
                </wp:positionH>
                <wp:positionV relativeFrom="paragraph">
                  <wp:posOffset>-132080</wp:posOffset>
                </wp:positionV>
                <wp:extent cx="1524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0182F40" id="Shape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6.35pt,-10.4pt" to="2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6DAB763A" wp14:editId="65E380A9">
                <wp:simplePos x="0" y="0"/>
                <wp:positionH relativeFrom="column">
                  <wp:posOffset>212725</wp:posOffset>
                </wp:positionH>
                <wp:positionV relativeFrom="paragraph">
                  <wp:posOffset>-137160</wp:posOffset>
                </wp:positionV>
                <wp:extent cx="0" cy="1530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2A6277" id="Shape 1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6.75pt,-10.8pt" to="1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63CBBB51" wp14:editId="19DE1028">
                <wp:simplePos x="0" y="0"/>
                <wp:positionH relativeFrom="column">
                  <wp:posOffset>355600</wp:posOffset>
                </wp:positionH>
                <wp:positionV relativeFrom="paragraph">
                  <wp:posOffset>-137160</wp:posOffset>
                </wp:positionV>
                <wp:extent cx="0" cy="1530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AF1331" id="Shape 1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8pt,-10.8pt" to="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" o:allowincell="f" filled="t">
                <v:stroke joinstyle="miter"/>
                <o:lock v:ext="edit" shapetype="f"/>
              </v:line>
            </w:pict>
          </mc:Fallback>
        </mc:AlternateContent>
      </w:r>
    </w:p>
    <w:p w14:paraId="53500639" w14:textId="77777777" w:rsidR="00685DC7" w:rsidRDefault="006E0BEB">
      <w:pPr>
        <w:ind w:left="360"/>
        <w:rPr>
          <w:sz w:val="20"/>
          <w:szCs w:val="20"/>
        </w:rPr>
      </w:pPr>
      <w:r>
        <w:rPr>
          <w:rFonts w:ascii="Arial" w:eastAsia="Arial" w:hAnsi="Arial" w:cs="Arial"/>
          <w:color w:val="FFFFFF"/>
          <w:sz w:val="23"/>
          <w:szCs w:val="23"/>
        </w:rPr>
        <w:t>X</w:t>
      </w:r>
    </w:p>
    <w:p w14:paraId="400BA80E" w14:textId="77777777" w:rsidR="00685DC7" w:rsidRDefault="006E0BEB">
      <w:pPr>
        <w:spacing w:line="20" w:lineRule="exact"/>
        <w:rPr>
          <w:sz w:val="20"/>
          <w:szCs w:val="20"/>
        </w:rPr>
      </w:pPr>
      <w:r>
        <w:rPr>
          <w:sz w:val="20"/>
          <w:szCs w:val="20"/>
        </w:rPr>
        <w:br w:type="column"/>
      </w:r>
    </w:p>
    <w:p w14:paraId="1A3AE86C" w14:textId="77777777" w:rsidR="00685DC7" w:rsidRDefault="00685DC7">
      <w:pPr>
        <w:spacing w:line="149" w:lineRule="exact"/>
        <w:rPr>
          <w:sz w:val="20"/>
          <w:szCs w:val="20"/>
        </w:rPr>
      </w:pPr>
    </w:p>
    <w:p w14:paraId="60F327B6" w14:textId="77777777" w:rsidR="00685DC7" w:rsidRDefault="006E0BEB">
      <w:pPr>
        <w:spacing w:line="235" w:lineRule="auto"/>
        <w:jc w:val="both"/>
        <w:rPr>
          <w:sz w:val="20"/>
          <w:szCs w:val="20"/>
        </w:rPr>
      </w:pPr>
      <w:r>
        <w:rPr>
          <w:rFonts w:ascii="Calibri" w:eastAsia="Calibri" w:hAnsi="Calibri" w:cs="Calibri"/>
        </w:rPr>
        <w:t>We accept the terms and conditions of this Addendum but will currently not provide PCM cases during IGLAD Phase 4.</w:t>
      </w:r>
    </w:p>
    <w:p w14:paraId="6B475EF6" w14:textId="77777777" w:rsidR="00685DC7" w:rsidRDefault="00685DC7">
      <w:pPr>
        <w:spacing w:line="170" w:lineRule="exact"/>
        <w:rPr>
          <w:sz w:val="20"/>
          <w:szCs w:val="20"/>
        </w:rPr>
      </w:pPr>
    </w:p>
    <w:p w14:paraId="2C12E826" w14:textId="77777777" w:rsidR="00685DC7" w:rsidRDefault="006E0BEB">
      <w:pPr>
        <w:spacing w:line="236" w:lineRule="auto"/>
        <w:jc w:val="both"/>
        <w:rPr>
          <w:sz w:val="20"/>
          <w:szCs w:val="20"/>
        </w:rPr>
      </w:pPr>
      <w:r>
        <w:rPr>
          <w:rFonts w:ascii="Calibri" w:eastAsia="Calibri" w:hAnsi="Calibri" w:cs="Calibri"/>
          <w:sz w:val="21"/>
          <w:szCs w:val="21"/>
        </w:rPr>
        <w:t xml:space="preserve">We accept the terms and conditions of this Addendum and will deliver </w:t>
      </w:r>
      <w:r>
        <w:rPr>
          <w:rFonts w:ascii="Calibri" w:eastAsia="Calibri" w:hAnsi="Calibri" w:cs="Calibri"/>
          <w:b/>
          <w:bCs/>
          <w:sz w:val="21"/>
          <w:szCs w:val="21"/>
        </w:rPr>
        <w:t>20/</w:t>
      </w:r>
      <w:r>
        <w:rPr>
          <w:rFonts w:ascii="Calibri" w:eastAsia="Calibri" w:hAnsi="Calibri" w:cs="Calibri"/>
          <w:b/>
          <w:bCs/>
          <w:strike/>
          <w:sz w:val="21"/>
          <w:szCs w:val="21"/>
        </w:rPr>
        <w:t>40</w:t>
      </w:r>
      <w:r>
        <w:rPr>
          <w:rFonts w:ascii="Calibri" w:eastAsia="Calibri" w:hAnsi="Calibri" w:cs="Calibri"/>
          <w:sz w:val="21"/>
          <w:szCs w:val="21"/>
        </w:rPr>
        <w:t xml:space="preserve"> </w:t>
      </w:r>
      <w:r>
        <w:rPr>
          <w:rFonts w:ascii="Calibri" w:eastAsia="Calibri" w:hAnsi="Calibri" w:cs="Calibri"/>
          <w:b/>
          <w:bCs/>
          <w:sz w:val="21"/>
          <w:szCs w:val="21"/>
        </w:rPr>
        <w:t>[cross out]</w:t>
      </w:r>
      <w:r>
        <w:rPr>
          <w:rFonts w:ascii="Calibri" w:eastAsia="Calibri" w:hAnsi="Calibri" w:cs="Calibri"/>
          <w:sz w:val="21"/>
          <w:szCs w:val="21"/>
        </w:rPr>
        <w:t xml:space="preserve"> PCM cases of in-depth road accident data from years 2013-2019 (for member year 2020). Number of cases for member years 2021 and 2022 will be specified in a yearly Letter of Intent.</w:t>
      </w:r>
    </w:p>
    <w:p w14:paraId="6C60B91E" w14:textId="77777777" w:rsidR="00685DC7" w:rsidRDefault="006E0BEB">
      <w:pPr>
        <w:spacing w:line="20" w:lineRule="exact"/>
        <w:rPr>
          <w:sz w:val="20"/>
          <w:szCs w:val="20"/>
        </w:rPr>
      </w:pPr>
      <w:r>
        <w:rPr>
          <w:noProof/>
          <w:sz w:val="20"/>
          <w:szCs w:val="20"/>
        </w:rPr>
        <w:drawing>
          <wp:anchor distT="0" distB="0" distL="114300" distR="114300" simplePos="0" relativeHeight="251668480" behindDoc="1" locked="0" layoutInCell="0" allowOverlap="1" wp14:anchorId="771EA06D" wp14:editId="6CFD63E4">
            <wp:simplePos x="0" y="0"/>
            <wp:positionH relativeFrom="column">
              <wp:posOffset>-459105</wp:posOffset>
            </wp:positionH>
            <wp:positionV relativeFrom="paragraph">
              <wp:posOffset>600710</wp:posOffset>
            </wp:positionV>
            <wp:extent cx="575119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751195" cy="6350"/>
                    </a:xfrm>
                    <a:prstGeom prst="rect">
                      <a:avLst/>
                    </a:prstGeom>
                    <a:noFill/>
                  </pic:spPr>
                </pic:pic>
              </a:graphicData>
            </a:graphic>
          </wp:anchor>
        </w:drawing>
      </w:r>
    </w:p>
    <w:p w14:paraId="55AAA065" w14:textId="77777777" w:rsidR="00685DC7" w:rsidRDefault="00685DC7">
      <w:pPr>
        <w:spacing w:line="200" w:lineRule="exact"/>
        <w:rPr>
          <w:sz w:val="20"/>
          <w:szCs w:val="20"/>
        </w:rPr>
      </w:pPr>
    </w:p>
    <w:p w14:paraId="0DD81D22" w14:textId="77777777" w:rsidR="00685DC7" w:rsidRDefault="00685DC7">
      <w:pPr>
        <w:sectPr w:rsidR="00685DC7">
          <w:type w:val="continuous"/>
          <w:pgSz w:w="11900" w:h="16841"/>
          <w:pgMar w:top="1410" w:right="1419" w:bottom="391" w:left="1420" w:header="0" w:footer="0" w:gutter="0"/>
          <w:cols w:num="2" w:space="708" w:equalWidth="0">
            <w:col w:w="520" w:space="200"/>
            <w:col w:w="8340"/>
          </w:cols>
        </w:sectPr>
      </w:pPr>
    </w:p>
    <w:p w14:paraId="36E25E0B" w14:textId="77777777" w:rsidR="00685DC7" w:rsidRDefault="00685DC7">
      <w:pPr>
        <w:spacing w:line="200" w:lineRule="exact"/>
        <w:rPr>
          <w:sz w:val="20"/>
          <w:szCs w:val="20"/>
        </w:rPr>
      </w:pPr>
    </w:p>
    <w:p w14:paraId="253EAAC8" w14:textId="77777777" w:rsidR="00685DC7" w:rsidRDefault="00685DC7">
      <w:pPr>
        <w:spacing w:line="200" w:lineRule="exact"/>
        <w:rPr>
          <w:sz w:val="20"/>
          <w:szCs w:val="20"/>
        </w:rPr>
      </w:pPr>
    </w:p>
    <w:p w14:paraId="702A8BE0" w14:textId="7F86B4C0" w:rsidR="00685DC7" w:rsidRPr="005C2048" w:rsidRDefault="000452ED">
      <w:pPr>
        <w:spacing w:line="367" w:lineRule="exact"/>
        <w:rPr>
          <w:rFonts w:asciiTheme="minorHAnsi" w:hAnsiTheme="minorHAnsi" w:cstheme="minorHAnsi"/>
          <w:sz w:val="24"/>
          <w:szCs w:val="24"/>
        </w:rPr>
      </w:pPr>
      <w:r>
        <w:rPr>
          <w:rFonts w:asciiTheme="minorHAnsi" w:hAnsiTheme="minorHAnsi" w:cstheme="minorHAnsi"/>
        </w:rPr>
        <w:t xml:space="preserve">  </w:t>
      </w:r>
      <w:r w:rsidRPr="005C2048">
        <w:rPr>
          <w:rFonts w:asciiTheme="minorHAnsi" w:hAnsiTheme="minorHAnsi" w:cstheme="minorHAnsi"/>
          <w:sz w:val="24"/>
          <w:szCs w:val="24"/>
        </w:rPr>
        <w:t xml:space="preserve">Transport </w:t>
      </w:r>
      <w:proofErr w:type="spellStart"/>
      <w:r w:rsidRPr="005C2048">
        <w:rPr>
          <w:rFonts w:asciiTheme="minorHAnsi" w:hAnsiTheme="minorHAnsi" w:cstheme="minorHAnsi"/>
          <w:sz w:val="24"/>
          <w:szCs w:val="24"/>
        </w:rPr>
        <w:t>Research</w:t>
      </w:r>
      <w:proofErr w:type="spellEnd"/>
      <w:r w:rsidRPr="005C2048">
        <w:rPr>
          <w:rFonts w:asciiTheme="minorHAnsi" w:hAnsiTheme="minorHAnsi" w:cstheme="minorHAnsi"/>
          <w:sz w:val="24"/>
          <w:szCs w:val="24"/>
        </w:rPr>
        <w:t xml:space="preserve"> Centre (CDV)</w:t>
      </w:r>
    </w:p>
    <w:p w14:paraId="2B450CAF" w14:textId="5F41A0D2" w:rsidR="00685DC7" w:rsidRPr="000452ED" w:rsidRDefault="006E0BEB">
      <w:pPr>
        <w:ind w:left="100"/>
        <w:rPr>
          <w:rFonts w:asciiTheme="minorHAnsi" w:hAnsiTheme="minorHAnsi" w:cstheme="minorHAnsi"/>
        </w:rPr>
      </w:pPr>
      <w:r w:rsidRPr="000452ED">
        <w:rPr>
          <w:rFonts w:asciiTheme="minorHAnsi" w:eastAsia="Calibri" w:hAnsiTheme="minorHAnsi" w:cstheme="minorHAnsi"/>
        </w:rPr>
        <w:t>Name</w:t>
      </w:r>
      <w:r w:rsidR="000452ED" w:rsidRPr="000452ED">
        <w:rPr>
          <w:rFonts w:asciiTheme="minorHAnsi" w:eastAsia="Arial" w:hAnsiTheme="minorHAnsi" w:cstheme="minorHAnsi"/>
          <w:color w:val="FFFFFF"/>
        </w:rPr>
        <w:t xml:space="preserve"> </w:t>
      </w:r>
      <w:proofErr w:type="spellStart"/>
      <w:r w:rsidRPr="000452ED">
        <w:rPr>
          <w:rFonts w:asciiTheme="minorHAnsi" w:eastAsia="Calibri" w:hAnsiTheme="minorHAnsi" w:cstheme="minorHAnsi"/>
        </w:rPr>
        <w:t>of</w:t>
      </w:r>
      <w:proofErr w:type="spellEnd"/>
      <w:r w:rsidR="000452ED" w:rsidRPr="000452ED">
        <w:rPr>
          <w:rFonts w:asciiTheme="minorHAnsi" w:eastAsia="Calibri" w:hAnsiTheme="minorHAnsi" w:cstheme="minorHAnsi"/>
        </w:rPr>
        <w:t xml:space="preserve"> </w:t>
      </w:r>
      <w:proofErr w:type="spellStart"/>
      <w:r w:rsidRPr="000452ED">
        <w:rPr>
          <w:rFonts w:asciiTheme="minorHAnsi" w:eastAsia="Calibri" w:hAnsiTheme="minorHAnsi" w:cstheme="minorHAnsi"/>
        </w:rPr>
        <w:t>Organi</w:t>
      </w:r>
      <w:r w:rsidR="000452ED" w:rsidRPr="000452ED">
        <w:rPr>
          <w:rFonts w:asciiTheme="minorHAnsi" w:eastAsia="Calibri" w:hAnsiTheme="minorHAnsi" w:cstheme="minorHAnsi"/>
        </w:rPr>
        <w:t>s</w:t>
      </w:r>
      <w:r w:rsidRPr="000452ED">
        <w:rPr>
          <w:rFonts w:asciiTheme="minorHAnsi" w:eastAsia="Calibri" w:hAnsiTheme="minorHAnsi" w:cstheme="minorHAnsi"/>
        </w:rPr>
        <w:t>ation</w:t>
      </w:r>
      <w:proofErr w:type="spellEnd"/>
      <w:r w:rsidRPr="000452ED">
        <w:rPr>
          <w:rFonts w:asciiTheme="minorHAnsi" w:eastAsia="Calibri" w:hAnsiTheme="minorHAnsi" w:cstheme="minorHAnsi"/>
        </w:rPr>
        <w:t xml:space="preserve"> </w:t>
      </w:r>
      <w:r w:rsidRPr="000452ED">
        <w:rPr>
          <w:rFonts w:asciiTheme="minorHAnsi" w:eastAsia="Arial" w:hAnsiTheme="minorHAnsi" w:cstheme="minorHAnsi"/>
          <w:color w:val="FFFFFF"/>
        </w:rPr>
        <w:t>Centre (CDV)</w:t>
      </w:r>
    </w:p>
    <w:p w14:paraId="1304563E" w14:textId="77777777" w:rsidR="00685DC7" w:rsidRPr="000452ED" w:rsidRDefault="00685DC7">
      <w:pPr>
        <w:spacing w:line="200" w:lineRule="exact"/>
        <w:rPr>
          <w:rFonts w:asciiTheme="minorHAnsi" w:hAnsiTheme="minorHAnsi" w:cstheme="minorHAnsi"/>
        </w:rPr>
      </w:pPr>
    </w:p>
    <w:p w14:paraId="286D32A3" w14:textId="78A8A687" w:rsidR="00685DC7" w:rsidRPr="000452ED" w:rsidRDefault="000452ED">
      <w:pPr>
        <w:spacing w:line="339" w:lineRule="exact"/>
        <w:rPr>
          <w:rFonts w:asciiTheme="minorHAnsi" w:hAnsiTheme="minorHAnsi" w:cstheme="minorHAnsi"/>
        </w:rPr>
      </w:pPr>
      <w:r>
        <w:rPr>
          <w:rFonts w:asciiTheme="minorHAnsi" w:hAnsiTheme="minorHAnsi" w:cstheme="minorHAnsi"/>
        </w:rPr>
        <w:t xml:space="preserve">  </w:t>
      </w:r>
      <w:r w:rsidRPr="005C2048">
        <w:rPr>
          <w:rFonts w:asciiTheme="minorHAnsi" w:hAnsiTheme="minorHAnsi" w:cstheme="minorHAnsi"/>
          <w:sz w:val="24"/>
          <w:szCs w:val="24"/>
        </w:rPr>
        <w:t>17. 1. 2022</w:t>
      </w:r>
    </w:p>
    <w:p w14:paraId="003C4DD7" w14:textId="7D20B2E6" w:rsidR="00685DC7" w:rsidRPr="000452ED" w:rsidRDefault="000452ED">
      <w:pPr>
        <w:ind w:left="100"/>
        <w:rPr>
          <w:rFonts w:asciiTheme="minorHAnsi" w:hAnsiTheme="minorHAnsi" w:cstheme="minorHAnsi"/>
        </w:rPr>
      </w:pPr>
      <w:r w:rsidRPr="000452ED">
        <w:rPr>
          <w:rFonts w:asciiTheme="minorHAnsi" w:hAnsiTheme="minorHAnsi" w:cstheme="minorHAnsi"/>
          <w:noProof/>
        </w:rPr>
        <w:drawing>
          <wp:anchor distT="0" distB="0" distL="114300" distR="114300" simplePos="0" relativeHeight="251657216" behindDoc="1" locked="0" layoutInCell="0" allowOverlap="1" wp14:anchorId="4FEE0A0E" wp14:editId="012F44B9">
            <wp:simplePos x="0" y="0"/>
            <wp:positionH relativeFrom="column">
              <wp:posOffset>-1905</wp:posOffset>
            </wp:positionH>
            <wp:positionV relativeFrom="paragraph">
              <wp:posOffset>27305</wp:posOffset>
            </wp:positionV>
            <wp:extent cx="575119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51195" cy="6350"/>
                    </a:xfrm>
                    <a:prstGeom prst="rect">
                      <a:avLst/>
                    </a:prstGeom>
                    <a:noFill/>
                  </pic:spPr>
                </pic:pic>
              </a:graphicData>
            </a:graphic>
          </wp:anchor>
        </w:drawing>
      </w:r>
      <w:r w:rsidR="006E0BEB" w:rsidRPr="000452ED">
        <w:rPr>
          <w:rFonts w:asciiTheme="minorHAnsi" w:eastAsia="Calibri" w:hAnsiTheme="minorHAnsi" w:cstheme="minorHAnsi"/>
        </w:rPr>
        <w:t>Date</w:t>
      </w:r>
      <w:r w:rsidR="006E0BEB" w:rsidRPr="000452ED">
        <w:rPr>
          <w:rFonts w:asciiTheme="minorHAnsi" w:eastAsia="Arial" w:hAnsiTheme="minorHAnsi" w:cstheme="minorHAnsi"/>
          <w:color w:val="FFFFFF"/>
        </w:rPr>
        <w:t>17. 1. 2022</w:t>
      </w:r>
    </w:p>
    <w:p w14:paraId="2482F48B" w14:textId="1C517C77" w:rsidR="00685DC7" w:rsidRPr="000452ED" w:rsidRDefault="00685DC7">
      <w:pPr>
        <w:spacing w:line="20" w:lineRule="exact"/>
        <w:rPr>
          <w:rFonts w:asciiTheme="minorHAnsi" w:hAnsiTheme="minorHAnsi" w:cstheme="minorHAnsi"/>
        </w:rPr>
      </w:pPr>
    </w:p>
    <w:p w14:paraId="4EEC3E41" w14:textId="77777777" w:rsidR="00685DC7" w:rsidRPr="000452ED" w:rsidRDefault="00685DC7">
      <w:pPr>
        <w:spacing w:line="200" w:lineRule="exact"/>
        <w:rPr>
          <w:rFonts w:asciiTheme="minorHAnsi" w:hAnsiTheme="minorHAnsi" w:cstheme="minorHAnsi"/>
        </w:rPr>
      </w:pPr>
    </w:p>
    <w:p w14:paraId="581D2FF5" w14:textId="44E0F683" w:rsidR="00685DC7" w:rsidRPr="005C2048" w:rsidRDefault="000452ED">
      <w:pPr>
        <w:spacing w:line="308" w:lineRule="exact"/>
        <w:rPr>
          <w:rFonts w:asciiTheme="minorHAnsi" w:hAnsiTheme="minorHAnsi" w:cstheme="minorHAnsi"/>
          <w:sz w:val="24"/>
          <w:szCs w:val="24"/>
        </w:rPr>
      </w:pPr>
      <w:r w:rsidRPr="000452ED">
        <w:rPr>
          <w:rFonts w:asciiTheme="minorHAnsi" w:hAnsiTheme="minorHAnsi" w:cstheme="minorHAnsi"/>
          <w:noProof/>
        </w:rPr>
        <w:drawing>
          <wp:anchor distT="0" distB="0" distL="114300" distR="114300" simplePos="0" relativeHeight="251662336" behindDoc="1" locked="0" layoutInCell="0" allowOverlap="1" wp14:anchorId="1AE3B004" wp14:editId="0733D1D2">
            <wp:simplePos x="0" y="0"/>
            <wp:positionH relativeFrom="column">
              <wp:posOffset>-1905</wp:posOffset>
            </wp:positionH>
            <wp:positionV relativeFrom="paragraph">
              <wp:posOffset>193321</wp:posOffset>
            </wp:positionV>
            <wp:extent cx="575119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751195" cy="6350"/>
                    </a:xfrm>
                    <a:prstGeom prst="rect">
                      <a:avLst/>
                    </a:prstGeom>
                    <a:noFill/>
                  </pic:spPr>
                </pic:pic>
              </a:graphicData>
            </a:graphic>
          </wp:anchor>
        </w:drawing>
      </w:r>
      <w:r>
        <w:rPr>
          <w:rFonts w:asciiTheme="minorHAnsi" w:hAnsiTheme="minorHAnsi" w:cstheme="minorHAnsi"/>
        </w:rPr>
        <w:t xml:space="preserve">  </w:t>
      </w:r>
      <w:proofErr w:type="spellStart"/>
      <w:r w:rsidR="00A9230D">
        <w:rPr>
          <w:rFonts w:asciiTheme="minorHAnsi" w:hAnsiTheme="minorHAnsi" w:cstheme="minorHAnsi"/>
          <w:sz w:val="24"/>
          <w:szCs w:val="24"/>
        </w:rPr>
        <w:t>xxxxxxxxxxxxxxxx</w:t>
      </w:r>
      <w:proofErr w:type="spellEnd"/>
    </w:p>
    <w:p w14:paraId="72C5BCDE" w14:textId="468AA1A6" w:rsidR="00685DC7" w:rsidRPr="000452ED" w:rsidRDefault="006E0BEB">
      <w:pPr>
        <w:ind w:left="100"/>
        <w:rPr>
          <w:rFonts w:asciiTheme="minorHAnsi" w:hAnsiTheme="minorHAnsi" w:cstheme="minorHAnsi"/>
        </w:rPr>
      </w:pPr>
      <w:r w:rsidRPr="000452ED">
        <w:rPr>
          <w:rFonts w:asciiTheme="minorHAnsi" w:eastAsia="Calibri" w:hAnsiTheme="minorHAnsi" w:cstheme="minorHAnsi"/>
        </w:rPr>
        <w:t>Name</w:t>
      </w:r>
      <w:r w:rsidR="000452ED" w:rsidRPr="000452ED">
        <w:rPr>
          <w:rFonts w:asciiTheme="minorHAnsi" w:eastAsia="Arial" w:hAnsiTheme="minorHAnsi" w:cstheme="minorHAnsi"/>
          <w:color w:val="FFFFFF"/>
        </w:rPr>
        <w:t xml:space="preserve"> </w:t>
      </w:r>
      <w:proofErr w:type="spellStart"/>
      <w:r w:rsidRPr="000452ED">
        <w:rPr>
          <w:rFonts w:asciiTheme="minorHAnsi" w:eastAsia="Calibri" w:hAnsiTheme="minorHAnsi" w:cstheme="minorHAnsi"/>
        </w:rPr>
        <w:t>of</w:t>
      </w:r>
      <w:proofErr w:type="spellEnd"/>
      <w:r w:rsidR="000452ED" w:rsidRPr="000452ED">
        <w:rPr>
          <w:rFonts w:asciiTheme="minorHAnsi" w:eastAsia="Calibri" w:hAnsiTheme="minorHAnsi" w:cstheme="minorHAnsi"/>
        </w:rPr>
        <w:t xml:space="preserve"> </w:t>
      </w:r>
      <w:proofErr w:type="spellStart"/>
      <w:r w:rsidRPr="000452ED">
        <w:rPr>
          <w:rFonts w:asciiTheme="minorHAnsi" w:eastAsia="Calibri" w:hAnsiTheme="minorHAnsi" w:cstheme="minorHAnsi"/>
        </w:rPr>
        <w:t>authorise</w:t>
      </w:r>
      <w:r w:rsidR="000452ED" w:rsidRPr="000452ED">
        <w:rPr>
          <w:rFonts w:asciiTheme="minorHAnsi" w:eastAsia="Calibri" w:hAnsiTheme="minorHAnsi" w:cstheme="minorHAnsi"/>
        </w:rPr>
        <w:t>d</w:t>
      </w:r>
      <w:proofErr w:type="spellEnd"/>
      <w:r w:rsidR="000452ED" w:rsidRPr="000452ED">
        <w:rPr>
          <w:rFonts w:asciiTheme="minorHAnsi" w:eastAsia="Calibri" w:hAnsiTheme="minorHAnsi" w:cstheme="minorHAnsi"/>
        </w:rPr>
        <w:t xml:space="preserve"> </w:t>
      </w:r>
      <w:proofErr w:type="spellStart"/>
      <w:r w:rsidRPr="000452ED">
        <w:rPr>
          <w:rFonts w:asciiTheme="minorHAnsi" w:eastAsia="Calibri" w:hAnsiTheme="minorHAnsi" w:cstheme="minorHAnsi"/>
        </w:rPr>
        <w:t>representative</w:t>
      </w:r>
      <w:proofErr w:type="spellEnd"/>
    </w:p>
    <w:p w14:paraId="26EB7BF3" w14:textId="3D5B75C8" w:rsidR="00685DC7" w:rsidRPr="000452ED" w:rsidRDefault="006E0BEB">
      <w:pPr>
        <w:spacing w:line="20" w:lineRule="exact"/>
        <w:rPr>
          <w:rFonts w:asciiTheme="minorHAnsi" w:hAnsiTheme="minorHAnsi" w:cstheme="minorHAnsi"/>
        </w:rPr>
      </w:pPr>
      <w:r w:rsidRPr="000452ED">
        <w:rPr>
          <w:rFonts w:asciiTheme="minorHAnsi" w:hAnsiTheme="minorHAnsi" w:cstheme="minorHAnsi"/>
          <w:noProof/>
        </w:rPr>
        <w:drawing>
          <wp:anchor distT="0" distB="0" distL="114300" distR="114300" simplePos="0" relativeHeight="251665408" behindDoc="1" locked="0" layoutInCell="0" allowOverlap="1" wp14:anchorId="70B42918" wp14:editId="4A995F80">
            <wp:simplePos x="0" y="0"/>
            <wp:positionH relativeFrom="column">
              <wp:posOffset>-1905</wp:posOffset>
            </wp:positionH>
            <wp:positionV relativeFrom="paragraph">
              <wp:posOffset>421005</wp:posOffset>
            </wp:positionV>
            <wp:extent cx="575119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751195" cy="6350"/>
                    </a:xfrm>
                    <a:prstGeom prst="rect">
                      <a:avLst/>
                    </a:prstGeom>
                    <a:noFill/>
                  </pic:spPr>
                </pic:pic>
              </a:graphicData>
            </a:graphic>
          </wp:anchor>
        </w:drawing>
      </w:r>
    </w:p>
    <w:p w14:paraId="32FED0F3" w14:textId="77777777" w:rsidR="00685DC7" w:rsidRPr="000452ED" w:rsidRDefault="00685DC7">
      <w:pPr>
        <w:spacing w:line="200" w:lineRule="exact"/>
        <w:rPr>
          <w:rFonts w:asciiTheme="minorHAnsi" w:hAnsiTheme="minorHAnsi" w:cstheme="minorHAnsi"/>
        </w:rPr>
      </w:pPr>
    </w:p>
    <w:p w14:paraId="74A2D28A" w14:textId="77777777" w:rsidR="00685DC7" w:rsidRPr="000452ED" w:rsidRDefault="00685DC7">
      <w:pPr>
        <w:spacing w:line="200" w:lineRule="exact"/>
        <w:rPr>
          <w:rFonts w:asciiTheme="minorHAnsi" w:hAnsiTheme="minorHAnsi" w:cstheme="minorHAnsi"/>
        </w:rPr>
      </w:pPr>
    </w:p>
    <w:p w14:paraId="2573F74A" w14:textId="77777777" w:rsidR="00685DC7" w:rsidRPr="000452ED" w:rsidRDefault="00685DC7">
      <w:pPr>
        <w:spacing w:line="249" w:lineRule="exact"/>
        <w:rPr>
          <w:rFonts w:asciiTheme="minorHAnsi" w:hAnsiTheme="minorHAnsi" w:cstheme="minorHAnsi"/>
        </w:rPr>
      </w:pPr>
    </w:p>
    <w:p w14:paraId="6CE28ECC" w14:textId="77777777" w:rsidR="00685DC7" w:rsidRPr="000452ED" w:rsidRDefault="006E0BEB">
      <w:pPr>
        <w:ind w:left="100"/>
        <w:rPr>
          <w:rFonts w:asciiTheme="minorHAnsi" w:hAnsiTheme="minorHAnsi" w:cstheme="minorHAnsi"/>
        </w:rPr>
      </w:pPr>
      <w:r w:rsidRPr="000452ED">
        <w:rPr>
          <w:rFonts w:asciiTheme="minorHAnsi" w:eastAsia="Calibri" w:hAnsiTheme="minorHAnsi" w:cstheme="minorHAnsi"/>
        </w:rPr>
        <w:t>Signature of authorised representative</w:t>
      </w:r>
    </w:p>
    <w:p w14:paraId="4A8D1BCC" w14:textId="77777777" w:rsidR="00685DC7" w:rsidRPr="000452ED" w:rsidRDefault="00685DC7">
      <w:pPr>
        <w:rPr>
          <w:rFonts w:asciiTheme="minorHAnsi" w:hAnsiTheme="minorHAnsi" w:cstheme="minorHAnsi"/>
        </w:rPr>
        <w:sectPr w:rsidR="00685DC7" w:rsidRPr="000452ED">
          <w:type w:val="continuous"/>
          <w:pgSz w:w="11900" w:h="16841"/>
          <w:pgMar w:top="1410" w:right="1419" w:bottom="391" w:left="1420" w:header="0" w:footer="0" w:gutter="0"/>
          <w:cols w:space="708" w:equalWidth="0">
            <w:col w:w="9060"/>
          </w:cols>
        </w:sectPr>
      </w:pPr>
    </w:p>
    <w:p w14:paraId="22704C55" w14:textId="77777777" w:rsidR="00685DC7" w:rsidRPr="000452ED" w:rsidRDefault="00685DC7">
      <w:pPr>
        <w:spacing w:line="200" w:lineRule="exact"/>
        <w:rPr>
          <w:rFonts w:asciiTheme="minorHAnsi" w:hAnsiTheme="minorHAnsi" w:cstheme="minorHAnsi"/>
        </w:rPr>
      </w:pPr>
    </w:p>
    <w:p w14:paraId="492D2FF2" w14:textId="77777777" w:rsidR="00685DC7" w:rsidRPr="000452ED" w:rsidRDefault="00685DC7">
      <w:pPr>
        <w:spacing w:line="200" w:lineRule="exact"/>
        <w:rPr>
          <w:rFonts w:asciiTheme="minorHAnsi" w:hAnsiTheme="minorHAnsi" w:cstheme="minorHAnsi"/>
        </w:rPr>
      </w:pPr>
    </w:p>
    <w:p w14:paraId="6595334C" w14:textId="77777777" w:rsidR="00685DC7" w:rsidRDefault="00685DC7">
      <w:pPr>
        <w:spacing w:line="200" w:lineRule="exact"/>
        <w:rPr>
          <w:sz w:val="20"/>
          <w:szCs w:val="20"/>
        </w:rPr>
      </w:pPr>
    </w:p>
    <w:p w14:paraId="27DDE964" w14:textId="77777777" w:rsidR="00685DC7" w:rsidRDefault="00685DC7">
      <w:pPr>
        <w:spacing w:line="200" w:lineRule="exact"/>
        <w:rPr>
          <w:sz w:val="20"/>
          <w:szCs w:val="20"/>
        </w:rPr>
      </w:pPr>
    </w:p>
    <w:p w14:paraId="074F61B2" w14:textId="77777777" w:rsidR="00685DC7" w:rsidRDefault="00685DC7">
      <w:pPr>
        <w:spacing w:line="200" w:lineRule="exact"/>
        <w:rPr>
          <w:sz w:val="20"/>
          <w:szCs w:val="20"/>
        </w:rPr>
      </w:pPr>
    </w:p>
    <w:p w14:paraId="0B639E44" w14:textId="77777777" w:rsidR="00685DC7" w:rsidRDefault="00685DC7">
      <w:pPr>
        <w:spacing w:line="200" w:lineRule="exact"/>
        <w:rPr>
          <w:sz w:val="20"/>
          <w:szCs w:val="20"/>
        </w:rPr>
      </w:pPr>
    </w:p>
    <w:p w14:paraId="07BB5DD0" w14:textId="77777777" w:rsidR="00685DC7" w:rsidRDefault="00685DC7">
      <w:pPr>
        <w:spacing w:line="200" w:lineRule="exact"/>
        <w:rPr>
          <w:sz w:val="20"/>
          <w:szCs w:val="20"/>
        </w:rPr>
      </w:pPr>
    </w:p>
    <w:p w14:paraId="3A0AB680" w14:textId="77777777" w:rsidR="00685DC7" w:rsidRDefault="00685DC7">
      <w:pPr>
        <w:spacing w:line="200" w:lineRule="exact"/>
        <w:rPr>
          <w:sz w:val="20"/>
          <w:szCs w:val="20"/>
        </w:rPr>
      </w:pPr>
    </w:p>
    <w:p w14:paraId="48082058" w14:textId="77777777" w:rsidR="00685DC7" w:rsidRDefault="00685DC7">
      <w:pPr>
        <w:spacing w:line="200" w:lineRule="exact"/>
        <w:rPr>
          <w:sz w:val="20"/>
          <w:szCs w:val="20"/>
        </w:rPr>
      </w:pPr>
    </w:p>
    <w:p w14:paraId="7ACDB39F" w14:textId="77777777" w:rsidR="00685DC7" w:rsidRDefault="00685DC7">
      <w:pPr>
        <w:spacing w:line="200" w:lineRule="exact"/>
        <w:rPr>
          <w:sz w:val="20"/>
          <w:szCs w:val="20"/>
        </w:rPr>
      </w:pPr>
    </w:p>
    <w:p w14:paraId="4070CAEE" w14:textId="77777777" w:rsidR="00685DC7" w:rsidRDefault="00685DC7">
      <w:pPr>
        <w:spacing w:line="200" w:lineRule="exact"/>
        <w:rPr>
          <w:sz w:val="20"/>
          <w:szCs w:val="20"/>
        </w:rPr>
      </w:pPr>
    </w:p>
    <w:p w14:paraId="4225E327" w14:textId="77777777" w:rsidR="00685DC7" w:rsidRDefault="00685DC7">
      <w:pPr>
        <w:spacing w:line="200" w:lineRule="exact"/>
        <w:rPr>
          <w:sz w:val="20"/>
          <w:szCs w:val="20"/>
        </w:rPr>
      </w:pPr>
    </w:p>
    <w:p w14:paraId="42882F14" w14:textId="77777777" w:rsidR="00685DC7" w:rsidRDefault="00685DC7">
      <w:pPr>
        <w:spacing w:line="200" w:lineRule="exact"/>
        <w:rPr>
          <w:sz w:val="20"/>
          <w:szCs w:val="20"/>
        </w:rPr>
      </w:pPr>
    </w:p>
    <w:p w14:paraId="7D82D8EB" w14:textId="77777777" w:rsidR="00685DC7" w:rsidRDefault="00685DC7">
      <w:pPr>
        <w:spacing w:line="322" w:lineRule="exact"/>
        <w:rPr>
          <w:sz w:val="20"/>
          <w:szCs w:val="20"/>
        </w:rPr>
      </w:pPr>
    </w:p>
    <w:p w14:paraId="1FC8BA97" w14:textId="77777777" w:rsidR="00685DC7" w:rsidRDefault="006E0BEB">
      <w:pPr>
        <w:tabs>
          <w:tab w:val="left" w:pos="8060"/>
        </w:tabs>
        <w:rPr>
          <w:sz w:val="20"/>
          <w:szCs w:val="20"/>
        </w:rPr>
      </w:pPr>
      <w:r>
        <w:rPr>
          <w:rFonts w:ascii="Calibri" w:eastAsia="Calibri" w:hAnsi="Calibri" w:cs="Calibri"/>
          <w:sz w:val="24"/>
          <w:szCs w:val="24"/>
        </w:rPr>
        <w:t>IGLAD_CA_Phase_4 _PCM_Addendum_FINAL_20220103</w:t>
      </w:r>
      <w:r>
        <w:rPr>
          <w:sz w:val="20"/>
          <w:szCs w:val="20"/>
        </w:rPr>
        <w:tab/>
      </w:r>
      <w:r>
        <w:rPr>
          <w:rFonts w:ascii="Calibri" w:eastAsia="Calibri" w:hAnsi="Calibri" w:cs="Calibri"/>
          <w:sz w:val="23"/>
          <w:szCs w:val="23"/>
        </w:rPr>
        <w:t>Page 3 / 3</w:t>
      </w:r>
    </w:p>
    <w:sectPr w:rsidR="00685DC7">
      <w:type w:val="continuous"/>
      <w:pgSz w:w="11900" w:h="16841"/>
      <w:pgMar w:top="1410" w:right="1419" w:bottom="391"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9752D1F8"/>
    <w:lvl w:ilvl="0" w:tplc="D4F0BC6A">
      <w:start w:val="4"/>
      <w:numFmt w:val="decimal"/>
      <w:lvlText w:val="%1."/>
      <w:lvlJc w:val="left"/>
    </w:lvl>
    <w:lvl w:ilvl="1" w:tplc="C972BF5A">
      <w:numFmt w:val="decimal"/>
      <w:lvlText w:val=""/>
      <w:lvlJc w:val="left"/>
    </w:lvl>
    <w:lvl w:ilvl="2" w:tplc="84E0F858">
      <w:numFmt w:val="decimal"/>
      <w:lvlText w:val=""/>
      <w:lvlJc w:val="left"/>
    </w:lvl>
    <w:lvl w:ilvl="3" w:tplc="F45E7DF4">
      <w:numFmt w:val="decimal"/>
      <w:lvlText w:val=""/>
      <w:lvlJc w:val="left"/>
    </w:lvl>
    <w:lvl w:ilvl="4" w:tplc="61F0C10A">
      <w:numFmt w:val="decimal"/>
      <w:lvlText w:val=""/>
      <w:lvlJc w:val="left"/>
    </w:lvl>
    <w:lvl w:ilvl="5" w:tplc="3D7AD81A">
      <w:numFmt w:val="decimal"/>
      <w:lvlText w:val=""/>
      <w:lvlJc w:val="left"/>
    </w:lvl>
    <w:lvl w:ilvl="6" w:tplc="F2F41D46">
      <w:numFmt w:val="decimal"/>
      <w:lvlText w:val=""/>
      <w:lvlJc w:val="left"/>
    </w:lvl>
    <w:lvl w:ilvl="7" w:tplc="8E5E54F4">
      <w:numFmt w:val="decimal"/>
      <w:lvlText w:val=""/>
      <w:lvlJc w:val="left"/>
    </w:lvl>
    <w:lvl w:ilvl="8" w:tplc="960A9226">
      <w:numFmt w:val="decimal"/>
      <w:lvlText w:val=""/>
      <w:lvlJc w:val="left"/>
    </w:lvl>
  </w:abstractNum>
  <w:abstractNum w:abstractNumId="1" w15:restartNumberingAfterBreak="0">
    <w:nsid w:val="66334873"/>
    <w:multiLevelType w:val="hybridMultilevel"/>
    <w:tmpl w:val="8E000366"/>
    <w:lvl w:ilvl="0" w:tplc="BD7A918C">
      <w:start w:val="2"/>
      <w:numFmt w:val="decimal"/>
      <w:lvlText w:val="%1."/>
      <w:lvlJc w:val="left"/>
    </w:lvl>
    <w:lvl w:ilvl="1" w:tplc="376A4EAE">
      <w:numFmt w:val="decimal"/>
      <w:lvlText w:val=""/>
      <w:lvlJc w:val="left"/>
    </w:lvl>
    <w:lvl w:ilvl="2" w:tplc="E3667900">
      <w:numFmt w:val="decimal"/>
      <w:lvlText w:val=""/>
      <w:lvlJc w:val="left"/>
    </w:lvl>
    <w:lvl w:ilvl="3" w:tplc="5AAE5742">
      <w:numFmt w:val="decimal"/>
      <w:lvlText w:val=""/>
      <w:lvlJc w:val="left"/>
    </w:lvl>
    <w:lvl w:ilvl="4" w:tplc="ED4E5E1C">
      <w:numFmt w:val="decimal"/>
      <w:lvlText w:val=""/>
      <w:lvlJc w:val="left"/>
    </w:lvl>
    <w:lvl w:ilvl="5" w:tplc="C76890F6">
      <w:numFmt w:val="decimal"/>
      <w:lvlText w:val=""/>
      <w:lvlJc w:val="left"/>
    </w:lvl>
    <w:lvl w:ilvl="6" w:tplc="965232E8">
      <w:numFmt w:val="decimal"/>
      <w:lvlText w:val=""/>
      <w:lvlJc w:val="left"/>
    </w:lvl>
    <w:lvl w:ilvl="7" w:tplc="57864462">
      <w:numFmt w:val="decimal"/>
      <w:lvlText w:val=""/>
      <w:lvlJc w:val="left"/>
    </w:lvl>
    <w:lvl w:ilvl="8" w:tplc="C936CCD4">
      <w:numFmt w:val="decimal"/>
      <w:lvlText w:val=""/>
      <w:lvlJc w:val="left"/>
    </w:lvl>
  </w:abstractNum>
  <w:abstractNum w:abstractNumId="2" w15:restartNumberingAfterBreak="0">
    <w:nsid w:val="74B0DC51"/>
    <w:multiLevelType w:val="hybridMultilevel"/>
    <w:tmpl w:val="7DCA2754"/>
    <w:lvl w:ilvl="0" w:tplc="4A5E6894">
      <w:start w:val="3"/>
      <w:numFmt w:val="decimal"/>
      <w:lvlText w:val="%1."/>
      <w:lvlJc w:val="left"/>
    </w:lvl>
    <w:lvl w:ilvl="1" w:tplc="903AA656">
      <w:start w:val="1"/>
      <w:numFmt w:val="bullet"/>
      <w:lvlText w:val="•"/>
      <w:lvlJc w:val="left"/>
    </w:lvl>
    <w:lvl w:ilvl="2" w:tplc="D898C240">
      <w:numFmt w:val="decimal"/>
      <w:lvlText w:val=""/>
      <w:lvlJc w:val="left"/>
    </w:lvl>
    <w:lvl w:ilvl="3" w:tplc="9C0E3162">
      <w:numFmt w:val="decimal"/>
      <w:lvlText w:val=""/>
      <w:lvlJc w:val="left"/>
    </w:lvl>
    <w:lvl w:ilvl="4" w:tplc="0B1CB57C">
      <w:numFmt w:val="decimal"/>
      <w:lvlText w:val=""/>
      <w:lvlJc w:val="left"/>
    </w:lvl>
    <w:lvl w:ilvl="5" w:tplc="EB4C8B1A">
      <w:numFmt w:val="decimal"/>
      <w:lvlText w:val=""/>
      <w:lvlJc w:val="left"/>
    </w:lvl>
    <w:lvl w:ilvl="6" w:tplc="E154F888">
      <w:numFmt w:val="decimal"/>
      <w:lvlText w:val=""/>
      <w:lvlJc w:val="left"/>
    </w:lvl>
    <w:lvl w:ilvl="7" w:tplc="2A44D0CC">
      <w:numFmt w:val="decimal"/>
      <w:lvlText w:val=""/>
      <w:lvlJc w:val="left"/>
    </w:lvl>
    <w:lvl w:ilvl="8" w:tplc="D6B6A56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DC7"/>
    <w:rsid w:val="000452ED"/>
    <w:rsid w:val="00560BEA"/>
    <w:rsid w:val="005C2048"/>
    <w:rsid w:val="00685DC7"/>
    <w:rsid w:val="006E0BEB"/>
    <w:rsid w:val="00A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976E"/>
  <w15:docId w15:val="{47F8902B-316D-49F5-8D4D-C39A1EE6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fo.de/pcm/" TargetMode="External"/><Relationship Id="rId5" Type="http://schemas.openxmlformats.org/officeDocument/2006/relationships/hyperlink" Target="https://www.vufo.de/p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717</Words>
  <Characters>4232</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Klára Ibrmajerová</cp:lastModifiedBy>
  <cp:revision>3</cp:revision>
  <dcterms:created xsi:type="dcterms:W3CDTF">2022-01-24T08:05:00Z</dcterms:created>
  <dcterms:modified xsi:type="dcterms:W3CDTF">2022-01-24T08:06:00Z</dcterms:modified>
</cp:coreProperties>
</file>