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07E53793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0402BE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E1F67">
        <w:rPr>
          <w:rFonts w:ascii="Arial" w:hAnsi="Arial" w:cs="Arial"/>
          <w:sz w:val="36"/>
          <w:szCs w:val="36"/>
        </w:rPr>
        <w:t>10607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7AB3AD4B" w:rsidR="00700D7B" w:rsidRPr="00C245AE" w:rsidRDefault="000402BE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0402BE">
              <w:rPr>
                <w:b/>
              </w:rPr>
              <w:t xml:space="preserve">Lucie </w:t>
            </w:r>
            <w:proofErr w:type="spellStart"/>
            <w:r w:rsidRPr="000402BE">
              <w:rPr>
                <w:b/>
              </w:rPr>
              <w:t>Reslerová</w:t>
            </w:r>
            <w:proofErr w:type="spellEnd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18ADA1BF" w:rsidR="00700D7B" w:rsidRPr="00C245AE" w:rsidRDefault="000402BE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402BE">
              <w:t>Sklené ev. č. 23</w:t>
            </w:r>
            <w:r>
              <w:t>, 788 33 Malá Morava</w:t>
            </w:r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42A7A818" w:rsidR="00700D7B" w:rsidRPr="00C245AE" w:rsidRDefault="000402BE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402BE">
              <w:t>87865416</w:t>
            </w:r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17A0FDA6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6C0A8EE1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571DB57B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4215E790" w:rsidR="00700D7B" w:rsidRPr="00B60B7A" w:rsidRDefault="00104B0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3396D51B" w:rsidR="00700D7B" w:rsidRPr="00B60B7A" w:rsidRDefault="00104B0B" w:rsidP="000402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3A149763" w:rsidR="00700D7B" w:rsidRPr="00B60B7A" w:rsidRDefault="00104B0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33F45307" w:rsidR="00700D7B" w:rsidRPr="00B60B7A" w:rsidRDefault="00104B0B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140CEC74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0C63D58D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4F453092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r w:rsidR="00104B0B">
        <w:rPr>
          <w:b/>
          <w:bCs/>
        </w:rPr>
        <w:t>XXX</w:t>
      </w:r>
      <w:r w:rsidR="00FF66F9" w:rsidRPr="0096033D">
        <w:t xml:space="preserve"> </w:t>
      </w:r>
      <w:r w:rsidR="00B841A0" w:rsidRPr="0096033D">
        <w:rPr>
          <w:szCs w:val="22"/>
        </w:rPr>
        <w:t xml:space="preserve">umístěné na adrese </w:t>
      </w:r>
      <w:r w:rsidR="00104B0B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0E7D0BFC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0402BE">
        <w:rPr>
          <w:szCs w:val="22"/>
        </w:rPr>
        <w:t> </w:t>
      </w:r>
      <w:r w:rsidR="00104B0B">
        <w:rPr>
          <w:b/>
          <w:bCs/>
          <w:szCs w:val="22"/>
        </w:rPr>
        <w:t>XXX</w:t>
      </w:r>
      <w:r w:rsidR="000402BE">
        <w:rPr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</w:t>
      </w:r>
      <w:r w:rsidRPr="001405DD">
        <w:rPr>
          <w:szCs w:val="22"/>
        </w:rPr>
        <w:t xml:space="preserve">č. </w:t>
      </w:r>
      <w:r w:rsidR="00104B0B">
        <w:rPr>
          <w:b/>
          <w:bCs/>
        </w:rPr>
        <w:t>XXX</w:t>
      </w:r>
      <w:r w:rsidRPr="001405DD">
        <w:rPr>
          <w:szCs w:val="22"/>
        </w:rPr>
        <w:t xml:space="preserve">.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0" w:name="_Hlk81828874"/>
      <w:r w:rsidRPr="0096033D">
        <w:t>ČP se zavazuje poskytnout za zajištění poskytování Ujednaných služeb Zástupci provizi v následující výši</w:t>
      </w:r>
      <w:bookmarkEnd w:id="0"/>
      <w:r w:rsidRPr="0096033D">
        <w:t>:</w:t>
      </w:r>
    </w:p>
    <w:p w14:paraId="3B5FC86C" w14:textId="71C8ED12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104B0B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181E983E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proofErr w:type="spellStart"/>
      <w:r w:rsidR="00104B0B">
        <w:rPr>
          <w:bCs/>
        </w:rPr>
        <w:t>XXX</w:t>
      </w:r>
      <w:r w:rsidRPr="0096033D">
        <w:rPr>
          <w:bCs/>
        </w:rPr>
        <w:t>Kč</w:t>
      </w:r>
      <w:proofErr w:type="spellEnd"/>
      <w:r w:rsidRPr="0096033D">
        <w:rPr>
          <w:bCs/>
        </w:rPr>
        <w:t xml:space="preserve"> za 1 vydanou zásilku</w:t>
      </w:r>
    </w:p>
    <w:p w14:paraId="3D3C488A" w14:textId="41E5D75F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104B0B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2A53A02D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30 dnů od data vystavení faktury, převodem na účet Zástupce vedený u </w:t>
      </w:r>
      <w:r w:rsidR="000402BE">
        <w:t xml:space="preserve">                        </w:t>
      </w:r>
      <w:r w:rsidR="00104B0B">
        <w:rPr>
          <w:b/>
          <w:bCs/>
        </w:rPr>
        <w:t>XXX</w:t>
      </w:r>
      <w:r w:rsidRPr="00E7206A">
        <w:t xml:space="preserve"> č. účtu </w:t>
      </w:r>
      <w:r w:rsidR="00104B0B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104B0B">
        <w:rPr>
          <w:b/>
          <w:bCs/>
        </w:rPr>
        <w:t>XXX</w:t>
      </w:r>
      <w:r w:rsidR="00FD4A8A" w:rsidRPr="00E7206A">
        <w:t xml:space="preserve">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104B0B">
        <w:rPr>
          <w:b/>
          <w:bCs/>
        </w:rPr>
        <w:t>XXX</w:t>
      </w:r>
      <w:r w:rsidR="00FD4A8A" w:rsidRPr="00E7206A">
        <w:t xml:space="preserve"> na e-mailovou adresu ČP </w:t>
      </w:r>
      <w:r w:rsidR="00104B0B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4337A191" w:rsidR="004250D6" w:rsidRDefault="004250D6" w:rsidP="000402BE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6BEFA7E0" w:rsidR="0065376B" w:rsidRPr="00E7206A" w:rsidRDefault="0065376B" w:rsidP="009E18A5">
      <w:pPr>
        <w:pStyle w:val="Zkladntext2"/>
        <w:numPr>
          <w:ilvl w:val="1"/>
          <w:numId w:val="5"/>
        </w:numPr>
        <w:spacing w:after="120" w:line="260" w:lineRule="exact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104B0B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104B0B">
        <w:rPr>
          <w:b/>
          <w:bCs/>
          <w:szCs w:val="22"/>
        </w:rPr>
        <w:t xml:space="preserve">XXX </w:t>
      </w:r>
      <w:r w:rsidRPr="00E7206A">
        <w:rPr>
          <w:szCs w:val="22"/>
        </w:rPr>
        <w:t xml:space="preserve">telefonní kontakt </w:t>
      </w:r>
      <w:r w:rsidR="00104B0B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="009E18A5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06E32AB7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9E18A5">
        <w:rPr>
          <w:b/>
          <w:bCs/>
          <w:szCs w:val="22"/>
        </w:rPr>
        <w:t>1.</w:t>
      </w:r>
      <w:r w:rsidR="00BF7DDA">
        <w:rPr>
          <w:b/>
          <w:bCs/>
          <w:szCs w:val="22"/>
        </w:rPr>
        <w:t>3</w:t>
      </w:r>
      <w:r w:rsidR="009E18A5">
        <w:rPr>
          <w:b/>
          <w:bCs/>
          <w:szCs w:val="22"/>
        </w:rPr>
        <w:t>.2022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58F16C93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0402BE">
        <w:rPr>
          <w:b/>
          <w:bCs/>
          <w:szCs w:val="22"/>
        </w:rPr>
        <w:t>2021/</w:t>
      </w:r>
      <w:r w:rsidR="008E1F67">
        <w:rPr>
          <w:b/>
          <w:bCs/>
          <w:szCs w:val="22"/>
        </w:rPr>
        <w:t>10607</w:t>
      </w:r>
      <w:r w:rsidRPr="00E7206A">
        <w:rPr>
          <w:szCs w:val="22"/>
        </w:rPr>
        <w:t xml:space="preserve"> dokládá: </w:t>
      </w:r>
    </w:p>
    <w:p w14:paraId="50FC9DF6" w14:textId="574E2048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4EB4B01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4C9B2DB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104B0B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104B0B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0402BE">
        <w:rPr>
          <w:rFonts w:ascii="Times New Roman" w:hAnsi="Times New Roman"/>
          <w:sz w:val="22"/>
          <w:szCs w:val="22"/>
        </w:rPr>
        <w:tab/>
      </w:r>
      <w:r w:rsidR="000402BE">
        <w:rPr>
          <w:rFonts w:ascii="Times New Roman" w:hAnsi="Times New Roman"/>
          <w:sz w:val="22"/>
          <w:szCs w:val="22"/>
        </w:rPr>
        <w:tab/>
      </w:r>
      <w:r w:rsidR="000402B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104B0B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08809E22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0402BE">
        <w:rPr>
          <w:rFonts w:ascii="Times New Roman" w:hAnsi="Times New Roman"/>
          <w:i/>
          <w:iCs/>
          <w:sz w:val="22"/>
          <w:szCs w:val="22"/>
        </w:rPr>
        <w:t xml:space="preserve">Lucie </w:t>
      </w:r>
      <w:proofErr w:type="spellStart"/>
      <w:r w:rsidR="000402BE">
        <w:rPr>
          <w:rFonts w:ascii="Times New Roman" w:hAnsi="Times New Roman"/>
          <w:i/>
          <w:iCs/>
          <w:sz w:val="22"/>
          <w:szCs w:val="22"/>
        </w:rPr>
        <w:t>Reslerová</w:t>
      </w:r>
      <w:proofErr w:type="spellEnd"/>
    </w:p>
    <w:p w14:paraId="7CC76B8B" w14:textId="2B63DA8D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 w:rsidR="000402BE">
        <w:rPr>
          <w:rFonts w:ascii="Times New Roman" w:hAnsi="Times New Roman"/>
          <w:sz w:val="22"/>
          <w:szCs w:val="22"/>
        </w:rPr>
        <w:tab/>
      </w:r>
      <w:r w:rsidR="000402BE">
        <w:rPr>
          <w:rFonts w:ascii="Times New Roman" w:hAnsi="Times New Roman"/>
          <w:sz w:val="22"/>
          <w:szCs w:val="22"/>
        </w:rPr>
        <w:tab/>
      </w:r>
      <w:r w:rsidR="000402BE">
        <w:rPr>
          <w:rFonts w:ascii="Times New Roman" w:hAnsi="Times New Roman"/>
          <w:sz w:val="22"/>
          <w:szCs w:val="22"/>
        </w:rPr>
        <w:tab/>
        <w:t xml:space="preserve">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106B" w14:textId="77777777" w:rsidR="00064049" w:rsidRDefault="00064049" w:rsidP="00700D7B">
      <w:r>
        <w:separator/>
      </w:r>
    </w:p>
  </w:endnote>
  <w:endnote w:type="continuationSeparator" w:id="0">
    <w:p w14:paraId="70A69E7F" w14:textId="77777777" w:rsidR="00064049" w:rsidRDefault="00064049" w:rsidP="00700D7B">
      <w:r>
        <w:continuationSeparator/>
      </w:r>
    </w:p>
  </w:endnote>
  <w:endnote w:type="continuationNotice" w:id="1">
    <w:p w14:paraId="0D735C38" w14:textId="77777777" w:rsidR="00064049" w:rsidRDefault="0006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5397B842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8E1F67">
      <w:rPr>
        <w:noProof/>
      </w:rPr>
      <w:t>3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8E1F67">
      <w:rPr>
        <w:noProof/>
      </w:rPr>
      <w:t>3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52BB" w14:textId="77777777" w:rsidR="00064049" w:rsidRDefault="00064049" w:rsidP="00700D7B">
      <w:r>
        <w:separator/>
      </w:r>
    </w:p>
  </w:footnote>
  <w:footnote w:type="continuationSeparator" w:id="0">
    <w:p w14:paraId="70722B53" w14:textId="77777777" w:rsidR="00064049" w:rsidRDefault="00064049" w:rsidP="00700D7B">
      <w:r>
        <w:continuationSeparator/>
      </w:r>
    </w:p>
  </w:footnote>
  <w:footnote w:type="continuationNotice" w:id="1">
    <w:p w14:paraId="5DB7BD4A" w14:textId="77777777" w:rsidR="00064049" w:rsidRDefault="0006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75F1F6E8" w:rsidR="00413AFF" w:rsidRDefault="008E1F67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2021/10607</w:t>
    </w:r>
    <w:r w:rsidR="000402BE">
      <w:rPr>
        <w:rFonts w:ascii="Arial" w:hAnsi="Arial" w:cs="Arial"/>
        <w:noProof/>
      </w:rPr>
      <w:t xml:space="preserve">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02BE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4B0B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1F67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18A5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BF7DDA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0514-1D78-4440-B009-7D4493D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13</cp:revision>
  <cp:lastPrinted>2022-01-07T11:39:00Z</cp:lastPrinted>
  <dcterms:created xsi:type="dcterms:W3CDTF">2021-09-16T07:28:00Z</dcterms:created>
  <dcterms:modified xsi:type="dcterms:W3CDTF">2022-01-21T09:45:00Z</dcterms:modified>
</cp:coreProperties>
</file>