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5092700</wp:posOffset>
                </wp:positionH>
                <wp:positionV relativeFrom="paragraph">
                  <wp:posOffset>12700</wp:posOffset>
                </wp:positionV>
                <wp:extent cx="2082165" cy="43243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2165" cy="432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KRAJSKÁ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 správa a údržba silnic vysočiny </w:t>
                            </w:r>
                            <w:r>
                              <w:rPr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1.pt;margin-top:1.pt;width:163.94999999999999pt;height:34.04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KRAJSKÁ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 správa a údržba silnic vysočiny </w:t>
                      </w: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5073015</wp:posOffset>
            </wp:positionH>
            <wp:positionV relativeFrom="margin">
              <wp:posOffset>464820</wp:posOffset>
            </wp:positionV>
            <wp:extent cx="1316990" cy="34734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16990" cy="34734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Krajska sprava a údržba silnic Vysočiny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29102/2021</w:t>
      </w:r>
      <w:bookmarkEnd w:id="4"/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75" w:left="967" w:right="3880" w:bottom="1437" w:header="447" w:footer="100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75" w:left="0" w:right="0" w:bottom="14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tabs>
          <w:tab w:pos="2262" w:val="righ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  <w:t>K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tabs>
          <w:tab w:pos="2262" w:val="righ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K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tabs>
          <w:tab w:pos="2271" w:val="righ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  <w:tab/>
        <w:t>li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K Číslo účtu: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tabs>
          <w:tab w:pos="2274" w:val="righ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Ol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5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tabs>
          <w:tab w:pos="213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</w:t>
      </w:r>
    </w:p>
    <w:p>
      <w:pPr>
        <w:pStyle w:val="Style11"/>
        <w:keepNext w:val="0"/>
        <w:keepLines w:val="0"/>
        <w:framePr w:w="2358" w:h="3210" w:wrap="none" w:vAnchor="text" w:hAnchor="page" w:x="1337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pStyle w:val="Style11"/>
        <w:keepNext w:val="0"/>
        <w:keepLines w:val="0"/>
        <w:framePr w:w="6786" w:h="1275" w:wrap="none" w:vAnchor="text" w:hAnchor="page" w:x="34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11"/>
        <w:keepNext w:val="0"/>
        <w:keepLines w:val="0"/>
        <w:framePr w:w="6786" w:h="1275" w:wrap="none" w:vAnchor="text" w:hAnchor="page" w:x="34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framePr w:w="6786" w:h="1275" w:wrap="none" w:vAnchor="text" w:hAnchor="page" w:x="34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11"/>
        <w:keepNext w:val="0"/>
        <w:keepLines w:val="0"/>
        <w:framePr w:w="6786" w:h="1275" w:wrap="none" w:vAnchor="text" w:hAnchor="page" w:x="34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Komerční banka, a.s.</w:t>
      </w:r>
    </w:p>
    <w:p>
      <w:pPr>
        <w:pStyle w:val="Style11"/>
        <w:keepNext w:val="0"/>
        <w:keepLines w:val="0"/>
        <w:framePr w:w="1017" w:h="318" w:wrap="none" w:vAnchor="text" w:hAnchor="page" w:x="3476" w:y="1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00090450</w:t>
      </w:r>
    </w:p>
    <w:p>
      <w:pPr>
        <w:pStyle w:val="Style11"/>
        <w:keepNext w:val="0"/>
        <w:keepLines w:val="0"/>
        <w:framePr w:w="1464" w:h="324" w:wrap="none" w:vAnchor="text" w:hAnchor="page" w:x="3467" w:y="2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 Vysočina</w:t>
      </w:r>
    </w:p>
    <w:p>
      <w:pPr>
        <w:pStyle w:val="Style11"/>
        <w:keepNext w:val="0"/>
        <w:keepLines w:val="0"/>
        <w:framePr w:w="1284" w:h="630" w:wrap="none" w:vAnchor="text" w:hAnchor="page" w:x="1328" w:y="4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</w:p>
    <w:p>
      <w:pPr>
        <w:pStyle w:val="Style11"/>
        <w:keepNext w:val="0"/>
        <w:keepLines w:val="0"/>
        <w:framePr w:w="1284" w:h="630" w:wrap="none" w:vAnchor="text" w:hAnchor="page" w:x="1328" w:y="4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</w:r>
    </w:p>
    <w:p>
      <w:pPr>
        <w:pStyle w:val="Style11"/>
        <w:keepNext w:val="0"/>
        <w:keepLines w:val="0"/>
        <w:framePr w:w="3492" w:h="1254" w:wrap="none" w:vAnchor="text" w:hAnchor="page" w:x="3368" w:y="4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ZARIS s.r.o.</w:t>
      </w:r>
    </w:p>
    <w:p>
      <w:pPr>
        <w:pStyle w:val="Style11"/>
        <w:keepNext w:val="0"/>
        <w:keepLines w:val="0"/>
        <w:framePr w:w="3492" w:h="1254" w:wrap="none" w:vAnchor="text" w:hAnchor="page" w:x="3368" w:y="4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Plzeňská 1972/168, 150 00 Praha 5</w:t>
      </w:r>
    </w:p>
    <w:p>
      <w:pPr>
        <w:pStyle w:val="Style11"/>
        <w:keepNext w:val="0"/>
        <w:keepLines w:val="0"/>
        <w:framePr w:w="3492" w:h="1254" w:wrap="none" w:vAnchor="text" w:hAnchor="page" w:x="3368" w:y="4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Provozovna : ČS Polná</w:t>
      </w:r>
    </w:p>
    <w:p>
      <w:pPr>
        <w:pStyle w:val="Style11"/>
        <w:keepNext w:val="0"/>
        <w:keepLines w:val="0"/>
        <w:framePr w:w="3492" w:h="1254" w:wrap="none" w:vAnchor="text" w:hAnchor="page" w:x="3368" w:y="4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Malá Cihelna 1096, 588 13 Polná</w:t>
      </w:r>
    </w:p>
    <w:p>
      <w:pPr>
        <w:pStyle w:val="Style11"/>
        <w:keepNext w:val="0"/>
        <w:keepLines w:val="0"/>
        <w:framePr w:w="1293" w:h="633" w:wrap="none" w:vAnchor="text" w:hAnchor="page" w:x="1313" w:y="5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</w:r>
    </w:p>
    <w:p>
      <w:pPr>
        <w:pStyle w:val="Style11"/>
        <w:keepNext w:val="0"/>
        <w:keepLines w:val="0"/>
        <w:framePr w:w="1293" w:h="633" w:wrap="none" w:vAnchor="text" w:hAnchor="page" w:x="1313" w:y="5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</w:r>
    </w:p>
    <w:p>
      <w:pPr>
        <w:pStyle w:val="Style11"/>
        <w:keepNext w:val="0"/>
        <w:keepLines w:val="0"/>
        <w:framePr w:w="993" w:h="318" w:wrap="none" w:vAnchor="text" w:hAnchor="page" w:x="3344" w:y="5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28448391</w:t>
      </w:r>
    </w:p>
    <w:p>
      <w:pPr>
        <w:pStyle w:val="Style11"/>
        <w:keepNext w:val="0"/>
        <w:keepLines w:val="0"/>
        <w:framePr w:w="2592" w:h="639" w:wrap="none" w:vAnchor="text" w:hAnchor="page" w:x="5099" w:y="5389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provozní ČS Polná</w:t>
      </w:r>
    </w:p>
    <w:p>
      <w:pPr>
        <w:pStyle w:val="Style11"/>
        <w:keepNext w:val="0"/>
        <w:keepLines w:val="0"/>
        <w:framePr w:w="2592" w:h="639" w:wrap="none" w:vAnchor="text" w:hAnchor="page" w:x="5099" w:y="53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 : CZ28448391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75" w:left="967" w:right="601" w:bottom="14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30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odstranění sněhu pomocí traktorové radličky.</w:t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 Telefon disp. ZÚ silnic CM Jihlava 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6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na provozovně ČS Polná - Malá Cihelna.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8.12.2021 do 31.3.2022.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1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5" w:val="left"/>
        </w:tabs>
        <w:bidi w:val="0"/>
        <w:spacing w:before="0" w:after="62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660" w:right="286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8" w:left="950" w:right="1375" w:bottom="1357" w:header="990" w:footer="929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15390" distL="114300" distR="723900" simplePos="0" relativeHeight="125829380" behindDoc="0" locked="0" layoutInCell="1" allowOverlap="1">
                <wp:simplePos x="0" y="0"/>
                <wp:positionH relativeFrom="page">
                  <wp:posOffset>4245610</wp:posOffset>
                </wp:positionH>
                <wp:positionV relativeFrom="margin">
                  <wp:posOffset>1743075</wp:posOffset>
                </wp:positionV>
                <wp:extent cx="864870" cy="2019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4870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Polně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4.30000000000001pt;margin-top:137.25pt;width:68.099999999999994pt;height:15.9pt;z-index:-125829373;mso-wrap-distance-left:9.pt;mso-wrap-distance-right:57.pt;mso-wrap-distance-bottom:95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Polně dne 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03910" distB="0" distL="348615" distR="114300" simplePos="0" relativeHeight="125829382" behindDoc="0" locked="0" layoutInCell="1" allowOverlap="1">
                <wp:simplePos x="0" y="0"/>
                <wp:positionH relativeFrom="page">
                  <wp:posOffset>4479925</wp:posOffset>
                </wp:positionH>
                <wp:positionV relativeFrom="margin">
                  <wp:posOffset>2546985</wp:posOffset>
                </wp:positionV>
                <wp:extent cx="1240155" cy="61341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155" cy="613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/.z.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provozní CS Polná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2.75pt;margin-top:200.55000000000001pt;width:97.650000000000006pt;height:48.299999999999997pt;z-index:-125829371;mso-wrap-distance-left:27.449999999999999pt;mso-wrap-distance-top:63.299999999999997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/.z.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provozní CS Polná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02"/>
        <w:gridCol w:w="852"/>
        <w:gridCol w:w="2028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 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voz.chem.fbez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tabs>
                <w:tab w:pos="1953" w:val="left"/>
              </w:tabs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  <w:tab/>
              <w:t>1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tabs>
                <w:tab w:pos="1929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1100,00</w:t>
              <w:tab/>
              <w:t>í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04" w:left="1000" w:right="1401" w:bottom="1904" w:header="1476" w:footer="1476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00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ZARIS s.r.o., Plzeňská 1972/158,150 00 Praha 5, Smíchov, IČ:28448391 DIČ:CZ28448391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  <w:bookmarkEnd w:id="16"/>
      <w:bookmarkEnd w:id="17"/>
    </w:p>
    <w:sectPr>
      <w:footnotePr>
        <w:pos w:val="pageBottom"/>
        <w:numFmt w:val="decimal"/>
        <w:numRestart w:val="continuous"/>
      </w:footnotePr>
      <w:pgSz w:w="11900" w:h="16840"/>
      <w:pgMar w:top="1288" w:left="1027" w:right="1375" w:bottom="1288" w:header="860" w:footer="86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Nadpis #1_"/>
    <w:basedOn w:val="DefaultParagraphFont"/>
    <w:link w:val="Style7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0">
    <w:name w:val="Nadpis #4_"/>
    <w:basedOn w:val="DefaultParagraphFont"/>
    <w:link w:val="Style9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3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Obsah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6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Nadpis #5_"/>
    <w:basedOn w:val="DefaultParagraphFont"/>
    <w:link w:val="Style2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5">
    <w:name w:val="Jiné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2">
    <w:name w:val="Nadpis #2_"/>
    <w:basedOn w:val="DefaultParagraphFont"/>
    <w:link w:val="Style31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40"/>
      <w:ind w:left="40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9">
    <w:name w:val="Nadpis #4"/>
    <w:basedOn w:val="Normal"/>
    <w:link w:val="CharStyle10"/>
    <w:pPr>
      <w:widowControl w:val="0"/>
      <w:shd w:val="clear" w:color="auto" w:fill="FFFFFF"/>
      <w:spacing w:after="320"/>
      <w:ind w:firstLine="400"/>
      <w:outlineLvl w:val="3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spacing w:after="680"/>
      <w:ind w:left="108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Obsah"/>
    <w:basedOn w:val="Normal"/>
    <w:link w:val="CharStyle1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6"/>
    <w:basedOn w:val="Normal"/>
    <w:link w:val="CharStyle21"/>
    <w:pPr>
      <w:widowControl w:val="0"/>
      <w:shd w:val="clear" w:color="auto" w:fill="FFFFFF"/>
      <w:spacing w:line="276" w:lineRule="auto"/>
      <w:jc w:val="center"/>
      <w:outlineLvl w:val="5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Nadpis #5"/>
    <w:basedOn w:val="Normal"/>
    <w:link w:val="CharStyle23"/>
    <w:pPr>
      <w:widowControl w:val="0"/>
      <w:shd w:val="clear" w:color="auto" w:fill="FFFFFF"/>
      <w:spacing w:after="320"/>
      <w:jc w:val="center"/>
      <w:outlineLvl w:val="4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4">
    <w:name w:val="Jiné"/>
    <w:basedOn w:val="Normal"/>
    <w:link w:val="CharStyle2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spacing w:after="1000"/>
      <w:ind w:firstLine="480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31">
    <w:name w:val="Nadpis #2"/>
    <w:basedOn w:val="Normal"/>
    <w:link w:val="CharStyle32"/>
    <w:pPr>
      <w:widowControl w:val="0"/>
      <w:shd w:val="clear" w:color="auto" w:fill="FFFFFF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