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5DFF6D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Nemocnice s poliklinikou Havířov, příspěvková </w:t>
      </w:r>
      <w:proofErr w:type="spellStart"/>
      <w:r w:rsidR="009C7B39">
        <w:rPr>
          <w:b/>
          <w:bCs/>
          <w:sz w:val="24"/>
          <w:szCs w:val="24"/>
        </w:rPr>
        <w:t>org</w:t>
      </w:r>
      <w:proofErr w:type="spellEnd"/>
      <w:r w:rsidR="009C7B39">
        <w:rPr>
          <w:b/>
          <w:bCs/>
          <w:sz w:val="24"/>
          <w:szCs w:val="24"/>
        </w:rPr>
        <w:t>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CCA0F12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10. 11. 2021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470AD365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9C7B39">
        <w:t>20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66E8FB36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9C7B39">
        <w:t>40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C7B39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681</Characters>
  <Application>Microsoft Office Word</Application>
  <DocSecurity>0</DocSecurity>
  <Lines>5</Lines>
  <Paragraphs>1</Paragraphs>
  <ScaleCrop>false</ScaleCrop>
  <Company>FTN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2022-01-20T08:39:00Z</dcterms:created>
  <dcterms:modified xsi:type="dcterms:W3CDTF">2022-01-20T08:39:00Z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