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2F" w:rsidRPr="00F47B13" w:rsidRDefault="00DA002F" w:rsidP="00DA002F">
      <w:pPr>
        <w:pStyle w:val="Nzev"/>
        <w:spacing w:before="120"/>
        <w:outlineLvl w:val="0"/>
        <w:rPr>
          <w:rFonts w:ascii="Calibri" w:hAnsi="Calibri" w:cs="Calibri"/>
          <w:bCs/>
          <w:kern w:val="28"/>
          <w:sz w:val="32"/>
          <w:szCs w:val="32"/>
        </w:rPr>
      </w:pPr>
      <w:r w:rsidRPr="00F47B13">
        <w:rPr>
          <w:rFonts w:ascii="Calibri" w:hAnsi="Calibri" w:cs="Calibri"/>
          <w:bCs/>
          <w:kern w:val="28"/>
          <w:sz w:val="32"/>
          <w:szCs w:val="32"/>
        </w:rPr>
        <w:t xml:space="preserve">Dodatek č. </w:t>
      </w:r>
      <w:r>
        <w:rPr>
          <w:rFonts w:ascii="Calibri" w:hAnsi="Calibri" w:cs="Calibri"/>
          <w:bCs/>
          <w:kern w:val="28"/>
          <w:sz w:val="32"/>
          <w:szCs w:val="32"/>
        </w:rPr>
        <w:t>1</w:t>
      </w:r>
      <w:r w:rsidRPr="00F47B13">
        <w:rPr>
          <w:rFonts w:ascii="Calibri" w:hAnsi="Calibri" w:cs="Calibri"/>
          <w:bCs/>
          <w:kern w:val="28"/>
          <w:sz w:val="32"/>
          <w:szCs w:val="32"/>
        </w:rPr>
        <w:t xml:space="preserve"> ke Smlouvě o užití, implementaci a provozní podpoře</w:t>
      </w:r>
    </w:p>
    <w:p w:rsidR="00DA002F" w:rsidRPr="00F47B13" w:rsidRDefault="00DA002F" w:rsidP="00DA002F">
      <w:pPr>
        <w:pStyle w:val="Nzev"/>
        <w:spacing w:before="120"/>
        <w:outlineLvl w:val="0"/>
        <w:rPr>
          <w:rFonts w:ascii="Calibri" w:hAnsi="Calibri" w:cs="Calibri"/>
          <w:bCs/>
          <w:kern w:val="28"/>
          <w:sz w:val="32"/>
          <w:szCs w:val="32"/>
        </w:rPr>
      </w:pPr>
      <w:r w:rsidRPr="00F47B13">
        <w:rPr>
          <w:rFonts w:ascii="Calibri" w:hAnsi="Calibri" w:cs="Calibri"/>
          <w:bCs/>
          <w:kern w:val="28"/>
          <w:sz w:val="32"/>
          <w:szCs w:val="32"/>
        </w:rPr>
        <w:t xml:space="preserve">informačního systému HELIOS Fenix č. </w:t>
      </w:r>
      <w:r w:rsidRPr="00804704">
        <w:rPr>
          <w:rFonts w:ascii="Calibri" w:hAnsi="Calibri" w:cs="Calibri"/>
          <w:bCs/>
          <w:kern w:val="28"/>
          <w:sz w:val="32"/>
          <w:szCs w:val="32"/>
        </w:rPr>
        <w:t>F-19-00801</w:t>
      </w:r>
    </w:p>
    <w:p w:rsidR="00DA002F" w:rsidRPr="00DD534D" w:rsidRDefault="00DA002F" w:rsidP="00DA002F">
      <w:pPr>
        <w:pStyle w:val="Nzev"/>
        <w:rPr>
          <w:rFonts w:ascii="Calibri" w:hAnsi="Calibri" w:cs="Calibri"/>
          <w:sz w:val="22"/>
          <w:szCs w:val="22"/>
        </w:rPr>
      </w:pPr>
    </w:p>
    <w:p w:rsidR="00DA002F" w:rsidRPr="00DD534D" w:rsidRDefault="00DA002F" w:rsidP="00DA002F">
      <w:pPr>
        <w:pStyle w:val="Nzev"/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47B13">
        <w:rPr>
          <w:rFonts w:ascii="Calibri" w:hAnsi="Calibri" w:cs="Calibri"/>
          <w:sz w:val="24"/>
          <w:szCs w:val="24"/>
        </w:rPr>
        <w:t xml:space="preserve">Článek 1 </w:t>
      </w:r>
    </w:p>
    <w:p w:rsidR="00DA002F" w:rsidRPr="00F47B13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47B13">
        <w:rPr>
          <w:rFonts w:ascii="Calibri" w:hAnsi="Calibri" w:cs="Calibri"/>
          <w:sz w:val="24"/>
          <w:szCs w:val="24"/>
        </w:rPr>
        <w:t>Smluvní strany</w:t>
      </w:r>
    </w:p>
    <w:p w:rsidR="00DA002F" w:rsidRPr="00F47B13" w:rsidRDefault="00DA002F" w:rsidP="00DA002F">
      <w:pPr>
        <w:pStyle w:val="Nadpis7"/>
        <w:spacing w:before="240" w:after="60" w:line="200" w:lineRule="exact"/>
        <w:ind w:left="2268" w:firstLine="0"/>
        <w:rPr>
          <w:rFonts w:ascii="Calibri" w:hAnsi="Calibri" w:cs="Calibri"/>
          <w:b/>
          <w:sz w:val="22"/>
          <w:szCs w:val="22"/>
        </w:rPr>
      </w:pPr>
      <w:r w:rsidRPr="00F47B13">
        <w:rPr>
          <w:rStyle w:val="platne1"/>
          <w:rFonts w:ascii="Calibri" w:hAnsi="Calibri" w:cs="Calibri"/>
          <w:b/>
          <w:sz w:val="22"/>
          <w:szCs w:val="22"/>
        </w:rPr>
        <w:t>Asseco Solutions, a.s.</w:t>
      </w:r>
    </w:p>
    <w:p w:rsidR="00DA002F" w:rsidRPr="00F47B13" w:rsidRDefault="00DA002F" w:rsidP="00DA002F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b/>
          <w:sz w:val="22"/>
          <w:szCs w:val="22"/>
        </w:rPr>
        <w:t>se sídlem:</w:t>
      </w:r>
      <w:r w:rsidRPr="00F47B13">
        <w:rPr>
          <w:rFonts w:ascii="Calibri" w:hAnsi="Calibri" w:cs="Calibri"/>
          <w:sz w:val="22"/>
          <w:szCs w:val="22"/>
        </w:rPr>
        <w:tab/>
      </w:r>
      <w:r w:rsidRPr="00F47B13">
        <w:rPr>
          <w:rStyle w:val="apple-style-span"/>
          <w:rFonts w:ascii="Calibri" w:hAnsi="Calibri" w:cs="Calibri"/>
          <w:bCs/>
          <w:sz w:val="22"/>
          <w:szCs w:val="22"/>
        </w:rPr>
        <w:t>140 02 Praha 4</w:t>
      </w:r>
      <w:r w:rsidRPr="00F47B13">
        <w:rPr>
          <w:rStyle w:val="platne1"/>
          <w:rFonts w:ascii="Calibri" w:hAnsi="Calibri" w:cs="Calibri"/>
          <w:sz w:val="22"/>
          <w:szCs w:val="22"/>
        </w:rPr>
        <w:t>,</w:t>
      </w:r>
      <w:r w:rsidRPr="00F47B13">
        <w:rPr>
          <w:rStyle w:val="apple-style-span"/>
          <w:rFonts w:ascii="Calibri" w:hAnsi="Calibri" w:cs="Calibri"/>
          <w:bCs/>
          <w:sz w:val="22"/>
          <w:szCs w:val="22"/>
        </w:rPr>
        <w:t xml:space="preserve"> Zelený pruh 1560/99</w:t>
      </w:r>
    </w:p>
    <w:p w:rsidR="00DA002F" w:rsidRPr="00F47B13" w:rsidRDefault="00DA002F" w:rsidP="00DA002F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b/>
          <w:sz w:val="22"/>
          <w:szCs w:val="22"/>
        </w:rPr>
        <w:t>jednající:</w:t>
      </w:r>
      <w:r w:rsidRPr="00F47B13">
        <w:rPr>
          <w:rFonts w:ascii="Calibri" w:hAnsi="Calibri" w:cs="Calibri"/>
          <w:b/>
          <w:sz w:val="22"/>
          <w:szCs w:val="22"/>
        </w:rPr>
        <w:tab/>
      </w:r>
      <w:r w:rsidRPr="00F47B13">
        <w:rPr>
          <w:rFonts w:ascii="Calibri" w:hAnsi="Calibri" w:cs="Calibri"/>
          <w:sz w:val="22"/>
          <w:szCs w:val="22"/>
        </w:rPr>
        <w:t>Ing. Jiří Hub, předseda představenstva</w:t>
      </w:r>
    </w:p>
    <w:p w:rsidR="00DA002F" w:rsidRPr="00F47B13" w:rsidRDefault="00DA002F" w:rsidP="00DA002F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b/>
          <w:sz w:val="22"/>
          <w:szCs w:val="22"/>
        </w:rPr>
        <w:t>IČO:</w:t>
      </w:r>
      <w:r w:rsidRPr="00F47B13">
        <w:rPr>
          <w:rFonts w:ascii="Calibri" w:hAnsi="Calibri" w:cs="Calibri"/>
          <w:sz w:val="22"/>
          <w:szCs w:val="22"/>
        </w:rPr>
        <w:tab/>
      </w:r>
      <w:r w:rsidRPr="00F47B13">
        <w:rPr>
          <w:rStyle w:val="apple-style-span"/>
          <w:rFonts w:ascii="Calibri" w:hAnsi="Calibri" w:cs="Calibri"/>
          <w:sz w:val="22"/>
          <w:szCs w:val="22"/>
        </w:rPr>
        <w:t>64949541</w:t>
      </w:r>
      <w:r w:rsidRPr="00F47B13">
        <w:rPr>
          <w:rFonts w:ascii="Calibri" w:hAnsi="Calibri" w:cs="Calibri"/>
          <w:sz w:val="22"/>
          <w:szCs w:val="22"/>
        </w:rPr>
        <w:t xml:space="preserve"> </w:t>
      </w:r>
    </w:p>
    <w:p w:rsidR="00DA002F" w:rsidRPr="00F47B13" w:rsidRDefault="00DA002F" w:rsidP="00DA002F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b/>
          <w:sz w:val="22"/>
          <w:szCs w:val="22"/>
        </w:rPr>
        <w:t>DIČ:</w:t>
      </w:r>
      <w:r w:rsidRPr="00F47B13">
        <w:rPr>
          <w:rFonts w:ascii="Calibri" w:hAnsi="Calibri" w:cs="Calibri"/>
          <w:sz w:val="22"/>
          <w:szCs w:val="22"/>
        </w:rPr>
        <w:tab/>
      </w:r>
      <w:bookmarkStart w:id="0" w:name="OLE_LINK2"/>
      <w:r w:rsidRPr="00F47B13">
        <w:rPr>
          <w:rStyle w:val="apple-style-span"/>
          <w:rFonts w:ascii="Calibri" w:hAnsi="Calibri" w:cs="Calibri"/>
          <w:sz w:val="22"/>
          <w:szCs w:val="22"/>
        </w:rPr>
        <w:t>CZ64949541</w:t>
      </w:r>
      <w:bookmarkEnd w:id="0"/>
    </w:p>
    <w:p w:rsidR="00DA002F" w:rsidRPr="00F47B13" w:rsidRDefault="00DA002F" w:rsidP="00DA002F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b/>
          <w:sz w:val="22"/>
          <w:szCs w:val="22"/>
        </w:rPr>
        <w:t>bankovní spojení:</w:t>
      </w:r>
      <w:r w:rsidRPr="00F47B1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xxxxxxxxxxx</w:t>
      </w:r>
      <w:r>
        <w:rPr>
          <w:rFonts w:ascii="Calibri" w:hAnsi="Calibri" w:cs="Calibri"/>
          <w:sz w:val="22"/>
          <w:szCs w:val="22"/>
        </w:rPr>
        <w:t>/xxxx</w:t>
      </w:r>
      <w:r w:rsidRPr="00F47B13">
        <w:rPr>
          <w:rFonts w:ascii="Calibri" w:hAnsi="Calibri" w:cs="Calibri"/>
          <w:sz w:val="22"/>
          <w:szCs w:val="22"/>
        </w:rPr>
        <w:t xml:space="preserve"> – Československá obchodní banka, a.s.</w:t>
      </w:r>
    </w:p>
    <w:p w:rsidR="00DA002F" w:rsidRPr="00683D71" w:rsidRDefault="00DA002F" w:rsidP="00DA002F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:rsidR="00DA002F" w:rsidRPr="0000727D" w:rsidRDefault="00DA002F" w:rsidP="00DA002F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:rsidR="00DA002F" w:rsidRPr="0000727D" w:rsidRDefault="00DA002F" w:rsidP="00DA002F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 w:rsidRPr="0000727D">
        <w:rPr>
          <w:rFonts w:ascii="Calibri" w:hAnsi="Calibri"/>
          <w:sz w:val="22"/>
          <w:szCs w:val="22"/>
        </w:rPr>
        <w:t>zhotovitel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:rsidR="00DA002F" w:rsidRPr="00F47B13" w:rsidRDefault="00DA002F" w:rsidP="00DA002F">
      <w:pPr>
        <w:pStyle w:val="Nzev"/>
        <w:spacing w:before="240" w:after="60"/>
        <w:rPr>
          <w:rFonts w:ascii="Calibri" w:hAnsi="Calibri" w:cs="Calibri"/>
          <w:b w:val="0"/>
          <w:sz w:val="22"/>
          <w:szCs w:val="22"/>
        </w:rPr>
      </w:pPr>
      <w:r w:rsidRPr="00F47B13">
        <w:rPr>
          <w:rFonts w:ascii="Calibri" w:hAnsi="Calibri" w:cs="Calibri"/>
          <w:b w:val="0"/>
          <w:sz w:val="22"/>
          <w:szCs w:val="22"/>
        </w:rPr>
        <w:t>a</w:t>
      </w:r>
    </w:p>
    <w:p w:rsidR="00DA002F" w:rsidRPr="0000727D" w:rsidRDefault="00DA002F" w:rsidP="00DA002F">
      <w:pPr>
        <w:pStyle w:val="Nadpis7"/>
        <w:tabs>
          <w:tab w:val="left" w:pos="2268"/>
        </w:tabs>
        <w:spacing w:before="240"/>
        <w:ind w:left="2268" w:firstLine="0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752A12">
        <w:rPr>
          <w:rFonts w:ascii="Calibri" w:hAnsi="Calibri"/>
          <w:b/>
          <w:sz w:val="22"/>
          <w:szCs w:val="22"/>
        </w:rPr>
        <w:t>Vyšší odborná škola a Střední zemědělská škola, Benešov, Mendelova 131</w:t>
      </w:r>
    </w:p>
    <w:p w:rsidR="00DA002F" w:rsidRPr="0000727D" w:rsidRDefault="00DA002F" w:rsidP="00DA002F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AE6A17">
        <w:rPr>
          <w:rFonts w:ascii="Calibri" w:hAnsi="Calibri"/>
          <w:sz w:val="22"/>
          <w:szCs w:val="22"/>
        </w:rPr>
        <w:t>256 01</w:t>
      </w:r>
      <w:r>
        <w:rPr>
          <w:rFonts w:ascii="Calibri" w:hAnsi="Calibri"/>
          <w:sz w:val="22"/>
          <w:szCs w:val="22"/>
        </w:rPr>
        <w:t xml:space="preserve"> </w:t>
      </w:r>
      <w:r w:rsidRPr="00AE6A17">
        <w:rPr>
          <w:rFonts w:ascii="Calibri" w:hAnsi="Calibri"/>
          <w:sz w:val="22"/>
          <w:szCs w:val="22"/>
        </w:rPr>
        <w:t>Benešov</w:t>
      </w:r>
      <w:r>
        <w:rPr>
          <w:rFonts w:ascii="Calibri" w:hAnsi="Calibri"/>
          <w:sz w:val="22"/>
          <w:szCs w:val="22"/>
        </w:rPr>
        <w:t xml:space="preserve">, </w:t>
      </w:r>
      <w:r w:rsidRPr="00AE6A17">
        <w:rPr>
          <w:rFonts w:ascii="Calibri" w:hAnsi="Calibri"/>
          <w:sz w:val="22"/>
          <w:szCs w:val="22"/>
        </w:rPr>
        <w:t>Mendelova 131</w:t>
      </w:r>
    </w:p>
    <w:p w:rsidR="00DA002F" w:rsidRPr="0000727D" w:rsidRDefault="00DA002F" w:rsidP="00DA002F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sz w:val="22"/>
          <w:szCs w:val="22"/>
        </w:rPr>
        <w:tab/>
      </w:r>
      <w:r w:rsidRPr="00AE6A17">
        <w:rPr>
          <w:rFonts w:ascii="Calibri" w:hAnsi="Calibri"/>
          <w:sz w:val="22"/>
          <w:szCs w:val="22"/>
        </w:rPr>
        <w:t>PaedDr. Bc. Ivana Dobešová, ředitelka školy</w:t>
      </w:r>
    </w:p>
    <w:p w:rsidR="00DA002F" w:rsidRPr="0000727D" w:rsidRDefault="00DA002F" w:rsidP="00DA002F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AE6A17">
        <w:rPr>
          <w:rFonts w:ascii="Calibri" w:hAnsi="Calibri"/>
          <w:sz w:val="22"/>
          <w:szCs w:val="22"/>
        </w:rPr>
        <w:t>61664651</w:t>
      </w:r>
    </w:p>
    <w:p w:rsidR="00DA002F" w:rsidRPr="0000727D" w:rsidRDefault="00DA002F" w:rsidP="00DA002F">
      <w:pPr>
        <w:tabs>
          <w:tab w:val="left" w:pos="2268"/>
        </w:tabs>
        <w:rPr>
          <w:rFonts w:ascii="Calibri" w:hAnsi="Calibri"/>
          <w:sz w:val="22"/>
          <w:szCs w:val="22"/>
          <w:highlight w:val="yellow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CZ</w:t>
      </w:r>
      <w:r w:rsidRPr="00AE6A17">
        <w:rPr>
          <w:rFonts w:ascii="Calibri" w:hAnsi="Calibri"/>
          <w:sz w:val="22"/>
          <w:szCs w:val="22"/>
        </w:rPr>
        <w:t>61664651</w:t>
      </w:r>
    </w:p>
    <w:p w:rsidR="00DA002F" w:rsidRPr="0000727D" w:rsidRDefault="00DA002F" w:rsidP="00DA002F">
      <w:pPr>
        <w:pStyle w:val="Nadpis7"/>
        <w:tabs>
          <w:tab w:val="left" w:pos="2268"/>
        </w:tabs>
        <w:ind w:left="0" w:firstLine="0"/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xxxxxxxxxx</w:t>
      </w:r>
      <w:r w:rsidRPr="00AE6A17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xxxx</w:t>
      </w:r>
      <w:r w:rsidRPr="00AE6A17">
        <w:rPr>
          <w:rFonts w:ascii="Calibri" w:hAnsi="Calibri"/>
          <w:sz w:val="22"/>
          <w:szCs w:val="22"/>
        </w:rPr>
        <w:t xml:space="preserve"> – Komerční banka, a.s.</w:t>
      </w:r>
    </w:p>
    <w:p w:rsidR="00DA002F" w:rsidRPr="00F47B13" w:rsidRDefault="00DA002F" w:rsidP="00DA002F">
      <w:pPr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pStyle w:val="Normln0"/>
        <w:tabs>
          <w:tab w:val="left" w:pos="2268"/>
        </w:tabs>
        <w:rPr>
          <w:rFonts w:ascii="Calibri" w:hAnsi="Calibri" w:cs="Calibri"/>
          <w:snapToGrid/>
          <w:sz w:val="22"/>
          <w:szCs w:val="22"/>
        </w:rPr>
      </w:pPr>
      <w:r w:rsidRPr="00F47B13">
        <w:rPr>
          <w:rFonts w:ascii="Calibri" w:hAnsi="Calibri" w:cs="Calibri"/>
          <w:snapToGrid/>
          <w:sz w:val="22"/>
          <w:szCs w:val="22"/>
        </w:rPr>
        <w:t>dále jen „</w:t>
      </w:r>
      <w:r w:rsidRPr="00F47B13">
        <w:rPr>
          <w:rFonts w:ascii="Calibri" w:hAnsi="Calibri" w:cs="Calibri"/>
          <w:b/>
          <w:snapToGrid/>
          <w:sz w:val="22"/>
          <w:szCs w:val="22"/>
        </w:rPr>
        <w:t>objednatel</w:t>
      </w:r>
      <w:r w:rsidRPr="00F47B13">
        <w:rPr>
          <w:rFonts w:ascii="Calibri" w:hAnsi="Calibri" w:cs="Calibri"/>
          <w:snapToGrid/>
          <w:sz w:val="22"/>
          <w:szCs w:val="22"/>
        </w:rPr>
        <w:t>“</w:t>
      </w:r>
    </w:p>
    <w:p w:rsidR="00DA002F" w:rsidRPr="00F47B13" w:rsidRDefault="00DA002F" w:rsidP="00DA002F">
      <w:pPr>
        <w:jc w:val="center"/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jc w:val="center"/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47B13">
        <w:rPr>
          <w:rFonts w:ascii="Calibri" w:hAnsi="Calibri" w:cs="Calibri"/>
          <w:sz w:val="24"/>
          <w:szCs w:val="24"/>
        </w:rPr>
        <w:t xml:space="preserve">Článek 2 </w:t>
      </w:r>
    </w:p>
    <w:p w:rsidR="00DA002F" w:rsidRDefault="00DA002F" w:rsidP="00DA002F">
      <w:pPr>
        <w:pStyle w:val="Nzev"/>
        <w:rPr>
          <w:rFonts w:ascii="Calibri" w:hAnsi="Calibri"/>
          <w:sz w:val="24"/>
          <w:szCs w:val="24"/>
        </w:rPr>
      </w:pPr>
      <w:bookmarkStart w:id="1" w:name="_Hlk35417186"/>
      <w:r>
        <w:rPr>
          <w:rFonts w:ascii="Calibri" w:hAnsi="Calibri"/>
          <w:sz w:val="24"/>
          <w:szCs w:val="24"/>
        </w:rPr>
        <w:t>Úvodní ustanovení</w:t>
      </w:r>
    </w:p>
    <w:p w:rsidR="00DA002F" w:rsidRPr="0096532B" w:rsidRDefault="00DA002F" w:rsidP="00DA002F">
      <w:pPr>
        <w:pStyle w:val="Nzev"/>
        <w:rPr>
          <w:rFonts w:ascii="Calibri" w:hAnsi="Calibri"/>
          <w:sz w:val="22"/>
          <w:szCs w:val="22"/>
        </w:rPr>
      </w:pPr>
    </w:p>
    <w:p w:rsidR="00DA002F" w:rsidRPr="00021EF1" w:rsidRDefault="00DA002F" w:rsidP="00DA002F">
      <w:pPr>
        <w:pStyle w:val="Styl1"/>
        <w:rPr>
          <w:rFonts w:ascii="Calibri" w:hAnsi="Calibri" w:cs="Calibri"/>
          <w:sz w:val="22"/>
          <w:szCs w:val="22"/>
        </w:rPr>
      </w:pPr>
      <w:r w:rsidRPr="00021EF1">
        <w:rPr>
          <w:rFonts w:ascii="Calibri" w:hAnsi="Calibri" w:cs="Calibri"/>
          <w:sz w:val="22"/>
          <w:szCs w:val="22"/>
        </w:rPr>
        <w:t xml:space="preserve">Tento dodatek se uzavírá ke Smlouvě o užití, implementaci a provozní podpoře informačního systému HELIOS Fenix č. </w:t>
      </w:r>
      <w:r w:rsidRPr="00804704">
        <w:rPr>
          <w:rFonts w:ascii="Calibri" w:hAnsi="Calibri" w:cs="Calibri"/>
          <w:sz w:val="22"/>
          <w:szCs w:val="22"/>
        </w:rPr>
        <w:t>F-19-00801</w:t>
      </w:r>
      <w:r>
        <w:rPr>
          <w:rFonts w:ascii="Calibri" w:hAnsi="Calibri" w:cs="Calibri"/>
          <w:sz w:val="22"/>
          <w:szCs w:val="22"/>
        </w:rPr>
        <w:t xml:space="preserve"> </w:t>
      </w:r>
      <w:r w:rsidRPr="00021EF1">
        <w:rPr>
          <w:rFonts w:ascii="Calibri" w:hAnsi="Calibri" w:cs="Calibri"/>
          <w:sz w:val="22"/>
          <w:szCs w:val="22"/>
        </w:rPr>
        <w:t>ze dne </w:t>
      </w:r>
      <w:r w:rsidRPr="00804704">
        <w:rPr>
          <w:rFonts w:ascii="Calibri" w:hAnsi="Calibri" w:cs="Calibri"/>
          <w:sz w:val="22"/>
          <w:szCs w:val="22"/>
        </w:rPr>
        <w:t xml:space="preserve">6.1.2020 </w:t>
      </w:r>
      <w:r w:rsidRPr="00021EF1">
        <w:rPr>
          <w:rFonts w:ascii="Calibri" w:hAnsi="Calibri" w:cs="Calibri"/>
          <w:sz w:val="22"/>
          <w:szCs w:val="22"/>
        </w:rPr>
        <w:t>(dále jen „</w:t>
      </w:r>
      <w:r w:rsidRPr="00021EF1">
        <w:rPr>
          <w:rFonts w:ascii="Calibri" w:hAnsi="Calibri" w:cs="Calibri"/>
          <w:b/>
          <w:bCs/>
          <w:sz w:val="22"/>
          <w:szCs w:val="22"/>
        </w:rPr>
        <w:t>Smlouva</w:t>
      </w:r>
      <w:r w:rsidRPr="00021EF1">
        <w:rPr>
          <w:rFonts w:ascii="Calibri" w:hAnsi="Calibri" w:cs="Calibri"/>
          <w:sz w:val="22"/>
          <w:szCs w:val="22"/>
        </w:rPr>
        <w:t>“).</w:t>
      </w:r>
    </w:p>
    <w:p w:rsidR="00DA002F" w:rsidRPr="0096532B" w:rsidRDefault="00DA002F" w:rsidP="00DA002F">
      <w:pPr>
        <w:jc w:val="center"/>
        <w:rPr>
          <w:rFonts w:ascii="Calibri" w:hAnsi="Calibri"/>
          <w:sz w:val="22"/>
          <w:szCs w:val="22"/>
        </w:rPr>
      </w:pPr>
    </w:p>
    <w:p w:rsidR="00DA002F" w:rsidRPr="00F33A0E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33A0E">
        <w:rPr>
          <w:rFonts w:ascii="Calibri" w:hAnsi="Calibri" w:cs="Calibri"/>
          <w:sz w:val="24"/>
          <w:szCs w:val="24"/>
        </w:rPr>
        <w:t xml:space="preserve">Článek 3 </w:t>
      </w:r>
    </w:p>
    <w:bookmarkEnd w:id="1"/>
    <w:p w:rsidR="00DA002F" w:rsidRPr="00F47B13" w:rsidRDefault="00DA002F" w:rsidP="00DA002F">
      <w:pPr>
        <w:pStyle w:val="Nzev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4"/>
          <w:szCs w:val="24"/>
        </w:rPr>
        <w:t>Předmět dodatku smlouvy</w:t>
      </w:r>
    </w:p>
    <w:p w:rsidR="00DA002F" w:rsidRPr="00F47B13" w:rsidRDefault="00DA002F" w:rsidP="00DA002F">
      <w:pPr>
        <w:jc w:val="center"/>
        <w:rPr>
          <w:rFonts w:ascii="Calibri" w:hAnsi="Calibri" w:cs="Calibri"/>
          <w:sz w:val="22"/>
          <w:szCs w:val="22"/>
        </w:rPr>
      </w:pPr>
    </w:p>
    <w:p w:rsidR="00DA002F" w:rsidRPr="00804704" w:rsidRDefault="00DA002F" w:rsidP="00DA002F">
      <w:pPr>
        <w:pStyle w:val="Styl1"/>
        <w:numPr>
          <w:ilvl w:val="0"/>
          <w:numId w:val="3"/>
        </w:numPr>
        <w:spacing w:after="120"/>
        <w:rPr>
          <w:rFonts w:ascii="Calibri" w:hAnsi="Calibri" w:cs="Calibri"/>
          <w:sz w:val="22"/>
          <w:szCs w:val="22"/>
        </w:rPr>
      </w:pPr>
      <w:r w:rsidRPr="00804704">
        <w:rPr>
          <w:rFonts w:ascii="Calibri" w:hAnsi="Calibri" w:cs="Calibri"/>
          <w:sz w:val="22"/>
          <w:szCs w:val="22"/>
        </w:rPr>
        <w:t>Smluvní strany se dohodly na rozšíření služeb provozní podpory HELIOS Fenix o přístup do vzdělávacího portálu. Nová služba stejně tak finanční plnění spojené s předmětnou změnou je specifikováno v příloze č. 2 tohoto dodatku. Objednatel se zavazuje uhradit specifikované finanční plnění bezhotovostním převodem na základě daňových dokladů vystavených zhotovitelem.</w:t>
      </w:r>
    </w:p>
    <w:p w:rsidR="00DA002F" w:rsidRPr="00804704" w:rsidRDefault="00DA002F" w:rsidP="00DA002F">
      <w:pPr>
        <w:pStyle w:val="Styl1"/>
        <w:rPr>
          <w:rFonts w:ascii="Calibri" w:hAnsi="Calibri" w:cs="Calibri"/>
          <w:sz w:val="22"/>
          <w:szCs w:val="22"/>
        </w:rPr>
      </w:pPr>
      <w:r w:rsidRPr="00804704">
        <w:rPr>
          <w:rFonts w:ascii="Calibri" w:hAnsi="Calibri" w:cs="Calibri"/>
          <w:sz w:val="22"/>
          <w:szCs w:val="22"/>
        </w:rPr>
        <w:t>Smluvní strany tímto dodatkem doplňují Čl. 3 o odst. 5</w:t>
      </w:r>
    </w:p>
    <w:p w:rsidR="00DA002F" w:rsidRPr="007E3E82" w:rsidRDefault="00DA002F" w:rsidP="00DA002F">
      <w:pPr>
        <w:pStyle w:val="Zkladntextodsazen"/>
        <w:spacing w:before="120" w:after="0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bookmarkStart w:id="2" w:name="_Hlk85739654"/>
      <w:r w:rsidRPr="00804704">
        <w:rPr>
          <w:rFonts w:ascii="Calibri" w:hAnsi="Calibri"/>
          <w:color w:val="000000"/>
          <w:sz w:val="22"/>
          <w:szCs w:val="22"/>
        </w:rPr>
        <w:t>5.</w:t>
      </w:r>
      <w:r w:rsidRPr="00804704">
        <w:rPr>
          <w:rFonts w:ascii="Calibri" w:hAnsi="Calibri"/>
          <w:color w:val="000000"/>
          <w:sz w:val="22"/>
          <w:szCs w:val="22"/>
        </w:rPr>
        <w:tab/>
        <w:t>Vzdělávací portál:</w:t>
      </w:r>
    </w:p>
    <w:p w:rsidR="00DA002F" w:rsidRPr="007E3E82" w:rsidRDefault="00DA002F" w:rsidP="00DA002F">
      <w:pPr>
        <w:pStyle w:val="Zkladntextodsazen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7E3E82">
        <w:rPr>
          <w:rFonts w:ascii="Calibri" w:hAnsi="Calibri"/>
          <w:color w:val="000000"/>
          <w:sz w:val="22"/>
          <w:szCs w:val="22"/>
        </w:rPr>
        <w:t xml:space="preserve">Vzdělávací portál se skládá z kurzů. Kurzy obsahují výuková videa a další materiály k produktům HELIOS. Videa zachycují nejvíce používané pracovní postupy při práci s </w:t>
      </w:r>
      <w:r w:rsidRPr="007E3E82">
        <w:rPr>
          <w:rFonts w:ascii="Calibri" w:hAnsi="Calibri"/>
          <w:color w:val="000000"/>
          <w:sz w:val="22"/>
          <w:szCs w:val="22"/>
        </w:rPr>
        <w:lastRenderedPageBreak/>
        <w:t>programem. Spolu s nimi zvládne uživatel i méně frekventované situace rychle vyřešit. Na závěr každého kurzu je připraven krátký test, který ověří pochopení nejdůležitějších částí kurzu</w:t>
      </w:r>
    </w:p>
    <w:p w:rsidR="00DA002F" w:rsidRPr="007E3E82" w:rsidRDefault="00DA002F" w:rsidP="00DA002F">
      <w:pPr>
        <w:pStyle w:val="Zkladntextodsazen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7E3E82">
        <w:rPr>
          <w:rFonts w:ascii="Calibri" w:hAnsi="Calibri"/>
          <w:color w:val="000000"/>
          <w:sz w:val="22"/>
          <w:szCs w:val="22"/>
        </w:rPr>
        <w:t>objednatel získává přístup do vzdělávacího portálu zaplacením poplatku uvedeného v příloze č. 2 této smlouvy, kde je uvedený i rozsah přístupu</w:t>
      </w:r>
    </w:p>
    <w:p w:rsidR="00DA002F" w:rsidRPr="007E3E82" w:rsidRDefault="00DA002F" w:rsidP="00DA002F">
      <w:pPr>
        <w:pStyle w:val="Zkladntextodsazen"/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7E3E82">
        <w:rPr>
          <w:rFonts w:ascii="Calibri" w:hAnsi="Calibri"/>
          <w:color w:val="000000"/>
          <w:sz w:val="22"/>
          <w:szCs w:val="22"/>
        </w:rPr>
        <w:t xml:space="preserve">po uhrazení poplatku obdrží objednatel přístupové údaje zaslané na e-mailovou adresu uvedenou v příloze č. 2 této smlouvy </w:t>
      </w:r>
    </w:p>
    <w:p w:rsidR="00DA002F" w:rsidRPr="00F33A0E" w:rsidRDefault="00DA002F" w:rsidP="00DA002F">
      <w:pPr>
        <w:pStyle w:val="Styl2"/>
        <w:rPr>
          <w:rFonts w:ascii="Calibri" w:hAnsi="Calibri" w:cs="Calibri"/>
          <w:sz w:val="22"/>
          <w:szCs w:val="22"/>
        </w:rPr>
      </w:pPr>
      <w:bookmarkStart w:id="3" w:name="_Hlk35416876"/>
      <w:bookmarkEnd w:id="2"/>
      <w:r w:rsidRPr="00F33A0E">
        <w:rPr>
          <w:rFonts w:ascii="Calibri" w:hAnsi="Calibri"/>
          <w:sz w:val="22"/>
          <w:szCs w:val="22"/>
        </w:rPr>
        <w:t>Smluvní strany tímto dodatkem nahrazují stávající přílohy č. 1, č. 2 a č. 3 Smlouvy, a to za znění, která tvoří nedílnou součást tohoto dodatku (jako jeho přílohy č. 1, 2 a 3</w:t>
      </w:r>
      <w:bookmarkEnd w:id="3"/>
      <w:r w:rsidRPr="00F33A0E">
        <w:rPr>
          <w:rFonts w:ascii="Calibri" w:hAnsi="Calibri"/>
          <w:sz w:val="22"/>
          <w:szCs w:val="22"/>
        </w:rPr>
        <w:t>)</w:t>
      </w:r>
      <w:r w:rsidRPr="00F33A0E">
        <w:rPr>
          <w:rFonts w:ascii="Calibri" w:hAnsi="Calibri" w:cs="Calibri"/>
          <w:sz w:val="22"/>
          <w:szCs w:val="22"/>
        </w:rPr>
        <w:t>.</w:t>
      </w:r>
    </w:p>
    <w:p w:rsidR="00DA002F" w:rsidRDefault="00DA002F" w:rsidP="00DA002F">
      <w:pPr>
        <w:pStyle w:val="Nzev"/>
        <w:rPr>
          <w:rFonts w:ascii="Calibri" w:hAnsi="Calibri" w:cs="Calibri"/>
          <w:b w:val="0"/>
          <w:sz w:val="22"/>
          <w:szCs w:val="24"/>
        </w:rPr>
      </w:pPr>
    </w:p>
    <w:p w:rsidR="00DA002F" w:rsidRPr="00F47B13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47B13">
        <w:rPr>
          <w:rFonts w:ascii="Calibri" w:hAnsi="Calibri" w:cs="Calibri"/>
          <w:sz w:val="24"/>
          <w:szCs w:val="24"/>
        </w:rPr>
        <w:t xml:space="preserve">Článek </w:t>
      </w:r>
      <w:r>
        <w:rPr>
          <w:rFonts w:ascii="Calibri" w:hAnsi="Calibri" w:cs="Calibri"/>
          <w:sz w:val="24"/>
          <w:szCs w:val="24"/>
        </w:rPr>
        <w:t>4</w:t>
      </w:r>
    </w:p>
    <w:p w:rsidR="00DA002F" w:rsidRPr="00F47B13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47B13">
        <w:rPr>
          <w:rFonts w:ascii="Calibri" w:hAnsi="Calibri" w:cs="Calibri"/>
          <w:sz w:val="24"/>
          <w:szCs w:val="24"/>
        </w:rPr>
        <w:t>Závěrečná ustanovení</w:t>
      </w:r>
    </w:p>
    <w:p w:rsidR="00DA002F" w:rsidRPr="00F47B13" w:rsidRDefault="00DA002F" w:rsidP="00DA002F">
      <w:pPr>
        <w:pStyle w:val="Nzev"/>
        <w:rPr>
          <w:rFonts w:ascii="Calibri" w:hAnsi="Calibri" w:cs="Calibri"/>
          <w:b w:val="0"/>
          <w:sz w:val="22"/>
          <w:szCs w:val="24"/>
        </w:rPr>
      </w:pPr>
    </w:p>
    <w:p w:rsidR="00DA002F" w:rsidRPr="00F33A0E" w:rsidRDefault="00DA002F" w:rsidP="00DA002F">
      <w:pPr>
        <w:pStyle w:val="Styl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4" w:name="_Hlk35416930"/>
      <w:r w:rsidRPr="00F33A0E">
        <w:rPr>
          <w:rFonts w:ascii="Calibri" w:hAnsi="Calibri"/>
          <w:sz w:val="22"/>
          <w:szCs w:val="22"/>
        </w:rPr>
        <w:t>Ostatní ujednání Smlouvy tímto dodatkem nedotčená zůstávají v platnosti beze změny a jsou závazná a platná i pro tento dodatek</w:t>
      </w:r>
      <w:bookmarkEnd w:id="4"/>
      <w:r w:rsidRPr="00F33A0E">
        <w:rPr>
          <w:rFonts w:ascii="Calibri" w:hAnsi="Calibri" w:cs="Calibri"/>
          <w:sz w:val="22"/>
          <w:szCs w:val="22"/>
        </w:rPr>
        <w:t>.</w:t>
      </w:r>
    </w:p>
    <w:p w:rsidR="00DA002F" w:rsidRPr="00F47B13" w:rsidRDefault="00DA002F" w:rsidP="00DA002F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2"/>
          <w:szCs w:val="22"/>
        </w:rPr>
        <w:t>Dodatek nabývá platnosti dnem podpisu oběma stranami.</w:t>
      </w:r>
    </w:p>
    <w:p w:rsidR="00DA002F" w:rsidRPr="00804704" w:rsidRDefault="00DA002F" w:rsidP="00DA002F">
      <w:pPr>
        <w:pStyle w:val="Styl2"/>
        <w:rPr>
          <w:rFonts w:ascii="Calibri" w:hAnsi="Calibri" w:cs="Calibri"/>
          <w:sz w:val="22"/>
        </w:rPr>
      </w:pPr>
      <w:r w:rsidRPr="00804704">
        <w:rPr>
          <w:rFonts w:ascii="Calibri" w:hAnsi="Calibri" w:cs="Calibri"/>
          <w:sz w:val="22"/>
        </w:rPr>
        <w:t>Dodatek nabývá účinnosti dnem jejího uveřejnění prostřednictvím registru smluv dle zákona č. 340/2015 Sb., o registru smluv. Uveřejnění tohoto dodatku smlouvy ve smyslu předchozí věty provede objednatel.</w:t>
      </w:r>
    </w:p>
    <w:p w:rsidR="00DA002F" w:rsidRPr="00F47B13" w:rsidRDefault="00DA002F" w:rsidP="00DA002F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2"/>
          <w:szCs w:val="22"/>
        </w:rPr>
        <w:t>Dodatek se vyhotovuje ve dvou vyhotoveních s platností originálu, z nichž každá strana obdrží po jednom vyhotovení.</w:t>
      </w:r>
    </w:p>
    <w:p w:rsidR="00DA002F" w:rsidRPr="00F47B13" w:rsidRDefault="00DA002F" w:rsidP="00DA002F">
      <w:pPr>
        <w:pStyle w:val="Seznam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2"/>
          <w:szCs w:val="22"/>
        </w:rPr>
        <w:t>Obě strany prohlašují, že tento dodatek uzavřely svobodně a vážně, na základě projevené vůle obou smluvních stran, souhlasí s jeho obsahem, což stvrzují svými podpisy.</w:t>
      </w:r>
    </w:p>
    <w:p w:rsidR="00DA002F" w:rsidRPr="00F47B13" w:rsidRDefault="00DA002F" w:rsidP="00DA002F">
      <w:pPr>
        <w:rPr>
          <w:rFonts w:ascii="Calibri" w:hAnsi="Calibri" w:cs="Calibri"/>
          <w:sz w:val="22"/>
          <w:szCs w:val="22"/>
        </w:rPr>
      </w:pPr>
    </w:p>
    <w:p w:rsidR="00DA002F" w:rsidRPr="00F33A0E" w:rsidRDefault="00DA002F" w:rsidP="00DA002F">
      <w:pPr>
        <w:rPr>
          <w:rFonts w:ascii="Calibri" w:hAnsi="Calibri"/>
          <w:sz w:val="22"/>
          <w:szCs w:val="22"/>
          <w:u w:val="single"/>
        </w:rPr>
      </w:pPr>
      <w:r w:rsidRPr="00F33A0E">
        <w:rPr>
          <w:rFonts w:ascii="Calibri" w:hAnsi="Calibri"/>
          <w:sz w:val="22"/>
          <w:szCs w:val="22"/>
          <w:u w:val="single"/>
        </w:rPr>
        <w:t>Seznam příloh, které tvoří nedílnou součást tohoto dodatku:</w:t>
      </w:r>
    </w:p>
    <w:p w:rsidR="00DA002F" w:rsidRPr="00F33A0E" w:rsidRDefault="00DA002F" w:rsidP="00DA002F">
      <w:pPr>
        <w:pStyle w:val="Zkladntext"/>
        <w:tabs>
          <w:tab w:val="left" w:pos="1276"/>
        </w:tabs>
        <w:ind w:left="1134" w:right="-329" w:hanging="1134"/>
        <w:rPr>
          <w:rFonts w:ascii="Calibri" w:hAnsi="Calibri"/>
          <w:sz w:val="22"/>
        </w:rPr>
      </w:pPr>
      <w:r w:rsidRPr="00F33A0E">
        <w:rPr>
          <w:rFonts w:ascii="Calibri" w:hAnsi="Calibri"/>
          <w:sz w:val="22"/>
          <w:szCs w:val="22"/>
        </w:rPr>
        <w:t>Příloha č. 1 –</w:t>
      </w:r>
      <w:r w:rsidRPr="00F33A0E">
        <w:rPr>
          <w:rFonts w:ascii="Calibri" w:hAnsi="Calibri"/>
          <w:sz w:val="22"/>
          <w:szCs w:val="22"/>
        </w:rPr>
        <w:tab/>
        <w:t xml:space="preserve">Specifikace poskytnutých softwarových modulů a funkcí HELIOS Fenix </w:t>
      </w:r>
      <w:r w:rsidRPr="00F33A0E">
        <w:rPr>
          <w:rFonts w:ascii="Calibri" w:hAnsi="Calibri"/>
          <w:sz w:val="22"/>
        </w:rPr>
        <w:t>a harmonogram</w:t>
      </w:r>
    </w:p>
    <w:p w:rsidR="00DA002F" w:rsidRPr="00F33A0E" w:rsidRDefault="00DA002F" w:rsidP="00DA002F">
      <w:pPr>
        <w:pStyle w:val="Zkladntext"/>
        <w:tabs>
          <w:tab w:val="left" w:pos="1276"/>
        </w:tabs>
        <w:ind w:left="1134" w:right="-329" w:hanging="1134"/>
        <w:rPr>
          <w:rFonts w:ascii="Calibri" w:hAnsi="Calibri"/>
          <w:sz w:val="22"/>
        </w:rPr>
      </w:pPr>
      <w:r w:rsidRPr="00F33A0E">
        <w:rPr>
          <w:rFonts w:ascii="Calibri" w:hAnsi="Calibri"/>
          <w:sz w:val="22"/>
        </w:rPr>
        <w:tab/>
      </w:r>
      <w:r w:rsidRPr="00F33A0E">
        <w:rPr>
          <w:rFonts w:ascii="Calibri" w:hAnsi="Calibri"/>
          <w:sz w:val="22"/>
          <w:szCs w:val="22"/>
        </w:rPr>
        <w:tab/>
      </w:r>
      <w:r w:rsidRPr="00F33A0E">
        <w:rPr>
          <w:rFonts w:ascii="Calibri" w:hAnsi="Calibri"/>
          <w:sz w:val="22"/>
        </w:rPr>
        <w:t>implementace</w:t>
      </w:r>
    </w:p>
    <w:p w:rsidR="00DA002F" w:rsidRPr="00F33A0E" w:rsidRDefault="00DA002F" w:rsidP="00DA002F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F33A0E">
        <w:rPr>
          <w:rFonts w:ascii="Calibri" w:hAnsi="Calibri"/>
          <w:sz w:val="22"/>
          <w:szCs w:val="22"/>
        </w:rPr>
        <w:t>Příloha č. 2 –</w:t>
      </w:r>
      <w:r w:rsidRPr="00F33A0E">
        <w:rPr>
          <w:rFonts w:ascii="Calibri" w:hAnsi="Calibri"/>
          <w:sz w:val="22"/>
          <w:szCs w:val="22"/>
        </w:rPr>
        <w:tab/>
        <w:t>Rozsah poskytování provozní podpory HELIOS Fenix</w:t>
      </w:r>
    </w:p>
    <w:p w:rsidR="00DA002F" w:rsidRPr="0096532B" w:rsidRDefault="00DA002F" w:rsidP="00DA002F">
      <w:pPr>
        <w:tabs>
          <w:tab w:val="left" w:pos="1276"/>
        </w:tabs>
        <w:ind w:left="1134" w:hanging="1134"/>
        <w:rPr>
          <w:rFonts w:ascii="Calibri" w:hAnsi="Calibri"/>
          <w:sz w:val="22"/>
          <w:szCs w:val="22"/>
        </w:rPr>
      </w:pPr>
      <w:r w:rsidRPr="00F33A0E">
        <w:rPr>
          <w:rFonts w:ascii="Calibri" w:hAnsi="Calibri"/>
          <w:sz w:val="22"/>
          <w:szCs w:val="22"/>
        </w:rPr>
        <w:t>Příloha č. 3 –</w:t>
      </w:r>
      <w:r w:rsidRPr="00F33A0E">
        <w:rPr>
          <w:rFonts w:ascii="Calibri" w:hAnsi="Calibri"/>
          <w:sz w:val="22"/>
          <w:szCs w:val="22"/>
        </w:rPr>
        <w:tab/>
        <w:t>Obecný ceník prací</w:t>
      </w:r>
    </w:p>
    <w:p w:rsidR="00DA002F" w:rsidRPr="00F47B13" w:rsidRDefault="00DA002F" w:rsidP="00DA002F">
      <w:pPr>
        <w:tabs>
          <w:tab w:val="left" w:pos="851"/>
        </w:tabs>
        <w:ind w:left="851" w:hanging="851"/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tabs>
          <w:tab w:val="left" w:pos="851"/>
        </w:tabs>
        <w:ind w:left="851" w:hanging="851"/>
        <w:rPr>
          <w:rFonts w:ascii="Calibri" w:hAnsi="Calibri" w:cs="Calibri"/>
          <w:sz w:val="22"/>
          <w:szCs w:val="22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DA002F" w:rsidRPr="00F47B13" w:rsidTr="00BD65EE">
        <w:tc>
          <w:tcPr>
            <w:tcW w:w="4876" w:type="dxa"/>
          </w:tcPr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br w:type="page"/>
              <w:t xml:space="preserve">V Praze dne </w:t>
            </w:r>
            <w:r>
              <w:rPr>
                <w:rFonts w:ascii="Calibri" w:hAnsi="Calibri" w:cs="Calibri"/>
                <w:sz w:val="22"/>
                <w:szCs w:val="22"/>
              </w:rPr>
              <w:t>16.12.2021</w:t>
            </w: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Za Asseco Solutions, a.s.</w:t>
            </w: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DA002F" w:rsidRPr="00F47B13" w:rsidRDefault="00DA002F" w:rsidP="00BD65E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Ing. Jiří Hub</w:t>
            </w: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předseda představenstva </w:t>
            </w: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A002F" w:rsidRPr="00F47B13" w:rsidRDefault="00DA002F" w:rsidP="00DA002F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Smlouvu zpracoval/a: </w:t>
            </w:r>
            <w:r>
              <w:rPr>
                <w:rFonts w:ascii="Calibri" w:hAnsi="Calibri" w:cs="Calibri"/>
                <w:sz w:val="22"/>
                <w:szCs w:val="22"/>
              </w:rPr>
              <w:t>xxxxxxxxx</w:t>
            </w:r>
          </w:p>
        </w:tc>
        <w:tc>
          <w:tcPr>
            <w:tcW w:w="4876" w:type="dxa"/>
          </w:tcPr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>
              <w:rPr>
                <w:rFonts w:ascii="Calibri" w:hAnsi="Calibri" w:cs="Arial"/>
                <w:sz w:val="22"/>
                <w:szCs w:val="22"/>
              </w:rPr>
              <w:t>Benešově</w:t>
            </w:r>
            <w:r w:rsidRPr="00E26060">
              <w:rPr>
                <w:rFonts w:ascii="Calibri" w:hAnsi="Calibri" w:cs="Arial"/>
                <w:sz w:val="22"/>
                <w:szCs w:val="22"/>
              </w:rPr>
              <w:t xml:space="preserve"> dne </w:t>
            </w:r>
            <w:r>
              <w:rPr>
                <w:rFonts w:ascii="Calibri" w:hAnsi="Calibri" w:cs="Arial"/>
                <w:sz w:val="22"/>
                <w:szCs w:val="22"/>
              </w:rPr>
              <w:t>10.12.2021</w:t>
            </w:r>
          </w:p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144273">
              <w:rPr>
                <w:rFonts w:ascii="Calibri" w:hAnsi="Calibri"/>
                <w:sz w:val="22"/>
                <w:szCs w:val="22"/>
              </w:rPr>
              <w:t>Vyšší odborn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144273">
              <w:rPr>
                <w:rFonts w:ascii="Calibri" w:hAnsi="Calibri"/>
                <w:sz w:val="22"/>
                <w:szCs w:val="22"/>
              </w:rPr>
              <w:t xml:space="preserve"> škol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144273">
              <w:rPr>
                <w:rFonts w:ascii="Calibri" w:hAnsi="Calibri"/>
                <w:sz w:val="22"/>
                <w:szCs w:val="22"/>
              </w:rPr>
              <w:t xml:space="preserve"> a Střední zemědělsk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144273">
              <w:rPr>
                <w:rFonts w:ascii="Calibri" w:hAnsi="Calibri"/>
                <w:sz w:val="22"/>
                <w:szCs w:val="22"/>
              </w:rPr>
              <w:t xml:space="preserve"> škol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144273">
              <w:rPr>
                <w:rFonts w:ascii="Calibri" w:hAnsi="Calibri"/>
                <w:sz w:val="22"/>
                <w:szCs w:val="22"/>
              </w:rPr>
              <w:t>, Benešov, Mendelova 131</w:t>
            </w:r>
          </w:p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DA002F" w:rsidRPr="00FA4861" w:rsidRDefault="00DA002F" w:rsidP="00BD65EE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:rsidR="00DA002F" w:rsidRPr="00FA4861" w:rsidRDefault="00DA002F" w:rsidP="00BD65E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FA4861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:rsidR="00DA002F" w:rsidRDefault="00DA002F" w:rsidP="00BD65E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 w:rsidRPr="00AE6A17">
              <w:rPr>
                <w:rFonts w:ascii="Calibri" w:hAnsi="Calibri"/>
                <w:sz w:val="22"/>
                <w:szCs w:val="22"/>
              </w:rPr>
              <w:t>PaedDr. Bc. Ivana Dobešová</w:t>
            </w:r>
          </w:p>
          <w:p w:rsidR="00DA002F" w:rsidRPr="00F47B13" w:rsidRDefault="00DA002F" w:rsidP="00BD65EE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AE6A17">
              <w:rPr>
                <w:rFonts w:ascii="Calibri" w:hAnsi="Calibri"/>
                <w:sz w:val="22"/>
                <w:szCs w:val="22"/>
              </w:rPr>
              <w:t>ředitelka školy</w:t>
            </w:r>
          </w:p>
        </w:tc>
      </w:tr>
    </w:tbl>
    <w:p w:rsidR="00DA002F" w:rsidRPr="00F47B13" w:rsidRDefault="00DA002F" w:rsidP="00DA002F">
      <w:pPr>
        <w:pStyle w:val="Nzev"/>
        <w:rPr>
          <w:rFonts w:ascii="Calibri" w:hAnsi="Calibri" w:cs="Calibri"/>
          <w:sz w:val="24"/>
          <w:szCs w:val="24"/>
        </w:rPr>
      </w:pPr>
      <w:r w:rsidRPr="00F47B13">
        <w:rPr>
          <w:rFonts w:ascii="Calibri" w:hAnsi="Calibri" w:cs="Calibri"/>
          <w:highlight w:val="yellow"/>
        </w:rPr>
        <w:br w:type="page"/>
      </w:r>
      <w:r w:rsidRPr="00F47B13">
        <w:rPr>
          <w:rFonts w:ascii="Calibri" w:hAnsi="Calibri" w:cs="Calibri"/>
          <w:sz w:val="24"/>
          <w:szCs w:val="24"/>
        </w:rPr>
        <w:lastRenderedPageBreak/>
        <w:t>Příloha č. 1</w:t>
      </w:r>
    </w:p>
    <w:p w:rsidR="00DA002F" w:rsidRPr="00F47B13" w:rsidRDefault="00DA002F" w:rsidP="00DA002F">
      <w:pPr>
        <w:pStyle w:val="Nzev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2"/>
          <w:szCs w:val="22"/>
        </w:rPr>
        <w:t>Specifikace poskytnutých softwarových modulů a funkcí HELIOS Fenix</w:t>
      </w:r>
    </w:p>
    <w:p w:rsidR="00DA002F" w:rsidRPr="00F47B13" w:rsidRDefault="00DA002F" w:rsidP="00DA002F">
      <w:pPr>
        <w:pStyle w:val="Nzev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2"/>
          <w:szCs w:val="22"/>
        </w:rPr>
        <w:t>a harmonogram implementace</w:t>
      </w:r>
    </w:p>
    <w:p w:rsidR="00DA002F" w:rsidRPr="00F47B13" w:rsidRDefault="00DA002F" w:rsidP="00DA002F">
      <w:pPr>
        <w:pStyle w:val="Zhlav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A002F" w:rsidRPr="00F47B13" w:rsidRDefault="00DA002F" w:rsidP="00DA002F">
      <w:pPr>
        <w:pStyle w:val="Zhlav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4"/>
        <w:gridCol w:w="1526"/>
      </w:tblGrid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Seznam softwarových modulů a funkcí</w:t>
            </w:r>
          </w:p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Pr="00796431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Rozpočet, Účetnictví, Výkaznictví, Účetnictví státu – přenosy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Pokladna **)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5D6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5D6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F2F24"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265D6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*)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---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spacing w:before="60" w:after="60"/>
              <w:ind w:right="163" w:hanging="49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---</w:t>
            </w:r>
          </w:p>
        </w:tc>
      </w:tr>
    </w:tbl>
    <w:p w:rsidR="00DA002F" w:rsidRPr="00F47B13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A002F" w:rsidRPr="00F567B8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  <w:r w:rsidRPr="00F567B8">
        <w:rPr>
          <w:rFonts w:ascii="Calibri" w:hAnsi="Calibri" w:cs="Calibri"/>
          <w:sz w:val="22"/>
          <w:szCs w:val="22"/>
        </w:rPr>
        <w:t>*) Cena za poskytnutí modulů byla uhrazena na základě dříve uzavřené smlouvy.</w:t>
      </w:r>
    </w:p>
    <w:p w:rsidR="00DA002F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  <w:r w:rsidRPr="000116BC">
        <w:rPr>
          <w:rFonts w:ascii="Calibri" w:hAnsi="Calibri" w:cs="Calibri"/>
          <w:sz w:val="22"/>
          <w:szCs w:val="22"/>
        </w:rPr>
        <w:t xml:space="preserve">**) </w:t>
      </w:r>
      <w:r>
        <w:rPr>
          <w:rFonts w:ascii="Calibri" w:hAnsi="Calibri" w:cs="Calibri"/>
          <w:sz w:val="22"/>
          <w:szCs w:val="22"/>
        </w:rPr>
        <w:t>V</w:t>
      </w:r>
      <w:r w:rsidRPr="000116BC">
        <w:rPr>
          <w:rFonts w:ascii="Calibri" w:hAnsi="Calibri" w:cs="Calibri"/>
          <w:sz w:val="22"/>
          <w:szCs w:val="22"/>
        </w:rPr>
        <w:t>e smlouvě omylem uvedena položka „</w:t>
      </w:r>
      <w:r w:rsidRPr="000116BC">
        <w:rPr>
          <w:rFonts w:ascii="Calibri" w:hAnsi="Calibri"/>
          <w:sz w:val="22"/>
          <w:szCs w:val="22"/>
        </w:rPr>
        <w:t>Kniha vydaných faktur</w:t>
      </w:r>
      <w:r w:rsidRPr="000116BC">
        <w:t xml:space="preserve"> </w:t>
      </w:r>
      <w:r w:rsidRPr="000116BC">
        <w:rPr>
          <w:rFonts w:ascii="Calibri" w:hAnsi="Calibri"/>
          <w:sz w:val="22"/>
          <w:szCs w:val="22"/>
        </w:rPr>
        <w:t>Kniha vydaných faktur“</w:t>
      </w:r>
    </w:p>
    <w:p w:rsidR="00DA002F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A002F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A002F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rPr>
          <w:rFonts w:ascii="Calibri" w:hAnsi="Calibri" w:cs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A002F" w:rsidRPr="0000727D" w:rsidTr="00BD65E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bookmarkStart w:id="5" w:name="OLE_LINK8"/>
            <w:bookmarkStart w:id="6" w:name="OLE_LINK7"/>
            <w:bookmarkStart w:id="7" w:name="_Hlk532819565"/>
            <w:r w:rsidRPr="0000727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Harmonogram implementace</w:t>
            </w:r>
          </w:p>
          <w:p w:rsidR="00DA002F" w:rsidRPr="0000727D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HELIOS Fenix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Termín ukončení implementace</w:t>
            </w:r>
          </w:p>
        </w:tc>
      </w:tr>
      <w:tr w:rsidR="00DA002F" w:rsidRPr="0000727D" w:rsidTr="00BD65E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02F" w:rsidRPr="001615FC" w:rsidRDefault="00DA002F" w:rsidP="00BD65EE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 w:rsidRPr="001615FC">
              <w:rPr>
                <w:rFonts w:ascii="Calibri" w:hAnsi="Calibri"/>
                <w:sz w:val="22"/>
                <w:szCs w:val="22"/>
              </w:rPr>
              <w:t>instalace nových modulů, nastavení práv a přístupů pro uživatele, školení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02F" w:rsidRPr="000116BC" w:rsidRDefault="00DA002F" w:rsidP="00BD65EE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0116BC">
              <w:rPr>
                <w:rFonts w:ascii="Calibri" w:hAnsi="Calibri"/>
                <w:sz w:val="22"/>
                <w:szCs w:val="22"/>
              </w:rPr>
              <w:t>Již bylo implementováno</w:t>
            </w:r>
          </w:p>
        </w:tc>
      </w:tr>
      <w:tr w:rsidR="00DA002F" w:rsidRPr="0000727D" w:rsidTr="00BD65E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0116BC" w:rsidRDefault="00DA002F" w:rsidP="00BD65E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116BC"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  <w:tr w:rsidR="00DA002F" w:rsidRPr="0000727D" w:rsidTr="00BD65E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0116BC" w:rsidRDefault="00DA002F" w:rsidP="00BD65E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116BC">
              <w:rPr>
                <w:rFonts w:ascii="Calibri" w:hAnsi="Calibri"/>
                <w:b/>
                <w:sz w:val="22"/>
                <w:szCs w:val="22"/>
              </w:rPr>
              <w:t>---</w:t>
            </w:r>
          </w:p>
        </w:tc>
      </w:tr>
    </w:tbl>
    <w:p w:rsidR="00DA002F" w:rsidRPr="0000727D" w:rsidRDefault="00DA002F" w:rsidP="00DA002F">
      <w:pPr>
        <w:rPr>
          <w:rFonts w:ascii="Calibri" w:hAnsi="Calibri"/>
          <w:sz w:val="22"/>
          <w:szCs w:val="22"/>
        </w:rPr>
      </w:pPr>
    </w:p>
    <w:bookmarkEnd w:id="5"/>
    <w:bookmarkEnd w:id="6"/>
    <w:bookmarkEnd w:id="7"/>
    <w:p w:rsidR="00DA002F" w:rsidRPr="00F47B13" w:rsidRDefault="00DA002F" w:rsidP="00DA002F">
      <w:pPr>
        <w:pStyle w:val="Zhlav"/>
        <w:jc w:val="center"/>
        <w:rPr>
          <w:rFonts w:ascii="Calibri" w:hAnsi="Calibri" w:cs="Calibri"/>
          <w:b/>
          <w:bCs/>
          <w:sz w:val="24"/>
          <w:szCs w:val="24"/>
        </w:rPr>
      </w:pPr>
      <w:r w:rsidRPr="00F47B13">
        <w:rPr>
          <w:rFonts w:ascii="Calibri" w:hAnsi="Calibri" w:cs="Calibri"/>
          <w:sz w:val="22"/>
          <w:szCs w:val="22"/>
        </w:rPr>
        <w:br w:type="page"/>
      </w:r>
      <w:r w:rsidRPr="00F47B13">
        <w:rPr>
          <w:rFonts w:ascii="Calibri" w:hAnsi="Calibri" w:cs="Calibri"/>
          <w:b/>
          <w:bCs/>
          <w:sz w:val="24"/>
          <w:szCs w:val="24"/>
        </w:rPr>
        <w:lastRenderedPageBreak/>
        <w:t>Příloha č. 2</w:t>
      </w:r>
    </w:p>
    <w:p w:rsidR="00DA002F" w:rsidRPr="00F47B13" w:rsidRDefault="00DA002F" w:rsidP="00DA002F">
      <w:pPr>
        <w:pStyle w:val="Zhlav"/>
        <w:jc w:val="center"/>
        <w:rPr>
          <w:rFonts w:ascii="Calibri" w:hAnsi="Calibri" w:cs="Calibri"/>
          <w:b/>
          <w:bCs/>
          <w:sz w:val="22"/>
          <w:szCs w:val="22"/>
        </w:rPr>
      </w:pPr>
      <w:r w:rsidRPr="00F47B13">
        <w:rPr>
          <w:rFonts w:ascii="Calibri" w:hAnsi="Calibri" w:cs="Calibri"/>
          <w:b/>
          <w:bCs/>
          <w:sz w:val="22"/>
          <w:szCs w:val="22"/>
        </w:rPr>
        <w:t>Rozsah poskytování provozní podpory HELIOS Fenix</w:t>
      </w:r>
    </w:p>
    <w:p w:rsidR="00DA002F" w:rsidRPr="00F47B13" w:rsidRDefault="00DA002F" w:rsidP="00DA002F">
      <w:pPr>
        <w:pStyle w:val="Zhlav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A002F" w:rsidRPr="00F47B13" w:rsidRDefault="00DA002F" w:rsidP="00DA002F">
      <w:pPr>
        <w:pStyle w:val="Zhlav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072" w:type="dxa"/>
        <w:tblInd w:w="212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559"/>
        <w:gridCol w:w="1843"/>
      </w:tblGrid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A002F" w:rsidRPr="004B6634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</w:rPr>
              <w:br w:type="page"/>
            </w: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Název modulů a funkcí HELIOS Fenix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A002F" w:rsidRPr="004B6634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Stávající (S)</w:t>
            </w:r>
          </w:p>
          <w:p w:rsidR="00DA002F" w:rsidRPr="004B6634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Nové (N)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DA002F" w:rsidRPr="004B6634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  <w:p w:rsidR="00DA002F" w:rsidRPr="004B6634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4B663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ročního upgrade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B66945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Majetek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B66945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Rozpočet, Účetnictví, Výkaznictví, Účetnictví státu – přenosy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4 750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B66945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Kniha došlých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B66945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E6865">
              <w:rPr>
                <w:rFonts w:ascii="Calibri" w:hAnsi="Calibri"/>
                <w:sz w:val="22"/>
                <w:szCs w:val="22"/>
              </w:rPr>
              <w:t>Kniha vydaných faktur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00727D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Pokladna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B66945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265D6">
              <w:rPr>
                <w:rFonts w:ascii="Calibri" w:hAnsi="Calibri"/>
                <w:sz w:val="22"/>
                <w:szCs w:val="22"/>
              </w:rPr>
              <w:t>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B66945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265D6">
              <w:rPr>
                <w:rFonts w:ascii="Calibri" w:hAnsi="Calibri"/>
                <w:sz w:val="22"/>
                <w:szCs w:val="22"/>
              </w:rPr>
              <w:t>Sklady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  <w:tr w:rsidR="00DA002F" w:rsidRPr="004B6634" w:rsidTr="00B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F" w:rsidRPr="0000727D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265D6">
              <w:rPr>
                <w:rFonts w:ascii="Calibri" w:hAnsi="Calibri"/>
                <w:sz w:val="22"/>
                <w:szCs w:val="22"/>
              </w:rPr>
              <w:t>Podpora čárového kódu Majetku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02F" w:rsidRPr="004B6634" w:rsidRDefault="00DA002F" w:rsidP="00BD6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4B6634" w:rsidRDefault="00DA002F" w:rsidP="00BD65EE">
            <w:pPr>
              <w:ind w:right="2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3 000</w:t>
            </w:r>
          </w:p>
        </w:tc>
      </w:tr>
    </w:tbl>
    <w:p w:rsidR="00DA002F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DA002F" w:rsidRDefault="00DA002F" w:rsidP="00DA002F">
      <w:pPr>
        <w:pStyle w:val="Zhlav"/>
        <w:tabs>
          <w:tab w:val="left" w:pos="708"/>
        </w:tabs>
        <w:rPr>
          <w:rFonts w:ascii="Calibri" w:hAnsi="Calibri" w:cs="Calibri"/>
          <w:sz w:val="22"/>
          <w:szCs w:val="22"/>
        </w:rPr>
      </w:pPr>
      <w:r w:rsidRPr="000116BC">
        <w:rPr>
          <w:rFonts w:ascii="Calibri" w:hAnsi="Calibri" w:cs="Calibri"/>
          <w:sz w:val="22"/>
          <w:szCs w:val="22"/>
        </w:rPr>
        <w:t xml:space="preserve">*) </w:t>
      </w:r>
      <w:r>
        <w:rPr>
          <w:rFonts w:ascii="Calibri" w:hAnsi="Calibri" w:cs="Calibri"/>
          <w:sz w:val="22"/>
          <w:szCs w:val="22"/>
        </w:rPr>
        <w:t>V</w:t>
      </w:r>
      <w:r w:rsidRPr="000116BC">
        <w:rPr>
          <w:rFonts w:ascii="Calibri" w:hAnsi="Calibri" w:cs="Calibri"/>
          <w:sz w:val="22"/>
          <w:szCs w:val="22"/>
        </w:rPr>
        <w:t>e smlouvě omylem uvedena položka „</w:t>
      </w:r>
      <w:r w:rsidRPr="000116BC">
        <w:rPr>
          <w:rFonts w:ascii="Calibri" w:hAnsi="Calibri"/>
          <w:sz w:val="22"/>
          <w:szCs w:val="22"/>
        </w:rPr>
        <w:t>Kniha vydaných faktur</w:t>
      </w:r>
      <w:r w:rsidRPr="000116BC">
        <w:t xml:space="preserve"> </w:t>
      </w:r>
      <w:r w:rsidRPr="000116BC">
        <w:rPr>
          <w:rFonts w:ascii="Calibri" w:hAnsi="Calibri"/>
          <w:sz w:val="22"/>
          <w:szCs w:val="22"/>
        </w:rPr>
        <w:t>Kniha vydaných faktur“</w:t>
      </w:r>
    </w:p>
    <w:p w:rsidR="00DA002F" w:rsidRDefault="00DA002F" w:rsidP="00DA002F">
      <w:pPr>
        <w:rPr>
          <w:rFonts w:ascii="Calibri" w:hAnsi="Calibri"/>
          <w:sz w:val="22"/>
          <w:szCs w:val="22"/>
        </w:rPr>
      </w:pPr>
    </w:p>
    <w:p w:rsidR="00DA002F" w:rsidRDefault="00DA002F" w:rsidP="00DA002F">
      <w:pPr>
        <w:rPr>
          <w:rFonts w:ascii="Calibri" w:hAnsi="Calibri" w:cs="Calibri"/>
          <w:sz w:val="22"/>
          <w:szCs w:val="22"/>
        </w:rPr>
      </w:pPr>
    </w:p>
    <w:p w:rsidR="00DA002F" w:rsidRDefault="00DA002F" w:rsidP="00DA002F">
      <w:pPr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rPr>
          <w:rFonts w:ascii="Calibri" w:hAnsi="Calibri" w:cs="Calibri"/>
          <w:sz w:val="22"/>
          <w:szCs w:val="22"/>
        </w:rPr>
      </w:pP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356"/>
      </w:tblGrid>
      <w:tr w:rsidR="00DA002F" w:rsidRPr="00F47B13" w:rsidTr="00BD65EE">
        <w:trPr>
          <w:cantSplit/>
          <w:trHeight w:val="676"/>
          <w:jc w:val="center"/>
        </w:trPr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spacing w:before="60" w:after="60"/>
              <w:ind w:left="357" w:hanging="357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Rozsah poskytované služby</w:t>
            </w:r>
          </w:p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pro daný servisní rok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Poskytování informací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spacing w:before="60" w:after="60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průběžně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Dodávky upgrade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spacing w:before="60" w:after="60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nejméně 2x ročně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Konzultační a poradenská činnost (KPČ)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spacing w:before="60" w:after="60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hodin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4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Servisní rok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spacing w:before="60" w:after="60"/>
              <w:ind w:left="357" w:hanging="3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od 1.1. do 31.12.</w:t>
            </w:r>
          </w:p>
        </w:tc>
      </w:tr>
    </w:tbl>
    <w:p w:rsidR="00DA002F" w:rsidRDefault="00DA002F" w:rsidP="00DA002F">
      <w:pPr>
        <w:jc w:val="both"/>
        <w:rPr>
          <w:rFonts w:ascii="Calibri" w:hAnsi="Calibri" w:cs="Calibri"/>
          <w:sz w:val="22"/>
          <w:szCs w:val="22"/>
        </w:rPr>
      </w:pPr>
    </w:p>
    <w:p w:rsidR="00DA002F" w:rsidRDefault="00DA002F" w:rsidP="00DA002F">
      <w:pPr>
        <w:jc w:val="both"/>
        <w:rPr>
          <w:rFonts w:ascii="Calibri" w:hAnsi="Calibri" w:cs="Calibri"/>
          <w:sz w:val="22"/>
          <w:szCs w:val="22"/>
        </w:rPr>
      </w:pPr>
    </w:p>
    <w:p w:rsidR="00DA002F" w:rsidRDefault="00DA002F" w:rsidP="00DA002F">
      <w:pPr>
        <w:jc w:val="both"/>
        <w:rPr>
          <w:rFonts w:ascii="Calibri" w:hAnsi="Calibri" w:cs="Calibri"/>
          <w:sz w:val="22"/>
          <w:szCs w:val="22"/>
        </w:rPr>
      </w:pPr>
    </w:p>
    <w:p w:rsidR="00DA002F" w:rsidRPr="00F47B13" w:rsidRDefault="00DA002F" w:rsidP="00DA002F">
      <w:pPr>
        <w:jc w:val="both"/>
        <w:rPr>
          <w:rFonts w:ascii="Calibri" w:hAnsi="Calibri" w:cs="Calibri"/>
          <w:sz w:val="22"/>
          <w:szCs w:val="22"/>
        </w:rPr>
      </w:pPr>
    </w:p>
    <w:p w:rsidR="00DA002F" w:rsidRPr="009B7EA2" w:rsidRDefault="00DA002F" w:rsidP="00DA002F">
      <w:pPr>
        <w:jc w:val="center"/>
        <w:rPr>
          <w:rFonts w:ascii="Calibri" w:hAnsi="Calibri"/>
          <w:b/>
          <w:sz w:val="22"/>
          <w:szCs w:val="22"/>
        </w:rPr>
      </w:pPr>
      <w:bookmarkStart w:id="8" w:name="_Hlk77951251"/>
      <w:bookmarkStart w:id="9" w:name="_Hlk85739934"/>
      <w:r w:rsidRPr="000116BC">
        <w:rPr>
          <w:rFonts w:ascii="Calibri" w:hAnsi="Calibri"/>
          <w:b/>
          <w:sz w:val="22"/>
          <w:szCs w:val="22"/>
        </w:rPr>
        <w:t>Přístup do vzdělávacího portálu</w:t>
      </w:r>
    </w:p>
    <w:p w:rsidR="00DA002F" w:rsidRPr="0000727D" w:rsidRDefault="00DA002F" w:rsidP="00DA002F">
      <w:pPr>
        <w:jc w:val="center"/>
        <w:rPr>
          <w:rFonts w:ascii="Calibri" w:hAnsi="Calibri"/>
          <w:b/>
          <w:sz w:val="22"/>
          <w:szCs w:val="22"/>
        </w:rPr>
      </w:pPr>
      <w:r w:rsidRPr="009B7EA2">
        <w:rPr>
          <w:rFonts w:ascii="Calibri" w:hAnsi="Calibri"/>
          <w:b/>
          <w:sz w:val="22"/>
          <w:szCs w:val="22"/>
        </w:rPr>
        <w:t>od 1.1.202</w:t>
      </w:r>
      <w:r>
        <w:rPr>
          <w:rFonts w:ascii="Calibri" w:hAnsi="Calibri"/>
          <w:b/>
          <w:sz w:val="22"/>
          <w:szCs w:val="22"/>
        </w:rPr>
        <w:t>2</w:t>
      </w:r>
      <w:r w:rsidRPr="009B7EA2">
        <w:rPr>
          <w:rFonts w:ascii="Calibri" w:hAnsi="Calibri"/>
          <w:b/>
          <w:sz w:val="22"/>
          <w:szCs w:val="22"/>
        </w:rPr>
        <w:t xml:space="preserve"> a následující roky</w:t>
      </w:r>
    </w:p>
    <w:p w:rsidR="00DA002F" w:rsidRPr="0000727D" w:rsidRDefault="00DA002F" w:rsidP="00DA002F">
      <w:pPr>
        <w:pStyle w:val="Zhlav"/>
        <w:rPr>
          <w:rFonts w:ascii="Calibri" w:hAnsi="Calibri"/>
          <w:sz w:val="22"/>
          <w:szCs w:val="22"/>
        </w:rPr>
      </w:pPr>
    </w:p>
    <w:tbl>
      <w:tblPr>
        <w:tblW w:w="905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1744"/>
      </w:tblGrid>
      <w:tr w:rsidR="00DA002F" w:rsidRPr="0000727D" w:rsidTr="00BD65EE">
        <w:trPr>
          <w:cantSplit/>
          <w:trHeight w:val="846"/>
          <w:jc w:val="center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4752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br w:type="page"/>
              <w:t xml:space="preserve">Přístup udělen pro 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e-</w:t>
            </w:r>
            <w:r w:rsidRPr="0084752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mailovou adresu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A002F" w:rsidRPr="0084752C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4752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Počet</w:t>
            </w:r>
          </w:p>
          <w:p w:rsidR="00DA002F" w:rsidRPr="0000727D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4752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přístupů</w:t>
            </w:r>
          </w:p>
        </w:tc>
      </w:tr>
      <w:tr w:rsidR="00DA002F" w:rsidRPr="0000727D" w:rsidTr="00BD65E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02F" w:rsidRPr="001615FC" w:rsidRDefault="00DA002F" w:rsidP="00DA002F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hyperlink r:id="rId5" w:history="1">
              <w:r>
                <w:rPr>
                  <w:rStyle w:val="Hypertextovodkaz"/>
                  <w:rFonts w:ascii="Calibri" w:hAnsi="Calibri"/>
                  <w:sz w:val="22"/>
                  <w:szCs w:val="22"/>
                </w:rPr>
                <w:t>xxxxxxxxxxxxxxxxxxxxx</w:t>
              </w:r>
              <w:bookmarkStart w:id="10" w:name="_GoBack"/>
              <w:bookmarkEnd w:id="10"/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02F" w:rsidRPr="001615FC" w:rsidRDefault="00DA002F" w:rsidP="00BD65EE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 w:rsidRPr="0084752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A002F" w:rsidRPr="0000727D" w:rsidTr="00BD65E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6E57CE" w:rsidRDefault="00DA002F" w:rsidP="00BD65E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4752C">
              <w:rPr>
                <w:rFonts w:ascii="Calibri" w:hAnsi="Calibri" w:cs="Calibri"/>
                <w:b/>
                <w:bCs/>
                <w:sz w:val="22"/>
                <w:szCs w:val="22"/>
              </w:rPr>
              <w:t>1 990,00</w:t>
            </w:r>
          </w:p>
        </w:tc>
      </w:tr>
      <w:tr w:rsidR="00DA002F" w:rsidRPr="0000727D" w:rsidTr="00BD65EE">
        <w:trPr>
          <w:cantSplit/>
          <w:jc w:val="center"/>
        </w:trPr>
        <w:tc>
          <w:tcPr>
            <w:tcW w:w="7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A002F" w:rsidRPr="0000727D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0727D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6E57CE" w:rsidRDefault="00DA002F" w:rsidP="00BD65EE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84752C">
              <w:rPr>
                <w:rFonts w:ascii="Calibri" w:hAnsi="Calibri" w:cs="Calibri"/>
                <w:b/>
                <w:bCs/>
                <w:sz w:val="22"/>
                <w:szCs w:val="22"/>
              </w:rPr>
              <w:t>2 407,90</w:t>
            </w:r>
          </w:p>
        </w:tc>
      </w:tr>
      <w:bookmarkEnd w:id="8"/>
      <w:bookmarkEnd w:id="9"/>
    </w:tbl>
    <w:p w:rsidR="00DA002F" w:rsidRPr="00F47B13" w:rsidRDefault="00DA002F" w:rsidP="00DA002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Pr="00F47B13">
        <w:rPr>
          <w:rFonts w:ascii="Calibri" w:hAnsi="Calibri" w:cs="Calibri"/>
          <w:b/>
          <w:sz w:val="22"/>
          <w:szCs w:val="22"/>
        </w:rPr>
        <w:lastRenderedPageBreak/>
        <w:t>Stanovení ceny za dodávku upgrade a</w:t>
      </w:r>
    </w:p>
    <w:p w:rsidR="00DA002F" w:rsidRPr="00F47B13" w:rsidRDefault="00DA002F" w:rsidP="00DA002F">
      <w:pPr>
        <w:jc w:val="center"/>
        <w:rPr>
          <w:rFonts w:ascii="Calibri" w:hAnsi="Calibri" w:cs="Calibri"/>
          <w:b/>
          <w:sz w:val="22"/>
          <w:szCs w:val="22"/>
        </w:rPr>
      </w:pPr>
      <w:r w:rsidRPr="00F47B13">
        <w:rPr>
          <w:rFonts w:ascii="Calibri" w:hAnsi="Calibri" w:cs="Calibri"/>
          <w:b/>
          <w:sz w:val="22"/>
          <w:szCs w:val="22"/>
        </w:rPr>
        <w:t>konzultační a poradenské činnosti od 1.1.202</w:t>
      </w:r>
      <w:r>
        <w:rPr>
          <w:rFonts w:ascii="Calibri" w:hAnsi="Calibri" w:cs="Calibri"/>
          <w:b/>
          <w:sz w:val="22"/>
          <w:szCs w:val="22"/>
        </w:rPr>
        <w:t>2</w:t>
      </w:r>
      <w:r w:rsidRPr="00F47B13">
        <w:rPr>
          <w:rFonts w:ascii="Calibri" w:hAnsi="Calibri" w:cs="Calibri"/>
          <w:b/>
          <w:sz w:val="22"/>
          <w:szCs w:val="22"/>
        </w:rPr>
        <w:t xml:space="preserve"> a následující roky</w:t>
      </w:r>
    </w:p>
    <w:p w:rsidR="00DA002F" w:rsidRPr="00F47B13" w:rsidRDefault="00DA002F" w:rsidP="00DA002F">
      <w:pPr>
        <w:rPr>
          <w:rFonts w:ascii="Calibri" w:hAnsi="Calibri" w:cs="Calibri"/>
          <w:b/>
          <w:sz w:val="22"/>
          <w:szCs w:val="22"/>
        </w:rPr>
      </w:pP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3"/>
        <w:gridCol w:w="1727"/>
      </w:tblGrid>
      <w:tr w:rsidR="00DA002F" w:rsidRPr="00F47B13" w:rsidTr="00BD65EE">
        <w:trPr>
          <w:cantSplit/>
          <w:trHeight w:val="603"/>
          <w:jc w:val="center"/>
        </w:trPr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Služba provozní podpory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stávajících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25 750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 xml:space="preserve">Upgrade </w:t>
            </w:r>
            <w:r w:rsidRPr="00F47B13">
              <w:rPr>
                <w:rFonts w:ascii="Calibri" w:hAnsi="Calibri" w:cs="Calibri"/>
                <w:b/>
                <w:sz w:val="22"/>
                <w:szCs w:val="22"/>
              </w:rPr>
              <w:t>nových</w:t>
            </w:r>
            <w:r w:rsidRPr="00F47B13">
              <w:rPr>
                <w:rFonts w:ascii="Calibri" w:hAnsi="Calibri" w:cs="Calibri"/>
                <w:sz w:val="22"/>
                <w:szCs w:val="22"/>
              </w:rPr>
              <w:t xml:space="preserve"> modulů a funkcí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47B13">
              <w:rPr>
                <w:rFonts w:ascii="Calibri" w:hAnsi="Calibri" w:cs="Calibri"/>
                <w:sz w:val="22"/>
                <w:szCs w:val="22"/>
              </w:rPr>
              <w:t>Konzultační a poradenská činnost (KPČ)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3 750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F" w:rsidRPr="000116BC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116BC">
              <w:rPr>
                <w:rFonts w:ascii="Calibri" w:hAnsi="Calibri"/>
                <w:sz w:val="22"/>
                <w:szCs w:val="22"/>
              </w:rPr>
              <w:t>Přístup do vzdělávacího portálu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ind w:right="213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116BC">
              <w:rPr>
                <w:rFonts w:ascii="Calibri" w:hAnsi="Calibri" w:cs="Calibri"/>
                <w:sz w:val="22"/>
                <w:szCs w:val="22"/>
              </w:rPr>
              <w:t>1 990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31 490,00</w:t>
            </w:r>
          </w:p>
        </w:tc>
      </w:tr>
      <w:tr w:rsidR="00DA002F" w:rsidRPr="00F47B13" w:rsidTr="00BD65EE">
        <w:trPr>
          <w:cantSplit/>
          <w:jc w:val="center"/>
        </w:trPr>
        <w:tc>
          <w:tcPr>
            <w:tcW w:w="7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Pr="00F47B13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47B1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02F" w:rsidRPr="00F47B13" w:rsidRDefault="00DA002F" w:rsidP="00BD65EE">
            <w:pPr>
              <w:ind w:right="213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38 102,90</w:t>
            </w:r>
          </w:p>
        </w:tc>
      </w:tr>
    </w:tbl>
    <w:p w:rsidR="00DA002F" w:rsidRPr="00F47B13" w:rsidRDefault="00DA002F" w:rsidP="00DA002F">
      <w:pPr>
        <w:ind w:left="284" w:right="-709"/>
        <w:rPr>
          <w:rFonts w:ascii="Calibri" w:hAnsi="Calibri" w:cs="Calibri"/>
          <w:sz w:val="22"/>
          <w:szCs w:val="22"/>
          <w:highlight w:val="yellow"/>
        </w:rPr>
      </w:pPr>
    </w:p>
    <w:p w:rsidR="00DA002F" w:rsidRPr="00F47B13" w:rsidRDefault="00DA002F" w:rsidP="00DA002F">
      <w:pPr>
        <w:ind w:right="-709"/>
        <w:rPr>
          <w:rFonts w:ascii="Calibri" w:hAnsi="Calibri" w:cs="Calibri"/>
          <w:sz w:val="22"/>
          <w:szCs w:val="22"/>
        </w:rPr>
      </w:pPr>
      <w:r w:rsidRPr="00F47B13">
        <w:rPr>
          <w:rFonts w:ascii="Calibri" w:hAnsi="Calibri" w:cs="Calibri"/>
          <w:sz w:val="22"/>
          <w:szCs w:val="22"/>
        </w:rPr>
        <w:t>Pozn. Cena za „Upgrade stávajících modulů a funkcí“ byla stanovena na základě dříve uzavřené smlouvy.</w:t>
      </w:r>
    </w:p>
    <w:p w:rsidR="00DA002F" w:rsidRDefault="00DA002F" w:rsidP="00DA002F">
      <w:pPr>
        <w:pStyle w:val="Zhlav"/>
        <w:jc w:val="center"/>
        <w:rPr>
          <w:rFonts w:ascii="Calibri" w:hAnsi="Calibri"/>
          <w:b/>
          <w:bCs/>
          <w:sz w:val="24"/>
          <w:szCs w:val="24"/>
        </w:rPr>
      </w:pPr>
      <w:r w:rsidRPr="00F47B13"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/>
          <w:b/>
          <w:bCs/>
          <w:sz w:val="24"/>
          <w:szCs w:val="24"/>
        </w:rPr>
        <w:lastRenderedPageBreak/>
        <w:t>Příloha č. 3</w:t>
      </w:r>
    </w:p>
    <w:p w:rsidR="00DA002F" w:rsidRDefault="00DA002F" w:rsidP="00DA002F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Obecný ceník prací</w:t>
      </w:r>
    </w:p>
    <w:p w:rsidR="00DA002F" w:rsidRDefault="00DA002F" w:rsidP="00DA002F">
      <w:pPr>
        <w:jc w:val="center"/>
        <w:rPr>
          <w:rFonts w:ascii="Calibri" w:hAnsi="Calibri"/>
          <w:sz w:val="22"/>
          <w:szCs w:val="22"/>
        </w:rPr>
      </w:pPr>
    </w:p>
    <w:p w:rsidR="00DA002F" w:rsidRDefault="00DA002F" w:rsidP="00DA002F">
      <w:pPr>
        <w:jc w:val="center"/>
        <w:rPr>
          <w:rFonts w:ascii="Calibri" w:hAnsi="Calibri"/>
          <w:sz w:val="22"/>
          <w:szCs w:val="22"/>
        </w:rPr>
      </w:pPr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5"/>
        <w:gridCol w:w="1682"/>
        <w:gridCol w:w="1683"/>
      </w:tblGrid>
      <w:tr w:rsidR="00DA002F" w:rsidTr="00BD65EE">
        <w:trPr>
          <w:cantSplit/>
          <w:jc w:val="center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A002F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Činnost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DA002F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DA002F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bez DPH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DA002F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v Kč</w:t>
            </w:r>
          </w:p>
          <w:p w:rsidR="00DA002F" w:rsidRDefault="00DA002F" w:rsidP="00BD65EE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 DPH</w:t>
            </w:r>
          </w:p>
        </w:tc>
      </w:tr>
      <w:tr w:rsidR="00DA002F" w:rsidTr="00BD65EE">
        <w:trPr>
          <w:cantSplit/>
          <w:jc w:val="center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Konzultační a poradenská činnost, včetně vzdálené správy (KPČ) 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02F" w:rsidRDefault="00DA002F" w:rsidP="00BD65EE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1 650 / hod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02F" w:rsidRDefault="00DA002F" w:rsidP="00BD65EE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1 996,50 / hod</w:t>
            </w:r>
          </w:p>
        </w:tc>
      </w:tr>
      <w:tr w:rsidR="00DA002F" w:rsidTr="00BD65EE">
        <w:trPr>
          <w:cantSplit/>
          <w:jc w:val="center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Pr="00F567B8" w:rsidRDefault="00DA002F" w:rsidP="00BD65E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567B8">
              <w:rPr>
                <w:rFonts w:ascii="Calibri" w:hAnsi="Calibri"/>
                <w:sz w:val="22"/>
                <w:szCs w:val="22"/>
              </w:rPr>
              <w:t>Konzultační a poradenská činnost, včetně vzdálené správy (KPČ) **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02F" w:rsidRPr="00F567B8" w:rsidRDefault="00DA002F" w:rsidP="00BD65EE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 w:rsidRPr="00F567B8">
              <w:rPr>
                <w:rFonts w:ascii="Calibri" w:hAnsi="Calibri"/>
                <w:sz w:val="22"/>
                <w:szCs w:val="22"/>
              </w:rPr>
              <w:t>1 250 / hod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02F" w:rsidRDefault="00DA002F" w:rsidP="00BD65EE">
            <w:pPr>
              <w:ind w:right="84"/>
              <w:jc w:val="right"/>
              <w:rPr>
                <w:rFonts w:ascii="Calibri" w:hAnsi="Calibri"/>
                <w:sz w:val="22"/>
                <w:szCs w:val="22"/>
              </w:rPr>
            </w:pPr>
            <w:r w:rsidRPr="00F567B8">
              <w:rPr>
                <w:rFonts w:ascii="Calibri" w:hAnsi="Calibri"/>
                <w:sz w:val="22"/>
                <w:szCs w:val="22"/>
              </w:rPr>
              <w:t>1 512,50 / hod</w:t>
            </w:r>
          </w:p>
        </w:tc>
      </w:tr>
      <w:tr w:rsidR="00DA002F" w:rsidTr="00BD65EE">
        <w:trPr>
          <w:cantSplit/>
          <w:trHeight w:val="641"/>
          <w:jc w:val="center"/>
        </w:trPr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2F" w:rsidRDefault="00DA002F" w:rsidP="00BD65EE">
            <w:pPr>
              <w:pStyle w:val="Tabulka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Dopravné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02F" w:rsidRDefault="00DA002F" w:rsidP="00BD65E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11,50 / km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02F" w:rsidRDefault="00DA002F" w:rsidP="00BD65EE">
            <w:pPr>
              <w:pStyle w:val="Tabulka"/>
              <w:ind w:right="84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>
              <w:rPr>
                <w:rFonts w:ascii="Calibri" w:hAnsi="Calibri"/>
                <w:spacing w:val="-6"/>
                <w:sz w:val="22"/>
                <w:szCs w:val="22"/>
              </w:rPr>
              <w:t>13,92 / km</w:t>
            </w:r>
          </w:p>
        </w:tc>
      </w:tr>
    </w:tbl>
    <w:p w:rsidR="00DA002F" w:rsidRDefault="00DA002F" w:rsidP="00DA002F">
      <w:pPr>
        <w:rPr>
          <w:rFonts w:ascii="Calibri" w:hAnsi="Calibri"/>
          <w:sz w:val="22"/>
          <w:szCs w:val="22"/>
        </w:rPr>
      </w:pPr>
    </w:p>
    <w:p w:rsidR="00DA002F" w:rsidRDefault="00DA002F" w:rsidP="00DA00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* Standardní cena</w:t>
      </w:r>
    </w:p>
    <w:p w:rsidR="00DA002F" w:rsidRDefault="00DA002F" w:rsidP="00DA00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 Zvýhodněná cena v případě uzavření smlouvy platí pouze na rozsah předplacených hodin.</w:t>
      </w:r>
    </w:p>
    <w:p w:rsidR="00E64552" w:rsidRDefault="00E64552"/>
    <w:sectPr w:rsidR="00E64552" w:rsidSect="004D7531">
      <w:headerReference w:type="default" r:id="rId6"/>
      <w:footerReference w:type="default" r:id="rId7"/>
      <w:pgSz w:w="11906" w:h="16838" w:code="9"/>
      <w:pgMar w:top="2268" w:right="1247" w:bottom="1247" w:left="1247" w:header="454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1" w:rsidRPr="00A67FA2" w:rsidRDefault="00DA002F" w:rsidP="004D7531">
    <w:pPr>
      <w:pStyle w:val="Zpat"/>
    </w:pP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4D7531" w:rsidRPr="00FA4861" w:rsidTr="00344435">
      <w:trPr>
        <w:trHeight w:val="185"/>
      </w:trPr>
      <w:tc>
        <w:tcPr>
          <w:tcW w:w="3832" w:type="dxa"/>
        </w:tcPr>
        <w:p w:rsidR="004D7531" w:rsidRPr="00FA4861" w:rsidRDefault="00DA002F" w:rsidP="004D7531">
          <w:pPr>
            <w:pStyle w:val="Obsah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Reference: S073/0</w:t>
          </w:r>
          <w:r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1449" w:type="dxa"/>
        </w:tcPr>
        <w:p w:rsidR="004D7531" w:rsidRPr="00FA4861" w:rsidRDefault="00DA002F" w:rsidP="004D7531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1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noProof/>
              <w:sz w:val="16"/>
              <w:szCs w:val="16"/>
            </w:rPr>
            <w:t>6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:rsidR="004D7531" w:rsidRPr="00FA4861" w:rsidRDefault="00DA002F" w:rsidP="004D7531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:rsidR="00B22004" w:rsidRPr="004D7531" w:rsidRDefault="00DA002F" w:rsidP="004D7531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1" w:rsidRPr="00B84D10" w:rsidRDefault="00DA002F" w:rsidP="004D753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531" w:rsidRPr="0096532B" w:rsidRDefault="00DA002F" w:rsidP="004D753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1627505</wp:posOffset>
              </wp:positionH>
              <wp:positionV relativeFrom="paragraph">
                <wp:posOffset>103505</wp:posOffset>
              </wp:positionV>
              <wp:extent cx="4357370" cy="628650"/>
              <wp:effectExtent l="0" t="0" r="0" b="127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531" w:rsidRPr="00FA4861" w:rsidRDefault="00DA002F" w:rsidP="004D7531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</w:rPr>
                            <w:t>Asseco Solutions, a.s.</w:t>
                          </w:r>
                        </w:p>
                        <w:p w:rsidR="004D7531" w:rsidRPr="00FA4861" w:rsidRDefault="00DA002F" w:rsidP="004D7531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 xml:space="preserve">Dodatek ke Smlouvě o užití, implementaci a provozní podpoře, </w:t>
                          </w:r>
                          <w:r w:rsidRPr="002E6F11">
                            <w:rPr>
                              <w:rFonts w:ascii="Calibri" w:hAnsi="Calibri"/>
                              <w:i/>
                            </w:rPr>
                            <w:t xml:space="preserve">číslo: </w:t>
                          </w:r>
                          <w:r w:rsidRPr="00804704">
                            <w:rPr>
                              <w:rFonts w:ascii="Calibri" w:hAnsi="Calibri"/>
                              <w:i/>
                            </w:rPr>
                            <w:t>F-19-00801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-01</w:t>
                          </w:r>
                        </w:p>
                        <w:p w:rsidR="004D7531" w:rsidRDefault="00DA002F" w:rsidP="004D75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15pt;margin-top:8.15pt;width:343.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" stroked="f">
              <v:textbox inset="0,0,0,0">
                <w:txbxContent>
                  <w:p w:rsidR="004D7531" w:rsidRPr="00FA4861" w:rsidRDefault="00DA002F" w:rsidP="004D7531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</w:rPr>
                      <w:t>Asseco Solutions, a.s.</w:t>
                    </w:r>
                  </w:p>
                  <w:p w:rsidR="004D7531" w:rsidRPr="00FA4861" w:rsidRDefault="00DA002F" w:rsidP="004D7531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i/>
                      </w:rPr>
                      <w:t xml:space="preserve">Dodatek ke Smlouvě o užití, implementaci a provozní podpoře, </w:t>
                    </w:r>
                    <w:r w:rsidRPr="002E6F11">
                      <w:rPr>
                        <w:rFonts w:ascii="Calibri" w:hAnsi="Calibri"/>
                        <w:i/>
                      </w:rPr>
                      <w:t xml:space="preserve">číslo: </w:t>
                    </w:r>
                    <w:r w:rsidRPr="00804704">
                      <w:rPr>
                        <w:rFonts w:ascii="Calibri" w:hAnsi="Calibri"/>
                        <w:i/>
                      </w:rPr>
                      <w:t>F-19-00801</w:t>
                    </w:r>
                    <w:r>
                      <w:rPr>
                        <w:rFonts w:ascii="Calibri" w:hAnsi="Calibri"/>
                        <w:i/>
                      </w:rPr>
                      <w:t>-01</w:t>
                    </w:r>
                  </w:p>
                  <w:p w:rsidR="004D7531" w:rsidRDefault="00DA002F" w:rsidP="004D7531"/>
                </w:txbxContent>
              </v:textbox>
            </v:shape>
          </w:pict>
        </mc:Fallback>
      </mc:AlternateContent>
    </w:r>
  </w:p>
  <w:p w:rsidR="00B22004" w:rsidRPr="004D7531" w:rsidRDefault="00DA002F" w:rsidP="004D75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6D59"/>
    <w:multiLevelType w:val="multilevel"/>
    <w:tmpl w:val="45203B0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1B7334"/>
    <w:multiLevelType w:val="hybridMultilevel"/>
    <w:tmpl w:val="DAD0FE9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F"/>
    <w:rsid w:val="00DA002F"/>
    <w:rsid w:val="00E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995B2A-B808-4B6D-B0CC-0E870E6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02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A002F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A002F"/>
    <w:rPr>
      <w:rFonts w:ascii="Verdana" w:eastAsia="Times New Roman" w:hAnsi="Verdana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A0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002F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0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02F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DA002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A002F"/>
    <w:rPr>
      <w:rFonts w:ascii="Verdana" w:eastAsia="Times New Roman" w:hAnsi="Verdana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A002F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DA002F"/>
    <w:rPr>
      <w:rFonts w:ascii="Verdana" w:eastAsia="Times New Roman" w:hAnsi="Verdana" w:cs="Times New Roman"/>
      <w:b/>
      <w:sz w:val="36"/>
      <w:szCs w:val="20"/>
      <w:lang w:eastAsia="cs-CZ"/>
    </w:rPr>
  </w:style>
  <w:style w:type="paragraph" w:customStyle="1" w:styleId="Normln0">
    <w:name w:val="Normln"/>
    <w:rsid w:val="00DA002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cs-CZ"/>
    </w:rPr>
  </w:style>
  <w:style w:type="paragraph" w:styleId="Seznam">
    <w:name w:val="List"/>
    <w:basedOn w:val="Normln"/>
    <w:link w:val="SeznamChar"/>
    <w:rsid w:val="00DA002F"/>
    <w:pPr>
      <w:ind w:left="283" w:hanging="283"/>
    </w:pPr>
  </w:style>
  <w:style w:type="character" w:customStyle="1" w:styleId="platne1">
    <w:name w:val="platne1"/>
    <w:basedOn w:val="Standardnpsmoodstavce"/>
    <w:rsid w:val="00DA002F"/>
  </w:style>
  <w:style w:type="character" w:customStyle="1" w:styleId="apple-style-span">
    <w:name w:val="apple-style-span"/>
    <w:basedOn w:val="Standardnpsmoodstavce"/>
    <w:rsid w:val="00DA002F"/>
  </w:style>
  <w:style w:type="paragraph" w:styleId="Zkladntextodsazen">
    <w:name w:val="Body Text Indent"/>
    <w:basedOn w:val="Normln"/>
    <w:link w:val="ZkladntextodsazenChar"/>
    <w:rsid w:val="00DA002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A002F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1">
    <w:name w:val="Styl1"/>
    <w:basedOn w:val="Seznam"/>
    <w:link w:val="Styl1Char"/>
    <w:qFormat/>
    <w:rsid w:val="00DA002F"/>
    <w:pPr>
      <w:numPr>
        <w:numId w:val="1"/>
      </w:numPr>
      <w:jc w:val="both"/>
    </w:pPr>
  </w:style>
  <w:style w:type="character" w:styleId="Hypertextovodkaz">
    <w:name w:val="Hyperlink"/>
    <w:rsid w:val="00DA002F"/>
    <w:rPr>
      <w:color w:val="0000FF"/>
      <w:u w:val="single"/>
    </w:rPr>
  </w:style>
  <w:style w:type="character" w:customStyle="1" w:styleId="SeznamChar">
    <w:name w:val="Seznam Char"/>
    <w:link w:val="Seznam"/>
    <w:rsid w:val="00DA002F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Styl1Char">
    <w:name w:val="Styl1 Char"/>
    <w:basedOn w:val="SeznamChar"/>
    <w:link w:val="Styl1"/>
    <w:rsid w:val="00DA002F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Styl2">
    <w:name w:val="Styl2"/>
    <w:basedOn w:val="Seznam"/>
    <w:link w:val="Styl2Char"/>
    <w:qFormat/>
    <w:rsid w:val="00DA002F"/>
    <w:pPr>
      <w:numPr>
        <w:numId w:val="1"/>
      </w:numPr>
      <w:spacing w:before="120"/>
      <w:jc w:val="both"/>
    </w:pPr>
  </w:style>
  <w:style w:type="paragraph" w:customStyle="1" w:styleId="Tabulka">
    <w:name w:val="Tabulka"/>
    <w:basedOn w:val="Normln"/>
    <w:rsid w:val="00DA002F"/>
    <w:rPr>
      <w:sz w:val="18"/>
      <w:szCs w:val="18"/>
    </w:rPr>
  </w:style>
  <w:style w:type="character" w:customStyle="1" w:styleId="Styl2Char">
    <w:name w:val="Styl2 Char"/>
    <w:basedOn w:val="SeznamChar"/>
    <w:link w:val="Styl2"/>
    <w:rsid w:val="00DA002F"/>
    <w:rPr>
      <w:rFonts w:ascii="Verdana" w:eastAsia="Times New Roman" w:hAnsi="Verdana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rsid w:val="00DA002F"/>
    <w:pPr>
      <w:ind w:left="200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.pecena@zemsb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2022-01-04T12:36:00Z</dcterms:created>
  <dcterms:modified xsi:type="dcterms:W3CDTF">2022-01-04T12:38:00Z</dcterms:modified>
</cp:coreProperties>
</file>