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Look w:val="04A0" w:firstRow="1" w:lastRow="0" w:firstColumn="1" w:lastColumn="0" w:noHBand="0" w:noVBand="1"/>
      </w:tblPr>
      <w:tblGrid>
        <w:gridCol w:w="8777"/>
      </w:tblGrid>
      <w:tr w:rsidR="00C0617B" w:rsidRPr="0070434D" w14:paraId="770071A6" w14:textId="77777777" w:rsidTr="00697691">
        <w:trPr>
          <w:trHeight w:val="12329"/>
        </w:trPr>
        <w:tc>
          <w:tcPr>
            <w:tcW w:w="8927" w:type="dxa"/>
            <w:tcBorders>
              <w:top w:val="single" w:sz="4" w:space="0" w:color="auto"/>
              <w:left w:val="single" w:sz="4" w:space="0" w:color="auto"/>
              <w:bottom w:val="single" w:sz="4" w:space="0" w:color="auto"/>
              <w:right w:val="single" w:sz="4" w:space="0" w:color="auto"/>
            </w:tcBorders>
            <w:vAlign w:val="center"/>
          </w:tcPr>
          <w:p w14:paraId="12741CA2" w14:textId="789313B0" w:rsidR="00C0617B" w:rsidRPr="0070434D" w:rsidRDefault="00C0617B" w:rsidP="00F75AE6">
            <w:pPr>
              <w:pStyle w:val="Default"/>
              <w:spacing w:line="240" w:lineRule="auto"/>
              <w:jc w:val="center"/>
              <w:rPr>
                <w:rFonts w:ascii="Calibri" w:hAnsi="Calibri" w:cs="Calibri"/>
                <w:b/>
                <w:bCs/>
                <w:sz w:val="44"/>
                <w:szCs w:val="44"/>
              </w:rPr>
            </w:pPr>
            <w:bookmarkStart w:id="0" w:name="_GoBack"/>
            <w:bookmarkEnd w:id="0"/>
            <w:r w:rsidRPr="0070434D">
              <w:rPr>
                <w:rFonts w:ascii="Calibri" w:hAnsi="Calibri" w:cs="Calibri"/>
                <w:b/>
                <w:bCs/>
                <w:sz w:val="44"/>
                <w:szCs w:val="44"/>
              </w:rPr>
              <w:t>Licenční smlouva</w:t>
            </w:r>
            <w:r w:rsidR="006539E3" w:rsidRPr="0070434D">
              <w:rPr>
                <w:rFonts w:ascii="Calibri" w:hAnsi="Calibri" w:cs="Calibri"/>
                <w:b/>
                <w:bCs/>
                <w:sz w:val="44"/>
                <w:szCs w:val="44"/>
              </w:rPr>
              <w:t xml:space="preserve"> - </w:t>
            </w:r>
            <w:r w:rsidR="00C114D5" w:rsidRPr="0070434D">
              <w:rPr>
                <w:rFonts w:ascii="Calibri" w:hAnsi="Calibri" w:cs="Calibri"/>
                <w:b/>
                <w:bCs/>
                <w:sz w:val="44"/>
                <w:szCs w:val="44"/>
              </w:rPr>
              <w:t>vzor</w:t>
            </w:r>
          </w:p>
          <w:p w14:paraId="585CFAE9" w14:textId="3FA5C17A" w:rsidR="00C0617B" w:rsidRPr="0070434D" w:rsidRDefault="00C0617B" w:rsidP="00F75AE6">
            <w:pPr>
              <w:pStyle w:val="Default"/>
              <w:spacing w:line="240" w:lineRule="auto"/>
              <w:jc w:val="center"/>
              <w:rPr>
                <w:rFonts w:ascii="Calibri" w:hAnsi="Calibri" w:cs="Calibri"/>
                <w:b/>
                <w:bCs/>
                <w:sz w:val="28"/>
                <w:szCs w:val="28"/>
              </w:rPr>
            </w:pPr>
          </w:p>
          <w:p w14:paraId="54FC2B61" w14:textId="6918FBB5" w:rsidR="00C0617B" w:rsidRPr="0070434D" w:rsidRDefault="00C0617B" w:rsidP="00F75AE6">
            <w:pPr>
              <w:pStyle w:val="Default"/>
              <w:spacing w:line="240" w:lineRule="auto"/>
              <w:jc w:val="center"/>
              <w:rPr>
                <w:rFonts w:ascii="Calibri" w:hAnsi="Calibri" w:cs="Calibri"/>
                <w:b/>
                <w:bCs/>
                <w:sz w:val="28"/>
                <w:szCs w:val="28"/>
              </w:rPr>
            </w:pPr>
          </w:p>
          <w:p w14:paraId="7E7D35ED" w14:textId="248AC9DF" w:rsidR="00C0617B" w:rsidRPr="0070434D" w:rsidRDefault="00C0617B" w:rsidP="00F75AE6">
            <w:pPr>
              <w:pStyle w:val="Default"/>
              <w:spacing w:line="240" w:lineRule="auto"/>
              <w:jc w:val="center"/>
              <w:rPr>
                <w:rFonts w:ascii="Calibri" w:hAnsi="Calibri" w:cs="Calibri"/>
                <w:b/>
                <w:bCs/>
                <w:sz w:val="28"/>
                <w:szCs w:val="28"/>
              </w:rPr>
            </w:pPr>
          </w:p>
          <w:p w14:paraId="7B6F44C1" w14:textId="76AD8AA9" w:rsidR="00C0617B" w:rsidRPr="0070434D" w:rsidRDefault="00C0617B" w:rsidP="00F75AE6">
            <w:pPr>
              <w:pStyle w:val="Default"/>
              <w:spacing w:line="240" w:lineRule="auto"/>
              <w:jc w:val="center"/>
              <w:rPr>
                <w:rFonts w:ascii="Calibri" w:hAnsi="Calibri" w:cs="Calibri"/>
                <w:b/>
                <w:bCs/>
                <w:sz w:val="28"/>
                <w:szCs w:val="28"/>
              </w:rPr>
            </w:pPr>
          </w:p>
          <w:p w14:paraId="7AAD5A9F" w14:textId="77777777" w:rsidR="00C0617B" w:rsidRPr="0070434D" w:rsidRDefault="00C0617B" w:rsidP="00F75AE6">
            <w:pPr>
              <w:pStyle w:val="Default"/>
              <w:spacing w:line="240" w:lineRule="auto"/>
              <w:jc w:val="center"/>
              <w:rPr>
                <w:rFonts w:ascii="Calibri" w:hAnsi="Calibri" w:cs="Calibri"/>
                <w:b/>
                <w:bCs/>
                <w:sz w:val="28"/>
                <w:szCs w:val="28"/>
              </w:rPr>
            </w:pPr>
          </w:p>
          <w:p w14:paraId="02128F25" w14:textId="77777777" w:rsidR="00C0617B" w:rsidRPr="0070434D" w:rsidRDefault="00C0617B" w:rsidP="00C0617B">
            <w:pPr>
              <w:pStyle w:val="Default"/>
              <w:spacing w:line="240" w:lineRule="auto"/>
              <w:jc w:val="center"/>
              <w:rPr>
                <w:rFonts w:ascii="Calibri" w:hAnsi="Calibri" w:cs="Calibri"/>
                <w:b/>
                <w:bCs/>
                <w:sz w:val="28"/>
                <w:szCs w:val="28"/>
              </w:rPr>
            </w:pPr>
            <w:r w:rsidRPr="0070434D">
              <w:rPr>
                <w:rFonts w:ascii="Calibri" w:hAnsi="Calibri" w:cs="Calibri"/>
                <w:b/>
                <w:bCs/>
                <w:sz w:val="28"/>
                <w:szCs w:val="28"/>
              </w:rPr>
              <w:t>České vysoké učení technické v Praze</w:t>
            </w:r>
          </w:p>
          <w:p w14:paraId="1D0A3165" w14:textId="77777777" w:rsidR="00C0617B" w:rsidRPr="0070434D" w:rsidRDefault="00C0617B" w:rsidP="00C0617B">
            <w:pPr>
              <w:pStyle w:val="Default"/>
              <w:spacing w:line="240" w:lineRule="auto"/>
              <w:jc w:val="center"/>
              <w:rPr>
                <w:rFonts w:ascii="Calibri" w:hAnsi="Calibri" w:cs="Calibri"/>
                <w:b/>
                <w:bCs/>
                <w:sz w:val="28"/>
                <w:szCs w:val="28"/>
              </w:rPr>
            </w:pPr>
            <w:r w:rsidRPr="0070434D">
              <w:rPr>
                <w:rFonts w:ascii="Calibri" w:hAnsi="Calibri" w:cs="Calibri"/>
                <w:b/>
                <w:bCs/>
                <w:sz w:val="28"/>
                <w:szCs w:val="28"/>
              </w:rPr>
              <w:t>Univerzitní centrum energeticky efektivních budov</w:t>
            </w:r>
          </w:p>
          <w:p w14:paraId="3AA7B568" w14:textId="5074B7B7" w:rsidR="00C0617B" w:rsidRPr="0070434D" w:rsidRDefault="00C0617B" w:rsidP="00F75AE6">
            <w:pPr>
              <w:pStyle w:val="Default"/>
              <w:spacing w:line="240" w:lineRule="auto"/>
              <w:jc w:val="center"/>
              <w:rPr>
                <w:rFonts w:ascii="Calibri" w:hAnsi="Calibri" w:cs="Calibri"/>
                <w:b/>
                <w:bCs/>
                <w:sz w:val="28"/>
                <w:szCs w:val="28"/>
              </w:rPr>
            </w:pPr>
          </w:p>
          <w:p w14:paraId="28B8B52F" w14:textId="510B8D69" w:rsidR="00C0617B" w:rsidRPr="0070434D" w:rsidRDefault="00C0617B" w:rsidP="00F75AE6">
            <w:pPr>
              <w:pStyle w:val="Default"/>
              <w:spacing w:line="240" w:lineRule="auto"/>
              <w:jc w:val="center"/>
              <w:rPr>
                <w:rFonts w:ascii="Calibri" w:hAnsi="Calibri" w:cs="Calibri"/>
                <w:b/>
                <w:bCs/>
                <w:sz w:val="28"/>
                <w:szCs w:val="28"/>
              </w:rPr>
            </w:pPr>
          </w:p>
          <w:p w14:paraId="2D28B664" w14:textId="25BED0F2" w:rsidR="00C0617B" w:rsidRPr="0070434D" w:rsidRDefault="00C0617B" w:rsidP="00F75AE6">
            <w:pPr>
              <w:pStyle w:val="Default"/>
              <w:spacing w:line="240" w:lineRule="auto"/>
              <w:jc w:val="center"/>
              <w:rPr>
                <w:rFonts w:ascii="Calibri" w:hAnsi="Calibri" w:cs="Calibri"/>
                <w:b/>
                <w:bCs/>
                <w:sz w:val="28"/>
                <w:szCs w:val="28"/>
              </w:rPr>
            </w:pPr>
            <w:r w:rsidRPr="0070434D">
              <w:rPr>
                <w:rFonts w:ascii="Calibri" w:hAnsi="Calibri" w:cs="Calibri"/>
                <w:b/>
                <w:bCs/>
                <w:sz w:val="28"/>
                <w:szCs w:val="28"/>
              </w:rPr>
              <w:t>a</w:t>
            </w:r>
          </w:p>
          <w:p w14:paraId="198BC834" w14:textId="2462879E" w:rsidR="00C0617B" w:rsidRPr="0070434D" w:rsidRDefault="00C0617B" w:rsidP="00F75AE6">
            <w:pPr>
              <w:pStyle w:val="Default"/>
              <w:spacing w:line="240" w:lineRule="auto"/>
              <w:jc w:val="center"/>
              <w:rPr>
                <w:rFonts w:ascii="Calibri" w:hAnsi="Calibri" w:cs="Calibri"/>
                <w:b/>
                <w:bCs/>
                <w:sz w:val="28"/>
                <w:szCs w:val="28"/>
              </w:rPr>
            </w:pPr>
          </w:p>
          <w:p w14:paraId="2B2B854E" w14:textId="77777777" w:rsidR="00C0617B" w:rsidRPr="0070434D" w:rsidRDefault="00C0617B" w:rsidP="00F75AE6">
            <w:pPr>
              <w:pStyle w:val="Default"/>
              <w:spacing w:line="240" w:lineRule="auto"/>
              <w:jc w:val="center"/>
              <w:rPr>
                <w:rFonts w:ascii="Calibri" w:hAnsi="Calibri" w:cs="Calibri"/>
                <w:b/>
                <w:bCs/>
                <w:sz w:val="28"/>
                <w:szCs w:val="28"/>
              </w:rPr>
            </w:pPr>
          </w:p>
          <w:p w14:paraId="3A58AD63" w14:textId="55AF0AAC" w:rsidR="00C0617B" w:rsidRPr="0070434D" w:rsidRDefault="00264073" w:rsidP="00F75AE6">
            <w:pPr>
              <w:pStyle w:val="Default"/>
              <w:spacing w:line="240" w:lineRule="auto"/>
              <w:jc w:val="center"/>
              <w:rPr>
                <w:rFonts w:ascii="Calibri" w:hAnsi="Calibri" w:cs="Calibri"/>
                <w:b/>
                <w:bCs/>
                <w:sz w:val="28"/>
                <w:szCs w:val="28"/>
              </w:rPr>
            </w:pPr>
            <w:proofErr w:type="spellStart"/>
            <w:r w:rsidRPr="0070434D">
              <w:rPr>
                <w:rFonts w:ascii="Calibri" w:hAnsi="Calibri" w:cs="Calibri"/>
                <w:b/>
                <w:bCs/>
                <w:sz w:val="28"/>
                <w:szCs w:val="28"/>
              </w:rPr>
              <w:t>xxx</w:t>
            </w:r>
            <w:proofErr w:type="spellEnd"/>
          </w:p>
        </w:tc>
      </w:tr>
    </w:tbl>
    <w:p w14:paraId="68DB88DD" w14:textId="1B80B311" w:rsidR="00F75AE6" w:rsidRPr="0070434D" w:rsidRDefault="00F75AE6" w:rsidP="00F75AE6">
      <w:pPr>
        <w:pStyle w:val="Default"/>
        <w:spacing w:line="240" w:lineRule="auto"/>
        <w:jc w:val="center"/>
        <w:rPr>
          <w:rFonts w:ascii="Calibri" w:hAnsi="Calibri" w:cs="Calibri"/>
          <w:b/>
          <w:bCs/>
          <w:sz w:val="36"/>
          <w:szCs w:val="36"/>
        </w:rPr>
      </w:pPr>
      <w:r w:rsidRPr="0070434D">
        <w:rPr>
          <w:rFonts w:ascii="Calibri" w:hAnsi="Calibri" w:cs="Calibri"/>
          <w:b/>
          <w:bCs/>
          <w:sz w:val="48"/>
          <w:szCs w:val="48"/>
        </w:rPr>
        <w:lastRenderedPageBreak/>
        <w:t xml:space="preserve">Licenční smlouva </w:t>
      </w:r>
    </w:p>
    <w:p w14:paraId="491E7A59" w14:textId="77777777" w:rsidR="00F75AE6" w:rsidRPr="0070434D" w:rsidRDefault="00F75AE6" w:rsidP="00F75AE6">
      <w:pPr>
        <w:pStyle w:val="Default"/>
        <w:spacing w:line="240" w:lineRule="auto"/>
        <w:jc w:val="center"/>
        <w:rPr>
          <w:rFonts w:ascii="Calibri" w:hAnsi="Calibri" w:cs="Calibri"/>
          <w:i/>
        </w:rPr>
      </w:pPr>
      <w:r w:rsidRPr="0070434D">
        <w:rPr>
          <w:rFonts w:ascii="Calibri" w:hAnsi="Calibri" w:cs="Calibri"/>
          <w:b/>
          <w:bCs/>
          <w:sz w:val="36"/>
          <w:szCs w:val="36"/>
        </w:rPr>
        <w:t>k průmyslovému vlastnictví</w:t>
      </w:r>
    </w:p>
    <w:p w14:paraId="31489009" w14:textId="77777777" w:rsidR="00F75AE6" w:rsidRPr="0070434D" w:rsidRDefault="00F75AE6" w:rsidP="00F75AE6">
      <w:pPr>
        <w:pStyle w:val="Default"/>
        <w:spacing w:line="240" w:lineRule="auto"/>
        <w:jc w:val="center"/>
        <w:rPr>
          <w:rFonts w:ascii="Calibri" w:hAnsi="Calibri" w:cs="Calibri"/>
          <w:i/>
        </w:rPr>
      </w:pPr>
    </w:p>
    <w:p w14:paraId="47CA6BBB" w14:textId="77777777" w:rsidR="00F75AE6" w:rsidRPr="0070434D" w:rsidRDefault="00F75AE6" w:rsidP="00F75AE6">
      <w:pPr>
        <w:pStyle w:val="Default"/>
        <w:spacing w:line="240" w:lineRule="auto"/>
        <w:jc w:val="center"/>
        <w:rPr>
          <w:rFonts w:ascii="Calibri" w:hAnsi="Calibri" w:cs="Calibri"/>
          <w:i/>
        </w:rPr>
      </w:pPr>
      <w:r w:rsidRPr="0070434D">
        <w:rPr>
          <w:rFonts w:ascii="Calibri" w:hAnsi="Calibri" w:cs="Calibri"/>
          <w:i/>
        </w:rPr>
        <w:t>uzavřená dle § 1746 odst. 2 a § 2358 a násl. zákona č. 89/2012 Sb., občanský zákoník v platném znění níže uvedeného dne, měsíce a roku mezi těmito smluvními stranami:</w:t>
      </w:r>
    </w:p>
    <w:p w14:paraId="3B93C332" w14:textId="77777777" w:rsidR="00F75AE6" w:rsidRPr="0070434D" w:rsidRDefault="00F75AE6" w:rsidP="00F75AE6">
      <w:pPr>
        <w:pStyle w:val="Default"/>
        <w:spacing w:line="240" w:lineRule="auto"/>
        <w:rPr>
          <w:rFonts w:ascii="Calibri" w:hAnsi="Calibri" w:cs="Calibri"/>
        </w:rPr>
      </w:pPr>
    </w:p>
    <w:p w14:paraId="2EB41BF9" w14:textId="77777777" w:rsidR="00F75AE6" w:rsidRPr="0070434D" w:rsidRDefault="00F75AE6" w:rsidP="00F75AE6">
      <w:pPr>
        <w:pStyle w:val="Default"/>
        <w:spacing w:line="240" w:lineRule="auto"/>
        <w:rPr>
          <w:rFonts w:ascii="Calibri" w:hAnsi="Calibri" w:cs="Calibri"/>
          <w:b/>
          <w:bCs/>
        </w:rPr>
      </w:pPr>
    </w:p>
    <w:p w14:paraId="345F19ED" w14:textId="77777777" w:rsidR="00F75AE6" w:rsidRPr="0070434D" w:rsidRDefault="00F75AE6" w:rsidP="00F75AE6">
      <w:pPr>
        <w:spacing w:line="240" w:lineRule="auto"/>
        <w:rPr>
          <w:rFonts w:ascii="Calibri" w:hAnsi="Calibri" w:cs="Calibri"/>
          <w:b/>
          <w:bCs/>
          <w:sz w:val="24"/>
          <w:szCs w:val="24"/>
        </w:rPr>
      </w:pPr>
    </w:p>
    <w:p w14:paraId="1B0271AF" w14:textId="77777777" w:rsidR="00630D3E" w:rsidRPr="0070434D" w:rsidRDefault="00630D3E" w:rsidP="00630D3E">
      <w:pPr>
        <w:widowControl w:val="0"/>
        <w:tabs>
          <w:tab w:val="left" w:pos="567"/>
          <w:tab w:val="num" w:pos="720"/>
        </w:tabs>
        <w:suppressAutoHyphens/>
        <w:spacing w:after="60" w:line="240" w:lineRule="auto"/>
        <w:rPr>
          <w:rFonts w:ascii="Calibri" w:eastAsia="Times New Roman" w:hAnsi="Calibri" w:cs="Calibri"/>
          <w:b/>
          <w:kern w:val="1"/>
          <w:sz w:val="24"/>
          <w:szCs w:val="24"/>
          <w:lang w:eastAsia="cs-CZ"/>
        </w:rPr>
      </w:pPr>
      <w:r w:rsidRPr="0070434D">
        <w:rPr>
          <w:rFonts w:ascii="Calibri" w:eastAsia="Times New Roman" w:hAnsi="Calibri" w:cs="Calibri"/>
          <w:b/>
          <w:kern w:val="1"/>
          <w:sz w:val="24"/>
          <w:szCs w:val="24"/>
          <w:lang w:eastAsia="cs-CZ"/>
        </w:rPr>
        <w:t xml:space="preserve">České vysoké učení technické v Praze </w:t>
      </w:r>
    </w:p>
    <w:p w14:paraId="47CFF435" w14:textId="77777777" w:rsidR="00630D3E" w:rsidRPr="0070434D" w:rsidRDefault="00630D3E" w:rsidP="00630D3E">
      <w:pPr>
        <w:rPr>
          <w:rFonts w:ascii="Calibri" w:hAnsi="Calibri" w:cs="Calibri"/>
          <w:b/>
          <w:sz w:val="24"/>
        </w:rPr>
      </w:pPr>
      <w:r w:rsidRPr="0070434D">
        <w:rPr>
          <w:rFonts w:ascii="Calibri" w:hAnsi="Calibri" w:cs="Calibri"/>
          <w:b/>
          <w:sz w:val="24"/>
        </w:rPr>
        <w:t>Univerzitní centrum energeticky efektivních budov</w:t>
      </w:r>
    </w:p>
    <w:p w14:paraId="0FD8607C" w14:textId="77777777" w:rsidR="00630D3E" w:rsidRPr="0070434D" w:rsidRDefault="00630D3E" w:rsidP="00630D3E">
      <w:pPr>
        <w:rPr>
          <w:rFonts w:ascii="Calibri" w:hAnsi="Calibri" w:cs="Calibri"/>
          <w:b/>
        </w:rPr>
      </w:pPr>
      <w:r w:rsidRPr="0070434D">
        <w:rPr>
          <w:rFonts w:ascii="Calibri" w:hAnsi="Calibri" w:cs="Calibri"/>
        </w:rPr>
        <w:t>sídlo:</w:t>
      </w:r>
      <w:r w:rsidRPr="0070434D">
        <w:rPr>
          <w:rFonts w:ascii="Calibri" w:hAnsi="Calibri" w:cs="Calibri"/>
          <w:b/>
        </w:rPr>
        <w:tab/>
        <w:t>Třinecká 1024, 273 43 Buštěhrad</w:t>
      </w:r>
    </w:p>
    <w:p w14:paraId="7AFA369B" w14:textId="77777777" w:rsidR="00630D3E" w:rsidRPr="0070434D" w:rsidRDefault="00630D3E" w:rsidP="00630D3E">
      <w:pPr>
        <w:rPr>
          <w:rFonts w:ascii="Calibri" w:hAnsi="Calibri" w:cs="Calibri"/>
          <w:b/>
        </w:rPr>
      </w:pPr>
      <w:r w:rsidRPr="0070434D">
        <w:rPr>
          <w:rFonts w:ascii="Calibri" w:hAnsi="Calibri" w:cs="Calibri"/>
        </w:rPr>
        <w:t>IČO:</w:t>
      </w:r>
      <w:r w:rsidRPr="0070434D">
        <w:rPr>
          <w:rFonts w:ascii="Calibri" w:hAnsi="Calibri" w:cs="Calibri"/>
          <w:b/>
        </w:rPr>
        <w:t xml:space="preserve"> </w:t>
      </w:r>
      <w:r w:rsidRPr="0070434D">
        <w:rPr>
          <w:rFonts w:ascii="Calibri" w:hAnsi="Calibri" w:cs="Calibri"/>
          <w:b/>
        </w:rPr>
        <w:tab/>
        <w:t>68407700</w:t>
      </w:r>
      <w:r w:rsidRPr="0070434D">
        <w:rPr>
          <w:rFonts w:ascii="Calibri" w:hAnsi="Calibri" w:cs="Calibri"/>
          <w:b/>
        </w:rPr>
        <w:tab/>
      </w:r>
    </w:p>
    <w:p w14:paraId="6C0DD609" w14:textId="77777777" w:rsidR="00630D3E" w:rsidRPr="0070434D" w:rsidRDefault="00630D3E" w:rsidP="00630D3E">
      <w:pPr>
        <w:rPr>
          <w:rFonts w:ascii="Calibri" w:hAnsi="Calibri" w:cs="Calibri"/>
          <w:b/>
        </w:rPr>
      </w:pPr>
      <w:r w:rsidRPr="0070434D">
        <w:rPr>
          <w:rFonts w:ascii="Calibri" w:hAnsi="Calibri" w:cs="Calibri"/>
        </w:rPr>
        <w:t>DIČ:</w:t>
      </w:r>
      <w:r w:rsidRPr="0070434D">
        <w:rPr>
          <w:rFonts w:ascii="Calibri" w:hAnsi="Calibri" w:cs="Calibri"/>
          <w:b/>
        </w:rPr>
        <w:t xml:space="preserve"> </w:t>
      </w:r>
      <w:r w:rsidRPr="0070434D">
        <w:rPr>
          <w:rFonts w:ascii="Calibri" w:hAnsi="Calibri" w:cs="Calibri"/>
          <w:b/>
        </w:rPr>
        <w:tab/>
        <w:t>CZ68407700</w:t>
      </w:r>
      <w:r w:rsidRPr="0070434D">
        <w:rPr>
          <w:rFonts w:ascii="Calibri" w:hAnsi="Calibri" w:cs="Calibri"/>
          <w:b/>
        </w:rPr>
        <w:tab/>
      </w:r>
    </w:p>
    <w:p w14:paraId="69D90FAD" w14:textId="77777777" w:rsidR="00630D3E" w:rsidRPr="0070434D" w:rsidRDefault="00630D3E" w:rsidP="00630D3E">
      <w:pPr>
        <w:rPr>
          <w:rFonts w:ascii="Calibri" w:hAnsi="Calibri" w:cs="Calibri"/>
        </w:rPr>
      </w:pPr>
      <w:r w:rsidRPr="0070434D">
        <w:rPr>
          <w:rFonts w:ascii="Calibri" w:hAnsi="Calibri" w:cs="Calibri"/>
        </w:rPr>
        <w:t>zřízeno dle zák. č. 111/1998 Sb., o vysokých školách, nezapisuje se do OR</w:t>
      </w:r>
    </w:p>
    <w:p w14:paraId="473B5C27" w14:textId="77777777" w:rsidR="00630D3E" w:rsidRPr="0070434D" w:rsidRDefault="00630D3E" w:rsidP="00630D3E">
      <w:pPr>
        <w:rPr>
          <w:rFonts w:ascii="Calibri" w:hAnsi="Calibri" w:cs="Calibri"/>
        </w:rPr>
      </w:pPr>
      <w:r w:rsidRPr="0070434D">
        <w:rPr>
          <w:rFonts w:ascii="Calibri" w:hAnsi="Calibri" w:cs="Calibri"/>
        </w:rPr>
        <w:t xml:space="preserve">zastoupené: </w:t>
      </w:r>
      <w:r w:rsidRPr="0070434D">
        <w:rPr>
          <w:rFonts w:ascii="Calibri" w:hAnsi="Calibri" w:cs="Calibri"/>
          <w:b/>
        </w:rPr>
        <w:t>Ing. Robertem Járou, Ph.D., ředitelem</w:t>
      </w:r>
      <w:r w:rsidRPr="0070434D">
        <w:rPr>
          <w:rFonts w:ascii="Calibri" w:hAnsi="Calibri" w:cs="Calibri"/>
        </w:rPr>
        <w:t xml:space="preserve"> </w:t>
      </w:r>
    </w:p>
    <w:p w14:paraId="4B4B2B1E" w14:textId="77777777" w:rsidR="00630D3E" w:rsidRPr="0070434D" w:rsidRDefault="00630D3E" w:rsidP="00630D3E">
      <w:pPr>
        <w:rPr>
          <w:rFonts w:ascii="Calibri" w:hAnsi="Calibri" w:cs="Calibri"/>
        </w:rPr>
      </w:pPr>
      <w:r w:rsidRPr="0070434D">
        <w:rPr>
          <w:rFonts w:ascii="Calibri" w:hAnsi="Calibri" w:cs="Calibri"/>
        </w:rPr>
        <w:tab/>
      </w:r>
    </w:p>
    <w:p w14:paraId="1DC20DC5" w14:textId="2AA6C8D9" w:rsidR="00630D3E" w:rsidRPr="0070434D" w:rsidRDefault="00630D3E" w:rsidP="00630D3E">
      <w:pPr>
        <w:ind w:firstLine="360"/>
        <w:rPr>
          <w:rFonts w:ascii="Calibri" w:hAnsi="Calibri" w:cs="Calibri"/>
        </w:rPr>
      </w:pPr>
      <w:r w:rsidRPr="0070434D">
        <w:rPr>
          <w:rStyle w:val="platne1"/>
          <w:rFonts w:ascii="Calibri" w:hAnsi="Calibri" w:cs="Calibri"/>
        </w:rPr>
        <w:t xml:space="preserve">(dále jen </w:t>
      </w:r>
      <w:r w:rsidR="00C0617B" w:rsidRPr="0070434D">
        <w:rPr>
          <w:rStyle w:val="platne1"/>
          <w:rFonts w:ascii="Calibri" w:hAnsi="Calibri" w:cs="Calibri"/>
        </w:rPr>
        <w:t>„</w:t>
      </w:r>
      <w:r w:rsidRPr="0070434D">
        <w:rPr>
          <w:rStyle w:val="platne1"/>
          <w:rFonts w:ascii="Calibri" w:hAnsi="Calibri" w:cs="Calibri"/>
          <w:b/>
        </w:rPr>
        <w:t>UCEEB</w:t>
      </w:r>
      <w:r w:rsidR="00C0617B" w:rsidRPr="0070434D">
        <w:rPr>
          <w:rStyle w:val="platne1"/>
          <w:rFonts w:ascii="Calibri" w:hAnsi="Calibri" w:cs="Calibri"/>
          <w:b/>
        </w:rPr>
        <w:t>“</w:t>
      </w:r>
      <w:r w:rsidRPr="0070434D">
        <w:rPr>
          <w:rStyle w:val="platne1"/>
          <w:rFonts w:ascii="Calibri" w:hAnsi="Calibri" w:cs="Calibri"/>
        </w:rPr>
        <w:t xml:space="preserve"> či </w:t>
      </w:r>
      <w:r w:rsidR="00C0617B" w:rsidRPr="0070434D">
        <w:rPr>
          <w:rStyle w:val="platne1"/>
          <w:rFonts w:ascii="Calibri" w:hAnsi="Calibri" w:cs="Calibri"/>
        </w:rPr>
        <w:t>„</w:t>
      </w:r>
      <w:r w:rsidRPr="0070434D">
        <w:rPr>
          <w:rStyle w:val="platne1"/>
          <w:rFonts w:ascii="Calibri" w:hAnsi="Calibri" w:cs="Calibri"/>
          <w:b/>
          <w:bCs/>
        </w:rPr>
        <w:t>Poskytovatel</w:t>
      </w:r>
      <w:r w:rsidR="00C0617B" w:rsidRPr="0070434D">
        <w:rPr>
          <w:rStyle w:val="platne1"/>
          <w:rFonts w:ascii="Calibri" w:hAnsi="Calibri" w:cs="Calibri"/>
          <w:b/>
          <w:bCs/>
        </w:rPr>
        <w:t>“</w:t>
      </w:r>
      <w:r w:rsidRPr="0070434D">
        <w:rPr>
          <w:rStyle w:val="platne1"/>
          <w:rFonts w:ascii="Calibri" w:hAnsi="Calibri" w:cs="Calibri"/>
        </w:rPr>
        <w:t>)</w:t>
      </w:r>
    </w:p>
    <w:p w14:paraId="3896F950" w14:textId="77777777" w:rsidR="00630D3E" w:rsidRPr="0070434D" w:rsidRDefault="00630D3E" w:rsidP="00630D3E">
      <w:pPr>
        <w:rPr>
          <w:rFonts w:ascii="Calibri" w:hAnsi="Calibri" w:cs="Calibri"/>
        </w:rPr>
      </w:pPr>
    </w:p>
    <w:p w14:paraId="12E73520" w14:textId="77777777" w:rsidR="00630D3E" w:rsidRPr="0070434D" w:rsidRDefault="00630D3E" w:rsidP="00630D3E">
      <w:pPr>
        <w:rPr>
          <w:rFonts w:ascii="Calibri" w:hAnsi="Calibri" w:cs="Calibri"/>
        </w:rPr>
      </w:pPr>
      <w:r w:rsidRPr="0070434D">
        <w:rPr>
          <w:rFonts w:ascii="Calibri" w:hAnsi="Calibri" w:cs="Calibri"/>
        </w:rPr>
        <w:t>a</w:t>
      </w:r>
    </w:p>
    <w:p w14:paraId="4AEDD5E8" w14:textId="77777777" w:rsidR="00630D3E" w:rsidRPr="0070434D" w:rsidRDefault="00630D3E" w:rsidP="00630D3E">
      <w:pPr>
        <w:rPr>
          <w:rFonts w:ascii="Calibri" w:hAnsi="Calibri" w:cs="Calibri"/>
        </w:rPr>
      </w:pPr>
    </w:p>
    <w:p w14:paraId="2133F17C" w14:textId="78FC82E8" w:rsidR="00630D3E" w:rsidRPr="0070434D" w:rsidRDefault="00264073" w:rsidP="00630D3E">
      <w:pPr>
        <w:widowControl w:val="0"/>
        <w:tabs>
          <w:tab w:val="left" w:pos="567"/>
        </w:tabs>
        <w:suppressAutoHyphens/>
        <w:spacing w:after="60" w:line="240" w:lineRule="auto"/>
        <w:rPr>
          <w:rFonts w:ascii="Calibri" w:eastAsia="Times New Roman" w:hAnsi="Calibri" w:cs="Calibri"/>
          <w:b/>
          <w:kern w:val="1"/>
          <w:sz w:val="24"/>
          <w:szCs w:val="24"/>
          <w:lang w:eastAsia="cs-CZ"/>
        </w:rPr>
      </w:pPr>
      <w:proofErr w:type="spellStart"/>
      <w:r w:rsidRPr="0070434D">
        <w:rPr>
          <w:rFonts w:ascii="Calibri" w:eastAsia="Times New Roman" w:hAnsi="Calibri" w:cs="Calibri"/>
          <w:b/>
          <w:kern w:val="1"/>
          <w:sz w:val="24"/>
          <w:szCs w:val="24"/>
          <w:lang w:eastAsia="cs-CZ"/>
        </w:rPr>
        <w:t>xxx</w:t>
      </w:r>
      <w:proofErr w:type="spellEnd"/>
    </w:p>
    <w:p w14:paraId="60C3F178" w14:textId="0AA787BA" w:rsidR="00630D3E" w:rsidRPr="0070434D" w:rsidRDefault="00630D3E" w:rsidP="00630D3E">
      <w:pPr>
        <w:rPr>
          <w:rFonts w:ascii="Calibri" w:hAnsi="Calibri" w:cs="Calibri"/>
        </w:rPr>
      </w:pPr>
      <w:r w:rsidRPr="0070434D">
        <w:rPr>
          <w:rFonts w:ascii="Calibri" w:hAnsi="Calibri" w:cs="Calibri"/>
        </w:rPr>
        <w:t>sídlo:</w:t>
      </w:r>
      <w:r w:rsidRPr="0070434D">
        <w:rPr>
          <w:rFonts w:ascii="Calibri" w:hAnsi="Calibri" w:cs="Calibri"/>
        </w:rPr>
        <w:tab/>
      </w:r>
      <w:proofErr w:type="spellStart"/>
      <w:r w:rsidR="00264073" w:rsidRPr="0070434D">
        <w:rPr>
          <w:rFonts w:ascii="Calibri" w:hAnsi="Calibri" w:cs="Calibri"/>
          <w:b/>
        </w:rPr>
        <w:t>xxx</w:t>
      </w:r>
      <w:proofErr w:type="spellEnd"/>
    </w:p>
    <w:p w14:paraId="5813771D" w14:textId="7E769F85" w:rsidR="00630D3E" w:rsidRPr="0070434D" w:rsidRDefault="00630D3E" w:rsidP="00630D3E">
      <w:pPr>
        <w:rPr>
          <w:rFonts w:ascii="Calibri" w:hAnsi="Calibri" w:cs="Calibri"/>
        </w:rPr>
      </w:pPr>
      <w:r w:rsidRPr="0070434D">
        <w:rPr>
          <w:rFonts w:ascii="Calibri" w:hAnsi="Calibri" w:cs="Calibri"/>
        </w:rPr>
        <w:t xml:space="preserve">IČO: </w:t>
      </w:r>
      <w:r w:rsidRPr="0070434D">
        <w:rPr>
          <w:rFonts w:ascii="Calibri" w:hAnsi="Calibri" w:cs="Calibri"/>
        </w:rPr>
        <w:tab/>
      </w:r>
      <w:proofErr w:type="spellStart"/>
      <w:r w:rsidR="00264073" w:rsidRPr="0070434D">
        <w:rPr>
          <w:rFonts w:ascii="Calibri" w:hAnsi="Calibri" w:cs="Calibri"/>
        </w:rPr>
        <w:t>xxx</w:t>
      </w:r>
      <w:proofErr w:type="spellEnd"/>
    </w:p>
    <w:p w14:paraId="7DCD6A4C" w14:textId="05F41212" w:rsidR="00630D3E" w:rsidRPr="0070434D" w:rsidRDefault="00630D3E" w:rsidP="00630D3E">
      <w:pPr>
        <w:rPr>
          <w:rFonts w:ascii="Calibri" w:hAnsi="Calibri" w:cs="Calibri"/>
          <w:b/>
        </w:rPr>
      </w:pPr>
      <w:r w:rsidRPr="0070434D">
        <w:rPr>
          <w:rFonts w:ascii="Calibri" w:hAnsi="Calibri" w:cs="Calibri"/>
        </w:rPr>
        <w:t>DIČ:</w:t>
      </w:r>
      <w:r w:rsidRPr="0070434D">
        <w:rPr>
          <w:rFonts w:ascii="Calibri" w:hAnsi="Calibri" w:cs="Calibri"/>
          <w:b/>
        </w:rPr>
        <w:t xml:space="preserve"> </w:t>
      </w:r>
      <w:r w:rsidRPr="0070434D">
        <w:rPr>
          <w:rFonts w:ascii="Calibri" w:hAnsi="Calibri" w:cs="Calibri"/>
          <w:b/>
        </w:rPr>
        <w:tab/>
      </w:r>
      <w:proofErr w:type="spellStart"/>
      <w:r w:rsidR="00264073" w:rsidRPr="0070434D">
        <w:rPr>
          <w:rFonts w:ascii="Calibri" w:hAnsi="Calibri" w:cs="Calibri"/>
          <w:b/>
        </w:rPr>
        <w:t>xxx</w:t>
      </w:r>
      <w:proofErr w:type="spellEnd"/>
    </w:p>
    <w:p w14:paraId="4C73F2D9" w14:textId="0771C901" w:rsidR="00630D3E" w:rsidRPr="0070434D" w:rsidRDefault="00630D3E" w:rsidP="00630D3E">
      <w:pPr>
        <w:rPr>
          <w:rFonts w:ascii="Calibri" w:hAnsi="Calibri" w:cs="Calibri"/>
        </w:rPr>
      </w:pPr>
      <w:r w:rsidRPr="0070434D">
        <w:rPr>
          <w:rFonts w:ascii="Calibri" w:hAnsi="Calibri" w:cs="Calibri"/>
        </w:rPr>
        <w:t xml:space="preserve">zapsaná v obchodním rejstříku vedeném </w:t>
      </w:r>
      <w:proofErr w:type="spellStart"/>
      <w:r w:rsidR="00264073" w:rsidRPr="0070434D">
        <w:rPr>
          <w:rFonts w:ascii="Calibri" w:hAnsi="Calibri" w:cs="Calibri"/>
        </w:rPr>
        <w:t>xxx</w:t>
      </w:r>
      <w:proofErr w:type="spellEnd"/>
      <w:r w:rsidRPr="0070434D">
        <w:rPr>
          <w:rFonts w:ascii="Calibri" w:hAnsi="Calibri" w:cs="Calibri"/>
        </w:rPr>
        <w:t xml:space="preserve"> oddíl </w:t>
      </w:r>
      <w:proofErr w:type="spellStart"/>
      <w:r w:rsidR="00264073" w:rsidRPr="0070434D">
        <w:rPr>
          <w:rFonts w:ascii="Calibri" w:hAnsi="Calibri" w:cs="Calibri"/>
        </w:rPr>
        <w:t>xxx</w:t>
      </w:r>
      <w:proofErr w:type="spellEnd"/>
      <w:r w:rsidRPr="0070434D">
        <w:rPr>
          <w:rFonts w:ascii="Calibri" w:hAnsi="Calibri" w:cs="Calibri"/>
        </w:rPr>
        <w:t xml:space="preserve">, vložka </w:t>
      </w:r>
      <w:proofErr w:type="spellStart"/>
      <w:r w:rsidR="00264073" w:rsidRPr="0070434D">
        <w:rPr>
          <w:rFonts w:ascii="Calibri" w:hAnsi="Calibri" w:cs="Calibri"/>
        </w:rPr>
        <w:t>xxx</w:t>
      </w:r>
      <w:proofErr w:type="spellEnd"/>
    </w:p>
    <w:p w14:paraId="173857CF" w14:textId="0EBBA78B" w:rsidR="00630D3E" w:rsidRPr="0070434D" w:rsidRDefault="00630D3E" w:rsidP="00630D3E">
      <w:pPr>
        <w:rPr>
          <w:rFonts w:ascii="Calibri" w:hAnsi="Calibri" w:cs="Calibri"/>
          <w:shd w:val="clear" w:color="auto" w:fill="FFFF00"/>
        </w:rPr>
      </w:pPr>
      <w:r w:rsidRPr="0070434D">
        <w:rPr>
          <w:rFonts w:ascii="Calibri" w:hAnsi="Calibri" w:cs="Calibri"/>
        </w:rPr>
        <w:t xml:space="preserve">zastoupena: </w:t>
      </w:r>
      <w:r w:rsidRPr="0070434D">
        <w:rPr>
          <w:rFonts w:ascii="Calibri" w:hAnsi="Calibri" w:cs="Calibri"/>
        </w:rPr>
        <w:tab/>
      </w:r>
      <w:proofErr w:type="spellStart"/>
      <w:r w:rsidR="00264073" w:rsidRPr="0070434D">
        <w:rPr>
          <w:rFonts w:ascii="Calibri" w:hAnsi="Calibri" w:cs="Calibri"/>
          <w:b/>
        </w:rPr>
        <w:t>xxx</w:t>
      </w:r>
      <w:proofErr w:type="spellEnd"/>
      <w:r w:rsidRPr="0070434D">
        <w:rPr>
          <w:rFonts w:ascii="Calibri" w:hAnsi="Calibri" w:cs="Calibri"/>
          <w:b/>
        </w:rPr>
        <w:t xml:space="preserve">, </w:t>
      </w:r>
      <w:proofErr w:type="spellStart"/>
      <w:r w:rsidR="00264073" w:rsidRPr="0070434D">
        <w:rPr>
          <w:rFonts w:ascii="Calibri" w:hAnsi="Calibri" w:cs="Calibri"/>
          <w:b/>
        </w:rPr>
        <w:t>xxx</w:t>
      </w:r>
      <w:proofErr w:type="spellEnd"/>
    </w:p>
    <w:p w14:paraId="3F726F57" w14:textId="5C56277A" w:rsidR="00F75AE6" w:rsidRPr="0070434D" w:rsidRDefault="00F75AE6" w:rsidP="00F75AE6">
      <w:pPr>
        <w:pStyle w:val="Default"/>
        <w:spacing w:line="240" w:lineRule="auto"/>
        <w:rPr>
          <w:rFonts w:ascii="Calibri" w:hAnsi="Calibri" w:cs="Calibri"/>
          <w:b/>
          <w:bCs/>
        </w:rPr>
      </w:pPr>
    </w:p>
    <w:p w14:paraId="4CA67879" w14:textId="582E12B9" w:rsidR="00630D3E" w:rsidRPr="0070434D" w:rsidRDefault="00630D3E" w:rsidP="00630D3E">
      <w:pPr>
        <w:ind w:firstLine="360"/>
        <w:rPr>
          <w:rFonts w:ascii="Calibri" w:hAnsi="Calibri" w:cs="Calibri"/>
        </w:rPr>
      </w:pPr>
      <w:r w:rsidRPr="0070434D">
        <w:rPr>
          <w:rFonts w:ascii="Calibri" w:hAnsi="Calibri" w:cs="Calibri"/>
        </w:rPr>
        <w:t xml:space="preserve">(dále jen </w:t>
      </w:r>
      <w:r w:rsidR="00C0617B" w:rsidRPr="0070434D">
        <w:rPr>
          <w:rFonts w:ascii="Calibri" w:hAnsi="Calibri" w:cs="Calibri"/>
        </w:rPr>
        <w:t>„</w:t>
      </w:r>
      <w:r w:rsidR="00264073" w:rsidRPr="0070434D">
        <w:rPr>
          <w:rFonts w:ascii="Calibri" w:hAnsi="Calibri" w:cs="Calibri"/>
          <w:b/>
        </w:rPr>
        <w:t>XXX</w:t>
      </w:r>
      <w:r w:rsidR="00C0617B" w:rsidRPr="0070434D">
        <w:rPr>
          <w:rFonts w:ascii="Calibri" w:hAnsi="Calibri" w:cs="Calibri"/>
        </w:rPr>
        <w:t>“</w:t>
      </w:r>
      <w:r w:rsidRPr="0070434D">
        <w:rPr>
          <w:rFonts w:ascii="Calibri" w:hAnsi="Calibri" w:cs="Calibri"/>
        </w:rPr>
        <w:t xml:space="preserve"> či </w:t>
      </w:r>
      <w:r w:rsidR="00C0617B" w:rsidRPr="0070434D">
        <w:rPr>
          <w:rFonts w:ascii="Calibri" w:hAnsi="Calibri" w:cs="Calibri"/>
        </w:rPr>
        <w:t>„</w:t>
      </w:r>
      <w:r w:rsidR="00C0617B" w:rsidRPr="0070434D">
        <w:rPr>
          <w:rFonts w:ascii="Calibri" w:hAnsi="Calibri" w:cs="Calibri"/>
          <w:b/>
          <w:bCs/>
        </w:rPr>
        <w:t>N</w:t>
      </w:r>
      <w:r w:rsidRPr="0070434D">
        <w:rPr>
          <w:rFonts w:ascii="Calibri" w:hAnsi="Calibri" w:cs="Calibri"/>
          <w:b/>
          <w:bCs/>
        </w:rPr>
        <w:t>abyvatel</w:t>
      </w:r>
      <w:r w:rsidR="00C0617B" w:rsidRPr="0070434D">
        <w:rPr>
          <w:rFonts w:ascii="Calibri" w:hAnsi="Calibri" w:cs="Calibri"/>
        </w:rPr>
        <w:t>“</w:t>
      </w:r>
      <w:r w:rsidRPr="0070434D">
        <w:rPr>
          <w:rFonts w:ascii="Calibri" w:hAnsi="Calibri" w:cs="Calibri"/>
        </w:rPr>
        <w:t>)</w:t>
      </w:r>
    </w:p>
    <w:p w14:paraId="70356D13" w14:textId="77777777" w:rsidR="00630D3E" w:rsidRPr="0070434D" w:rsidRDefault="00630D3E" w:rsidP="00F75AE6">
      <w:pPr>
        <w:pStyle w:val="Default"/>
        <w:spacing w:line="240" w:lineRule="auto"/>
        <w:rPr>
          <w:rFonts w:ascii="Calibri" w:hAnsi="Calibri" w:cs="Calibri"/>
          <w:b/>
          <w:bCs/>
        </w:rPr>
      </w:pPr>
    </w:p>
    <w:p w14:paraId="24263912" w14:textId="77777777" w:rsidR="00F75AE6" w:rsidRPr="0070434D" w:rsidRDefault="00F75AE6" w:rsidP="00F75AE6">
      <w:pPr>
        <w:pStyle w:val="Default"/>
        <w:spacing w:line="240" w:lineRule="auto"/>
        <w:rPr>
          <w:rFonts w:ascii="Calibri" w:hAnsi="Calibri" w:cs="Calibri"/>
          <w:b/>
          <w:bCs/>
        </w:rPr>
      </w:pPr>
    </w:p>
    <w:p w14:paraId="6968208F" w14:textId="77777777" w:rsidR="00F75AE6" w:rsidRPr="0070434D" w:rsidRDefault="00F75AE6" w:rsidP="00F75AE6">
      <w:pPr>
        <w:pStyle w:val="Default"/>
        <w:spacing w:line="240" w:lineRule="auto"/>
        <w:rPr>
          <w:rFonts w:ascii="Calibri" w:hAnsi="Calibri" w:cs="Calibri"/>
          <w:b/>
          <w:bCs/>
        </w:rPr>
      </w:pPr>
    </w:p>
    <w:p w14:paraId="5AB5F08E" w14:textId="77777777" w:rsidR="00F75AE6" w:rsidRPr="0070434D" w:rsidRDefault="00F75AE6" w:rsidP="00F75AE6">
      <w:pPr>
        <w:pStyle w:val="Default"/>
        <w:spacing w:line="240" w:lineRule="auto"/>
        <w:rPr>
          <w:rFonts w:ascii="Calibri" w:hAnsi="Calibri" w:cs="Calibri"/>
          <w:b/>
          <w:bCs/>
        </w:rPr>
      </w:pPr>
    </w:p>
    <w:p w14:paraId="10DA52ED" w14:textId="77777777" w:rsidR="00F75AE6" w:rsidRPr="0070434D" w:rsidRDefault="00F75AE6" w:rsidP="00F75AE6">
      <w:pPr>
        <w:pStyle w:val="Default"/>
        <w:spacing w:line="240" w:lineRule="auto"/>
        <w:rPr>
          <w:rFonts w:ascii="Calibri" w:hAnsi="Calibri" w:cs="Calibri"/>
          <w:b/>
          <w:bCs/>
        </w:rPr>
      </w:pPr>
    </w:p>
    <w:p w14:paraId="22AC11AF" w14:textId="77777777" w:rsidR="00F75AE6" w:rsidRPr="0070434D" w:rsidRDefault="00F75AE6" w:rsidP="00F75AE6">
      <w:pPr>
        <w:pStyle w:val="Default"/>
        <w:spacing w:line="240" w:lineRule="auto"/>
        <w:jc w:val="center"/>
        <w:rPr>
          <w:rFonts w:ascii="Calibri" w:hAnsi="Calibri" w:cs="Calibri"/>
          <w:b/>
          <w:bCs/>
        </w:rPr>
      </w:pPr>
      <w:r w:rsidRPr="0070434D">
        <w:rPr>
          <w:rFonts w:ascii="Calibri" w:hAnsi="Calibri" w:cs="Calibri"/>
          <w:b/>
          <w:bCs/>
        </w:rPr>
        <w:lastRenderedPageBreak/>
        <w:t>Článek I.</w:t>
      </w:r>
    </w:p>
    <w:p w14:paraId="3E2F3A45" w14:textId="77777777" w:rsidR="00F75AE6" w:rsidRPr="0070434D" w:rsidRDefault="00F75AE6" w:rsidP="00F75AE6">
      <w:pPr>
        <w:pStyle w:val="Default"/>
        <w:spacing w:line="240" w:lineRule="auto"/>
        <w:jc w:val="center"/>
        <w:rPr>
          <w:rFonts w:ascii="Calibri" w:hAnsi="Calibri" w:cs="Calibri"/>
        </w:rPr>
      </w:pPr>
      <w:r w:rsidRPr="0070434D">
        <w:rPr>
          <w:rFonts w:ascii="Calibri" w:hAnsi="Calibri" w:cs="Calibri"/>
          <w:b/>
          <w:bCs/>
        </w:rPr>
        <w:t>Předmět smlouvy</w:t>
      </w:r>
    </w:p>
    <w:p w14:paraId="34DB3EC9" w14:textId="77777777" w:rsidR="00F75AE6" w:rsidRPr="0070434D" w:rsidRDefault="00F75AE6" w:rsidP="00F75AE6">
      <w:pPr>
        <w:pStyle w:val="Default"/>
        <w:spacing w:line="240" w:lineRule="auto"/>
        <w:jc w:val="center"/>
        <w:rPr>
          <w:rFonts w:ascii="Calibri" w:hAnsi="Calibri" w:cs="Calibri"/>
        </w:rPr>
      </w:pPr>
    </w:p>
    <w:p w14:paraId="78589D0A" w14:textId="5D4B1885" w:rsidR="00F75AE6" w:rsidRPr="0070434D"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70434D">
        <w:rPr>
          <w:rFonts w:ascii="Calibri" w:hAnsi="Calibri" w:cs="Calibri"/>
          <w:sz w:val="24"/>
        </w:rPr>
        <w:t>Poskytovatel prohlašuje, že</w:t>
      </w:r>
      <w:r w:rsidR="00C0617B" w:rsidRPr="0070434D">
        <w:rPr>
          <w:rFonts w:ascii="Calibri" w:hAnsi="Calibri" w:cs="Calibri"/>
          <w:sz w:val="24"/>
        </w:rPr>
        <w:t xml:space="preserve"> je či</w:t>
      </w:r>
      <w:r w:rsidRPr="0070434D">
        <w:rPr>
          <w:rFonts w:ascii="Calibri" w:hAnsi="Calibri" w:cs="Calibri"/>
          <w:sz w:val="24"/>
        </w:rPr>
        <w:t xml:space="preserve"> </w:t>
      </w:r>
      <w:r w:rsidR="00630D3E" w:rsidRPr="0070434D">
        <w:rPr>
          <w:rFonts w:ascii="Calibri" w:hAnsi="Calibri" w:cs="Calibri"/>
          <w:sz w:val="24"/>
        </w:rPr>
        <w:t>bude</w:t>
      </w:r>
      <w:r w:rsidRPr="0070434D">
        <w:rPr>
          <w:rFonts w:ascii="Calibri" w:hAnsi="Calibri" w:cs="Calibri"/>
          <w:sz w:val="24"/>
        </w:rPr>
        <w:t xml:space="preserve"> spoluvlastníkem</w:t>
      </w:r>
      <w:r w:rsidR="00C0617B" w:rsidRPr="0070434D">
        <w:rPr>
          <w:rFonts w:ascii="Calibri" w:hAnsi="Calibri" w:cs="Calibri"/>
          <w:sz w:val="24"/>
        </w:rPr>
        <w:t xml:space="preserve"> či vlastníkem</w:t>
      </w:r>
      <w:r w:rsidRPr="0070434D">
        <w:rPr>
          <w:rFonts w:ascii="Calibri" w:hAnsi="Calibri" w:cs="Calibri"/>
          <w:sz w:val="24"/>
        </w:rPr>
        <w:t xml:space="preserve"> </w:t>
      </w:r>
      <w:r w:rsidR="00630D3E" w:rsidRPr="0070434D">
        <w:rPr>
          <w:rFonts w:ascii="Calibri" w:hAnsi="Calibri" w:cs="Calibri"/>
          <w:sz w:val="24"/>
        </w:rPr>
        <w:t xml:space="preserve">chráněného </w:t>
      </w:r>
      <w:proofErr w:type="spellStart"/>
      <w:r w:rsidR="00630D3E" w:rsidRPr="0070434D">
        <w:rPr>
          <w:rFonts w:ascii="Calibri" w:hAnsi="Calibri" w:cs="Calibri"/>
          <w:sz w:val="24"/>
        </w:rPr>
        <w:t>know</w:t>
      </w:r>
      <w:proofErr w:type="spellEnd"/>
      <w:r w:rsidR="00630D3E" w:rsidRPr="0070434D">
        <w:rPr>
          <w:rFonts w:ascii="Calibri" w:hAnsi="Calibri" w:cs="Calibri"/>
          <w:sz w:val="24"/>
        </w:rPr>
        <w:t xml:space="preserve"> </w:t>
      </w:r>
      <w:proofErr w:type="spellStart"/>
      <w:r w:rsidR="00630D3E" w:rsidRPr="0070434D">
        <w:rPr>
          <w:rFonts w:ascii="Calibri" w:hAnsi="Calibri" w:cs="Calibri"/>
          <w:sz w:val="24"/>
        </w:rPr>
        <w:t>how</w:t>
      </w:r>
      <w:proofErr w:type="spellEnd"/>
      <w:r w:rsidR="00630D3E" w:rsidRPr="0070434D">
        <w:rPr>
          <w:rFonts w:ascii="Calibri" w:hAnsi="Calibri" w:cs="Calibri"/>
          <w:sz w:val="24"/>
        </w:rPr>
        <w:t xml:space="preserve"> dle přílohy č </w:t>
      </w:r>
      <w:r w:rsidR="00B67FB8" w:rsidRPr="0070434D">
        <w:rPr>
          <w:rFonts w:ascii="Calibri" w:hAnsi="Calibri" w:cs="Calibri"/>
          <w:sz w:val="24"/>
        </w:rPr>
        <w:t>1</w:t>
      </w:r>
      <w:r w:rsidRPr="0070434D">
        <w:rPr>
          <w:rFonts w:ascii="Calibri" w:hAnsi="Calibri" w:cs="Calibri"/>
          <w:sz w:val="24"/>
        </w:rPr>
        <w:t xml:space="preserve"> </w:t>
      </w:r>
      <w:r w:rsidR="00B67FB8" w:rsidRPr="0070434D">
        <w:rPr>
          <w:rFonts w:ascii="Calibri" w:hAnsi="Calibri" w:cs="Calibri"/>
          <w:sz w:val="24"/>
        </w:rPr>
        <w:t>této smlouvy</w:t>
      </w:r>
      <w:r w:rsidRPr="0070434D">
        <w:rPr>
          <w:rFonts w:ascii="Calibri" w:hAnsi="Calibri" w:cs="Calibri"/>
          <w:sz w:val="24"/>
        </w:rPr>
        <w:t xml:space="preserve"> (dále též „</w:t>
      </w:r>
      <w:r w:rsidRPr="0070434D">
        <w:rPr>
          <w:rFonts w:ascii="Calibri" w:hAnsi="Calibri" w:cs="Calibri"/>
          <w:i/>
          <w:iCs/>
          <w:sz w:val="24"/>
        </w:rPr>
        <w:t>Průmyslové vlastnictví</w:t>
      </w:r>
      <w:r w:rsidRPr="0070434D">
        <w:rPr>
          <w:rFonts w:ascii="Calibri" w:hAnsi="Calibri" w:cs="Calibri"/>
          <w:sz w:val="24"/>
        </w:rPr>
        <w:t xml:space="preserve">“), vzniklých v rámci </w:t>
      </w:r>
      <w:r w:rsidR="00630D3E" w:rsidRPr="0070434D">
        <w:rPr>
          <w:rFonts w:ascii="Calibri" w:hAnsi="Calibri" w:cs="Calibri"/>
          <w:sz w:val="24"/>
        </w:rPr>
        <w:t xml:space="preserve">projektu </w:t>
      </w:r>
      <w:r w:rsidRPr="0070434D">
        <w:rPr>
          <w:rFonts w:ascii="Calibri" w:hAnsi="Calibri" w:cs="Calibri"/>
          <w:sz w:val="24"/>
        </w:rPr>
        <w:t>s názvem „</w:t>
      </w:r>
      <w:proofErr w:type="spellStart"/>
      <w:r w:rsidR="00264073" w:rsidRPr="0070434D">
        <w:rPr>
          <w:rFonts w:ascii="Calibri" w:hAnsi="Calibri" w:cs="Calibri"/>
          <w:sz w:val="24"/>
        </w:rPr>
        <w:t>xxx</w:t>
      </w:r>
      <w:proofErr w:type="spellEnd"/>
      <w:r w:rsidRPr="0070434D">
        <w:rPr>
          <w:rFonts w:ascii="Calibri" w:hAnsi="Calibri" w:cs="Calibri"/>
          <w:sz w:val="24"/>
        </w:rPr>
        <w:t xml:space="preserve">“, identifikační číslo projektu: </w:t>
      </w:r>
      <w:proofErr w:type="spellStart"/>
      <w:r w:rsidR="00264073" w:rsidRPr="0070434D">
        <w:rPr>
          <w:rFonts w:ascii="Calibri" w:hAnsi="Calibri" w:cs="Calibri"/>
          <w:sz w:val="24"/>
        </w:rPr>
        <w:t>xxx</w:t>
      </w:r>
      <w:proofErr w:type="spellEnd"/>
      <w:r w:rsidR="00C0617B" w:rsidRPr="0070434D">
        <w:rPr>
          <w:rFonts w:ascii="Calibri" w:hAnsi="Calibri" w:cs="Calibri"/>
          <w:sz w:val="24"/>
        </w:rPr>
        <w:t>.</w:t>
      </w:r>
    </w:p>
    <w:p w14:paraId="23B300E3" w14:textId="34094DA9" w:rsidR="00F75AE6" w:rsidRPr="0070434D"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70434D">
        <w:rPr>
          <w:rFonts w:ascii="Calibri" w:hAnsi="Calibri" w:cs="Calibri"/>
          <w:sz w:val="24"/>
        </w:rPr>
        <w:t>Jakýkoliv výrobek, který b</w:t>
      </w:r>
      <w:r w:rsidR="00C0617B" w:rsidRPr="0070434D">
        <w:rPr>
          <w:rFonts w:ascii="Calibri" w:hAnsi="Calibri" w:cs="Calibri"/>
          <w:sz w:val="24"/>
        </w:rPr>
        <w:t>ude</w:t>
      </w:r>
      <w:r w:rsidRPr="0070434D">
        <w:rPr>
          <w:rFonts w:ascii="Calibri" w:hAnsi="Calibri" w:cs="Calibri"/>
          <w:sz w:val="24"/>
        </w:rPr>
        <w:t xml:space="preserve"> vyroben za použití </w:t>
      </w:r>
      <w:r w:rsidRPr="0070434D">
        <w:rPr>
          <w:rFonts w:ascii="Calibri" w:hAnsi="Calibri" w:cs="Calibri"/>
          <w:i/>
          <w:iCs/>
          <w:sz w:val="24"/>
        </w:rPr>
        <w:t>Průmyslového vlastnictví</w:t>
      </w:r>
      <w:r w:rsidRPr="0070434D">
        <w:rPr>
          <w:rFonts w:ascii="Calibri" w:hAnsi="Calibri" w:cs="Calibri"/>
          <w:sz w:val="24"/>
        </w:rPr>
        <w:t xml:space="preserve">, se označuje jako „Zařízení“. </w:t>
      </w:r>
    </w:p>
    <w:p w14:paraId="7E931B0E" w14:textId="3F918027" w:rsidR="00F400A3" w:rsidRPr="0070434D"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Nabyvatel má zájem využít výše popsané </w:t>
      </w:r>
      <w:r w:rsidRPr="0070434D">
        <w:rPr>
          <w:rFonts w:ascii="Calibri" w:hAnsi="Calibri" w:cs="Calibri"/>
          <w:i/>
          <w:iCs/>
          <w:sz w:val="24"/>
        </w:rPr>
        <w:t>Průmyslové vlastnictví</w:t>
      </w:r>
      <w:r w:rsidRPr="0070434D">
        <w:rPr>
          <w:rFonts w:ascii="Calibri" w:hAnsi="Calibri" w:cs="Calibri"/>
          <w:sz w:val="24"/>
        </w:rPr>
        <w:t xml:space="preserve"> Poskytovatele pro výrobu, prodej či pronájem Zařízení</w:t>
      </w:r>
    </w:p>
    <w:p w14:paraId="1AF5122C" w14:textId="1EA5814C" w:rsidR="00F75AE6" w:rsidRPr="0070434D" w:rsidRDefault="00F400A3" w:rsidP="00F23F4E">
      <w:pPr>
        <w:pStyle w:val="Zkladntextodsazen"/>
        <w:numPr>
          <w:ilvl w:val="0"/>
          <w:numId w:val="18"/>
        </w:numPr>
        <w:tabs>
          <w:tab w:val="num" w:pos="360"/>
        </w:tabs>
        <w:suppressAutoHyphens w:val="0"/>
        <w:ind w:left="357" w:hanging="357"/>
        <w:jc w:val="both"/>
        <w:rPr>
          <w:rFonts w:ascii="Calibri" w:hAnsi="Calibri" w:cs="Calibri"/>
          <w:sz w:val="24"/>
        </w:rPr>
      </w:pPr>
      <w:r w:rsidRPr="0070434D">
        <w:rPr>
          <w:rFonts w:ascii="Calibri" w:hAnsi="Calibri" w:cs="Calibri"/>
          <w:sz w:val="24"/>
        </w:rPr>
        <w:t>Poskytovatel tímto poskytuje Nabyvateli licenci v neomezeném rozsahu k </w:t>
      </w:r>
      <w:r w:rsidRPr="0070434D">
        <w:rPr>
          <w:rFonts w:ascii="Calibri" w:hAnsi="Calibri" w:cs="Calibri"/>
          <w:i/>
          <w:iCs/>
          <w:sz w:val="24"/>
        </w:rPr>
        <w:t>Průmyslovému vlastnictví</w:t>
      </w:r>
      <w:r w:rsidRPr="0070434D">
        <w:rPr>
          <w:rFonts w:ascii="Calibri" w:hAnsi="Calibri" w:cs="Calibri"/>
          <w:sz w:val="24"/>
        </w:rPr>
        <w:t xml:space="preserve"> v jeho výlučném vlastnictví a k jakémukoliv podílu Poskytovatele </w:t>
      </w:r>
      <w:proofErr w:type="gramStart"/>
      <w:r w:rsidRPr="0070434D">
        <w:rPr>
          <w:rFonts w:ascii="Calibri" w:hAnsi="Calibri" w:cs="Calibri"/>
          <w:sz w:val="24"/>
        </w:rPr>
        <w:t>na  </w:t>
      </w:r>
      <w:r w:rsidRPr="0070434D">
        <w:rPr>
          <w:rFonts w:ascii="Calibri" w:hAnsi="Calibri" w:cs="Calibri"/>
          <w:i/>
          <w:iCs/>
          <w:sz w:val="24"/>
        </w:rPr>
        <w:t>Průmyslovému</w:t>
      </w:r>
      <w:proofErr w:type="gramEnd"/>
      <w:r w:rsidRPr="0070434D">
        <w:rPr>
          <w:rFonts w:ascii="Calibri" w:hAnsi="Calibri" w:cs="Calibri"/>
          <w:i/>
          <w:iCs/>
          <w:sz w:val="24"/>
        </w:rPr>
        <w:t xml:space="preserve"> vlastnictví</w:t>
      </w:r>
      <w:r w:rsidRPr="0070434D">
        <w:rPr>
          <w:rFonts w:ascii="Calibri" w:hAnsi="Calibri" w:cs="Calibri"/>
          <w:sz w:val="24"/>
        </w:rPr>
        <w:t>, který je v podílovém spoluvlastnictví Poskytovatele a Nabyvatele, a to v rozsahu a za podmínek stanovených touto Smlouvou.</w:t>
      </w:r>
    </w:p>
    <w:p w14:paraId="46C6D5C2" w14:textId="71A7743B" w:rsidR="00F75AE6" w:rsidRPr="0070434D"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70434D">
        <w:rPr>
          <w:rFonts w:ascii="Calibri" w:hAnsi="Calibri" w:cs="Calibri"/>
          <w:sz w:val="24"/>
        </w:rPr>
        <w:t>Nabyvatel se za poskytnutí</w:t>
      </w:r>
      <w:r w:rsidR="00B67FB8" w:rsidRPr="0070434D">
        <w:rPr>
          <w:rFonts w:ascii="Calibri" w:hAnsi="Calibri" w:cs="Calibri"/>
          <w:sz w:val="24"/>
        </w:rPr>
        <w:t xml:space="preserve"> výhradní </w:t>
      </w:r>
      <w:r w:rsidRPr="0070434D">
        <w:rPr>
          <w:rFonts w:ascii="Calibri" w:hAnsi="Calibri" w:cs="Calibri"/>
          <w:sz w:val="24"/>
        </w:rPr>
        <w:t xml:space="preserve">licence k užívání </w:t>
      </w:r>
      <w:r w:rsidRPr="0070434D">
        <w:rPr>
          <w:rFonts w:ascii="Calibri" w:hAnsi="Calibri" w:cs="Calibri"/>
          <w:i/>
          <w:iCs/>
          <w:sz w:val="24"/>
        </w:rPr>
        <w:t>Průmyslového vlastnictví</w:t>
      </w:r>
      <w:r w:rsidRPr="0070434D">
        <w:rPr>
          <w:rFonts w:ascii="Calibri" w:hAnsi="Calibri" w:cs="Calibri"/>
          <w:sz w:val="24"/>
        </w:rPr>
        <w:t xml:space="preserve"> </w:t>
      </w:r>
      <w:r w:rsidR="00B67FB8" w:rsidRPr="0070434D">
        <w:rPr>
          <w:rFonts w:ascii="Calibri" w:hAnsi="Calibri" w:cs="Calibri"/>
          <w:sz w:val="24"/>
        </w:rPr>
        <w:t xml:space="preserve">ke všem (i komerčním) účelům </w:t>
      </w:r>
      <w:r w:rsidRPr="0070434D">
        <w:rPr>
          <w:rFonts w:ascii="Calibri" w:hAnsi="Calibri" w:cs="Calibri"/>
          <w:sz w:val="24"/>
        </w:rPr>
        <w:t>touto smlouvou zavazuje platit Poskytovateli dohodnutou odměnu, jejíž výše a splatnost jsou uvedeny článku II této smlouvy.</w:t>
      </w:r>
    </w:p>
    <w:p w14:paraId="4022FE8F" w14:textId="1E4CA2F2" w:rsidR="00264073" w:rsidRPr="0070434D" w:rsidRDefault="00264073" w:rsidP="00F23F4E">
      <w:pPr>
        <w:pStyle w:val="Zkladntextodsazen"/>
        <w:numPr>
          <w:ilvl w:val="0"/>
          <w:numId w:val="18"/>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Poskytovateli zůstává i po poskytnutí licence právo na využití </w:t>
      </w:r>
      <w:r w:rsidRPr="0070434D">
        <w:rPr>
          <w:rFonts w:ascii="Calibri" w:hAnsi="Calibri" w:cs="Calibri"/>
          <w:i/>
          <w:iCs/>
          <w:sz w:val="24"/>
        </w:rPr>
        <w:t xml:space="preserve">Průmyslového vlastnictví </w:t>
      </w:r>
      <w:r w:rsidRPr="0070434D">
        <w:rPr>
          <w:rFonts w:ascii="Calibri" w:hAnsi="Calibri" w:cs="Calibri"/>
          <w:sz w:val="24"/>
        </w:rPr>
        <w:t>k nekomerční výzkumné a výukové činnosti.</w:t>
      </w:r>
    </w:p>
    <w:p w14:paraId="55036105" w14:textId="77777777" w:rsidR="00F75AE6" w:rsidRPr="0070434D" w:rsidRDefault="00F75AE6" w:rsidP="00F75AE6">
      <w:pPr>
        <w:pStyle w:val="Default"/>
        <w:spacing w:line="240" w:lineRule="auto"/>
        <w:rPr>
          <w:rFonts w:ascii="Calibri" w:hAnsi="Calibri" w:cs="Calibri"/>
          <w:shd w:val="clear" w:color="auto" w:fill="00FF00"/>
        </w:rPr>
      </w:pPr>
    </w:p>
    <w:p w14:paraId="7DADEC15" w14:textId="77777777" w:rsidR="00F75AE6" w:rsidRPr="0070434D" w:rsidRDefault="00F75AE6" w:rsidP="00F75AE6">
      <w:pPr>
        <w:pStyle w:val="Default"/>
        <w:spacing w:line="240" w:lineRule="auto"/>
        <w:jc w:val="center"/>
        <w:rPr>
          <w:rFonts w:ascii="Calibri" w:hAnsi="Calibri" w:cs="Calibri"/>
          <w:b/>
          <w:bCs/>
        </w:rPr>
      </w:pPr>
      <w:r w:rsidRPr="0070434D">
        <w:rPr>
          <w:rFonts w:ascii="Calibri" w:hAnsi="Calibri" w:cs="Calibri"/>
          <w:b/>
          <w:bCs/>
        </w:rPr>
        <w:t>Článek II.</w:t>
      </w:r>
    </w:p>
    <w:p w14:paraId="1446D7B8" w14:textId="77777777" w:rsidR="00F75AE6" w:rsidRPr="0070434D" w:rsidRDefault="00F75AE6" w:rsidP="00F75AE6">
      <w:pPr>
        <w:pStyle w:val="Default"/>
        <w:spacing w:line="240" w:lineRule="auto"/>
        <w:jc w:val="center"/>
        <w:rPr>
          <w:rFonts w:ascii="Calibri" w:hAnsi="Calibri" w:cs="Calibri"/>
          <w:b/>
          <w:bCs/>
        </w:rPr>
      </w:pPr>
      <w:r w:rsidRPr="0070434D">
        <w:rPr>
          <w:rFonts w:ascii="Calibri" w:hAnsi="Calibri" w:cs="Calibri"/>
          <w:b/>
          <w:bCs/>
        </w:rPr>
        <w:t xml:space="preserve">Odměna, způsob jejího výpočtu a splatnost </w:t>
      </w:r>
    </w:p>
    <w:p w14:paraId="7CCE6B82" w14:textId="77777777" w:rsidR="00F75AE6" w:rsidRPr="0070434D" w:rsidRDefault="00F75AE6" w:rsidP="00F75AE6">
      <w:pPr>
        <w:pStyle w:val="Default"/>
        <w:spacing w:line="240" w:lineRule="auto"/>
        <w:jc w:val="center"/>
        <w:rPr>
          <w:rFonts w:ascii="Calibri" w:hAnsi="Calibri" w:cs="Calibri"/>
          <w:b/>
          <w:bCs/>
        </w:rPr>
      </w:pPr>
    </w:p>
    <w:p w14:paraId="15FF46E0" w14:textId="49209AB7" w:rsidR="00F75AE6" w:rsidRPr="0070434D" w:rsidRDefault="00F75AE6" w:rsidP="00F23F4E">
      <w:pPr>
        <w:pStyle w:val="Zkladntextodsazen"/>
        <w:numPr>
          <w:ilvl w:val="0"/>
          <w:numId w:val="31"/>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Smluvní strany se dohodly na tom, že odměna za poskytnutí licence se skládá ze </w:t>
      </w:r>
      <w:r w:rsidR="00630D3E" w:rsidRPr="0070434D">
        <w:rPr>
          <w:rFonts w:ascii="Calibri" w:hAnsi="Calibri" w:cs="Calibri"/>
          <w:sz w:val="24"/>
        </w:rPr>
        <w:t>tří</w:t>
      </w:r>
      <w:r w:rsidRPr="0070434D">
        <w:rPr>
          <w:rFonts w:ascii="Calibri" w:hAnsi="Calibri" w:cs="Calibri"/>
          <w:sz w:val="24"/>
        </w:rPr>
        <w:t xml:space="preserve"> částí:</w:t>
      </w:r>
    </w:p>
    <w:p w14:paraId="7D4EC189" w14:textId="7C285730" w:rsidR="00F75AE6" w:rsidRPr="0070434D" w:rsidRDefault="00F75AE6" w:rsidP="00673DD5">
      <w:pPr>
        <w:pStyle w:val="Default"/>
        <w:numPr>
          <w:ilvl w:val="1"/>
          <w:numId w:val="22"/>
        </w:numPr>
        <w:spacing w:line="240" w:lineRule="auto"/>
        <w:jc w:val="both"/>
        <w:rPr>
          <w:rFonts w:ascii="Calibri" w:hAnsi="Calibri" w:cs="Calibri"/>
        </w:rPr>
      </w:pPr>
      <w:r w:rsidRPr="0070434D">
        <w:rPr>
          <w:rFonts w:ascii="Calibri" w:hAnsi="Calibri" w:cs="Calibri"/>
        </w:rPr>
        <w:t>Z</w:t>
      </w:r>
      <w:r w:rsidR="00DC4688" w:rsidRPr="0070434D">
        <w:rPr>
          <w:rFonts w:ascii="Calibri" w:hAnsi="Calibri" w:cs="Calibri"/>
        </w:rPr>
        <w:t xml:space="preserve">e základního </w:t>
      </w:r>
      <w:r w:rsidRPr="0070434D">
        <w:rPr>
          <w:rFonts w:ascii="Calibri" w:hAnsi="Calibri" w:cs="Calibri"/>
        </w:rPr>
        <w:t xml:space="preserve">poplatku </w:t>
      </w:r>
    </w:p>
    <w:p w14:paraId="564109C3" w14:textId="1C48F637" w:rsidR="00630D3E" w:rsidRPr="0070434D" w:rsidRDefault="00630D3E" w:rsidP="00673DD5">
      <w:pPr>
        <w:pStyle w:val="Default"/>
        <w:numPr>
          <w:ilvl w:val="1"/>
          <w:numId w:val="22"/>
        </w:numPr>
        <w:spacing w:line="240" w:lineRule="auto"/>
        <w:jc w:val="both"/>
        <w:rPr>
          <w:rFonts w:ascii="Calibri" w:hAnsi="Calibri" w:cs="Calibri"/>
          <w:i/>
          <w:iCs/>
        </w:rPr>
      </w:pPr>
      <w:r w:rsidRPr="0070434D">
        <w:rPr>
          <w:rFonts w:ascii="Calibri" w:hAnsi="Calibri" w:cs="Calibri"/>
        </w:rPr>
        <w:t xml:space="preserve">Z odměny za přiznání patentových práv k některému </w:t>
      </w:r>
      <w:r w:rsidRPr="0070434D">
        <w:rPr>
          <w:rFonts w:ascii="Calibri" w:hAnsi="Calibri" w:cs="Calibri"/>
          <w:i/>
          <w:iCs/>
        </w:rPr>
        <w:t>Průmyslovému vlastnictví</w:t>
      </w:r>
    </w:p>
    <w:p w14:paraId="51638D85" w14:textId="0079F5C9" w:rsidR="00F75AE6" w:rsidRPr="0070434D" w:rsidRDefault="00F75AE6" w:rsidP="00673DD5">
      <w:pPr>
        <w:pStyle w:val="Default"/>
        <w:numPr>
          <w:ilvl w:val="1"/>
          <w:numId w:val="22"/>
        </w:numPr>
        <w:spacing w:line="240" w:lineRule="auto"/>
        <w:jc w:val="both"/>
        <w:rPr>
          <w:rFonts w:ascii="Calibri" w:hAnsi="Calibri" w:cs="Calibri"/>
        </w:rPr>
      </w:pPr>
      <w:r w:rsidRPr="0070434D">
        <w:rPr>
          <w:rFonts w:ascii="Calibri" w:hAnsi="Calibri" w:cs="Calibri"/>
        </w:rPr>
        <w:t xml:space="preserve">Z odměny odvíjející se od skutečné realizace komerční činnosti založené na </w:t>
      </w:r>
      <w:r w:rsidR="00C0617B" w:rsidRPr="0070434D">
        <w:rPr>
          <w:rFonts w:ascii="Calibri" w:hAnsi="Calibri" w:cs="Calibri"/>
        </w:rPr>
        <w:t xml:space="preserve">zavedení do výroby </w:t>
      </w:r>
      <w:r w:rsidR="00C0617B" w:rsidRPr="0070434D">
        <w:rPr>
          <w:rFonts w:ascii="Calibri" w:hAnsi="Calibri" w:cs="Calibri"/>
          <w:i/>
          <w:iCs/>
        </w:rPr>
        <w:t>Zařízení</w:t>
      </w:r>
      <w:r w:rsidR="00C0617B" w:rsidRPr="0070434D">
        <w:rPr>
          <w:rFonts w:ascii="Calibri" w:hAnsi="Calibri" w:cs="Calibri"/>
        </w:rPr>
        <w:t xml:space="preserve"> založeném, byť i jen částečně na </w:t>
      </w:r>
      <w:r w:rsidRPr="0070434D">
        <w:rPr>
          <w:rFonts w:ascii="Calibri" w:hAnsi="Calibri" w:cs="Calibri"/>
        </w:rPr>
        <w:t xml:space="preserve">předmětném </w:t>
      </w:r>
      <w:r w:rsidRPr="0070434D">
        <w:rPr>
          <w:rFonts w:ascii="Calibri" w:hAnsi="Calibri" w:cs="Calibri"/>
          <w:i/>
          <w:iCs/>
        </w:rPr>
        <w:t xml:space="preserve">Průmyslovém vlastnictví, </w:t>
      </w:r>
      <w:r w:rsidRPr="0070434D">
        <w:rPr>
          <w:rFonts w:ascii="Calibri" w:hAnsi="Calibri" w:cs="Calibri"/>
        </w:rPr>
        <w:t xml:space="preserve">vypočtené dle přílohy č. </w:t>
      </w:r>
      <w:r w:rsidR="00B67FB8" w:rsidRPr="0070434D">
        <w:rPr>
          <w:rFonts w:ascii="Calibri" w:hAnsi="Calibri" w:cs="Calibri"/>
        </w:rPr>
        <w:t>2</w:t>
      </w:r>
      <w:r w:rsidRPr="0070434D">
        <w:rPr>
          <w:rFonts w:ascii="Calibri" w:hAnsi="Calibri" w:cs="Calibri"/>
        </w:rPr>
        <w:t xml:space="preserve"> této smlouvy. </w:t>
      </w:r>
    </w:p>
    <w:p w14:paraId="7338FEC1" w14:textId="789F9BA1" w:rsidR="00F75AE6" w:rsidRPr="0070434D" w:rsidRDefault="00630D3E" w:rsidP="00673DD5">
      <w:pPr>
        <w:pStyle w:val="Default"/>
        <w:numPr>
          <w:ilvl w:val="1"/>
          <w:numId w:val="22"/>
        </w:numPr>
        <w:spacing w:line="240" w:lineRule="auto"/>
        <w:jc w:val="both"/>
        <w:rPr>
          <w:rFonts w:ascii="Calibri" w:hAnsi="Calibri" w:cs="Calibri"/>
        </w:rPr>
      </w:pPr>
      <w:r w:rsidRPr="0070434D">
        <w:rPr>
          <w:rFonts w:ascii="Calibri" w:hAnsi="Calibri" w:cs="Calibri"/>
        </w:rPr>
        <w:t>Všechny</w:t>
      </w:r>
      <w:r w:rsidR="00F75AE6" w:rsidRPr="0070434D">
        <w:rPr>
          <w:rFonts w:ascii="Calibri" w:hAnsi="Calibri" w:cs="Calibri"/>
        </w:rPr>
        <w:t xml:space="preserve"> části</w:t>
      </w:r>
      <w:r w:rsidR="00C0617B" w:rsidRPr="0070434D">
        <w:rPr>
          <w:rFonts w:ascii="Calibri" w:hAnsi="Calibri" w:cs="Calibri"/>
        </w:rPr>
        <w:t xml:space="preserve"> této odměny za poskytnutí licence se </w:t>
      </w:r>
      <w:r w:rsidR="00F75AE6" w:rsidRPr="0070434D">
        <w:rPr>
          <w:rFonts w:ascii="Calibri" w:hAnsi="Calibri" w:cs="Calibri"/>
        </w:rPr>
        <w:t xml:space="preserve">dále v tomto dokumentu nazývají </w:t>
      </w:r>
      <w:r w:rsidR="00F75AE6" w:rsidRPr="0070434D">
        <w:rPr>
          <w:rFonts w:ascii="Calibri" w:hAnsi="Calibri" w:cs="Calibri"/>
          <w:i/>
          <w:iCs/>
        </w:rPr>
        <w:t>Odměna</w:t>
      </w:r>
    </w:p>
    <w:p w14:paraId="6C923157" w14:textId="77777777" w:rsidR="00F75AE6" w:rsidRPr="0070434D" w:rsidRDefault="00F75AE6" w:rsidP="00F75AE6">
      <w:pPr>
        <w:pStyle w:val="Default"/>
        <w:spacing w:line="240" w:lineRule="auto"/>
        <w:ind w:left="360"/>
        <w:jc w:val="both"/>
        <w:rPr>
          <w:rFonts w:ascii="Calibri" w:hAnsi="Calibri" w:cs="Calibri"/>
        </w:rPr>
      </w:pPr>
    </w:p>
    <w:p w14:paraId="3F7BC0EE" w14:textId="40BF2488" w:rsidR="00F75AE6" w:rsidRPr="0070434D" w:rsidRDefault="00F75AE6" w:rsidP="00F23F4E">
      <w:pPr>
        <w:pStyle w:val="Zkladntextodsazen"/>
        <w:numPr>
          <w:ilvl w:val="0"/>
          <w:numId w:val="31"/>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Smluvní strany se dohodly na tom, </w:t>
      </w:r>
      <w:r w:rsidR="00630D3E" w:rsidRPr="0070434D">
        <w:rPr>
          <w:rFonts w:ascii="Calibri" w:hAnsi="Calibri" w:cs="Calibri"/>
          <w:sz w:val="24"/>
        </w:rPr>
        <w:t>Odměna dle čl. II odst. 1</w:t>
      </w:r>
      <w:r w:rsidR="00226059" w:rsidRPr="0070434D">
        <w:rPr>
          <w:rFonts w:ascii="Calibri" w:hAnsi="Calibri" w:cs="Calibri"/>
          <w:sz w:val="24"/>
        </w:rPr>
        <w:t>.</w:t>
      </w:r>
      <w:r w:rsidR="00630D3E" w:rsidRPr="0070434D">
        <w:rPr>
          <w:rFonts w:ascii="Calibri" w:hAnsi="Calibri" w:cs="Calibri"/>
          <w:sz w:val="24"/>
        </w:rPr>
        <w:t xml:space="preserve"> a</w:t>
      </w:r>
      <w:r w:rsidR="00226059" w:rsidRPr="0070434D">
        <w:rPr>
          <w:rFonts w:ascii="Calibri" w:hAnsi="Calibri" w:cs="Calibri"/>
          <w:sz w:val="24"/>
        </w:rPr>
        <w:t>.</w:t>
      </w:r>
      <w:r w:rsidR="00630D3E" w:rsidRPr="0070434D">
        <w:rPr>
          <w:rFonts w:ascii="Calibri" w:hAnsi="Calibri" w:cs="Calibri"/>
          <w:sz w:val="24"/>
        </w:rPr>
        <w:t xml:space="preserve"> bude splatná ve třech splátkách, a to</w:t>
      </w:r>
      <w:r w:rsidR="00226059" w:rsidRPr="0070434D">
        <w:rPr>
          <w:rFonts w:ascii="Calibri" w:hAnsi="Calibri" w:cs="Calibri"/>
          <w:sz w:val="24"/>
        </w:rPr>
        <w:t>:</w:t>
      </w:r>
    </w:p>
    <w:p w14:paraId="1C40B11C" w14:textId="035D72BA" w:rsidR="00226059" w:rsidRPr="0070434D" w:rsidRDefault="00673DD5" w:rsidP="00673DD5">
      <w:pPr>
        <w:pStyle w:val="Default"/>
        <w:numPr>
          <w:ilvl w:val="0"/>
          <w:numId w:val="23"/>
        </w:numPr>
        <w:spacing w:line="240" w:lineRule="auto"/>
        <w:jc w:val="both"/>
        <w:rPr>
          <w:rFonts w:ascii="Calibri" w:hAnsi="Calibri" w:cs="Calibri"/>
        </w:rPr>
      </w:pPr>
      <w:r w:rsidRPr="0070434D">
        <w:rPr>
          <w:rFonts w:ascii="Calibri" w:hAnsi="Calibri" w:cs="Calibri"/>
        </w:rPr>
        <w:t>Splátka 1. s datem uskutečnění zdanitelného plnění</w:t>
      </w:r>
      <w:r w:rsidR="00226059" w:rsidRPr="0070434D">
        <w:rPr>
          <w:rFonts w:ascii="Calibri" w:hAnsi="Calibri" w:cs="Calibri"/>
        </w:rPr>
        <w:t xml:space="preserve"> 31.12.20</w:t>
      </w:r>
      <w:r w:rsidR="00C56ADD" w:rsidRPr="0070434D">
        <w:rPr>
          <w:rFonts w:ascii="Calibri" w:hAnsi="Calibri" w:cs="Calibri"/>
        </w:rPr>
        <w:t>xx</w:t>
      </w:r>
    </w:p>
    <w:p w14:paraId="4B4C5E89" w14:textId="7E43C592" w:rsidR="00226059" w:rsidRPr="0070434D" w:rsidRDefault="00673DD5" w:rsidP="00673DD5">
      <w:pPr>
        <w:pStyle w:val="Default"/>
        <w:numPr>
          <w:ilvl w:val="0"/>
          <w:numId w:val="23"/>
        </w:numPr>
        <w:spacing w:line="240" w:lineRule="auto"/>
        <w:jc w:val="both"/>
        <w:rPr>
          <w:rFonts w:ascii="Calibri" w:hAnsi="Calibri" w:cs="Calibri"/>
        </w:rPr>
      </w:pPr>
      <w:r w:rsidRPr="0070434D">
        <w:rPr>
          <w:rFonts w:ascii="Calibri" w:hAnsi="Calibri" w:cs="Calibri"/>
        </w:rPr>
        <w:t xml:space="preserve">Splátka 2. s datem uskutečnění zdanitelného plnění </w:t>
      </w:r>
      <w:r w:rsidR="00226059" w:rsidRPr="0070434D">
        <w:rPr>
          <w:rFonts w:ascii="Calibri" w:hAnsi="Calibri" w:cs="Calibri"/>
        </w:rPr>
        <w:t>31.12.20</w:t>
      </w:r>
      <w:r w:rsidR="00C56ADD" w:rsidRPr="0070434D">
        <w:rPr>
          <w:rFonts w:ascii="Calibri" w:hAnsi="Calibri" w:cs="Calibri"/>
        </w:rPr>
        <w:t>xx</w:t>
      </w:r>
    </w:p>
    <w:p w14:paraId="42676A4E" w14:textId="575875E6" w:rsidR="00226059" w:rsidRPr="0070434D" w:rsidRDefault="00673DD5" w:rsidP="00673DD5">
      <w:pPr>
        <w:pStyle w:val="Default"/>
        <w:numPr>
          <w:ilvl w:val="0"/>
          <w:numId w:val="23"/>
        </w:numPr>
        <w:spacing w:line="240" w:lineRule="auto"/>
        <w:jc w:val="both"/>
        <w:rPr>
          <w:rFonts w:ascii="Calibri" w:hAnsi="Calibri" w:cs="Calibri"/>
        </w:rPr>
      </w:pPr>
      <w:r w:rsidRPr="0070434D">
        <w:rPr>
          <w:rFonts w:ascii="Calibri" w:hAnsi="Calibri" w:cs="Calibri"/>
        </w:rPr>
        <w:t xml:space="preserve">Splátka 3. s datem uskutečnění zdanitelného plnění </w:t>
      </w:r>
      <w:r w:rsidR="00226059" w:rsidRPr="0070434D">
        <w:rPr>
          <w:rFonts w:ascii="Calibri" w:hAnsi="Calibri" w:cs="Calibri"/>
        </w:rPr>
        <w:t>31.5.20</w:t>
      </w:r>
      <w:r w:rsidR="00C56ADD" w:rsidRPr="0070434D">
        <w:rPr>
          <w:rFonts w:ascii="Calibri" w:hAnsi="Calibri" w:cs="Calibri"/>
        </w:rPr>
        <w:t>xx</w:t>
      </w:r>
    </w:p>
    <w:p w14:paraId="694C92B6" w14:textId="61F963CA" w:rsidR="00673DD5" w:rsidRPr="0070434D" w:rsidRDefault="00226059" w:rsidP="00F23F4E">
      <w:pPr>
        <w:pStyle w:val="Zkladntextodsazen"/>
        <w:numPr>
          <w:ilvl w:val="0"/>
          <w:numId w:val="31"/>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Celková výše </w:t>
      </w:r>
      <w:r w:rsidR="00C0617B" w:rsidRPr="0070434D">
        <w:rPr>
          <w:rFonts w:ascii="Calibri" w:hAnsi="Calibri" w:cs="Calibri"/>
          <w:sz w:val="24"/>
        </w:rPr>
        <w:t>O</w:t>
      </w:r>
      <w:r w:rsidRPr="0070434D">
        <w:rPr>
          <w:rFonts w:ascii="Calibri" w:hAnsi="Calibri" w:cs="Calibri"/>
          <w:sz w:val="24"/>
        </w:rPr>
        <w:t xml:space="preserve">dměny dle </w:t>
      </w:r>
      <w:proofErr w:type="spellStart"/>
      <w:r w:rsidRPr="0070434D">
        <w:rPr>
          <w:rFonts w:ascii="Calibri" w:hAnsi="Calibri" w:cs="Calibri"/>
          <w:sz w:val="24"/>
        </w:rPr>
        <w:t>čl</w:t>
      </w:r>
      <w:proofErr w:type="spellEnd"/>
      <w:r w:rsidRPr="0070434D">
        <w:rPr>
          <w:rFonts w:ascii="Calibri" w:hAnsi="Calibri" w:cs="Calibri"/>
          <w:sz w:val="24"/>
        </w:rPr>
        <w:t xml:space="preserve"> II. </w:t>
      </w:r>
      <w:proofErr w:type="spellStart"/>
      <w:r w:rsidRPr="0070434D">
        <w:rPr>
          <w:rFonts w:ascii="Calibri" w:hAnsi="Calibri" w:cs="Calibri"/>
          <w:sz w:val="24"/>
        </w:rPr>
        <w:t>odst</w:t>
      </w:r>
      <w:proofErr w:type="spellEnd"/>
      <w:r w:rsidRPr="0070434D">
        <w:rPr>
          <w:rFonts w:ascii="Calibri" w:hAnsi="Calibri" w:cs="Calibri"/>
          <w:sz w:val="24"/>
        </w:rPr>
        <w:t xml:space="preserve"> 1. </w:t>
      </w:r>
      <w:r w:rsidR="00673DD5" w:rsidRPr="0070434D">
        <w:rPr>
          <w:rFonts w:ascii="Calibri" w:hAnsi="Calibri" w:cs="Calibri"/>
          <w:sz w:val="24"/>
        </w:rPr>
        <w:t>a</w:t>
      </w:r>
      <w:r w:rsidR="00B67FB8" w:rsidRPr="0070434D">
        <w:rPr>
          <w:rFonts w:ascii="Calibri" w:hAnsi="Calibri" w:cs="Calibri"/>
          <w:sz w:val="24"/>
        </w:rPr>
        <w:t>)</w:t>
      </w:r>
      <w:r w:rsidRPr="0070434D">
        <w:rPr>
          <w:rFonts w:ascii="Calibri" w:hAnsi="Calibri" w:cs="Calibri"/>
          <w:sz w:val="24"/>
        </w:rPr>
        <w:t xml:space="preserve"> je </w:t>
      </w:r>
      <w:proofErr w:type="spellStart"/>
      <w:r w:rsidR="00C56ADD" w:rsidRPr="0070434D">
        <w:rPr>
          <w:rFonts w:ascii="Calibri" w:hAnsi="Calibri" w:cs="Calibri"/>
          <w:sz w:val="24"/>
        </w:rPr>
        <w:t>xxx</w:t>
      </w:r>
      <w:proofErr w:type="spellEnd"/>
      <w:r w:rsidRPr="0070434D">
        <w:rPr>
          <w:rFonts w:ascii="Calibri" w:hAnsi="Calibri" w:cs="Calibri"/>
          <w:sz w:val="24"/>
        </w:rPr>
        <w:t xml:space="preserve"> Kč </w:t>
      </w:r>
      <w:r w:rsidR="00673DD5" w:rsidRPr="0070434D">
        <w:rPr>
          <w:rFonts w:ascii="Calibri" w:hAnsi="Calibri" w:cs="Calibri"/>
          <w:sz w:val="24"/>
        </w:rPr>
        <w:t xml:space="preserve">bez DPH </w:t>
      </w:r>
      <w:r w:rsidRPr="0070434D">
        <w:rPr>
          <w:rFonts w:ascii="Calibri" w:hAnsi="Calibri" w:cs="Calibri"/>
          <w:sz w:val="24"/>
        </w:rPr>
        <w:t xml:space="preserve">(slovy </w:t>
      </w:r>
      <w:proofErr w:type="spellStart"/>
      <w:r w:rsidR="00C56ADD" w:rsidRPr="0070434D">
        <w:rPr>
          <w:rFonts w:ascii="Calibri" w:hAnsi="Calibri" w:cs="Calibri"/>
          <w:sz w:val="24"/>
        </w:rPr>
        <w:t>xxx</w:t>
      </w:r>
      <w:proofErr w:type="spellEnd"/>
      <w:r w:rsidRPr="0070434D">
        <w:rPr>
          <w:rFonts w:ascii="Calibri" w:hAnsi="Calibri" w:cs="Calibri"/>
          <w:sz w:val="24"/>
        </w:rPr>
        <w:t xml:space="preserve"> korun českých). Rozdělení této odměny do třech splátek dle článku II. odst. 2 bude </w:t>
      </w:r>
      <w:r w:rsidR="00673DD5" w:rsidRPr="0070434D">
        <w:rPr>
          <w:rFonts w:ascii="Calibri" w:hAnsi="Calibri" w:cs="Calibri"/>
          <w:sz w:val="24"/>
        </w:rPr>
        <w:t>následující:</w:t>
      </w:r>
    </w:p>
    <w:p w14:paraId="743D9A55" w14:textId="1E1AB1BF" w:rsidR="00673DD5" w:rsidRPr="0070434D" w:rsidRDefault="00673DD5" w:rsidP="00CC27F6">
      <w:pPr>
        <w:pStyle w:val="Default"/>
        <w:numPr>
          <w:ilvl w:val="0"/>
          <w:numId w:val="28"/>
        </w:numPr>
        <w:spacing w:line="240" w:lineRule="auto"/>
        <w:jc w:val="both"/>
        <w:rPr>
          <w:rFonts w:ascii="Calibri" w:hAnsi="Calibri" w:cs="Calibri"/>
        </w:rPr>
      </w:pPr>
      <w:r w:rsidRPr="0070434D">
        <w:rPr>
          <w:rFonts w:ascii="Calibri" w:hAnsi="Calibri" w:cs="Calibri"/>
        </w:rPr>
        <w:lastRenderedPageBreak/>
        <w:t xml:space="preserve">Splátka 1. ve </w:t>
      </w:r>
      <w:proofErr w:type="gramStart"/>
      <w:r w:rsidRPr="0070434D">
        <w:rPr>
          <w:rFonts w:ascii="Calibri" w:hAnsi="Calibri" w:cs="Calibri"/>
        </w:rPr>
        <w:t xml:space="preserve">výši:  </w:t>
      </w:r>
      <w:r w:rsidR="00CC27F6" w:rsidRPr="0070434D">
        <w:rPr>
          <w:rFonts w:ascii="Calibri" w:hAnsi="Calibri" w:cs="Calibri"/>
        </w:rPr>
        <w:tab/>
      </w:r>
      <w:proofErr w:type="spellStart"/>
      <w:proofErr w:type="gramEnd"/>
      <w:r w:rsidR="00C56ADD" w:rsidRPr="0070434D">
        <w:rPr>
          <w:rFonts w:ascii="Calibri" w:hAnsi="Calibri" w:cs="Calibri"/>
        </w:rPr>
        <w:t>xxx</w:t>
      </w:r>
      <w:proofErr w:type="spellEnd"/>
      <w:r w:rsidRPr="0070434D">
        <w:rPr>
          <w:rFonts w:ascii="Calibri" w:hAnsi="Calibri" w:cs="Calibri"/>
        </w:rPr>
        <w:t xml:space="preserve"> Kč bez DPH</w:t>
      </w:r>
    </w:p>
    <w:p w14:paraId="7A56941B" w14:textId="5F7087F6" w:rsidR="00673DD5" w:rsidRPr="0070434D" w:rsidRDefault="00673DD5" w:rsidP="00CC27F6">
      <w:pPr>
        <w:pStyle w:val="Default"/>
        <w:numPr>
          <w:ilvl w:val="0"/>
          <w:numId w:val="28"/>
        </w:numPr>
        <w:spacing w:line="240" w:lineRule="auto"/>
        <w:jc w:val="both"/>
        <w:rPr>
          <w:rFonts w:ascii="Calibri" w:hAnsi="Calibri" w:cs="Calibri"/>
        </w:rPr>
      </w:pPr>
      <w:r w:rsidRPr="0070434D">
        <w:rPr>
          <w:rFonts w:ascii="Calibri" w:hAnsi="Calibri" w:cs="Calibri"/>
        </w:rPr>
        <w:t xml:space="preserve">Splátka 2. ve výši: </w:t>
      </w:r>
      <w:r w:rsidR="00CC27F6" w:rsidRPr="0070434D">
        <w:rPr>
          <w:rFonts w:ascii="Calibri" w:hAnsi="Calibri" w:cs="Calibri"/>
        </w:rPr>
        <w:tab/>
      </w:r>
      <w:proofErr w:type="spellStart"/>
      <w:r w:rsidR="00C56ADD" w:rsidRPr="0070434D">
        <w:rPr>
          <w:rFonts w:ascii="Calibri" w:hAnsi="Calibri" w:cs="Calibri"/>
        </w:rPr>
        <w:t>xxx</w:t>
      </w:r>
      <w:proofErr w:type="spellEnd"/>
      <w:r w:rsidRPr="0070434D">
        <w:rPr>
          <w:rFonts w:ascii="Calibri" w:hAnsi="Calibri" w:cs="Calibri"/>
        </w:rPr>
        <w:t xml:space="preserve"> Kč bez DPH</w:t>
      </w:r>
    </w:p>
    <w:p w14:paraId="667CB8EE" w14:textId="69534854" w:rsidR="00673DD5" w:rsidRPr="0070434D" w:rsidRDefault="00673DD5" w:rsidP="00CC27F6">
      <w:pPr>
        <w:pStyle w:val="Default"/>
        <w:numPr>
          <w:ilvl w:val="0"/>
          <w:numId w:val="28"/>
        </w:numPr>
        <w:spacing w:line="240" w:lineRule="auto"/>
        <w:jc w:val="both"/>
        <w:rPr>
          <w:rFonts w:ascii="Calibri" w:hAnsi="Calibri" w:cs="Calibri"/>
        </w:rPr>
      </w:pPr>
      <w:r w:rsidRPr="0070434D">
        <w:rPr>
          <w:rFonts w:ascii="Calibri" w:hAnsi="Calibri" w:cs="Calibri"/>
        </w:rPr>
        <w:t xml:space="preserve">Splátka 3. ve výši: </w:t>
      </w:r>
      <w:r w:rsidR="00CC27F6" w:rsidRPr="0070434D">
        <w:rPr>
          <w:rFonts w:ascii="Calibri" w:hAnsi="Calibri" w:cs="Calibri"/>
        </w:rPr>
        <w:tab/>
      </w:r>
      <w:proofErr w:type="spellStart"/>
      <w:r w:rsidR="00C56ADD" w:rsidRPr="0070434D">
        <w:rPr>
          <w:rFonts w:ascii="Calibri" w:hAnsi="Calibri" w:cs="Calibri"/>
        </w:rPr>
        <w:t>xxx</w:t>
      </w:r>
      <w:proofErr w:type="spellEnd"/>
      <w:r w:rsidRPr="0070434D">
        <w:rPr>
          <w:rFonts w:ascii="Calibri" w:hAnsi="Calibri" w:cs="Calibri"/>
        </w:rPr>
        <w:t xml:space="preserve"> Kč bez DPH</w:t>
      </w:r>
    </w:p>
    <w:p w14:paraId="2F044CB6" w14:textId="59CF7CAB" w:rsidR="00226059" w:rsidRPr="0070434D" w:rsidRDefault="00226059" w:rsidP="00673DD5">
      <w:pPr>
        <w:pStyle w:val="Default"/>
        <w:spacing w:line="240" w:lineRule="auto"/>
        <w:jc w:val="both"/>
        <w:rPr>
          <w:rFonts w:ascii="Calibri" w:hAnsi="Calibri" w:cs="Calibri"/>
        </w:rPr>
      </w:pPr>
    </w:p>
    <w:p w14:paraId="1644D03A" w14:textId="5129FA9B" w:rsidR="00B67FB8" w:rsidRPr="0070434D" w:rsidRDefault="00B67FB8" w:rsidP="00F23F4E">
      <w:pPr>
        <w:pStyle w:val="Zkladntextodsazen"/>
        <w:numPr>
          <w:ilvl w:val="0"/>
          <w:numId w:val="31"/>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Smluvní strany si ujednaly že </w:t>
      </w:r>
      <w:r w:rsidR="00DC4688" w:rsidRPr="0070434D">
        <w:rPr>
          <w:rFonts w:ascii="Calibri" w:hAnsi="Calibri" w:cs="Calibri"/>
          <w:sz w:val="24"/>
        </w:rPr>
        <w:t>O</w:t>
      </w:r>
      <w:r w:rsidRPr="0070434D">
        <w:rPr>
          <w:rFonts w:ascii="Calibri" w:hAnsi="Calibri" w:cs="Calibri"/>
          <w:sz w:val="24"/>
        </w:rPr>
        <w:t xml:space="preserve">dměna dle č. II </w:t>
      </w:r>
      <w:proofErr w:type="spellStart"/>
      <w:r w:rsidRPr="0070434D">
        <w:rPr>
          <w:rFonts w:ascii="Calibri" w:hAnsi="Calibri" w:cs="Calibri"/>
          <w:sz w:val="24"/>
        </w:rPr>
        <w:t>odst</w:t>
      </w:r>
      <w:proofErr w:type="spellEnd"/>
      <w:r w:rsidRPr="0070434D">
        <w:rPr>
          <w:rFonts w:ascii="Calibri" w:hAnsi="Calibri" w:cs="Calibri"/>
          <w:sz w:val="24"/>
        </w:rPr>
        <w:t xml:space="preserve"> </w:t>
      </w:r>
      <w:proofErr w:type="gramStart"/>
      <w:r w:rsidRPr="0070434D">
        <w:rPr>
          <w:rFonts w:ascii="Calibri" w:hAnsi="Calibri" w:cs="Calibri"/>
          <w:sz w:val="24"/>
        </w:rPr>
        <w:t>1b</w:t>
      </w:r>
      <w:proofErr w:type="gramEnd"/>
      <w:r w:rsidRPr="0070434D">
        <w:rPr>
          <w:rFonts w:ascii="Calibri" w:hAnsi="Calibri" w:cs="Calibri"/>
          <w:sz w:val="24"/>
        </w:rPr>
        <w:t xml:space="preserve">) je podmíněna získáním patentové ochrany alespoň jednoho vynálezu </w:t>
      </w:r>
      <w:r w:rsidR="00DC4688" w:rsidRPr="0070434D">
        <w:rPr>
          <w:rFonts w:ascii="Calibri" w:hAnsi="Calibri" w:cs="Calibri"/>
          <w:sz w:val="24"/>
        </w:rPr>
        <w:t>z </w:t>
      </w:r>
      <w:r w:rsidR="00DC4688" w:rsidRPr="0070434D">
        <w:rPr>
          <w:rFonts w:ascii="Calibri" w:hAnsi="Calibri" w:cs="Calibri"/>
          <w:i/>
          <w:iCs/>
          <w:sz w:val="24"/>
        </w:rPr>
        <w:t>Průmyslového vlastnictví</w:t>
      </w:r>
      <w:r w:rsidR="00DC4688" w:rsidRPr="0070434D">
        <w:rPr>
          <w:rFonts w:ascii="Calibri" w:hAnsi="Calibri" w:cs="Calibri"/>
          <w:sz w:val="24"/>
        </w:rPr>
        <w:t xml:space="preserve"> definovaného dl</w:t>
      </w:r>
      <w:r w:rsidRPr="0070434D">
        <w:rPr>
          <w:rFonts w:ascii="Calibri" w:hAnsi="Calibri" w:cs="Calibri"/>
          <w:sz w:val="24"/>
        </w:rPr>
        <w:t xml:space="preserve">e přílohy č. </w:t>
      </w:r>
      <w:r w:rsidR="00DC4688" w:rsidRPr="0070434D">
        <w:rPr>
          <w:rFonts w:ascii="Calibri" w:hAnsi="Calibri" w:cs="Calibri"/>
          <w:sz w:val="24"/>
        </w:rPr>
        <w:t>1</w:t>
      </w:r>
      <w:r w:rsidRPr="0070434D">
        <w:rPr>
          <w:rFonts w:ascii="Calibri" w:hAnsi="Calibri" w:cs="Calibri"/>
          <w:sz w:val="24"/>
        </w:rPr>
        <w:t xml:space="preserve"> této smlouvy.</w:t>
      </w:r>
    </w:p>
    <w:p w14:paraId="21A94F90" w14:textId="21037943" w:rsidR="00B67FB8" w:rsidRPr="0070434D" w:rsidRDefault="00B67FB8" w:rsidP="00F23F4E">
      <w:pPr>
        <w:pStyle w:val="Zkladntextodsazen"/>
        <w:numPr>
          <w:ilvl w:val="0"/>
          <w:numId w:val="31"/>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Smluvní strany se dále dohodly, že nárok na vyplacení </w:t>
      </w:r>
      <w:r w:rsidR="00DC4688" w:rsidRPr="0070434D">
        <w:rPr>
          <w:rFonts w:ascii="Calibri" w:hAnsi="Calibri" w:cs="Calibri"/>
          <w:sz w:val="24"/>
        </w:rPr>
        <w:t>O</w:t>
      </w:r>
      <w:r w:rsidRPr="0070434D">
        <w:rPr>
          <w:rFonts w:ascii="Calibri" w:hAnsi="Calibri" w:cs="Calibri"/>
          <w:sz w:val="24"/>
        </w:rPr>
        <w:t xml:space="preserve">dměny dle </w:t>
      </w:r>
      <w:proofErr w:type="spellStart"/>
      <w:r w:rsidRPr="0070434D">
        <w:rPr>
          <w:rFonts w:ascii="Calibri" w:hAnsi="Calibri" w:cs="Calibri"/>
          <w:sz w:val="24"/>
        </w:rPr>
        <w:t>čl</w:t>
      </w:r>
      <w:proofErr w:type="spellEnd"/>
      <w:r w:rsidRPr="0070434D">
        <w:rPr>
          <w:rFonts w:ascii="Calibri" w:hAnsi="Calibri" w:cs="Calibri"/>
          <w:sz w:val="24"/>
        </w:rPr>
        <w:t xml:space="preserve"> II. </w:t>
      </w:r>
      <w:proofErr w:type="spellStart"/>
      <w:r w:rsidRPr="0070434D">
        <w:rPr>
          <w:rFonts w:ascii="Calibri" w:hAnsi="Calibri" w:cs="Calibri"/>
          <w:sz w:val="24"/>
        </w:rPr>
        <w:t>odst</w:t>
      </w:r>
      <w:proofErr w:type="spellEnd"/>
      <w:r w:rsidRPr="0070434D">
        <w:rPr>
          <w:rFonts w:ascii="Calibri" w:hAnsi="Calibri" w:cs="Calibri"/>
          <w:sz w:val="24"/>
        </w:rPr>
        <w:t xml:space="preserve"> 1 b) vzniká jen tehdy jestli je alespoň jednomu vynálezu dle přílohy č. 1 přiznána patentová ochrana do </w:t>
      </w:r>
      <w:proofErr w:type="spellStart"/>
      <w:r w:rsidR="00C56ADD" w:rsidRPr="0070434D">
        <w:rPr>
          <w:rFonts w:ascii="Calibri" w:hAnsi="Calibri" w:cs="Calibri"/>
          <w:sz w:val="24"/>
        </w:rPr>
        <w:t>xxx</w:t>
      </w:r>
      <w:proofErr w:type="spellEnd"/>
      <w:r w:rsidR="00DC4688" w:rsidRPr="0070434D">
        <w:rPr>
          <w:rFonts w:ascii="Calibri" w:hAnsi="Calibri" w:cs="Calibri"/>
          <w:sz w:val="24"/>
        </w:rPr>
        <w:t xml:space="preserve"> (český patent)</w:t>
      </w:r>
      <w:r w:rsidRPr="0070434D">
        <w:rPr>
          <w:rFonts w:ascii="Calibri" w:hAnsi="Calibri" w:cs="Calibri"/>
          <w:sz w:val="24"/>
        </w:rPr>
        <w:t>.</w:t>
      </w:r>
    </w:p>
    <w:p w14:paraId="0846A0AC" w14:textId="0E704166" w:rsidR="00B67FB8" w:rsidRPr="0070434D" w:rsidRDefault="00B67FB8" w:rsidP="00F23F4E">
      <w:pPr>
        <w:pStyle w:val="Zkladntextodsazen"/>
        <w:numPr>
          <w:ilvl w:val="0"/>
          <w:numId w:val="31"/>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Výše </w:t>
      </w:r>
      <w:r w:rsidR="00DC4688" w:rsidRPr="0070434D">
        <w:rPr>
          <w:rFonts w:ascii="Calibri" w:hAnsi="Calibri" w:cs="Calibri"/>
          <w:sz w:val="24"/>
        </w:rPr>
        <w:t>O</w:t>
      </w:r>
      <w:r w:rsidRPr="0070434D">
        <w:rPr>
          <w:rFonts w:ascii="Calibri" w:hAnsi="Calibri" w:cs="Calibri"/>
          <w:sz w:val="24"/>
        </w:rPr>
        <w:t xml:space="preserve">dměny </w:t>
      </w:r>
      <w:r w:rsidR="00DC4688" w:rsidRPr="0070434D">
        <w:rPr>
          <w:rFonts w:ascii="Calibri" w:hAnsi="Calibri" w:cs="Calibri"/>
          <w:sz w:val="24"/>
        </w:rPr>
        <w:t xml:space="preserve">dle </w:t>
      </w:r>
      <w:proofErr w:type="spellStart"/>
      <w:r w:rsidR="00DC4688" w:rsidRPr="0070434D">
        <w:rPr>
          <w:rFonts w:ascii="Calibri" w:hAnsi="Calibri" w:cs="Calibri"/>
          <w:sz w:val="24"/>
        </w:rPr>
        <w:t>čl</w:t>
      </w:r>
      <w:proofErr w:type="spellEnd"/>
      <w:r w:rsidR="00DC4688" w:rsidRPr="0070434D">
        <w:rPr>
          <w:rFonts w:ascii="Calibri" w:hAnsi="Calibri" w:cs="Calibri"/>
          <w:sz w:val="24"/>
        </w:rPr>
        <w:t xml:space="preserve"> II. </w:t>
      </w:r>
      <w:proofErr w:type="spellStart"/>
      <w:r w:rsidR="00DC4688" w:rsidRPr="0070434D">
        <w:rPr>
          <w:rFonts w:ascii="Calibri" w:hAnsi="Calibri" w:cs="Calibri"/>
          <w:sz w:val="24"/>
        </w:rPr>
        <w:t>odst</w:t>
      </w:r>
      <w:proofErr w:type="spellEnd"/>
      <w:r w:rsidR="00DC4688" w:rsidRPr="0070434D">
        <w:rPr>
          <w:rFonts w:ascii="Calibri" w:hAnsi="Calibri" w:cs="Calibri"/>
          <w:sz w:val="24"/>
        </w:rPr>
        <w:t xml:space="preserve"> 1 b) </w:t>
      </w:r>
      <w:r w:rsidRPr="0070434D">
        <w:rPr>
          <w:rFonts w:ascii="Calibri" w:hAnsi="Calibri" w:cs="Calibri"/>
          <w:sz w:val="24"/>
        </w:rPr>
        <w:t xml:space="preserve">je dohodou smluvních stran stanovena na </w:t>
      </w:r>
      <w:proofErr w:type="spellStart"/>
      <w:r w:rsidR="00C56ADD" w:rsidRPr="0070434D">
        <w:rPr>
          <w:rFonts w:ascii="Calibri" w:hAnsi="Calibri" w:cs="Calibri"/>
          <w:sz w:val="24"/>
        </w:rPr>
        <w:t>xxx</w:t>
      </w:r>
      <w:proofErr w:type="spellEnd"/>
      <w:r w:rsidRPr="0070434D">
        <w:rPr>
          <w:rFonts w:ascii="Calibri" w:hAnsi="Calibri" w:cs="Calibri"/>
          <w:sz w:val="24"/>
        </w:rPr>
        <w:t xml:space="preserve"> bez DPH (slovy </w:t>
      </w:r>
      <w:proofErr w:type="spellStart"/>
      <w:r w:rsidR="00C56ADD" w:rsidRPr="0070434D">
        <w:rPr>
          <w:rFonts w:ascii="Calibri" w:hAnsi="Calibri" w:cs="Calibri"/>
          <w:sz w:val="24"/>
        </w:rPr>
        <w:t>xxx</w:t>
      </w:r>
      <w:proofErr w:type="spellEnd"/>
      <w:r w:rsidRPr="0070434D">
        <w:rPr>
          <w:rFonts w:ascii="Calibri" w:hAnsi="Calibri" w:cs="Calibri"/>
          <w:sz w:val="24"/>
        </w:rPr>
        <w:t xml:space="preserve"> korun českých)</w:t>
      </w:r>
    </w:p>
    <w:p w14:paraId="6010A5A1" w14:textId="7B5C38D7" w:rsidR="00B67FB8" w:rsidRPr="0070434D" w:rsidRDefault="00B67FB8" w:rsidP="00F23F4E">
      <w:pPr>
        <w:pStyle w:val="Zkladntextodsazen"/>
        <w:numPr>
          <w:ilvl w:val="0"/>
          <w:numId w:val="31"/>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Dále si smluvní strany ujednaly že </w:t>
      </w:r>
      <w:r w:rsidR="00DC4688" w:rsidRPr="0070434D">
        <w:rPr>
          <w:rFonts w:ascii="Calibri" w:hAnsi="Calibri" w:cs="Calibri"/>
          <w:sz w:val="24"/>
        </w:rPr>
        <w:t>O</w:t>
      </w:r>
      <w:r w:rsidRPr="0070434D">
        <w:rPr>
          <w:rFonts w:ascii="Calibri" w:hAnsi="Calibri" w:cs="Calibri"/>
          <w:sz w:val="24"/>
        </w:rPr>
        <w:t xml:space="preserve">dměna dle </w:t>
      </w:r>
      <w:r w:rsidR="00DC4688" w:rsidRPr="0070434D">
        <w:rPr>
          <w:rFonts w:ascii="Calibri" w:hAnsi="Calibri" w:cs="Calibri"/>
          <w:sz w:val="24"/>
        </w:rPr>
        <w:t>č</w:t>
      </w:r>
      <w:r w:rsidRPr="0070434D">
        <w:rPr>
          <w:rFonts w:ascii="Calibri" w:hAnsi="Calibri" w:cs="Calibri"/>
          <w:sz w:val="24"/>
        </w:rPr>
        <w:t xml:space="preserve">l. </w:t>
      </w:r>
      <w:r w:rsidR="00DC4688" w:rsidRPr="0070434D">
        <w:rPr>
          <w:rFonts w:ascii="Calibri" w:hAnsi="Calibri" w:cs="Calibri"/>
          <w:sz w:val="24"/>
        </w:rPr>
        <w:t>I</w:t>
      </w:r>
      <w:r w:rsidRPr="0070434D">
        <w:rPr>
          <w:rFonts w:ascii="Calibri" w:hAnsi="Calibri" w:cs="Calibri"/>
          <w:sz w:val="24"/>
        </w:rPr>
        <w:t>I odst.</w:t>
      </w:r>
      <w:r w:rsidR="00DC4688" w:rsidRPr="0070434D">
        <w:rPr>
          <w:rFonts w:ascii="Calibri" w:hAnsi="Calibri" w:cs="Calibri"/>
          <w:sz w:val="24"/>
        </w:rPr>
        <w:t xml:space="preserve"> 1</w:t>
      </w:r>
      <w:r w:rsidRPr="0070434D">
        <w:rPr>
          <w:rFonts w:ascii="Calibri" w:hAnsi="Calibri" w:cs="Calibri"/>
          <w:sz w:val="24"/>
        </w:rPr>
        <w:t xml:space="preserve"> </w:t>
      </w:r>
      <w:r w:rsidR="00DC4688" w:rsidRPr="0070434D">
        <w:rPr>
          <w:rFonts w:ascii="Calibri" w:hAnsi="Calibri" w:cs="Calibri"/>
          <w:sz w:val="24"/>
        </w:rPr>
        <w:t>c)</w:t>
      </w:r>
      <w:r w:rsidRPr="0070434D">
        <w:rPr>
          <w:rFonts w:ascii="Calibri" w:hAnsi="Calibri" w:cs="Calibri"/>
          <w:sz w:val="24"/>
        </w:rPr>
        <w:t xml:space="preserve"> je splatná jen v případě zavedení Nabyvatelem patentově chráněného vynálezu do výroby</w:t>
      </w:r>
    </w:p>
    <w:p w14:paraId="34EEEE00" w14:textId="70849AEE" w:rsidR="00A77B2F" w:rsidRPr="0070434D" w:rsidRDefault="00F75AE6" w:rsidP="00F23F4E">
      <w:pPr>
        <w:pStyle w:val="Zkladntextodsazen"/>
        <w:numPr>
          <w:ilvl w:val="0"/>
          <w:numId w:val="31"/>
        </w:numPr>
        <w:tabs>
          <w:tab w:val="num" w:pos="360"/>
        </w:tabs>
        <w:suppressAutoHyphens w:val="0"/>
        <w:ind w:left="357" w:hanging="357"/>
        <w:jc w:val="both"/>
        <w:rPr>
          <w:rFonts w:ascii="Calibri" w:hAnsi="Calibri" w:cs="Calibri"/>
          <w:sz w:val="24"/>
        </w:rPr>
      </w:pPr>
      <w:r w:rsidRPr="0070434D">
        <w:rPr>
          <w:rFonts w:ascii="Calibri" w:hAnsi="Calibri" w:cs="Calibri"/>
          <w:sz w:val="24"/>
        </w:rPr>
        <w:t>Smluvní strany si ujednaly, že část Odměny dle čl. II odst. 1</w:t>
      </w:r>
      <w:r w:rsidR="00673DD5" w:rsidRPr="0070434D">
        <w:rPr>
          <w:rFonts w:ascii="Calibri" w:hAnsi="Calibri" w:cs="Calibri"/>
          <w:sz w:val="24"/>
        </w:rPr>
        <w:t xml:space="preserve"> </w:t>
      </w:r>
      <w:r w:rsidRPr="0070434D">
        <w:rPr>
          <w:rFonts w:ascii="Calibri" w:hAnsi="Calibri" w:cs="Calibri"/>
          <w:sz w:val="24"/>
        </w:rPr>
        <w:t>a</w:t>
      </w:r>
      <w:r w:rsidR="00DC4688" w:rsidRPr="0070434D">
        <w:rPr>
          <w:rFonts w:ascii="Calibri" w:hAnsi="Calibri" w:cs="Calibri"/>
          <w:sz w:val="24"/>
        </w:rPr>
        <w:t>)</w:t>
      </w:r>
      <w:r w:rsidR="00673DD5" w:rsidRPr="0070434D">
        <w:rPr>
          <w:rFonts w:ascii="Calibri" w:hAnsi="Calibri" w:cs="Calibri"/>
          <w:sz w:val="24"/>
        </w:rPr>
        <w:t xml:space="preserve"> a b</w:t>
      </w:r>
      <w:r w:rsidR="00DC4688" w:rsidRPr="0070434D">
        <w:rPr>
          <w:rFonts w:ascii="Calibri" w:hAnsi="Calibri" w:cs="Calibri"/>
          <w:sz w:val="24"/>
        </w:rPr>
        <w:t>)</w:t>
      </w:r>
      <w:r w:rsidRPr="0070434D">
        <w:rPr>
          <w:rFonts w:ascii="Calibri" w:hAnsi="Calibri" w:cs="Calibri"/>
          <w:sz w:val="24"/>
        </w:rPr>
        <w:t xml:space="preserve"> je splatná do </w:t>
      </w:r>
      <w:proofErr w:type="gramStart"/>
      <w:r w:rsidRPr="0070434D">
        <w:rPr>
          <w:rFonts w:ascii="Calibri" w:hAnsi="Calibri" w:cs="Calibri"/>
          <w:sz w:val="24"/>
        </w:rPr>
        <w:t>30-ti</w:t>
      </w:r>
      <w:proofErr w:type="gramEnd"/>
      <w:r w:rsidRPr="0070434D">
        <w:rPr>
          <w:rFonts w:ascii="Calibri" w:hAnsi="Calibri" w:cs="Calibri"/>
          <w:sz w:val="24"/>
        </w:rPr>
        <w:t xml:space="preserve"> dnů ode </w:t>
      </w:r>
      <w:r w:rsidR="00673DD5" w:rsidRPr="0070434D">
        <w:rPr>
          <w:rFonts w:ascii="Calibri" w:hAnsi="Calibri" w:cs="Calibri"/>
          <w:sz w:val="24"/>
        </w:rPr>
        <w:t>data uskutečnění zdanitelného plnění</w:t>
      </w:r>
      <w:r w:rsidRPr="0070434D">
        <w:rPr>
          <w:rFonts w:ascii="Calibri" w:hAnsi="Calibri" w:cs="Calibri"/>
          <w:sz w:val="24"/>
        </w:rPr>
        <w:t xml:space="preserve">. </w:t>
      </w:r>
      <w:r w:rsidR="00DC4688" w:rsidRPr="0070434D">
        <w:rPr>
          <w:rFonts w:ascii="Calibri" w:hAnsi="Calibri" w:cs="Calibri"/>
          <w:sz w:val="24"/>
        </w:rPr>
        <w:t xml:space="preserve">Datum uskutečnění zdanitelného plnění </w:t>
      </w:r>
      <w:r w:rsidRPr="0070434D">
        <w:rPr>
          <w:rFonts w:ascii="Calibri" w:hAnsi="Calibri" w:cs="Calibri"/>
          <w:sz w:val="24"/>
        </w:rPr>
        <w:t>Odměn</w:t>
      </w:r>
      <w:r w:rsidR="00DC4688" w:rsidRPr="0070434D">
        <w:rPr>
          <w:rFonts w:ascii="Calibri" w:hAnsi="Calibri" w:cs="Calibri"/>
          <w:sz w:val="24"/>
        </w:rPr>
        <w:t>y</w:t>
      </w:r>
      <w:r w:rsidRPr="0070434D">
        <w:rPr>
          <w:rFonts w:ascii="Calibri" w:hAnsi="Calibri" w:cs="Calibri"/>
          <w:sz w:val="24"/>
        </w:rPr>
        <w:t xml:space="preserve"> dle čl. II odst. </w:t>
      </w:r>
      <w:proofErr w:type="gramStart"/>
      <w:r w:rsidRPr="0070434D">
        <w:rPr>
          <w:rFonts w:ascii="Calibri" w:hAnsi="Calibri" w:cs="Calibri"/>
          <w:sz w:val="24"/>
        </w:rPr>
        <w:t>1b</w:t>
      </w:r>
      <w:proofErr w:type="gramEnd"/>
      <w:r w:rsidRPr="0070434D">
        <w:rPr>
          <w:rFonts w:ascii="Calibri" w:hAnsi="Calibri" w:cs="Calibri"/>
          <w:sz w:val="24"/>
        </w:rPr>
        <w:t xml:space="preserve">) </w:t>
      </w:r>
      <w:r w:rsidR="00DC4688" w:rsidRPr="0070434D">
        <w:rPr>
          <w:rFonts w:ascii="Calibri" w:hAnsi="Calibri" w:cs="Calibri"/>
          <w:sz w:val="24"/>
        </w:rPr>
        <w:t>je stanoveno na</w:t>
      </w:r>
      <w:r w:rsidRPr="0070434D">
        <w:rPr>
          <w:rFonts w:ascii="Calibri" w:hAnsi="Calibri" w:cs="Calibri"/>
          <w:sz w:val="24"/>
        </w:rPr>
        <w:t xml:space="preserve"> de</w:t>
      </w:r>
      <w:r w:rsidR="00DC4688" w:rsidRPr="0070434D">
        <w:rPr>
          <w:rFonts w:ascii="Calibri" w:hAnsi="Calibri" w:cs="Calibri"/>
          <w:sz w:val="24"/>
        </w:rPr>
        <w:t>n</w:t>
      </w:r>
      <w:r w:rsidRPr="0070434D">
        <w:rPr>
          <w:rFonts w:ascii="Calibri" w:hAnsi="Calibri" w:cs="Calibri"/>
          <w:sz w:val="24"/>
        </w:rPr>
        <w:t xml:space="preserve"> doručení </w:t>
      </w:r>
      <w:r w:rsidR="00B67FB8" w:rsidRPr="0070434D">
        <w:rPr>
          <w:rFonts w:ascii="Calibri" w:hAnsi="Calibri" w:cs="Calibri"/>
          <w:sz w:val="24"/>
        </w:rPr>
        <w:t xml:space="preserve">Nabyvateli dokumentů prokazující přiznání patentové ochrany </w:t>
      </w:r>
      <w:r w:rsidR="00B67FB8" w:rsidRPr="0070434D">
        <w:rPr>
          <w:rFonts w:ascii="Calibri" w:hAnsi="Calibri" w:cs="Calibri"/>
          <w:i/>
          <w:iCs/>
          <w:sz w:val="24"/>
        </w:rPr>
        <w:t>Průmyslového vlastnictví</w:t>
      </w:r>
      <w:r w:rsidR="00B67FB8" w:rsidRPr="0070434D">
        <w:rPr>
          <w:rFonts w:ascii="Calibri" w:hAnsi="Calibri" w:cs="Calibri"/>
          <w:sz w:val="24"/>
        </w:rPr>
        <w:t xml:space="preserve">. </w:t>
      </w:r>
      <w:r w:rsidR="00415A88" w:rsidRPr="0070434D">
        <w:rPr>
          <w:rFonts w:ascii="Calibri" w:hAnsi="Calibri" w:cs="Calibri"/>
          <w:sz w:val="24"/>
        </w:rPr>
        <w:t>Odměny budou vypláceny na základě faktury Poskytovatele bankovním převodem na bankovní účet Poskytovatele, který Poskytovatel uvede na faktuře.</w:t>
      </w:r>
    </w:p>
    <w:p w14:paraId="65129F26" w14:textId="1ADB0FAF" w:rsidR="00F75AE6" w:rsidRPr="0070434D" w:rsidRDefault="00A77B2F" w:rsidP="00F23F4E">
      <w:pPr>
        <w:pStyle w:val="Zkladntextodsazen"/>
        <w:numPr>
          <w:ilvl w:val="0"/>
          <w:numId w:val="31"/>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Pro případný výpočet Odměny dle </w:t>
      </w:r>
      <w:proofErr w:type="spellStart"/>
      <w:r w:rsidRPr="0070434D">
        <w:rPr>
          <w:rFonts w:ascii="Calibri" w:hAnsi="Calibri" w:cs="Calibri"/>
          <w:sz w:val="24"/>
        </w:rPr>
        <w:t>čl</w:t>
      </w:r>
      <w:proofErr w:type="spellEnd"/>
      <w:r w:rsidRPr="0070434D">
        <w:rPr>
          <w:rFonts w:ascii="Calibri" w:hAnsi="Calibri" w:cs="Calibri"/>
          <w:sz w:val="24"/>
        </w:rPr>
        <w:t xml:space="preserve"> I. odst. 1c) </w:t>
      </w:r>
      <w:r w:rsidR="00F75AE6" w:rsidRPr="0070434D">
        <w:rPr>
          <w:rFonts w:ascii="Calibri" w:hAnsi="Calibri" w:cs="Calibri"/>
          <w:sz w:val="24"/>
        </w:rPr>
        <w:t>Nabyvatel umožní Poskytovateli kontrolu příslušných účetních záznamů nebo jiné dokumentace ke zjištění skutečné výše Odměny dle čl. II odst. 1</w:t>
      </w:r>
      <w:r w:rsidRPr="0070434D">
        <w:rPr>
          <w:rFonts w:ascii="Calibri" w:hAnsi="Calibri" w:cs="Calibri"/>
          <w:sz w:val="24"/>
        </w:rPr>
        <w:t>c</w:t>
      </w:r>
      <w:r w:rsidR="00DC4688" w:rsidRPr="0070434D">
        <w:rPr>
          <w:rFonts w:ascii="Calibri" w:hAnsi="Calibri" w:cs="Calibri"/>
          <w:sz w:val="24"/>
        </w:rPr>
        <w:t>)</w:t>
      </w:r>
      <w:r w:rsidR="00F75AE6" w:rsidRPr="0070434D">
        <w:rPr>
          <w:rFonts w:ascii="Calibri" w:hAnsi="Calibri" w:cs="Calibri"/>
          <w:sz w:val="24"/>
        </w:rPr>
        <w:t>. Poskytne-li takto Nabyvatel Poskytovateli informace označené Nabyvatelem jako důvěrné, nesmí je Poskytovatel prozradit třetím osobám ani je použít pro své potřeby v rozporu s účelem, ke kterému mu byly poskytnuty.</w:t>
      </w:r>
    </w:p>
    <w:p w14:paraId="041B7846" w14:textId="5D70F219" w:rsidR="00F400A3" w:rsidRPr="0070434D" w:rsidRDefault="00F400A3" w:rsidP="00F23F4E">
      <w:pPr>
        <w:pStyle w:val="Zkladntextodsazen"/>
        <w:numPr>
          <w:ilvl w:val="0"/>
          <w:numId w:val="31"/>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Pro vyloučení pochybností se Smluvní strany dohodly, že kromě výše stanovené Odměny Poskytovateli nenáleží žádné další právo na odměnu v souvislosti s užíváním </w:t>
      </w:r>
      <w:r w:rsidR="00DC4688" w:rsidRPr="0070434D">
        <w:rPr>
          <w:rFonts w:ascii="Calibri" w:hAnsi="Calibri" w:cs="Calibri"/>
          <w:i/>
          <w:iCs/>
          <w:sz w:val="24"/>
        </w:rPr>
        <w:t>Průmyslového vlastnictví</w:t>
      </w:r>
      <w:r w:rsidRPr="0070434D">
        <w:rPr>
          <w:rFonts w:ascii="Calibri" w:hAnsi="Calibri" w:cs="Calibri"/>
          <w:sz w:val="24"/>
        </w:rPr>
        <w:t xml:space="preserve"> (zejména z komerčního užití </w:t>
      </w:r>
      <w:r w:rsidR="00DC4688" w:rsidRPr="0070434D">
        <w:rPr>
          <w:rFonts w:ascii="Calibri" w:hAnsi="Calibri" w:cs="Calibri"/>
          <w:i/>
          <w:iCs/>
          <w:sz w:val="24"/>
        </w:rPr>
        <w:t>Průmyslového vlastnictví</w:t>
      </w:r>
      <w:r w:rsidRPr="0070434D">
        <w:rPr>
          <w:rFonts w:ascii="Calibri" w:hAnsi="Calibri" w:cs="Calibri"/>
          <w:sz w:val="24"/>
        </w:rPr>
        <w:t>) či jiná plnění ze strany Nabyvatele.</w:t>
      </w:r>
    </w:p>
    <w:p w14:paraId="16705D55" w14:textId="510497E6" w:rsidR="00F75AE6" w:rsidRPr="0070434D" w:rsidRDefault="00F75AE6" w:rsidP="00F75AE6">
      <w:pPr>
        <w:pStyle w:val="Default"/>
        <w:spacing w:line="240" w:lineRule="auto"/>
        <w:rPr>
          <w:rFonts w:ascii="Calibri" w:hAnsi="Calibri" w:cs="Calibri"/>
          <w:b/>
        </w:rPr>
      </w:pPr>
    </w:p>
    <w:p w14:paraId="38444532" w14:textId="2E1F658F" w:rsidR="00DC4688" w:rsidRPr="0070434D" w:rsidRDefault="00DC4688" w:rsidP="00F75AE6">
      <w:pPr>
        <w:pStyle w:val="Default"/>
        <w:spacing w:line="240" w:lineRule="auto"/>
        <w:rPr>
          <w:rFonts w:ascii="Calibri" w:hAnsi="Calibri" w:cs="Calibri"/>
          <w:b/>
        </w:rPr>
      </w:pPr>
    </w:p>
    <w:p w14:paraId="0587E2FD" w14:textId="491BB4B0" w:rsidR="00DC4688" w:rsidRPr="0070434D" w:rsidRDefault="00DC4688" w:rsidP="00F75AE6">
      <w:pPr>
        <w:pStyle w:val="Default"/>
        <w:spacing w:line="240" w:lineRule="auto"/>
        <w:rPr>
          <w:rFonts w:ascii="Calibri" w:hAnsi="Calibri" w:cs="Calibri"/>
          <w:b/>
        </w:rPr>
      </w:pPr>
    </w:p>
    <w:p w14:paraId="46EFA74B" w14:textId="72F1BC8A" w:rsidR="00DC4688" w:rsidRPr="0070434D" w:rsidRDefault="00DC4688" w:rsidP="00F75AE6">
      <w:pPr>
        <w:pStyle w:val="Default"/>
        <w:spacing w:line="240" w:lineRule="auto"/>
        <w:rPr>
          <w:rFonts w:ascii="Calibri" w:hAnsi="Calibri" w:cs="Calibri"/>
          <w:b/>
        </w:rPr>
      </w:pPr>
    </w:p>
    <w:p w14:paraId="3EDAE13C" w14:textId="6DFF923C" w:rsidR="00DC4688" w:rsidRPr="0070434D" w:rsidRDefault="00DC4688" w:rsidP="00F75AE6">
      <w:pPr>
        <w:pStyle w:val="Default"/>
        <w:spacing w:line="240" w:lineRule="auto"/>
        <w:rPr>
          <w:rFonts w:ascii="Calibri" w:hAnsi="Calibri" w:cs="Calibri"/>
          <w:b/>
        </w:rPr>
      </w:pPr>
    </w:p>
    <w:p w14:paraId="009A0708" w14:textId="300C5B81" w:rsidR="00DC4688" w:rsidRPr="0070434D" w:rsidRDefault="00DC4688" w:rsidP="00F75AE6">
      <w:pPr>
        <w:pStyle w:val="Default"/>
        <w:spacing w:line="240" w:lineRule="auto"/>
        <w:rPr>
          <w:rFonts w:ascii="Calibri" w:hAnsi="Calibri" w:cs="Calibri"/>
          <w:b/>
        </w:rPr>
      </w:pPr>
    </w:p>
    <w:p w14:paraId="651F3409" w14:textId="77777777" w:rsidR="00DC4688" w:rsidRPr="0070434D" w:rsidRDefault="00DC4688" w:rsidP="00F75AE6">
      <w:pPr>
        <w:pStyle w:val="Default"/>
        <w:spacing w:line="240" w:lineRule="auto"/>
        <w:rPr>
          <w:rFonts w:ascii="Calibri" w:hAnsi="Calibri" w:cs="Calibri"/>
          <w:b/>
        </w:rPr>
      </w:pPr>
    </w:p>
    <w:p w14:paraId="32162FFF" w14:textId="77777777" w:rsidR="00F75AE6" w:rsidRPr="0070434D" w:rsidRDefault="00F75AE6" w:rsidP="00F75AE6">
      <w:pPr>
        <w:pStyle w:val="Default"/>
        <w:spacing w:line="240" w:lineRule="auto"/>
        <w:jc w:val="center"/>
        <w:rPr>
          <w:rFonts w:ascii="Calibri" w:hAnsi="Calibri" w:cs="Calibri"/>
          <w:b/>
        </w:rPr>
      </w:pPr>
      <w:r w:rsidRPr="0070434D">
        <w:rPr>
          <w:rFonts w:ascii="Calibri" w:hAnsi="Calibri" w:cs="Calibri"/>
          <w:b/>
        </w:rPr>
        <w:t>Článek III.</w:t>
      </w:r>
    </w:p>
    <w:p w14:paraId="183C14A5" w14:textId="77777777" w:rsidR="00F75AE6" w:rsidRPr="0070434D" w:rsidRDefault="00F75AE6" w:rsidP="00F75AE6">
      <w:pPr>
        <w:pStyle w:val="Default"/>
        <w:spacing w:line="240" w:lineRule="auto"/>
        <w:jc w:val="center"/>
        <w:rPr>
          <w:rFonts w:ascii="Calibri" w:hAnsi="Calibri" w:cs="Calibri"/>
          <w:shd w:val="clear" w:color="auto" w:fill="00FF00"/>
        </w:rPr>
      </w:pPr>
      <w:r w:rsidRPr="0070434D">
        <w:rPr>
          <w:rFonts w:ascii="Calibri" w:hAnsi="Calibri" w:cs="Calibri"/>
          <w:b/>
        </w:rPr>
        <w:t>Předání know-how a ostatní ujednání</w:t>
      </w:r>
    </w:p>
    <w:p w14:paraId="53F0AA99" w14:textId="77777777" w:rsidR="00F75AE6" w:rsidRPr="0070434D" w:rsidRDefault="00F75AE6" w:rsidP="00F75AE6">
      <w:pPr>
        <w:pStyle w:val="Default"/>
        <w:spacing w:line="240" w:lineRule="auto"/>
        <w:jc w:val="both"/>
        <w:rPr>
          <w:rFonts w:ascii="Calibri" w:hAnsi="Calibri" w:cs="Calibri"/>
          <w:shd w:val="clear" w:color="auto" w:fill="00FF00"/>
        </w:rPr>
      </w:pPr>
    </w:p>
    <w:p w14:paraId="52CD9350" w14:textId="223F5595" w:rsidR="00F75AE6" w:rsidRPr="0070434D"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70434D">
        <w:rPr>
          <w:rFonts w:ascii="Calibri" w:hAnsi="Calibri" w:cs="Calibri"/>
          <w:sz w:val="24"/>
        </w:rPr>
        <w:lastRenderedPageBreak/>
        <w:t xml:space="preserve">Smluvní strany prohlašují, že </w:t>
      </w:r>
      <w:r w:rsidRPr="0070434D">
        <w:rPr>
          <w:rFonts w:ascii="Calibri" w:hAnsi="Calibri" w:cs="Calibri"/>
          <w:i/>
          <w:iCs/>
          <w:sz w:val="24"/>
        </w:rPr>
        <w:t>Průmyslové vlastnictví</w:t>
      </w:r>
      <w:r w:rsidRPr="0070434D">
        <w:rPr>
          <w:rFonts w:ascii="Calibri" w:hAnsi="Calibri" w:cs="Calibri"/>
          <w:sz w:val="24"/>
        </w:rPr>
        <w:t>, b</w:t>
      </w:r>
      <w:r w:rsidR="00A77B2F" w:rsidRPr="0070434D">
        <w:rPr>
          <w:rFonts w:ascii="Calibri" w:hAnsi="Calibri" w:cs="Calibri"/>
          <w:sz w:val="24"/>
        </w:rPr>
        <w:t>ude</w:t>
      </w:r>
      <w:r w:rsidRPr="0070434D">
        <w:rPr>
          <w:rFonts w:ascii="Calibri" w:hAnsi="Calibri" w:cs="Calibri"/>
          <w:sz w:val="24"/>
        </w:rPr>
        <w:t xml:space="preserve"> Poskytovatelem Nabyvateli předán</w:t>
      </w:r>
      <w:r w:rsidR="00DC4688" w:rsidRPr="0070434D">
        <w:rPr>
          <w:rFonts w:ascii="Calibri" w:hAnsi="Calibri" w:cs="Calibri"/>
          <w:sz w:val="24"/>
        </w:rPr>
        <w:t>o</w:t>
      </w:r>
      <w:r w:rsidRPr="0070434D">
        <w:rPr>
          <w:rFonts w:ascii="Calibri" w:hAnsi="Calibri" w:cs="Calibri"/>
          <w:sz w:val="24"/>
        </w:rPr>
        <w:t xml:space="preserve"> </w:t>
      </w:r>
      <w:r w:rsidR="00A77B2F" w:rsidRPr="0070434D">
        <w:rPr>
          <w:rFonts w:ascii="Calibri" w:hAnsi="Calibri" w:cs="Calibri"/>
          <w:sz w:val="24"/>
        </w:rPr>
        <w:t>nejpozději k </w:t>
      </w:r>
      <w:proofErr w:type="spellStart"/>
      <w:r w:rsidR="00C56ADD" w:rsidRPr="0070434D">
        <w:rPr>
          <w:rFonts w:ascii="Calibri" w:hAnsi="Calibri" w:cs="Calibri"/>
          <w:sz w:val="24"/>
        </w:rPr>
        <w:t>xxx</w:t>
      </w:r>
      <w:proofErr w:type="spellEnd"/>
      <w:r w:rsidR="00A77B2F" w:rsidRPr="0070434D">
        <w:rPr>
          <w:rFonts w:ascii="Calibri" w:hAnsi="Calibri" w:cs="Calibri"/>
          <w:sz w:val="24"/>
        </w:rPr>
        <w:t>.</w:t>
      </w:r>
      <w:r w:rsidR="00F400A3" w:rsidRPr="0070434D">
        <w:rPr>
          <w:rFonts w:ascii="Calibri" w:hAnsi="Calibri" w:cs="Calibri"/>
          <w:sz w:val="24"/>
        </w:rPr>
        <w:t xml:space="preserve"> </w:t>
      </w:r>
      <w:r w:rsidR="00A77B2F" w:rsidRPr="0070434D">
        <w:rPr>
          <w:rFonts w:ascii="Calibri" w:hAnsi="Calibri" w:cs="Calibri"/>
          <w:sz w:val="24"/>
        </w:rPr>
        <w:t>Zároveň však i průběžně</w:t>
      </w:r>
      <w:r w:rsidR="00DC4688" w:rsidRPr="0070434D">
        <w:rPr>
          <w:rFonts w:ascii="Calibri" w:hAnsi="Calibri" w:cs="Calibri"/>
          <w:sz w:val="24"/>
        </w:rPr>
        <w:t xml:space="preserve"> a bezodkladně</w:t>
      </w:r>
      <w:r w:rsidR="00A77B2F" w:rsidRPr="0070434D">
        <w:rPr>
          <w:rFonts w:ascii="Calibri" w:hAnsi="Calibri" w:cs="Calibri"/>
          <w:sz w:val="24"/>
        </w:rPr>
        <w:t xml:space="preserve"> jak bude získána ochrana daného Průmyslového vlastnictví.</w:t>
      </w:r>
      <w:r w:rsidRPr="0070434D">
        <w:rPr>
          <w:rFonts w:ascii="Calibri" w:hAnsi="Calibri" w:cs="Calibri"/>
          <w:sz w:val="24"/>
        </w:rPr>
        <w:t xml:space="preserve"> </w:t>
      </w:r>
    </w:p>
    <w:p w14:paraId="0EEAA57A" w14:textId="7A529351" w:rsidR="00F75AE6" w:rsidRPr="0070434D"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Licence k užívání </w:t>
      </w:r>
      <w:r w:rsidRPr="0070434D">
        <w:rPr>
          <w:rFonts w:ascii="Calibri" w:hAnsi="Calibri" w:cs="Calibri"/>
          <w:i/>
          <w:iCs/>
          <w:sz w:val="24"/>
        </w:rPr>
        <w:t>Průmyslové vlastnictví</w:t>
      </w:r>
      <w:r w:rsidRPr="0070434D">
        <w:rPr>
          <w:rFonts w:ascii="Calibri" w:hAnsi="Calibri" w:cs="Calibri"/>
          <w:sz w:val="24"/>
        </w:rPr>
        <w:t xml:space="preserve"> přechází na Nabyvatele v okamžiku podpisu </w:t>
      </w:r>
      <w:r w:rsidR="00A77B2F" w:rsidRPr="0070434D">
        <w:rPr>
          <w:rFonts w:ascii="Calibri" w:hAnsi="Calibri" w:cs="Calibri"/>
          <w:sz w:val="24"/>
        </w:rPr>
        <w:t>předávacího protokolu</w:t>
      </w:r>
      <w:r w:rsidRPr="0070434D">
        <w:rPr>
          <w:rFonts w:ascii="Calibri" w:hAnsi="Calibri" w:cs="Calibri"/>
          <w:sz w:val="24"/>
        </w:rPr>
        <w:t xml:space="preserve"> </w:t>
      </w:r>
      <w:r w:rsidR="00DC4688" w:rsidRPr="0070434D">
        <w:rPr>
          <w:rFonts w:ascii="Calibri" w:hAnsi="Calibri" w:cs="Calibri"/>
          <w:sz w:val="24"/>
        </w:rPr>
        <w:t xml:space="preserve">o předání </w:t>
      </w:r>
      <w:r w:rsidR="00DC4688" w:rsidRPr="0070434D">
        <w:rPr>
          <w:rFonts w:ascii="Calibri" w:hAnsi="Calibri" w:cs="Calibri"/>
          <w:i/>
          <w:iCs/>
          <w:sz w:val="24"/>
        </w:rPr>
        <w:t>Průmyslového vlastnictví</w:t>
      </w:r>
      <w:r w:rsidR="00DC4688" w:rsidRPr="0070434D">
        <w:rPr>
          <w:rFonts w:ascii="Calibri" w:hAnsi="Calibri" w:cs="Calibri"/>
          <w:sz w:val="24"/>
        </w:rPr>
        <w:t xml:space="preserve"> </w:t>
      </w:r>
      <w:r w:rsidRPr="0070434D">
        <w:rPr>
          <w:rFonts w:ascii="Calibri" w:hAnsi="Calibri" w:cs="Calibri"/>
          <w:sz w:val="24"/>
        </w:rPr>
        <w:t>oběma smluvními stranami. Vůči třetím osobám je účinná zápisem licence do příslušného veřejného seznamu. Žádost o registraci licence bude Poskytovatelem podán</w:t>
      </w:r>
      <w:r w:rsidR="00A77B2F" w:rsidRPr="0070434D">
        <w:rPr>
          <w:rFonts w:ascii="Calibri" w:hAnsi="Calibri" w:cs="Calibri"/>
          <w:sz w:val="24"/>
        </w:rPr>
        <w:t>a</w:t>
      </w:r>
      <w:r w:rsidRPr="0070434D">
        <w:rPr>
          <w:rFonts w:ascii="Calibri" w:hAnsi="Calibri" w:cs="Calibri"/>
          <w:sz w:val="24"/>
        </w:rPr>
        <w:t xml:space="preserve"> nejpozději do </w:t>
      </w:r>
      <w:proofErr w:type="gramStart"/>
      <w:r w:rsidRPr="0070434D">
        <w:rPr>
          <w:rFonts w:ascii="Calibri" w:hAnsi="Calibri" w:cs="Calibri"/>
          <w:sz w:val="24"/>
        </w:rPr>
        <w:t>14ti</w:t>
      </w:r>
      <w:proofErr w:type="gramEnd"/>
      <w:r w:rsidRPr="0070434D">
        <w:rPr>
          <w:rFonts w:ascii="Calibri" w:hAnsi="Calibri" w:cs="Calibri"/>
          <w:sz w:val="24"/>
        </w:rPr>
        <w:t xml:space="preserve"> dnů </w:t>
      </w:r>
      <w:r w:rsidR="00A77B2F" w:rsidRPr="0070434D">
        <w:rPr>
          <w:rFonts w:ascii="Calibri" w:hAnsi="Calibri" w:cs="Calibri"/>
          <w:sz w:val="24"/>
        </w:rPr>
        <w:t>po podpisu předávacího protokolu.</w:t>
      </w:r>
    </w:p>
    <w:p w14:paraId="1EB1FDA4" w14:textId="6DB69FA1" w:rsidR="00F75AE6" w:rsidRPr="0070434D"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Poskytovatel uděluje Nabyvateli licenci jako tzv. výhradní, </w:t>
      </w:r>
      <w:r w:rsidR="00F400A3" w:rsidRPr="0070434D">
        <w:rPr>
          <w:rFonts w:ascii="Calibri" w:hAnsi="Calibri" w:cs="Calibri"/>
          <w:sz w:val="24"/>
        </w:rPr>
        <w:t>bez územního omezení.</w:t>
      </w:r>
    </w:p>
    <w:p w14:paraId="108473A4" w14:textId="3FDE0E83" w:rsidR="00F400A3" w:rsidRPr="0070434D" w:rsidRDefault="00F400A3" w:rsidP="00F23F4E">
      <w:pPr>
        <w:pStyle w:val="Zkladntextodsazen"/>
        <w:numPr>
          <w:ilvl w:val="0"/>
          <w:numId w:val="32"/>
        </w:numPr>
        <w:tabs>
          <w:tab w:val="num" w:pos="360"/>
        </w:tabs>
        <w:suppressAutoHyphens w:val="0"/>
        <w:ind w:left="357" w:hanging="357"/>
        <w:jc w:val="both"/>
        <w:rPr>
          <w:rFonts w:ascii="Calibri" w:hAnsi="Calibri" w:cs="Calibri"/>
          <w:sz w:val="24"/>
        </w:rPr>
      </w:pPr>
      <w:r w:rsidRPr="0070434D">
        <w:rPr>
          <w:rFonts w:ascii="Calibri" w:hAnsi="Calibri" w:cs="Calibri"/>
          <w:sz w:val="24"/>
        </w:rPr>
        <w:t>Poskytovatel se zavazuje po dobu účinnosti této Smlouvy neposkytnout třetí osobě jakékoliv oprávnění či licenci k </w:t>
      </w:r>
      <w:r w:rsidR="00DC4688" w:rsidRPr="0070434D">
        <w:rPr>
          <w:rFonts w:ascii="Calibri" w:hAnsi="Calibri" w:cs="Calibri"/>
          <w:i/>
          <w:iCs/>
          <w:sz w:val="24"/>
        </w:rPr>
        <w:t>Průmyslovému vlastnictví</w:t>
      </w:r>
      <w:r w:rsidRPr="0070434D">
        <w:rPr>
          <w:rFonts w:ascii="Calibri" w:hAnsi="Calibri" w:cs="Calibri"/>
          <w:sz w:val="24"/>
        </w:rPr>
        <w:t>.</w:t>
      </w:r>
    </w:p>
    <w:p w14:paraId="445502AA" w14:textId="4AD4921A" w:rsidR="00F400A3" w:rsidRPr="0070434D" w:rsidRDefault="00F400A3" w:rsidP="00F23F4E">
      <w:pPr>
        <w:pStyle w:val="Zkladntextodsazen"/>
        <w:numPr>
          <w:ilvl w:val="0"/>
          <w:numId w:val="32"/>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Poskytovatel se zavazuje bez písemného souhlasu Nabyvatele po dobu trvání této Smlouvy </w:t>
      </w:r>
      <w:r w:rsidR="00DC4688" w:rsidRPr="0070434D">
        <w:rPr>
          <w:rFonts w:ascii="Calibri" w:hAnsi="Calibri" w:cs="Calibri"/>
          <w:i/>
          <w:iCs/>
          <w:sz w:val="24"/>
        </w:rPr>
        <w:t>Průmyslové vlastnictví</w:t>
      </w:r>
      <w:r w:rsidR="00DC4688" w:rsidRPr="0070434D">
        <w:rPr>
          <w:rFonts w:ascii="Calibri" w:hAnsi="Calibri" w:cs="Calibri"/>
          <w:sz w:val="24"/>
        </w:rPr>
        <w:t xml:space="preserve"> </w:t>
      </w:r>
      <w:r w:rsidRPr="0070434D">
        <w:rPr>
          <w:rFonts w:ascii="Calibri" w:hAnsi="Calibri" w:cs="Calibri"/>
          <w:sz w:val="24"/>
        </w:rPr>
        <w:t>nezastavit ani jinak nezatížit nebo nepřevést na třetí stranu.</w:t>
      </w:r>
    </w:p>
    <w:p w14:paraId="7E1C5F7C" w14:textId="29A6B6EF" w:rsidR="00F400A3" w:rsidRPr="0070434D"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Smluvní strany se dohodly, že Nabyvatel </w:t>
      </w:r>
      <w:r w:rsidR="00A77B2F" w:rsidRPr="0070434D">
        <w:rPr>
          <w:rFonts w:ascii="Calibri" w:hAnsi="Calibri" w:cs="Calibri"/>
          <w:sz w:val="24"/>
        </w:rPr>
        <w:t>je</w:t>
      </w:r>
      <w:r w:rsidRPr="0070434D">
        <w:rPr>
          <w:rFonts w:ascii="Calibri" w:hAnsi="Calibri" w:cs="Calibri"/>
          <w:sz w:val="24"/>
        </w:rPr>
        <w:t xml:space="preserve"> oprávněn poskytnout</w:t>
      </w:r>
      <w:r w:rsidRPr="0070434D" w:rsidDel="002D4511">
        <w:rPr>
          <w:rFonts w:ascii="Calibri" w:hAnsi="Calibri" w:cs="Calibri"/>
          <w:sz w:val="24"/>
        </w:rPr>
        <w:t xml:space="preserve"> </w:t>
      </w:r>
      <w:r w:rsidRPr="0070434D">
        <w:rPr>
          <w:rFonts w:ascii="Calibri" w:hAnsi="Calibri" w:cs="Calibri"/>
          <w:sz w:val="24"/>
        </w:rPr>
        <w:t xml:space="preserve">podlicenci třetí </w:t>
      </w:r>
      <w:proofErr w:type="spellStart"/>
      <w:proofErr w:type="gramStart"/>
      <w:r w:rsidR="00F3630B" w:rsidRPr="0070434D">
        <w:rPr>
          <w:rFonts w:ascii="Calibri" w:hAnsi="Calibri" w:cs="Calibri"/>
          <w:sz w:val="24"/>
        </w:rPr>
        <w:t>varianty:</w:t>
      </w:r>
      <w:r w:rsidRPr="0070434D">
        <w:rPr>
          <w:rFonts w:ascii="Calibri" w:hAnsi="Calibri" w:cs="Calibri"/>
          <w:sz w:val="24"/>
        </w:rPr>
        <w:t>osobě</w:t>
      </w:r>
      <w:proofErr w:type="spellEnd"/>
      <w:proofErr w:type="gramEnd"/>
      <w:r w:rsidRPr="0070434D">
        <w:rPr>
          <w:rFonts w:ascii="Calibri" w:hAnsi="Calibri" w:cs="Calibri"/>
          <w:sz w:val="24"/>
        </w:rPr>
        <w:t>.</w:t>
      </w:r>
      <w:r w:rsidR="00F400A3" w:rsidRPr="0070434D">
        <w:rPr>
          <w:rFonts w:ascii="Calibri" w:hAnsi="Calibri" w:cs="Calibri"/>
          <w:sz w:val="24"/>
        </w:rPr>
        <w:t xml:space="preserve"> Nabyvatel je dále oprávněn k</w:t>
      </w:r>
      <w:r w:rsidR="00504330" w:rsidRPr="0070434D">
        <w:rPr>
          <w:rFonts w:ascii="Calibri" w:hAnsi="Calibri" w:cs="Calibri"/>
          <w:sz w:val="24"/>
        </w:rPr>
        <w:t> </w:t>
      </w:r>
      <w:r w:rsidR="00F400A3" w:rsidRPr="0070434D">
        <w:rPr>
          <w:rFonts w:ascii="Calibri" w:hAnsi="Calibri" w:cs="Calibri"/>
          <w:sz w:val="24"/>
        </w:rPr>
        <w:t>užití</w:t>
      </w:r>
      <w:r w:rsidR="00504330" w:rsidRPr="0070434D">
        <w:rPr>
          <w:rFonts w:ascii="Calibri" w:hAnsi="Calibri" w:cs="Calibri"/>
          <w:sz w:val="24"/>
        </w:rPr>
        <w:t xml:space="preserve"> </w:t>
      </w:r>
      <w:r w:rsidR="00504330" w:rsidRPr="0070434D">
        <w:rPr>
          <w:rFonts w:ascii="Calibri" w:hAnsi="Calibri" w:cs="Calibri"/>
          <w:i/>
          <w:iCs/>
          <w:sz w:val="24"/>
        </w:rPr>
        <w:t>Průmyslového vlastnictví</w:t>
      </w:r>
      <w:r w:rsidR="00F400A3" w:rsidRPr="0070434D">
        <w:rPr>
          <w:rFonts w:ascii="Calibri" w:hAnsi="Calibri" w:cs="Calibri"/>
          <w:sz w:val="24"/>
        </w:rPr>
        <w:t xml:space="preserve"> všemi způsoby. Nabyvatel je za dosažením účelu </w:t>
      </w:r>
      <w:r w:rsidR="00DC4688" w:rsidRPr="0070434D">
        <w:rPr>
          <w:rFonts w:ascii="Calibri" w:hAnsi="Calibri" w:cs="Calibri"/>
          <w:sz w:val="24"/>
        </w:rPr>
        <w:t>l</w:t>
      </w:r>
      <w:r w:rsidR="00F400A3" w:rsidRPr="0070434D">
        <w:rPr>
          <w:rFonts w:ascii="Calibri" w:hAnsi="Calibri" w:cs="Calibri"/>
          <w:sz w:val="24"/>
        </w:rPr>
        <w:t xml:space="preserve">icence taktéž oprávněn upravit či měnit </w:t>
      </w:r>
      <w:r w:rsidR="00F23F4E" w:rsidRPr="0070434D">
        <w:rPr>
          <w:rFonts w:ascii="Calibri" w:hAnsi="Calibri" w:cs="Calibri"/>
          <w:i/>
          <w:iCs/>
          <w:sz w:val="24"/>
        </w:rPr>
        <w:t>Průmyslové vlastnictví</w:t>
      </w:r>
      <w:r w:rsidR="00F400A3" w:rsidRPr="0070434D">
        <w:rPr>
          <w:rFonts w:ascii="Calibri" w:hAnsi="Calibri" w:cs="Calibri"/>
          <w:sz w:val="24"/>
        </w:rPr>
        <w:t>.</w:t>
      </w:r>
    </w:p>
    <w:p w14:paraId="57B3CEA9" w14:textId="77777777" w:rsidR="00F75AE6" w:rsidRPr="0070434D" w:rsidRDefault="00F75AE6" w:rsidP="00F75AE6">
      <w:pPr>
        <w:pStyle w:val="Default"/>
        <w:spacing w:line="240" w:lineRule="auto"/>
        <w:jc w:val="center"/>
        <w:rPr>
          <w:rFonts w:ascii="Calibri" w:hAnsi="Calibri" w:cs="Calibri"/>
          <w:b/>
        </w:rPr>
      </w:pPr>
    </w:p>
    <w:p w14:paraId="280BFD2B" w14:textId="77777777" w:rsidR="00F75AE6" w:rsidRPr="0070434D" w:rsidRDefault="00F75AE6" w:rsidP="00F75AE6">
      <w:pPr>
        <w:pStyle w:val="Default"/>
        <w:spacing w:line="240" w:lineRule="auto"/>
        <w:jc w:val="center"/>
        <w:rPr>
          <w:rFonts w:ascii="Calibri" w:hAnsi="Calibri" w:cs="Calibri"/>
          <w:b/>
        </w:rPr>
      </w:pPr>
      <w:r w:rsidRPr="0070434D">
        <w:rPr>
          <w:rFonts w:ascii="Calibri" w:hAnsi="Calibri" w:cs="Calibri"/>
          <w:b/>
        </w:rPr>
        <w:t>Článek IV.</w:t>
      </w:r>
    </w:p>
    <w:p w14:paraId="6EFC10F1" w14:textId="77777777" w:rsidR="00F75AE6" w:rsidRPr="0070434D" w:rsidRDefault="00F75AE6" w:rsidP="00F75AE6">
      <w:pPr>
        <w:pStyle w:val="Default"/>
        <w:spacing w:line="240" w:lineRule="auto"/>
        <w:jc w:val="center"/>
        <w:rPr>
          <w:rFonts w:ascii="Calibri" w:hAnsi="Calibri" w:cs="Calibri"/>
          <w:shd w:val="clear" w:color="auto" w:fill="00FF00"/>
        </w:rPr>
      </w:pPr>
      <w:r w:rsidRPr="0070434D">
        <w:rPr>
          <w:rFonts w:ascii="Calibri" w:hAnsi="Calibri" w:cs="Calibri"/>
          <w:b/>
        </w:rPr>
        <w:t>Mlčenlivost</w:t>
      </w:r>
    </w:p>
    <w:p w14:paraId="5722E1D7" w14:textId="77777777" w:rsidR="00F75AE6" w:rsidRPr="0070434D" w:rsidRDefault="00F75AE6" w:rsidP="00F75AE6">
      <w:pPr>
        <w:pStyle w:val="Default"/>
        <w:spacing w:line="240" w:lineRule="auto"/>
        <w:jc w:val="both"/>
        <w:rPr>
          <w:rFonts w:ascii="Calibri" w:hAnsi="Calibri" w:cs="Calibri"/>
        </w:rPr>
      </w:pPr>
    </w:p>
    <w:p w14:paraId="703ECB58" w14:textId="77777777" w:rsidR="00F75AE6" w:rsidRPr="0070434D" w:rsidRDefault="00F75AE6" w:rsidP="00F23F4E">
      <w:pPr>
        <w:pStyle w:val="Zkladntextodsazen"/>
        <w:numPr>
          <w:ilvl w:val="0"/>
          <w:numId w:val="30"/>
        </w:numPr>
        <w:suppressAutoHyphens w:val="0"/>
        <w:ind w:left="357" w:hanging="357"/>
        <w:jc w:val="both"/>
        <w:rPr>
          <w:rFonts w:ascii="Calibri" w:hAnsi="Calibri" w:cs="Calibri"/>
          <w:sz w:val="24"/>
        </w:rPr>
      </w:pPr>
      <w:r w:rsidRPr="0070434D">
        <w:rPr>
          <w:rFonts w:ascii="Calibri" w:hAnsi="Calibri" w:cs="Calibri"/>
          <w:sz w:val="24"/>
        </w:rPr>
        <w:t>Smluvní strany se zavazují, že veškeré skutečnosti spadající do oblasti obchodního tajemství a důvěrné informace nebudou dále rozšiřovat nebo reprodukovat a nezpřístupní je třetí straně. Současně se zavazují, že zabezpečí, aby převzaté dokumenty a fotografie obsahující obchodní tajemství nebo důvěrné informace byly řádně evidovány. Smluvní strany se dále zavazují, že obchodní tajemství a důvěrné informace nepoužijí v rozporu s jejich účelem ani účelem jejich poskytnutí pro své potřeby nebo ve prospěch třetích osob.</w:t>
      </w:r>
    </w:p>
    <w:p w14:paraId="340BF1CB" w14:textId="77777777" w:rsidR="00F75AE6" w:rsidRPr="0070434D" w:rsidRDefault="00F75AE6" w:rsidP="00F23F4E">
      <w:pPr>
        <w:pStyle w:val="Zkladntextodsazen"/>
        <w:numPr>
          <w:ilvl w:val="0"/>
          <w:numId w:val="30"/>
        </w:numPr>
        <w:suppressAutoHyphens w:val="0"/>
        <w:ind w:left="357" w:hanging="357"/>
        <w:jc w:val="both"/>
        <w:rPr>
          <w:rFonts w:ascii="Calibri" w:hAnsi="Calibri" w:cs="Calibri"/>
          <w:sz w:val="24"/>
        </w:rPr>
      </w:pPr>
      <w:r w:rsidRPr="0070434D">
        <w:rPr>
          <w:rFonts w:ascii="Calibri" w:hAnsi="Calibri" w:cs="Calibri"/>
          <w:sz w:val="24"/>
        </w:rPr>
        <w:t xml:space="preserve">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w:t>
      </w:r>
    </w:p>
    <w:p w14:paraId="4947D848" w14:textId="77777777" w:rsidR="00F75AE6" w:rsidRPr="0070434D" w:rsidRDefault="00F75AE6" w:rsidP="00F23F4E">
      <w:pPr>
        <w:pStyle w:val="Zkladntextodsazen"/>
        <w:numPr>
          <w:ilvl w:val="0"/>
          <w:numId w:val="30"/>
        </w:numPr>
        <w:suppressAutoHyphens w:val="0"/>
        <w:ind w:left="357" w:hanging="357"/>
        <w:jc w:val="both"/>
        <w:rPr>
          <w:rFonts w:ascii="Calibri" w:hAnsi="Calibri" w:cs="Calibri"/>
          <w:sz w:val="24"/>
        </w:rPr>
      </w:pPr>
      <w:r w:rsidRPr="0070434D">
        <w:rPr>
          <w:rFonts w:ascii="Calibri" w:hAnsi="Calibri" w:cs="Calibri"/>
          <w:sz w:val="24"/>
        </w:rPr>
        <w:t>Za důvěrné informace se považují zejména veškeré dokumenty předané ze strany Poskytovatele Nabyvateli, a to včetně fotografií, technických výkresů a ústně sděleného know-how týkajícího se předmětu licence.</w:t>
      </w:r>
    </w:p>
    <w:p w14:paraId="64410C55" w14:textId="77777777" w:rsidR="00F75AE6" w:rsidRPr="0070434D" w:rsidRDefault="00F75AE6" w:rsidP="00F23F4E">
      <w:pPr>
        <w:pStyle w:val="Zkladntextodsazen"/>
        <w:numPr>
          <w:ilvl w:val="0"/>
          <w:numId w:val="30"/>
        </w:numPr>
        <w:suppressAutoHyphens w:val="0"/>
        <w:ind w:left="357" w:hanging="357"/>
        <w:jc w:val="both"/>
        <w:rPr>
          <w:rFonts w:ascii="Calibri" w:hAnsi="Calibri" w:cs="Calibri"/>
          <w:sz w:val="24"/>
        </w:rPr>
      </w:pPr>
      <w:r w:rsidRPr="0070434D">
        <w:rPr>
          <w:rFonts w:ascii="Calibri" w:hAnsi="Calibri" w:cs="Calibri"/>
          <w:sz w:val="24"/>
        </w:rPr>
        <w:lastRenderedPageBreak/>
        <w:t xml:space="preserve">Obchodní tajemství a důvěrné informace ve smyslu příslušných ustanovení zákona č. 89/2012 Sb., občanský zákoník touto smlouvou chráněné tvoří rovněž veškeré skutečnosti technické, ekonomické, právní a výrobní povahy v hmotné nebo nehmotné 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w:t>
      </w:r>
    </w:p>
    <w:p w14:paraId="2E831257" w14:textId="77777777" w:rsidR="00F75AE6" w:rsidRPr="0070434D" w:rsidRDefault="00F75AE6" w:rsidP="00F23F4E">
      <w:pPr>
        <w:pStyle w:val="Zkladntextodsazen"/>
        <w:numPr>
          <w:ilvl w:val="0"/>
          <w:numId w:val="30"/>
        </w:numPr>
        <w:suppressAutoHyphens w:val="0"/>
        <w:ind w:left="357" w:hanging="357"/>
        <w:jc w:val="both"/>
        <w:rPr>
          <w:rFonts w:ascii="Calibri" w:hAnsi="Calibri" w:cs="Calibri"/>
          <w:sz w:val="24"/>
        </w:rPr>
      </w:pPr>
      <w:r w:rsidRPr="0070434D">
        <w:rPr>
          <w:rFonts w:ascii="Calibri" w:hAnsi="Calibri" w:cs="Calibri"/>
          <w:sz w:val="24"/>
        </w:rPr>
        <w:t>Obě smluvní strany omezí počet zaměstnanců a dalších osob pro styk s těmito chráněnými informacemi a přijmou účinná opatření pro zamezení úniku informací. Obě strany tímto prohlašují, že s osobami, které přicházejí, nebo mohou přijít do styku s chráněnými informacemi, a se zaměstnanci, mají upraveny vztahy o mlčenlivosti a mají plnou zodpovědnost za nakládání s důvěrnými informacemi vymezenými touto smlouvou.</w:t>
      </w:r>
    </w:p>
    <w:p w14:paraId="756357F0" w14:textId="77777777" w:rsidR="00F75AE6" w:rsidRPr="0070434D" w:rsidRDefault="00F75AE6" w:rsidP="00F23F4E">
      <w:pPr>
        <w:pStyle w:val="Zkladntextodsazen"/>
        <w:numPr>
          <w:ilvl w:val="0"/>
          <w:numId w:val="30"/>
        </w:numPr>
        <w:suppressAutoHyphens w:val="0"/>
        <w:ind w:left="357" w:hanging="357"/>
        <w:jc w:val="both"/>
        <w:rPr>
          <w:rFonts w:ascii="Calibri" w:hAnsi="Calibri" w:cs="Calibri"/>
          <w:sz w:val="24"/>
        </w:rPr>
      </w:pPr>
      <w:r w:rsidRPr="0070434D">
        <w:rPr>
          <w:rFonts w:ascii="Calibri" w:hAnsi="Calibri" w:cs="Calibri"/>
          <w:sz w:val="24"/>
        </w:rPr>
        <w:t xml:space="preserve">V případě, že jedna smluvní strana bude nezbytně potřebovat k zajištění některé činnosti třetí stranu, může jí předat informace, které jsou předmětem ochrany dle této smlouvy, pouze s předchozím písemným souhlasem druhé smluvní strany, a to za podmínky, že se třetí strana smluvně zaváže k jejich ochraně. </w:t>
      </w:r>
    </w:p>
    <w:p w14:paraId="7F318533" w14:textId="26B21DF5" w:rsidR="00F75AE6" w:rsidRPr="0070434D" w:rsidRDefault="00F75AE6" w:rsidP="00F23F4E">
      <w:pPr>
        <w:pStyle w:val="Zkladntextodsazen"/>
        <w:numPr>
          <w:ilvl w:val="0"/>
          <w:numId w:val="30"/>
        </w:numPr>
        <w:suppressAutoHyphens w:val="0"/>
        <w:ind w:left="357" w:hanging="357"/>
        <w:jc w:val="both"/>
        <w:rPr>
          <w:rFonts w:ascii="Calibri" w:hAnsi="Calibri" w:cs="Calibri"/>
          <w:sz w:val="24"/>
        </w:rPr>
      </w:pPr>
      <w:r w:rsidRPr="0070434D">
        <w:rPr>
          <w:rFonts w:ascii="Calibri" w:hAnsi="Calibri" w:cs="Calibri"/>
          <w:sz w:val="24"/>
        </w:rPr>
        <w:t xml:space="preserve">V případě, že Nabyvatel potřebuje poskytnout dokumentaci licencovaného </w:t>
      </w:r>
      <w:r w:rsidRPr="0070434D">
        <w:rPr>
          <w:rFonts w:ascii="Calibri" w:hAnsi="Calibri" w:cs="Calibri"/>
          <w:i/>
          <w:iCs/>
          <w:sz w:val="24"/>
        </w:rPr>
        <w:t>Průmyslového vlastnictví</w:t>
      </w:r>
      <w:r w:rsidRPr="0070434D">
        <w:rPr>
          <w:rFonts w:ascii="Calibri" w:hAnsi="Calibri" w:cs="Calibri"/>
          <w:sz w:val="24"/>
        </w:rPr>
        <w:t xml:space="preserve"> nebo její jakoukoliv část svým subdodavatelům či obchodním partnerům, musí je zavázat povinnosti mlčenlivosti o stejných parametrech a sankcích jaké jsou v této smlouvě vyžadovány po něm. </w:t>
      </w:r>
    </w:p>
    <w:p w14:paraId="29CFEED7" w14:textId="46865328" w:rsidR="00F75AE6" w:rsidRPr="0070434D" w:rsidRDefault="00F75AE6" w:rsidP="00F23F4E">
      <w:pPr>
        <w:pStyle w:val="Zkladntextodsazen"/>
        <w:numPr>
          <w:ilvl w:val="0"/>
          <w:numId w:val="30"/>
        </w:numPr>
        <w:suppressAutoHyphens w:val="0"/>
        <w:ind w:left="357" w:hanging="357"/>
        <w:jc w:val="both"/>
        <w:rPr>
          <w:rFonts w:ascii="Calibri" w:hAnsi="Calibri" w:cs="Calibri"/>
          <w:sz w:val="24"/>
        </w:rPr>
      </w:pPr>
      <w:r w:rsidRPr="0070434D">
        <w:rPr>
          <w:rFonts w:ascii="Calibri" w:hAnsi="Calibri" w:cs="Calibri"/>
          <w:sz w:val="24"/>
        </w:rPr>
        <w:t>Porušení povinností Nabyvatele dle předchozího odstavce je smluvními stranami považováno za porušení mlčenlivosti se sankcí dle odstavce 1</w:t>
      </w:r>
      <w:r w:rsidR="00487B77" w:rsidRPr="0070434D">
        <w:rPr>
          <w:rFonts w:ascii="Calibri" w:hAnsi="Calibri" w:cs="Calibri"/>
          <w:sz w:val="24"/>
        </w:rPr>
        <w:t>1</w:t>
      </w:r>
      <w:r w:rsidRPr="0070434D">
        <w:rPr>
          <w:rFonts w:ascii="Calibri" w:hAnsi="Calibri" w:cs="Calibri"/>
          <w:sz w:val="24"/>
        </w:rPr>
        <w:t xml:space="preserve">. tohoto článku této smlouvy. </w:t>
      </w:r>
    </w:p>
    <w:p w14:paraId="290A6494" w14:textId="77777777" w:rsidR="00F75AE6" w:rsidRPr="0070434D" w:rsidRDefault="00F75AE6" w:rsidP="00F23F4E">
      <w:pPr>
        <w:pStyle w:val="Zkladntextodsazen"/>
        <w:numPr>
          <w:ilvl w:val="0"/>
          <w:numId w:val="30"/>
        </w:numPr>
        <w:suppressAutoHyphens w:val="0"/>
        <w:ind w:left="357" w:hanging="357"/>
        <w:jc w:val="both"/>
        <w:rPr>
          <w:rFonts w:ascii="Calibri" w:hAnsi="Calibri" w:cs="Calibri"/>
          <w:sz w:val="24"/>
        </w:rPr>
      </w:pPr>
      <w:r w:rsidRPr="0070434D">
        <w:rPr>
          <w:rFonts w:ascii="Calibri" w:hAnsi="Calibri" w:cs="Calibri"/>
          <w:sz w:val="24"/>
        </w:rPr>
        <w:t>Povinnost plnit ustanovení tohoto článku se nevztahuje na chráněné informace, které:</w:t>
      </w:r>
    </w:p>
    <w:p w14:paraId="0EC15DA2" w14:textId="77777777" w:rsidR="00F75AE6" w:rsidRPr="0070434D" w:rsidRDefault="00F75AE6" w:rsidP="00F75AE6">
      <w:pPr>
        <w:numPr>
          <w:ilvl w:val="0"/>
          <w:numId w:val="10"/>
        </w:numPr>
        <w:spacing w:line="240" w:lineRule="auto"/>
        <w:rPr>
          <w:rFonts w:ascii="Calibri" w:hAnsi="Calibri" w:cs="Calibri"/>
          <w:sz w:val="24"/>
          <w:szCs w:val="24"/>
        </w:rPr>
      </w:pPr>
      <w:r w:rsidRPr="0070434D">
        <w:rPr>
          <w:rFonts w:ascii="Calibri" w:hAnsi="Calibri" w:cs="Calibri"/>
          <w:sz w:val="24"/>
          <w:szCs w:val="24"/>
        </w:rPr>
        <w:t>mohou být zveřejněny bez porušení této smlouvy;</w:t>
      </w:r>
    </w:p>
    <w:p w14:paraId="2B31B77D" w14:textId="77777777" w:rsidR="00F75AE6" w:rsidRPr="0070434D" w:rsidRDefault="00F75AE6" w:rsidP="00F75AE6">
      <w:pPr>
        <w:numPr>
          <w:ilvl w:val="0"/>
          <w:numId w:val="10"/>
        </w:numPr>
        <w:spacing w:line="240" w:lineRule="auto"/>
        <w:rPr>
          <w:rFonts w:ascii="Calibri" w:hAnsi="Calibri" w:cs="Calibri"/>
          <w:sz w:val="24"/>
          <w:szCs w:val="24"/>
        </w:rPr>
      </w:pPr>
      <w:r w:rsidRPr="0070434D">
        <w:rPr>
          <w:rFonts w:ascii="Calibri" w:hAnsi="Calibri" w:cs="Calibri"/>
          <w:sz w:val="24"/>
          <w:szCs w:val="24"/>
        </w:rPr>
        <w:t>byly písemným souhlasem druhé smluvní strany uvolněny od těchto omezení;</w:t>
      </w:r>
    </w:p>
    <w:p w14:paraId="2D59139F" w14:textId="77777777" w:rsidR="00F75AE6" w:rsidRPr="0070434D" w:rsidRDefault="00F75AE6" w:rsidP="00F75AE6">
      <w:pPr>
        <w:pStyle w:val="Zkladntextodsazen3"/>
        <w:numPr>
          <w:ilvl w:val="0"/>
          <w:numId w:val="10"/>
        </w:numPr>
        <w:spacing w:line="240" w:lineRule="auto"/>
        <w:rPr>
          <w:rFonts w:ascii="Calibri" w:hAnsi="Calibri" w:cs="Calibri"/>
          <w:sz w:val="24"/>
          <w:szCs w:val="24"/>
        </w:rPr>
      </w:pPr>
      <w:r w:rsidRPr="0070434D">
        <w:rPr>
          <w:rFonts w:ascii="Calibri" w:hAnsi="Calibri" w:cs="Calibri"/>
          <w:sz w:val="24"/>
          <w:szCs w:val="24"/>
        </w:rPr>
        <w:t>jsou veřejně dostupné nebo byly zveřejněny jinak, než porušením povinnosti jedné ze smluvních stran;</w:t>
      </w:r>
    </w:p>
    <w:p w14:paraId="4D52931A" w14:textId="77777777" w:rsidR="00F75AE6" w:rsidRPr="0070434D" w:rsidRDefault="00F75AE6" w:rsidP="00F75AE6">
      <w:pPr>
        <w:numPr>
          <w:ilvl w:val="0"/>
          <w:numId w:val="10"/>
        </w:numPr>
        <w:spacing w:line="240" w:lineRule="auto"/>
        <w:rPr>
          <w:rFonts w:ascii="Calibri" w:hAnsi="Calibri" w:cs="Calibri"/>
          <w:sz w:val="24"/>
          <w:szCs w:val="24"/>
        </w:rPr>
      </w:pPr>
      <w:r w:rsidRPr="0070434D">
        <w:rPr>
          <w:rFonts w:ascii="Calibri" w:hAnsi="Calibri" w:cs="Calibri"/>
          <w:sz w:val="24"/>
          <w:szCs w:val="24"/>
        </w:rPr>
        <w:t>příjemce je zná zcela prokazatelně dříve, než je sdělí smluvní strana;</w:t>
      </w:r>
    </w:p>
    <w:p w14:paraId="73E22C33" w14:textId="77777777" w:rsidR="00F75AE6" w:rsidRPr="0070434D" w:rsidRDefault="00F75AE6" w:rsidP="00F75AE6">
      <w:pPr>
        <w:numPr>
          <w:ilvl w:val="0"/>
          <w:numId w:val="10"/>
        </w:numPr>
        <w:spacing w:line="240" w:lineRule="auto"/>
        <w:ind w:left="714" w:hanging="357"/>
        <w:rPr>
          <w:rFonts w:ascii="Calibri" w:hAnsi="Calibri" w:cs="Calibri"/>
          <w:sz w:val="24"/>
          <w:szCs w:val="24"/>
        </w:rPr>
      </w:pPr>
      <w:r w:rsidRPr="0070434D">
        <w:rPr>
          <w:rFonts w:ascii="Calibri" w:hAnsi="Calibri" w:cs="Calibri"/>
          <w:sz w:val="24"/>
          <w:szCs w:val="24"/>
        </w:rPr>
        <w:t>jsou vyžádány soudem, státním zastupitelstvím nebo věcně příslušným správním orgánem na základě zákona a jsou použity pouze k tomuto účelu.</w:t>
      </w:r>
    </w:p>
    <w:p w14:paraId="46C6A5F9" w14:textId="77777777" w:rsidR="00F75AE6" w:rsidRPr="0070434D" w:rsidRDefault="00F75AE6" w:rsidP="00F75AE6">
      <w:pPr>
        <w:numPr>
          <w:ilvl w:val="0"/>
          <w:numId w:val="10"/>
        </w:numPr>
        <w:spacing w:line="240" w:lineRule="auto"/>
        <w:ind w:left="714" w:hanging="357"/>
        <w:rPr>
          <w:rFonts w:ascii="Calibri" w:hAnsi="Calibri" w:cs="Calibri"/>
          <w:sz w:val="24"/>
          <w:szCs w:val="24"/>
        </w:rPr>
      </w:pPr>
      <w:r w:rsidRPr="0070434D">
        <w:rPr>
          <w:rFonts w:ascii="Calibri" w:hAnsi="Calibri" w:cs="Calibri"/>
          <w:sz w:val="24"/>
          <w:szCs w:val="24"/>
        </w:rPr>
        <w:t xml:space="preserve">Informace poskytnuté subdodavateli či obchodnímu partneru v souladu s odst. 8 tohoto článku. </w:t>
      </w:r>
    </w:p>
    <w:p w14:paraId="4DDA2EA1" w14:textId="5604517C" w:rsidR="00F75AE6" w:rsidRPr="0070434D" w:rsidRDefault="00F75AE6" w:rsidP="00F23F4E">
      <w:pPr>
        <w:pStyle w:val="Zkladntextodsazen"/>
        <w:numPr>
          <w:ilvl w:val="0"/>
          <w:numId w:val="30"/>
        </w:numPr>
        <w:suppressAutoHyphens w:val="0"/>
        <w:ind w:left="357" w:hanging="357"/>
        <w:jc w:val="both"/>
        <w:rPr>
          <w:rFonts w:ascii="Calibri" w:hAnsi="Calibri" w:cs="Calibri"/>
          <w:sz w:val="24"/>
        </w:rPr>
      </w:pPr>
      <w:r w:rsidRPr="0070434D">
        <w:rPr>
          <w:rFonts w:ascii="Calibri" w:hAnsi="Calibri" w:cs="Calibri"/>
          <w:sz w:val="24"/>
        </w:rPr>
        <w:t xml:space="preserve">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w:t>
      </w:r>
      <w:r w:rsidR="00F23F4E" w:rsidRPr="0070434D">
        <w:rPr>
          <w:rFonts w:ascii="Calibri" w:hAnsi="Calibri" w:cs="Calibri"/>
          <w:sz w:val="24"/>
        </w:rPr>
        <w:t xml:space="preserve">Tento článek neplatí pro vlastní </w:t>
      </w:r>
      <w:r w:rsidR="00F23F4E" w:rsidRPr="0070434D">
        <w:rPr>
          <w:rFonts w:ascii="Calibri" w:hAnsi="Calibri" w:cs="Calibri"/>
          <w:i/>
          <w:iCs/>
          <w:sz w:val="24"/>
        </w:rPr>
        <w:t>Průmyslové vlastnictví</w:t>
      </w:r>
      <w:r w:rsidR="00F23F4E" w:rsidRPr="0070434D">
        <w:rPr>
          <w:rFonts w:ascii="Calibri" w:hAnsi="Calibri" w:cs="Calibri"/>
          <w:sz w:val="24"/>
        </w:rPr>
        <w:t xml:space="preserve"> uvedené v příloze č. 2</w:t>
      </w:r>
    </w:p>
    <w:p w14:paraId="463BA2EA" w14:textId="1FE9987A" w:rsidR="00F75AE6" w:rsidRPr="0070434D" w:rsidRDefault="00F75AE6" w:rsidP="00F23F4E">
      <w:pPr>
        <w:pStyle w:val="Zkladntextodsazen"/>
        <w:numPr>
          <w:ilvl w:val="0"/>
          <w:numId w:val="30"/>
        </w:numPr>
        <w:suppressAutoHyphens w:val="0"/>
        <w:ind w:left="357" w:hanging="357"/>
        <w:jc w:val="both"/>
        <w:rPr>
          <w:rFonts w:ascii="Calibri" w:hAnsi="Calibri" w:cs="Calibri"/>
          <w:sz w:val="24"/>
        </w:rPr>
      </w:pPr>
      <w:r w:rsidRPr="0070434D">
        <w:rPr>
          <w:rFonts w:ascii="Calibri" w:hAnsi="Calibri" w:cs="Calibri"/>
          <w:sz w:val="24"/>
        </w:rPr>
        <w:lastRenderedPageBreak/>
        <w:t xml:space="preserve">V případě porušení mlčenlivosti si smluvní strany sjednávají výši pokuty </w:t>
      </w:r>
      <w:r w:rsidR="00A77B2F" w:rsidRPr="0070434D">
        <w:rPr>
          <w:rFonts w:ascii="Calibri" w:hAnsi="Calibri" w:cs="Calibri"/>
          <w:sz w:val="24"/>
        </w:rPr>
        <w:t>50 000</w:t>
      </w:r>
      <w:r w:rsidRPr="0070434D">
        <w:rPr>
          <w:rFonts w:ascii="Calibri" w:hAnsi="Calibri" w:cs="Calibri"/>
          <w:sz w:val="24"/>
        </w:rPr>
        <w:t xml:space="preserve"> Kč (slovy </w:t>
      </w:r>
      <w:r w:rsidR="00A77B2F" w:rsidRPr="0070434D">
        <w:rPr>
          <w:rFonts w:ascii="Calibri" w:hAnsi="Calibri" w:cs="Calibri"/>
          <w:sz w:val="24"/>
        </w:rPr>
        <w:t xml:space="preserve">padesát tisíc </w:t>
      </w:r>
      <w:r w:rsidRPr="0070434D">
        <w:rPr>
          <w:rFonts w:ascii="Calibri" w:hAnsi="Calibri" w:cs="Calibri"/>
          <w:sz w:val="24"/>
        </w:rPr>
        <w:t xml:space="preserve">korun českých) za každé jednotlivé porušení. Zaplacením smluvní pokuty nezaniká právo </w:t>
      </w:r>
      <w:r w:rsidR="00F23F4E" w:rsidRPr="0070434D">
        <w:rPr>
          <w:rFonts w:ascii="Calibri" w:hAnsi="Calibri" w:cs="Calibri"/>
          <w:sz w:val="24"/>
        </w:rPr>
        <w:t>druhé smluvní strany</w:t>
      </w:r>
      <w:r w:rsidRPr="0070434D">
        <w:rPr>
          <w:rFonts w:ascii="Calibri" w:hAnsi="Calibri" w:cs="Calibri"/>
          <w:sz w:val="24"/>
        </w:rPr>
        <w:t xml:space="preserve"> na náhradu škody.</w:t>
      </w:r>
    </w:p>
    <w:p w14:paraId="5CAAF7D4" w14:textId="77777777" w:rsidR="00A77B2F" w:rsidRPr="0070434D" w:rsidRDefault="00A77B2F" w:rsidP="00A77B2F">
      <w:pPr>
        <w:pStyle w:val="Zkladntextodsazen"/>
        <w:suppressAutoHyphens w:val="0"/>
        <w:jc w:val="both"/>
        <w:rPr>
          <w:rFonts w:ascii="Calibri" w:hAnsi="Calibri" w:cs="Calibri"/>
          <w:sz w:val="24"/>
        </w:rPr>
      </w:pPr>
    </w:p>
    <w:p w14:paraId="234FF866" w14:textId="77777777" w:rsidR="00F75AE6" w:rsidRPr="0070434D" w:rsidRDefault="00F75AE6" w:rsidP="00F75AE6">
      <w:pPr>
        <w:pStyle w:val="Default"/>
        <w:spacing w:line="240" w:lineRule="auto"/>
        <w:jc w:val="center"/>
        <w:rPr>
          <w:rFonts w:ascii="Calibri" w:hAnsi="Calibri" w:cs="Calibri"/>
          <w:b/>
        </w:rPr>
      </w:pPr>
      <w:r w:rsidRPr="0070434D">
        <w:rPr>
          <w:rFonts w:ascii="Calibri" w:hAnsi="Calibri" w:cs="Calibri"/>
          <w:b/>
        </w:rPr>
        <w:t>Článek V.</w:t>
      </w:r>
    </w:p>
    <w:p w14:paraId="4DF93918" w14:textId="77777777" w:rsidR="00F75AE6" w:rsidRPr="0070434D" w:rsidRDefault="00F75AE6" w:rsidP="00F75AE6">
      <w:pPr>
        <w:pStyle w:val="Default"/>
        <w:spacing w:line="240" w:lineRule="auto"/>
        <w:jc w:val="center"/>
        <w:rPr>
          <w:rFonts w:ascii="Calibri" w:hAnsi="Calibri" w:cs="Calibri"/>
          <w:b/>
        </w:rPr>
      </w:pPr>
      <w:r w:rsidRPr="0070434D">
        <w:rPr>
          <w:rFonts w:ascii="Calibri" w:hAnsi="Calibri" w:cs="Calibri"/>
          <w:b/>
        </w:rPr>
        <w:t>Platnost smlouvy a odstoupení od smlouvy</w:t>
      </w:r>
    </w:p>
    <w:p w14:paraId="6D1037F7" w14:textId="77777777" w:rsidR="00F75AE6" w:rsidRPr="0070434D" w:rsidRDefault="00F75AE6" w:rsidP="00F75AE6">
      <w:pPr>
        <w:pStyle w:val="Default"/>
        <w:spacing w:line="240" w:lineRule="auto"/>
        <w:jc w:val="center"/>
        <w:rPr>
          <w:rFonts w:ascii="Calibri" w:hAnsi="Calibri" w:cs="Calibri"/>
          <w:b/>
        </w:rPr>
      </w:pPr>
    </w:p>
    <w:p w14:paraId="223FEE4D" w14:textId="5FBE349D" w:rsidR="00F75AE6" w:rsidRPr="0070434D"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Tato smlouva je uzavřena na dobu </w:t>
      </w:r>
      <w:r w:rsidR="00A77B2F" w:rsidRPr="0070434D">
        <w:rPr>
          <w:rFonts w:ascii="Calibri" w:hAnsi="Calibri" w:cs="Calibri"/>
          <w:sz w:val="24"/>
        </w:rPr>
        <w:t>neurčitou</w:t>
      </w:r>
      <w:r w:rsidRPr="0070434D">
        <w:rPr>
          <w:rFonts w:ascii="Calibri" w:hAnsi="Calibri" w:cs="Calibri"/>
          <w:sz w:val="24"/>
        </w:rPr>
        <w:t>.</w:t>
      </w:r>
    </w:p>
    <w:p w14:paraId="65ADCB25" w14:textId="77777777" w:rsidR="00F75AE6" w:rsidRPr="0070434D"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70434D">
        <w:rPr>
          <w:rFonts w:ascii="Calibri" w:hAnsi="Calibri" w:cs="Calibri"/>
          <w:sz w:val="24"/>
        </w:rPr>
        <w:t>Smlouvu lze dále ukončit vzájemnou dohodou obou smluvních stran, nebo písemnou výpovědí pro soustavné méně závažné porušování povinností smluvní strany vyplývajících z této smlouvy, jestliže byla druhá smluvní strana v době posledních 3 měsíců v souvislosti s porušením povinnosti vyplývající z této smlouvy písemně upozorněna na možnost výpovědi.</w:t>
      </w:r>
    </w:p>
    <w:p w14:paraId="75C7BE33" w14:textId="2C7638DC" w:rsidR="00F75AE6" w:rsidRPr="0070434D"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Výpovědní lhůta je stanovena na 3 měsíce, která začíná běžet prvním dnem kalendářního měsíce následujícího po doručení výpovědi. V případě nemožnosti doručení výpovědi smlouvy druhé smluvní straně, se má za to, že je výpověď doručena 10. dnem od jejího odeslání druhé smluvní straně. </w:t>
      </w:r>
    </w:p>
    <w:p w14:paraId="33FB269D" w14:textId="28113811" w:rsidR="00F75AE6" w:rsidRPr="0070434D"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V případě podstatného porušení této smlouvy některou ze stran má druhá strana právo písemně odstoupit od smlouvy. Odstoupení od smlouvy musí obsahovat důvod odstoupení a musí být doručeno druhé smluvní straně. V případě nemožnosti doručení odstoupení od smlouvy druhé smluvní straně, se má za to, že je odstoupení doručeno 10. dnem od jeho odeslání druhé smluvní straně. </w:t>
      </w:r>
    </w:p>
    <w:p w14:paraId="45052B81" w14:textId="77777777" w:rsidR="00F75AE6" w:rsidRPr="0070434D"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70434D">
        <w:rPr>
          <w:rFonts w:ascii="Calibri" w:hAnsi="Calibri" w:cs="Calibri"/>
          <w:sz w:val="24"/>
        </w:rPr>
        <w:t>Podstatným porušením smlouvy ze strany Nabyvatele je zejména:</w:t>
      </w:r>
    </w:p>
    <w:p w14:paraId="4A1C0CDA" w14:textId="77777777" w:rsidR="00F75AE6" w:rsidRPr="0070434D" w:rsidRDefault="00F75AE6" w:rsidP="00F75AE6">
      <w:pPr>
        <w:pStyle w:val="Stednmka1zvraznn21"/>
        <w:numPr>
          <w:ilvl w:val="1"/>
          <w:numId w:val="14"/>
        </w:numPr>
        <w:spacing w:after="0" w:line="240" w:lineRule="auto"/>
        <w:jc w:val="both"/>
        <w:rPr>
          <w:rFonts w:cs="Calibri"/>
          <w:sz w:val="24"/>
          <w:szCs w:val="24"/>
        </w:rPr>
      </w:pPr>
      <w:r w:rsidRPr="0070434D">
        <w:rPr>
          <w:rFonts w:cs="Calibri"/>
          <w:sz w:val="24"/>
          <w:szCs w:val="24"/>
        </w:rPr>
        <w:t>prodlení s úhradou jakékoliv části Odměny delší než 2 měsíce;</w:t>
      </w:r>
    </w:p>
    <w:p w14:paraId="5724D52B" w14:textId="77777777" w:rsidR="00F75AE6" w:rsidRPr="0070434D" w:rsidRDefault="00F75AE6" w:rsidP="00F75AE6">
      <w:pPr>
        <w:pStyle w:val="Stednmka1zvraznn21"/>
        <w:numPr>
          <w:ilvl w:val="1"/>
          <w:numId w:val="14"/>
        </w:numPr>
        <w:spacing w:after="0" w:line="240" w:lineRule="auto"/>
        <w:jc w:val="both"/>
        <w:rPr>
          <w:rFonts w:cs="Calibri"/>
          <w:sz w:val="24"/>
          <w:szCs w:val="24"/>
        </w:rPr>
      </w:pPr>
      <w:r w:rsidRPr="0070434D">
        <w:rPr>
          <w:rFonts w:cs="Calibri"/>
          <w:sz w:val="24"/>
          <w:szCs w:val="24"/>
        </w:rPr>
        <w:t>porušení povinnosti mlčenlivosti dle čl. IV této smlouvy;</w:t>
      </w:r>
    </w:p>
    <w:p w14:paraId="5965DA65" w14:textId="77777777" w:rsidR="00F75AE6" w:rsidRPr="0070434D"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70434D">
        <w:rPr>
          <w:rFonts w:ascii="Calibri" w:hAnsi="Calibri" w:cs="Calibri"/>
          <w:sz w:val="24"/>
        </w:rPr>
        <w:t>Podstatným porušením smlouvy ze strany Poskytovatele je zejména:</w:t>
      </w:r>
    </w:p>
    <w:p w14:paraId="337846A9" w14:textId="77777777" w:rsidR="00F75AE6" w:rsidRPr="0070434D" w:rsidRDefault="00F75AE6" w:rsidP="00F75AE6">
      <w:pPr>
        <w:pStyle w:val="Stednmka1zvraznn21"/>
        <w:spacing w:after="0" w:line="240" w:lineRule="auto"/>
        <w:ind w:left="0"/>
        <w:jc w:val="both"/>
        <w:rPr>
          <w:rFonts w:cs="Calibri"/>
          <w:sz w:val="24"/>
          <w:szCs w:val="24"/>
        </w:rPr>
      </w:pPr>
    </w:p>
    <w:p w14:paraId="283B7F70" w14:textId="6724F50A" w:rsidR="00F75AE6" w:rsidRPr="0070434D" w:rsidRDefault="00F75AE6" w:rsidP="003356ED">
      <w:pPr>
        <w:pStyle w:val="Stednmka1zvraznn21"/>
        <w:numPr>
          <w:ilvl w:val="1"/>
          <w:numId w:val="36"/>
        </w:numPr>
        <w:spacing w:after="0" w:line="240" w:lineRule="auto"/>
        <w:jc w:val="both"/>
        <w:rPr>
          <w:rFonts w:cs="Calibri"/>
          <w:sz w:val="24"/>
          <w:szCs w:val="24"/>
        </w:rPr>
      </w:pPr>
      <w:r w:rsidRPr="0070434D">
        <w:rPr>
          <w:rFonts w:cs="Calibri"/>
          <w:sz w:val="24"/>
          <w:szCs w:val="24"/>
        </w:rPr>
        <w:t>porušení povinnosti mlčenlivosti dle čl. IV této smlouvy.</w:t>
      </w:r>
    </w:p>
    <w:p w14:paraId="0D94AE74" w14:textId="5919033F" w:rsidR="00F75AE6" w:rsidRPr="0070434D" w:rsidRDefault="003356ED" w:rsidP="003356ED">
      <w:pPr>
        <w:pStyle w:val="Stednmka1zvraznn21"/>
        <w:numPr>
          <w:ilvl w:val="1"/>
          <w:numId w:val="36"/>
        </w:numPr>
        <w:spacing w:after="0" w:line="240" w:lineRule="auto"/>
        <w:jc w:val="both"/>
        <w:rPr>
          <w:rFonts w:cs="Calibri"/>
          <w:sz w:val="24"/>
          <w:szCs w:val="24"/>
        </w:rPr>
      </w:pPr>
      <w:r w:rsidRPr="0070434D">
        <w:rPr>
          <w:rFonts w:cs="Calibri"/>
          <w:sz w:val="24"/>
          <w:szCs w:val="24"/>
        </w:rPr>
        <w:t>n</w:t>
      </w:r>
      <w:r w:rsidR="00F75AE6" w:rsidRPr="0070434D">
        <w:rPr>
          <w:rFonts w:cs="Calibri"/>
          <w:sz w:val="24"/>
          <w:szCs w:val="24"/>
        </w:rPr>
        <w:t>eposkytování nutné součinnosti dle této smlouvy</w:t>
      </w:r>
    </w:p>
    <w:p w14:paraId="2F9E6EEA" w14:textId="77777777" w:rsidR="003356ED" w:rsidRPr="0070434D" w:rsidRDefault="003356ED" w:rsidP="003356ED">
      <w:pPr>
        <w:pStyle w:val="Stednmka1zvraznn21"/>
        <w:spacing w:after="0" w:line="240" w:lineRule="auto"/>
        <w:ind w:left="1080"/>
        <w:jc w:val="both"/>
        <w:rPr>
          <w:rFonts w:cs="Calibri"/>
          <w:sz w:val="24"/>
          <w:szCs w:val="24"/>
        </w:rPr>
      </w:pPr>
    </w:p>
    <w:p w14:paraId="2B79E88C" w14:textId="77777777" w:rsidR="00F75AE6" w:rsidRPr="0070434D"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70434D">
        <w:rPr>
          <w:rFonts w:ascii="Calibri" w:hAnsi="Calibri" w:cs="Calibri"/>
          <w:sz w:val="24"/>
        </w:rPr>
        <w:t>Poskytovatel má právo odstoupit od smlouvy v případě, že je Nabyvatel v úpadku.</w:t>
      </w:r>
    </w:p>
    <w:p w14:paraId="7EDB10C8" w14:textId="77777777" w:rsidR="00F75AE6" w:rsidRPr="0070434D" w:rsidRDefault="00F75AE6" w:rsidP="00F75AE6">
      <w:pPr>
        <w:pStyle w:val="Stednmka1zvraznn21"/>
        <w:spacing w:after="0" w:line="240" w:lineRule="auto"/>
        <w:ind w:left="360"/>
        <w:jc w:val="both"/>
        <w:rPr>
          <w:rFonts w:cs="Calibri"/>
          <w:sz w:val="24"/>
          <w:szCs w:val="24"/>
        </w:rPr>
      </w:pPr>
    </w:p>
    <w:p w14:paraId="5F49F173" w14:textId="32C0B0A1" w:rsidR="00A77B2F" w:rsidRPr="0070434D" w:rsidRDefault="00A77B2F" w:rsidP="00F75AE6">
      <w:pPr>
        <w:pStyle w:val="Default"/>
        <w:spacing w:line="240" w:lineRule="auto"/>
        <w:ind w:left="284"/>
        <w:jc w:val="both"/>
        <w:rPr>
          <w:rFonts w:ascii="Calibri" w:hAnsi="Calibri" w:cs="Calibri"/>
        </w:rPr>
      </w:pPr>
    </w:p>
    <w:p w14:paraId="2544E0E3" w14:textId="77777777" w:rsidR="00A77B2F" w:rsidRPr="0070434D" w:rsidRDefault="00A77B2F" w:rsidP="00F75AE6">
      <w:pPr>
        <w:pStyle w:val="Default"/>
        <w:spacing w:line="240" w:lineRule="auto"/>
        <w:ind w:left="284"/>
        <w:jc w:val="both"/>
        <w:rPr>
          <w:rFonts w:ascii="Calibri" w:hAnsi="Calibri" w:cs="Calibri"/>
        </w:rPr>
      </w:pPr>
    </w:p>
    <w:p w14:paraId="7E06B2B9" w14:textId="77777777" w:rsidR="00F75AE6" w:rsidRPr="0070434D" w:rsidRDefault="00F75AE6" w:rsidP="00F75AE6">
      <w:pPr>
        <w:pStyle w:val="Default"/>
        <w:spacing w:line="240" w:lineRule="auto"/>
        <w:jc w:val="center"/>
        <w:rPr>
          <w:rFonts w:ascii="Calibri" w:hAnsi="Calibri" w:cs="Calibri"/>
          <w:b/>
        </w:rPr>
      </w:pPr>
      <w:r w:rsidRPr="0070434D">
        <w:rPr>
          <w:rFonts w:ascii="Calibri" w:hAnsi="Calibri" w:cs="Calibri"/>
          <w:b/>
        </w:rPr>
        <w:t>Článek VI.</w:t>
      </w:r>
    </w:p>
    <w:p w14:paraId="6203680E" w14:textId="77777777" w:rsidR="00F75AE6" w:rsidRPr="0070434D" w:rsidRDefault="00F75AE6" w:rsidP="00F75AE6">
      <w:pPr>
        <w:pStyle w:val="Default"/>
        <w:spacing w:line="240" w:lineRule="auto"/>
        <w:jc w:val="center"/>
        <w:rPr>
          <w:rFonts w:ascii="Calibri" w:hAnsi="Calibri" w:cs="Calibri"/>
          <w:b/>
        </w:rPr>
      </w:pPr>
      <w:r w:rsidRPr="0070434D">
        <w:rPr>
          <w:rFonts w:ascii="Calibri" w:hAnsi="Calibri" w:cs="Calibri"/>
          <w:b/>
        </w:rPr>
        <w:t>Smluvní pokuty</w:t>
      </w:r>
    </w:p>
    <w:p w14:paraId="37BBBCE0" w14:textId="77777777" w:rsidR="00F75AE6" w:rsidRPr="0070434D" w:rsidRDefault="00F75AE6" w:rsidP="00F75AE6">
      <w:pPr>
        <w:pStyle w:val="Default"/>
        <w:spacing w:line="240" w:lineRule="auto"/>
        <w:rPr>
          <w:rFonts w:ascii="Calibri" w:hAnsi="Calibri" w:cs="Calibri"/>
          <w:b/>
        </w:rPr>
      </w:pPr>
    </w:p>
    <w:p w14:paraId="442D5762" w14:textId="52D5B8E8" w:rsidR="00F75AE6" w:rsidRPr="0070434D"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70434D">
        <w:rPr>
          <w:rFonts w:ascii="Calibri" w:hAnsi="Calibri" w:cs="Calibri"/>
          <w:sz w:val="24"/>
        </w:rPr>
        <w:lastRenderedPageBreak/>
        <w:t xml:space="preserve">Pro případ prodlení s placením jakéhokoliv peněžitého závazku dle této smlouvy sjednávají smluvní strany smluvní pokutu ve výši </w:t>
      </w:r>
      <w:proofErr w:type="gramStart"/>
      <w:r w:rsidRPr="0070434D">
        <w:rPr>
          <w:rFonts w:ascii="Calibri" w:hAnsi="Calibri" w:cs="Calibri"/>
          <w:sz w:val="24"/>
        </w:rPr>
        <w:t>0,05%</w:t>
      </w:r>
      <w:proofErr w:type="gramEnd"/>
      <w:r w:rsidRPr="0070434D">
        <w:rPr>
          <w:rFonts w:ascii="Calibri" w:hAnsi="Calibri" w:cs="Calibri"/>
          <w:sz w:val="24"/>
        </w:rPr>
        <w:t xml:space="preserve"> z dlužné částky za každý den prodlení až do úplného zaplacení dlužné částky. </w:t>
      </w:r>
    </w:p>
    <w:p w14:paraId="1A7E2498" w14:textId="77777777" w:rsidR="00F75AE6" w:rsidRPr="0070434D"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70434D">
        <w:rPr>
          <w:rFonts w:ascii="Calibri" w:hAnsi="Calibri" w:cs="Calibri"/>
          <w:sz w:val="24"/>
        </w:rPr>
        <w:t>Smluvní pokuta je splatná do 10 /slovy: deseti/ dnů ode dne, kdy bude druhé straně doručena písemná výzva na doručovací adresu k její úhradě. V případě, že se písemnou výzvu k úhradě smluvní pokuty nepodaří doručit druhé smluvní straně, má se za to, že byla doručena třetím dnem po odeslání druhé smluvní straně. Vedle nároku na smluvní pokutu zůstává zachován nárok na náhradu škody v plném rozsahu.</w:t>
      </w:r>
    </w:p>
    <w:p w14:paraId="744E9476" w14:textId="77777777" w:rsidR="00F75AE6" w:rsidRPr="0070434D" w:rsidRDefault="00F75AE6" w:rsidP="00F75AE6">
      <w:pPr>
        <w:pStyle w:val="Odstavecseseznamem"/>
        <w:rPr>
          <w:rFonts w:ascii="Calibri" w:hAnsi="Calibri" w:cs="Calibri"/>
        </w:rPr>
      </w:pPr>
    </w:p>
    <w:p w14:paraId="05A26A62" w14:textId="77777777" w:rsidR="00F75AE6" w:rsidRPr="0070434D" w:rsidRDefault="00F75AE6" w:rsidP="00F75AE6">
      <w:pPr>
        <w:pStyle w:val="Default"/>
        <w:spacing w:line="240" w:lineRule="auto"/>
        <w:jc w:val="both"/>
        <w:rPr>
          <w:rFonts w:ascii="Calibri" w:hAnsi="Calibri" w:cs="Calibri"/>
        </w:rPr>
      </w:pPr>
    </w:p>
    <w:p w14:paraId="42D7DA4A" w14:textId="77777777" w:rsidR="00F75AE6" w:rsidRPr="0070434D" w:rsidRDefault="00F75AE6" w:rsidP="00F75AE6">
      <w:pPr>
        <w:pStyle w:val="Default"/>
        <w:spacing w:line="240" w:lineRule="auto"/>
        <w:jc w:val="center"/>
        <w:rPr>
          <w:rFonts w:ascii="Calibri" w:hAnsi="Calibri" w:cs="Calibri"/>
          <w:b/>
          <w:bCs/>
          <w:color w:val="auto"/>
        </w:rPr>
      </w:pPr>
      <w:r w:rsidRPr="0070434D">
        <w:rPr>
          <w:rFonts w:ascii="Calibri" w:hAnsi="Calibri" w:cs="Calibri"/>
          <w:b/>
          <w:bCs/>
          <w:color w:val="auto"/>
        </w:rPr>
        <w:t>Článek VII.</w:t>
      </w:r>
    </w:p>
    <w:p w14:paraId="6DDE148F" w14:textId="77777777" w:rsidR="00F75AE6" w:rsidRPr="0070434D" w:rsidRDefault="00F75AE6" w:rsidP="00F75AE6">
      <w:pPr>
        <w:pStyle w:val="Default"/>
        <w:spacing w:line="240" w:lineRule="auto"/>
        <w:jc w:val="center"/>
        <w:rPr>
          <w:rFonts w:ascii="Calibri" w:hAnsi="Calibri" w:cs="Calibri"/>
          <w:b/>
          <w:bCs/>
        </w:rPr>
      </w:pPr>
      <w:r w:rsidRPr="0070434D">
        <w:rPr>
          <w:rFonts w:ascii="Calibri" w:hAnsi="Calibri" w:cs="Calibri"/>
          <w:b/>
          <w:bCs/>
        </w:rPr>
        <w:t>Závěrečná ustanovení</w:t>
      </w:r>
    </w:p>
    <w:p w14:paraId="7BC79D51" w14:textId="77777777" w:rsidR="00F75AE6" w:rsidRPr="0070434D" w:rsidRDefault="00F75AE6" w:rsidP="00F75AE6">
      <w:pPr>
        <w:pStyle w:val="Default"/>
        <w:spacing w:line="240" w:lineRule="auto"/>
        <w:rPr>
          <w:rFonts w:ascii="Calibri" w:hAnsi="Calibri" w:cs="Calibri"/>
          <w:b/>
          <w:bCs/>
        </w:rPr>
      </w:pPr>
    </w:p>
    <w:p w14:paraId="6275989C" w14:textId="45F71508" w:rsidR="00F400A3" w:rsidRPr="0070434D" w:rsidRDefault="00F400A3" w:rsidP="00F23F4E">
      <w:pPr>
        <w:pStyle w:val="Zkladntextodsazen"/>
        <w:numPr>
          <w:ilvl w:val="0"/>
          <w:numId w:val="34"/>
        </w:numPr>
        <w:tabs>
          <w:tab w:val="num" w:pos="360"/>
        </w:tabs>
        <w:suppressAutoHyphens w:val="0"/>
        <w:ind w:left="357" w:hanging="357"/>
        <w:jc w:val="both"/>
        <w:rPr>
          <w:rFonts w:ascii="Calibri" w:hAnsi="Calibri" w:cs="Calibri"/>
          <w:sz w:val="24"/>
        </w:rPr>
      </w:pPr>
      <w:r w:rsidRPr="0070434D">
        <w:rPr>
          <w:rFonts w:ascii="Calibri" w:hAnsi="Calibri" w:cs="Calibri"/>
          <w:sz w:val="24"/>
        </w:rPr>
        <w:t>Strany souhlasí s uveřejněním této Smlouvy v registru smluv dle zákona č. 340/2015 Sb. o zvláštních podmínkách účinnosti některých smluv, uveřejňování těchto smluv a o registru smluv (zákon o registru smluv)</w:t>
      </w:r>
      <w:r w:rsidR="005A7091" w:rsidRPr="0070434D">
        <w:rPr>
          <w:rFonts w:ascii="Calibri" w:hAnsi="Calibri" w:cs="Calibri"/>
          <w:sz w:val="24"/>
        </w:rPr>
        <w:t>, je-li toto zákonem vyžadováno</w:t>
      </w:r>
      <w:r w:rsidRPr="0070434D">
        <w:rPr>
          <w:rFonts w:ascii="Calibri" w:hAnsi="Calibri" w:cs="Calibri"/>
          <w:sz w:val="24"/>
        </w:rPr>
        <w:t>. Pro účely takového uveřejnění nepovažují Strany nic z obsahu této Smlouvy ani metadata, která se k ní vážou, za vyloučené z uveřejnění. Smlouvu uveřejnění v registru smluv Poskytovatel.</w:t>
      </w:r>
    </w:p>
    <w:p w14:paraId="33EB37DE" w14:textId="4B3EA1A9" w:rsidR="00F75AE6" w:rsidRPr="0070434D"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70434D">
        <w:rPr>
          <w:rFonts w:ascii="Calibri" w:hAnsi="Calibri" w:cs="Calibri"/>
          <w:sz w:val="24"/>
        </w:rPr>
        <w:t>Tato Smlouva nabývá platnosti dnem jejího podpisu oběma Smluvními stranami</w:t>
      </w:r>
      <w:r w:rsidR="00F400A3" w:rsidRPr="0070434D">
        <w:rPr>
          <w:rFonts w:ascii="Calibri" w:hAnsi="Calibri" w:cs="Calibri"/>
          <w:sz w:val="24"/>
        </w:rPr>
        <w:t xml:space="preserve"> a účinnosti dnem zveřejnění v registru smluv dle předchozího článku</w:t>
      </w:r>
      <w:r w:rsidRPr="0070434D">
        <w:rPr>
          <w:rFonts w:ascii="Calibri" w:hAnsi="Calibri" w:cs="Calibri"/>
          <w:sz w:val="24"/>
        </w:rPr>
        <w:t>.</w:t>
      </w:r>
      <w:r w:rsidR="005A7091" w:rsidRPr="0070434D">
        <w:rPr>
          <w:rFonts w:ascii="Calibri" w:hAnsi="Calibri" w:cs="Calibri"/>
          <w:sz w:val="24"/>
        </w:rPr>
        <w:t xml:space="preserve"> V případě, že smlouva nebude zveřejňována v registru smluv dle předchozího odstavce nastává účinnost spolu s platností okamžikem podpisu obou smluvních stran.</w:t>
      </w:r>
    </w:p>
    <w:p w14:paraId="47D15FC1" w14:textId="77777777" w:rsidR="00F75AE6" w:rsidRPr="0070434D"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Tato Smlouva a vztahy z ní vyplývající se řídí právním řádem České republiky, </w:t>
      </w:r>
    </w:p>
    <w:p w14:paraId="047306B2" w14:textId="77777777" w:rsidR="00F75AE6" w:rsidRPr="0070434D"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70434D">
        <w:rPr>
          <w:rFonts w:ascii="Calibri" w:hAnsi="Calibri" w:cs="Calibri"/>
          <w:sz w:val="24"/>
        </w:rPr>
        <w:t>Obě strany prohlašují, že mezi nimi nejsou zavedeny žádné zvyklosti ani zavedená praxe stran. Smluvní strany nemají v úmyslu zvyklosti ani zavedenou praxi stran zavádět jinak než písemně formou smlouvy podepsanou oprávněnými osobami.</w:t>
      </w:r>
    </w:p>
    <w:p w14:paraId="34410E0B" w14:textId="77777777" w:rsidR="00F75AE6" w:rsidRPr="0070434D"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70434D">
        <w:rPr>
          <w:rFonts w:ascii="Calibri" w:hAnsi="Calibri" w:cs="Calibri"/>
          <w:sz w:val="24"/>
        </w:rPr>
        <w:t>Smlouva byla vyhotovena ve dvou stejnopisech, z nichž každá Smluvní strana obdrží po jednom vyhotovení.</w:t>
      </w:r>
    </w:p>
    <w:p w14:paraId="17110047" w14:textId="77777777" w:rsidR="00F75AE6" w:rsidRPr="0070434D"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70434D">
        <w:rPr>
          <w:rFonts w:ascii="Calibri" w:hAnsi="Calibri" w:cs="Calibri"/>
          <w:sz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15FF5F45" w14:textId="77777777" w:rsidR="00F75AE6" w:rsidRPr="0070434D"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w:t>
      </w:r>
      <w:r w:rsidRPr="0070434D">
        <w:rPr>
          <w:rFonts w:ascii="Calibri" w:hAnsi="Calibri" w:cs="Calibri"/>
          <w:sz w:val="24"/>
        </w:rPr>
        <w:lastRenderedPageBreak/>
        <w:t>platným a vymahatelným ustanovením, jímž bude dosaženo stejného ekonomického výsledku (v maximálním možném rozsahu v souladu s právními předpisy), jako bylo zamýšleno ustanovením, jež bylo shledáno neplatným či nevymahatelným.</w:t>
      </w:r>
    </w:p>
    <w:p w14:paraId="11A04822" w14:textId="77777777" w:rsidR="00F75AE6" w:rsidRPr="0070434D"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Změny a doplňky této smlouvy lze provádět pouze písemnými a vzestupně očíslovanými dodatky, přičemž každá ze smluvních stran se zavazuje spravedlivě zvážit návrhy druhé smluvní strany. </w:t>
      </w:r>
    </w:p>
    <w:p w14:paraId="510749E5" w14:textId="77777777" w:rsidR="00F75AE6" w:rsidRPr="0070434D"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Nedílnou součástí této smlouvy jsou následující přílohy: </w:t>
      </w:r>
    </w:p>
    <w:p w14:paraId="1FAAB5E1" w14:textId="53E891FA" w:rsidR="00F75AE6" w:rsidRPr="0070434D" w:rsidRDefault="00F75AE6" w:rsidP="00F23F4E">
      <w:pPr>
        <w:pStyle w:val="Zkladntextodsazen"/>
        <w:suppressAutoHyphens w:val="0"/>
        <w:ind w:left="357"/>
        <w:jc w:val="both"/>
        <w:rPr>
          <w:rFonts w:ascii="Calibri" w:hAnsi="Calibri" w:cs="Calibri"/>
          <w:sz w:val="24"/>
        </w:rPr>
      </w:pPr>
      <w:r w:rsidRPr="0070434D">
        <w:rPr>
          <w:rFonts w:ascii="Calibri" w:hAnsi="Calibri" w:cs="Calibri"/>
          <w:sz w:val="24"/>
        </w:rPr>
        <w:t xml:space="preserve">Příloha č. 1 – </w:t>
      </w:r>
      <w:r w:rsidR="003356ED" w:rsidRPr="0070434D">
        <w:rPr>
          <w:rFonts w:ascii="Calibri" w:hAnsi="Calibri" w:cs="Calibri"/>
          <w:sz w:val="24"/>
        </w:rPr>
        <w:t>K</w:t>
      </w:r>
      <w:r w:rsidRPr="0070434D">
        <w:rPr>
          <w:rFonts w:ascii="Calibri" w:hAnsi="Calibri" w:cs="Calibri"/>
          <w:sz w:val="24"/>
        </w:rPr>
        <w:t>alkulace licenční odměny</w:t>
      </w:r>
    </w:p>
    <w:p w14:paraId="73102A7D" w14:textId="14079491" w:rsidR="00F75AE6" w:rsidRPr="0070434D" w:rsidRDefault="00F75AE6" w:rsidP="00F23F4E">
      <w:pPr>
        <w:pStyle w:val="Zkladntextodsazen"/>
        <w:suppressAutoHyphens w:val="0"/>
        <w:ind w:left="357"/>
        <w:jc w:val="both"/>
        <w:rPr>
          <w:rFonts w:ascii="Calibri" w:hAnsi="Calibri" w:cs="Calibri"/>
          <w:sz w:val="24"/>
        </w:rPr>
      </w:pPr>
      <w:r w:rsidRPr="0070434D">
        <w:rPr>
          <w:rFonts w:ascii="Calibri" w:hAnsi="Calibri" w:cs="Calibri"/>
          <w:sz w:val="24"/>
        </w:rPr>
        <w:t xml:space="preserve">Příloha č. 2 - Vymezení </w:t>
      </w:r>
      <w:r w:rsidR="005A7091" w:rsidRPr="0070434D">
        <w:rPr>
          <w:rFonts w:ascii="Calibri" w:hAnsi="Calibri" w:cs="Calibri"/>
          <w:i/>
          <w:iCs/>
          <w:sz w:val="24"/>
        </w:rPr>
        <w:t>Průmyslového vlastnictví</w:t>
      </w:r>
    </w:p>
    <w:p w14:paraId="4E3AEEA0" w14:textId="77777777" w:rsidR="00F75AE6" w:rsidRPr="0070434D" w:rsidRDefault="00F75AE6" w:rsidP="00F75AE6">
      <w:pPr>
        <w:spacing w:after="0" w:line="240" w:lineRule="auto"/>
        <w:ind w:left="720"/>
        <w:outlineLvl w:val="0"/>
        <w:rPr>
          <w:rFonts w:ascii="Calibri" w:hAnsi="Calibri" w:cs="Calibri"/>
          <w:sz w:val="24"/>
          <w:szCs w:val="24"/>
        </w:rPr>
      </w:pPr>
    </w:p>
    <w:p w14:paraId="45E15BA6" w14:textId="77777777" w:rsidR="00F75AE6" w:rsidRPr="0070434D" w:rsidRDefault="00F75AE6" w:rsidP="00F75AE6">
      <w:pPr>
        <w:spacing w:after="0" w:line="240" w:lineRule="auto"/>
        <w:ind w:left="720"/>
        <w:outlineLvl w:val="0"/>
        <w:rPr>
          <w:rFonts w:ascii="Calibri" w:hAnsi="Calibri" w:cs="Calibri"/>
          <w:sz w:val="24"/>
          <w:szCs w:val="24"/>
        </w:rPr>
      </w:pPr>
    </w:p>
    <w:p w14:paraId="7185BBE1" w14:textId="7982BDE3" w:rsidR="00F75AE6" w:rsidRPr="0070434D" w:rsidRDefault="00F75AE6" w:rsidP="00F75AE6">
      <w:pPr>
        <w:spacing w:line="240" w:lineRule="auto"/>
        <w:rPr>
          <w:rFonts w:ascii="Calibri" w:hAnsi="Calibri" w:cs="Calibri"/>
          <w:b/>
          <w:sz w:val="24"/>
          <w:szCs w:val="24"/>
        </w:rPr>
      </w:pPr>
      <w:r w:rsidRPr="0070434D">
        <w:rPr>
          <w:rFonts w:ascii="Calibri" w:hAnsi="Calibri" w:cs="Calibri"/>
          <w:sz w:val="24"/>
          <w:szCs w:val="24"/>
        </w:rPr>
        <w:t xml:space="preserve">V Buštěhradu dne </w:t>
      </w:r>
      <w:r w:rsidRPr="0070434D">
        <w:rPr>
          <w:rFonts w:ascii="Calibri" w:hAnsi="Calibri" w:cs="Calibri"/>
          <w:sz w:val="24"/>
          <w:szCs w:val="24"/>
        </w:rPr>
        <w:tab/>
      </w:r>
      <w:r w:rsidRPr="0070434D">
        <w:rPr>
          <w:rFonts w:ascii="Calibri" w:hAnsi="Calibri" w:cs="Calibri"/>
          <w:sz w:val="24"/>
          <w:szCs w:val="24"/>
        </w:rPr>
        <w:tab/>
      </w:r>
      <w:r w:rsidRPr="0070434D">
        <w:rPr>
          <w:rFonts w:ascii="Calibri" w:hAnsi="Calibri" w:cs="Calibri"/>
          <w:sz w:val="24"/>
          <w:szCs w:val="24"/>
        </w:rPr>
        <w:tab/>
      </w:r>
      <w:r w:rsidRPr="0070434D">
        <w:rPr>
          <w:rFonts w:ascii="Calibri" w:hAnsi="Calibri" w:cs="Calibri"/>
          <w:sz w:val="24"/>
          <w:szCs w:val="24"/>
        </w:rPr>
        <w:tab/>
      </w:r>
      <w:r w:rsidRPr="0070434D">
        <w:rPr>
          <w:rFonts w:ascii="Calibri" w:hAnsi="Calibri" w:cs="Calibri"/>
          <w:sz w:val="24"/>
          <w:szCs w:val="24"/>
        </w:rPr>
        <w:tab/>
      </w:r>
      <w:r w:rsidRPr="0070434D">
        <w:rPr>
          <w:rFonts w:ascii="Calibri" w:hAnsi="Calibri" w:cs="Calibri"/>
          <w:sz w:val="24"/>
          <w:szCs w:val="24"/>
        </w:rPr>
        <w:tab/>
        <w:t>V</w:t>
      </w:r>
      <w:r w:rsidR="005A7091" w:rsidRPr="0070434D">
        <w:rPr>
          <w:rFonts w:ascii="Calibri" w:hAnsi="Calibri" w:cs="Calibri"/>
          <w:sz w:val="24"/>
          <w:szCs w:val="24"/>
        </w:rPr>
        <w:t> </w:t>
      </w:r>
      <w:proofErr w:type="spellStart"/>
      <w:r w:rsidR="005A7091" w:rsidRPr="0070434D">
        <w:rPr>
          <w:rFonts w:ascii="Calibri" w:hAnsi="Calibri" w:cs="Calibri"/>
          <w:sz w:val="24"/>
          <w:szCs w:val="24"/>
        </w:rPr>
        <w:t>xxx</w:t>
      </w:r>
      <w:proofErr w:type="spellEnd"/>
      <w:r w:rsidR="005A7091" w:rsidRPr="0070434D">
        <w:rPr>
          <w:rFonts w:ascii="Calibri" w:hAnsi="Calibri" w:cs="Calibri"/>
          <w:sz w:val="24"/>
          <w:szCs w:val="24"/>
        </w:rPr>
        <w:t xml:space="preserve"> </w:t>
      </w:r>
      <w:r w:rsidRPr="0070434D">
        <w:rPr>
          <w:rFonts w:ascii="Calibri" w:hAnsi="Calibri" w:cs="Calibri"/>
          <w:sz w:val="24"/>
          <w:szCs w:val="24"/>
        </w:rPr>
        <w:t>dne …………</w:t>
      </w:r>
    </w:p>
    <w:p w14:paraId="32859901" w14:textId="77777777" w:rsidR="00F75AE6" w:rsidRPr="0070434D" w:rsidRDefault="00F75AE6" w:rsidP="00F75AE6">
      <w:pPr>
        <w:spacing w:line="240" w:lineRule="auto"/>
        <w:rPr>
          <w:rFonts w:ascii="Calibri" w:hAnsi="Calibri" w:cs="Calibri"/>
          <w:sz w:val="24"/>
          <w:szCs w:val="24"/>
        </w:rPr>
      </w:pPr>
    </w:p>
    <w:p w14:paraId="4A4B955A" w14:textId="77777777" w:rsidR="00F75AE6" w:rsidRPr="0070434D" w:rsidRDefault="00F75AE6" w:rsidP="00F75AE6">
      <w:pPr>
        <w:pStyle w:val="normlnn"/>
        <w:spacing w:before="0"/>
        <w:rPr>
          <w:rFonts w:ascii="Calibri" w:hAnsi="Calibri" w:cs="Calibri"/>
          <w:sz w:val="24"/>
          <w:szCs w:val="24"/>
        </w:rPr>
      </w:pPr>
    </w:p>
    <w:p w14:paraId="50AD7D4E" w14:textId="77777777" w:rsidR="00F75AE6" w:rsidRPr="0070434D" w:rsidRDefault="00F75AE6" w:rsidP="00F75AE6">
      <w:pPr>
        <w:pStyle w:val="normlnn"/>
        <w:spacing w:before="0"/>
        <w:rPr>
          <w:rFonts w:ascii="Calibri" w:hAnsi="Calibri" w:cs="Calibri"/>
          <w:sz w:val="24"/>
          <w:szCs w:val="24"/>
        </w:rPr>
      </w:pPr>
    </w:p>
    <w:p w14:paraId="2AACEA7C" w14:textId="77777777" w:rsidR="00F75AE6" w:rsidRPr="0070434D" w:rsidRDefault="00F75AE6" w:rsidP="00F75AE6">
      <w:pPr>
        <w:pStyle w:val="normlnn"/>
        <w:spacing w:before="0"/>
        <w:rPr>
          <w:rFonts w:ascii="Calibri" w:hAnsi="Calibri" w:cs="Calibri"/>
          <w:sz w:val="24"/>
          <w:szCs w:val="24"/>
        </w:rPr>
      </w:pPr>
    </w:p>
    <w:p w14:paraId="46AC6605" w14:textId="77777777" w:rsidR="00F75AE6" w:rsidRPr="0070434D" w:rsidRDefault="00F75AE6" w:rsidP="00F75AE6">
      <w:pPr>
        <w:pStyle w:val="normlnn"/>
        <w:spacing w:before="0"/>
        <w:rPr>
          <w:rFonts w:ascii="Calibri" w:hAnsi="Calibri" w:cs="Calibri"/>
          <w:sz w:val="24"/>
          <w:szCs w:val="24"/>
        </w:rPr>
      </w:pPr>
    </w:p>
    <w:p w14:paraId="5ED2B8E3" w14:textId="2BF32519" w:rsidR="00F75AE6" w:rsidRPr="0070434D" w:rsidRDefault="00F75AE6" w:rsidP="00F75AE6">
      <w:pPr>
        <w:pStyle w:val="normlnn"/>
        <w:spacing w:before="0"/>
        <w:rPr>
          <w:rFonts w:ascii="Calibri" w:hAnsi="Calibri" w:cs="Calibri"/>
          <w:sz w:val="24"/>
          <w:szCs w:val="24"/>
        </w:rPr>
      </w:pPr>
      <w:r w:rsidRPr="0070434D">
        <w:rPr>
          <w:rFonts w:ascii="Calibri" w:hAnsi="Calibri" w:cs="Calibri"/>
          <w:sz w:val="24"/>
          <w:szCs w:val="24"/>
        </w:rPr>
        <w:t>…………………………………………..</w:t>
      </w:r>
      <w:r w:rsidRPr="0070434D">
        <w:rPr>
          <w:rFonts w:ascii="Calibri" w:hAnsi="Calibri" w:cs="Calibri"/>
          <w:sz w:val="24"/>
          <w:szCs w:val="24"/>
        </w:rPr>
        <w:tab/>
        <w:t xml:space="preserve">    </w:t>
      </w:r>
      <w:r w:rsidR="00F23F4E" w:rsidRPr="0070434D">
        <w:rPr>
          <w:rFonts w:ascii="Calibri" w:hAnsi="Calibri" w:cs="Calibri"/>
          <w:sz w:val="24"/>
          <w:szCs w:val="24"/>
        </w:rPr>
        <w:tab/>
      </w:r>
      <w:r w:rsidR="00F23F4E" w:rsidRPr="0070434D">
        <w:rPr>
          <w:rFonts w:ascii="Calibri" w:hAnsi="Calibri" w:cs="Calibri"/>
          <w:sz w:val="24"/>
          <w:szCs w:val="24"/>
        </w:rPr>
        <w:tab/>
      </w:r>
      <w:r w:rsidR="00F23F4E" w:rsidRPr="0070434D">
        <w:rPr>
          <w:rFonts w:ascii="Calibri" w:hAnsi="Calibri" w:cs="Calibri"/>
          <w:sz w:val="24"/>
          <w:szCs w:val="24"/>
        </w:rPr>
        <w:tab/>
      </w:r>
      <w:r w:rsidRPr="0070434D">
        <w:rPr>
          <w:rFonts w:ascii="Calibri" w:hAnsi="Calibri" w:cs="Calibri"/>
          <w:sz w:val="24"/>
          <w:szCs w:val="24"/>
        </w:rPr>
        <w:t>…………………………………………..</w:t>
      </w:r>
    </w:p>
    <w:p w14:paraId="550BCBF5" w14:textId="7C222020" w:rsidR="00F75AE6" w:rsidRPr="0070434D" w:rsidRDefault="00F75AE6" w:rsidP="00F75AE6">
      <w:pPr>
        <w:pStyle w:val="normlnn"/>
        <w:spacing w:before="0"/>
        <w:rPr>
          <w:rFonts w:ascii="Calibri" w:hAnsi="Calibri" w:cs="Calibri"/>
          <w:bCs/>
          <w:sz w:val="24"/>
          <w:szCs w:val="24"/>
        </w:rPr>
      </w:pPr>
      <w:r w:rsidRPr="0070434D">
        <w:rPr>
          <w:rFonts w:ascii="Calibri" w:hAnsi="Calibri" w:cs="Calibri"/>
          <w:sz w:val="24"/>
          <w:szCs w:val="24"/>
        </w:rPr>
        <w:t xml:space="preserve">Ing. </w:t>
      </w:r>
      <w:r w:rsidR="00CC27F6" w:rsidRPr="0070434D">
        <w:rPr>
          <w:rFonts w:ascii="Calibri" w:hAnsi="Calibri" w:cs="Calibri"/>
          <w:sz w:val="24"/>
          <w:szCs w:val="24"/>
        </w:rPr>
        <w:t>Robert Jára</w:t>
      </w:r>
      <w:r w:rsidRPr="0070434D">
        <w:rPr>
          <w:rFonts w:ascii="Calibri" w:hAnsi="Calibri" w:cs="Calibri"/>
          <w:sz w:val="24"/>
          <w:szCs w:val="24"/>
        </w:rPr>
        <w:t>, Ph.D., ředitel</w:t>
      </w:r>
      <w:r w:rsidRPr="0070434D">
        <w:rPr>
          <w:rFonts w:ascii="Calibri" w:hAnsi="Calibri" w:cs="Calibri"/>
          <w:sz w:val="24"/>
          <w:szCs w:val="24"/>
        </w:rPr>
        <w:tab/>
      </w:r>
      <w:r w:rsidRPr="0070434D">
        <w:rPr>
          <w:rFonts w:ascii="Calibri" w:hAnsi="Calibri" w:cs="Calibri"/>
          <w:sz w:val="24"/>
          <w:szCs w:val="24"/>
        </w:rPr>
        <w:tab/>
      </w:r>
      <w:r w:rsidR="00F23F4E" w:rsidRPr="0070434D">
        <w:rPr>
          <w:rFonts w:ascii="Calibri" w:hAnsi="Calibri" w:cs="Calibri"/>
          <w:sz w:val="24"/>
          <w:szCs w:val="24"/>
        </w:rPr>
        <w:tab/>
      </w:r>
      <w:proofErr w:type="spellStart"/>
      <w:r w:rsidR="005A7091" w:rsidRPr="0070434D">
        <w:rPr>
          <w:rFonts w:ascii="Calibri" w:hAnsi="Calibri" w:cs="Calibri"/>
          <w:bCs/>
        </w:rPr>
        <w:t>xxx</w:t>
      </w:r>
      <w:proofErr w:type="spellEnd"/>
    </w:p>
    <w:p w14:paraId="409C5AA2" w14:textId="7B699784" w:rsidR="00F75AE6" w:rsidRPr="0070434D" w:rsidRDefault="00F75AE6" w:rsidP="00F75AE6">
      <w:pPr>
        <w:pStyle w:val="normlnn"/>
        <w:spacing w:before="0"/>
        <w:rPr>
          <w:rFonts w:ascii="Calibri" w:hAnsi="Calibri" w:cs="Calibri"/>
          <w:bCs/>
          <w:sz w:val="24"/>
          <w:szCs w:val="24"/>
        </w:rPr>
      </w:pPr>
      <w:r w:rsidRPr="0070434D">
        <w:rPr>
          <w:rFonts w:ascii="Calibri" w:eastAsia="Lucida Sans Unicode" w:hAnsi="Calibri" w:cs="Calibri"/>
          <w:bCs/>
          <w:snapToGrid/>
          <w:kern w:val="1"/>
          <w:sz w:val="24"/>
          <w:szCs w:val="24"/>
          <w:lang w:eastAsia="ar-SA"/>
        </w:rPr>
        <w:t>České vysoké učení technické v Praze</w:t>
      </w:r>
      <w:r w:rsidRPr="0070434D">
        <w:rPr>
          <w:rFonts w:ascii="Calibri" w:hAnsi="Calibri" w:cs="Calibri"/>
          <w:bCs/>
          <w:sz w:val="24"/>
          <w:szCs w:val="24"/>
        </w:rPr>
        <w:tab/>
      </w:r>
      <w:r w:rsidR="00F23F4E" w:rsidRPr="0070434D">
        <w:rPr>
          <w:rFonts w:ascii="Calibri" w:hAnsi="Calibri" w:cs="Calibri"/>
          <w:bCs/>
          <w:sz w:val="24"/>
          <w:szCs w:val="24"/>
        </w:rPr>
        <w:tab/>
      </w:r>
      <w:proofErr w:type="spellStart"/>
      <w:r w:rsidR="005A7091" w:rsidRPr="0070434D">
        <w:rPr>
          <w:rFonts w:ascii="Calibri" w:hAnsi="Calibri" w:cs="Calibri"/>
          <w:bCs/>
        </w:rPr>
        <w:t>xxx</w:t>
      </w:r>
      <w:proofErr w:type="spellEnd"/>
    </w:p>
    <w:p w14:paraId="494DD084" w14:textId="77777777" w:rsidR="00F75AE6" w:rsidRPr="0070434D" w:rsidRDefault="00F75AE6" w:rsidP="00F75AE6">
      <w:pPr>
        <w:pStyle w:val="normlnn"/>
        <w:spacing w:before="0"/>
        <w:rPr>
          <w:rFonts w:ascii="Calibri" w:hAnsi="Calibri" w:cs="Calibri"/>
          <w:sz w:val="24"/>
          <w:szCs w:val="24"/>
        </w:rPr>
      </w:pPr>
      <w:r w:rsidRPr="0070434D">
        <w:rPr>
          <w:rFonts w:ascii="Calibri" w:hAnsi="Calibri" w:cs="Calibri"/>
          <w:sz w:val="24"/>
          <w:szCs w:val="24"/>
        </w:rPr>
        <w:t>Univerzitní centrum energeticky efektivních</w:t>
      </w:r>
    </w:p>
    <w:p w14:paraId="494545B9" w14:textId="77777777" w:rsidR="00F75AE6" w:rsidRPr="0070434D" w:rsidRDefault="00F75AE6" w:rsidP="00F75AE6">
      <w:pPr>
        <w:pStyle w:val="normlnn"/>
        <w:spacing w:before="0"/>
        <w:rPr>
          <w:rFonts w:ascii="Calibri" w:hAnsi="Calibri" w:cs="Calibri"/>
          <w:sz w:val="24"/>
          <w:szCs w:val="24"/>
        </w:rPr>
      </w:pPr>
      <w:r w:rsidRPr="0070434D">
        <w:rPr>
          <w:rFonts w:ascii="Calibri" w:hAnsi="Calibri" w:cs="Calibri"/>
          <w:sz w:val="24"/>
          <w:szCs w:val="24"/>
        </w:rPr>
        <w:t>budov</w:t>
      </w:r>
      <w:r w:rsidRPr="0070434D">
        <w:rPr>
          <w:rFonts w:ascii="Calibri" w:hAnsi="Calibri" w:cs="Calibri"/>
          <w:sz w:val="24"/>
          <w:szCs w:val="24"/>
        </w:rPr>
        <w:tab/>
      </w:r>
      <w:r w:rsidRPr="0070434D">
        <w:rPr>
          <w:rFonts w:ascii="Calibri" w:hAnsi="Calibri" w:cs="Calibri"/>
          <w:sz w:val="24"/>
          <w:szCs w:val="24"/>
        </w:rPr>
        <w:tab/>
      </w:r>
      <w:r w:rsidRPr="0070434D">
        <w:rPr>
          <w:rFonts w:ascii="Calibri" w:hAnsi="Calibri" w:cs="Calibri"/>
          <w:sz w:val="24"/>
          <w:szCs w:val="24"/>
        </w:rPr>
        <w:tab/>
      </w:r>
      <w:r w:rsidRPr="0070434D">
        <w:rPr>
          <w:rFonts w:ascii="Calibri" w:hAnsi="Calibri" w:cs="Calibri"/>
          <w:sz w:val="24"/>
          <w:szCs w:val="24"/>
        </w:rPr>
        <w:tab/>
      </w:r>
      <w:r w:rsidRPr="0070434D">
        <w:rPr>
          <w:rFonts w:ascii="Calibri" w:hAnsi="Calibri" w:cs="Calibri"/>
          <w:sz w:val="24"/>
          <w:szCs w:val="24"/>
        </w:rPr>
        <w:tab/>
      </w:r>
    </w:p>
    <w:p w14:paraId="0190A805" w14:textId="77777777" w:rsidR="00F75AE6" w:rsidRPr="0070434D" w:rsidRDefault="00F75AE6" w:rsidP="00F75AE6">
      <w:pPr>
        <w:spacing w:after="200" w:line="276" w:lineRule="auto"/>
        <w:jc w:val="left"/>
        <w:rPr>
          <w:rFonts w:ascii="Calibri" w:hAnsi="Calibri" w:cs="Calibri"/>
          <w:b/>
          <w:sz w:val="24"/>
          <w:szCs w:val="24"/>
        </w:rPr>
      </w:pPr>
      <w:r w:rsidRPr="0070434D">
        <w:rPr>
          <w:rFonts w:ascii="Calibri" w:hAnsi="Calibri" w:cs="Calibri"/>
          <w:b/>
          <w:szCs w:val="28"/>
        </w:rPr>
        <w:br w:type="page"/>
      </w:r>
      <w:r w:rsidRPr="0070434D">
        <w:rPr>
          <w:rFonts w:ascii="Calibri" w:hAnsi="Calibri" w:cs="Calibri"/>
          <w:b/>
          <w:sz w:val="24"/>
          <w:szCs w:val="24"/>
        </w:rPr>
        <w:lastRenderedPageBreak/>
        <w:t>Příloha č. 1</w:t>
      </w:r>
    </w:p>
    <w:p w14:paraId="4F0A2280" w14:textId="77777777" w:rsidR="00F75AE6" w:rsidRPr="0070434D" w:rsidRDefault="00F75AE6" w:rsidP="00F75AE6">
      <w:pPr>
        <w:rPr>
          <w:rFonts w:ascii="Calibri" w:hAnsi="Calibri" w:cs="Calibri"/>
          <w:b/>
          <w:sz w:val="24"/>
          <w:szCs w:val="24"/>
        </w:rPr>
      </w:pPr>
    </w:p>
    <w:p w14:paraId="52DA7615" w14:textId="77777777" w:rsidR="00F75AE6" w:rsidRPr="0070434D" w:rsidRDefault="00F75AE6" w:rsidP="00F75AE6">
      <w:pPr>
        <w:jc w:val="center"/>
        <w:rPr>
          <w:rFonts w:ascii="Calibri" w:hAnsi="Calibri" w:cs="Calibri"/>
          <w:b/>
          <w:sz w:val="24"/>
          <w:szCs w:val="24"/>
        </w:rPr>
      </w:pPr>
      <w:r w:rsidRPr="0070434D">
        <w:rPr>
          <w:rFonts w:ascii="Calibri" w:hAnsi="Calibri" w:cs="Calibri"/>
          <w:sz w:val="24"/>
          <w:szCs w:val="24"/>
        </w:rPr>
        <w:t xml:space="preserve">I. </w:t>
      </w:r>
    </w:p>
    <w:p w14:paraId="21F0E33D" w14:textId="46545AC0" w:rsidR="00F75AE6" w:rsidRPr="0070434D" w:rsidRDefault="00F75AE6" w:rsidP="00F75AE6">
      <w:pPr>
        <w:spacing w:line="240" w:lineRule="auto"/>
        <w:jc w:val="center"/>
        <w:rPr>
          <w:rFonts w:ascii="Calibri" w:hAnsi="Calibri" w:cs="Calibri"/>
          <w:b/>
          <w:sz w:val="24"/>
          <w:szCs w:val="24"/>
        </w:rPr>
      </w:pPr>
      <w:r w:rsidRPr="0070434D">
        <w:rPr>
          <w:rFonts w:ascii="Calibri" w:hAnsi="Calibri" w:cs="Calibri"/>
          <w:sz w:val="24"/>
          <w:szCs w:val="24"/>
        </w:rPr>
        <w:t>Výpočet odměny ve smyslu čl. II odst. 1</w:t>
      </w:r>
      <w:r w:rsidR="00415A88" w:rsidRPr="0070434D">
        <w:rPr>
          <w:rFonts w:ascii="Calibri" w:hAnsi="Calibri" w:cs="Calibri"/>
          <w:sz w:val="24"/>
          <w:szCs w:val="24"/>
        </w:rPr>
        <w:t>c</w:t>
      </w:r>
      <w:r w:rsidRPr="0070434D">
        <w:rPr>
          <w:rFonts w:ascii="Calibri" w:hAnsi="Calibri" w:cs="Calibri"/>
          <w:sz w:val="24"/>
          <w:szCs w:val="24"/>
        </w:rPr>
        <w:t>) Licenční smlouvy</w:t>
      </w:r>
    </w:p>
    <w:p w14:paraId="314A6C4F" w14:textId="77777777" w:rsidR="00F75AE6" w:rsidRPr="0070434D" w:rsidRDefault="00F75AE6" w:rsidP="00F75AE6">
      <w:pPr>
        <w:jc w:val="center"/>
        <w:rPr>
          <w:rFonts w:ascii="Calibri" w:hAnsi="Calibri" w:cs="Calibri"/>
          <w:b/>
          <w:sz w:val="24"/>
          <w:szCs w:val="24"/>
        </w:rPr>
      </w:pPr>
    </w:p>
    <w:p w14:paraId="0F29E1AD" w14:textId="77777777" w:rsidR="00F75AE6" w:rsidRPr="0070434D" w:rsidRDefault="00F75AE6" w:rsidP="00F75AE6">
      <w:pPr>
        <w:rPr>
          <w:rFonts w:ascii="Calibri" w:hAnsi="Calibri" w:cs="Calibri"/>
          <w:b/>
          <w:sz w:val="24"/>
          <w:szCs w:val="24"/>
        </w:rPr>
      </w:pPr>
    </w:p>
    <w:p w14:paraId="54C36E8E" w14:textId="5C428E28" w:rsidR="00F75AE6" w:rsidRPr="0070434D" w:rsidRDefault="00F75AE6" w:rsidP="00415A88">
      <w:pPr>
        <w:pStyle w:val="Zkladntextodsazen"/>
        <w:numPr>
          <w:ilvl w:val="0"/>
          <w:numId w:val="35"/>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Odměna bude stanovena na základě obratu z celkového prodeje zboží či služeb založených na předmětném/licencovaném </w:t>
      </w:r>
      <w:r w:rsidR="00F23F4E" w:rsidRPr="0070434D">
        <w:rPr>
          <w:rFonts w:ascii="Calibri" w:hAnsi="Calibri" w:cs="Calibri"/>
          <w:i/>
          <w:iCs/>
          <w:sz w:val="24"/>
        </w:rPr>
        <w:t>Průmyslovém vlastnictví</w:t>
      </w:r>
      <w:r w:rsidRPr="0070434D">
        <w:rPr>
          <w:rFonts w:ascii="Calibri" w:hAnsi="Calibri" w:cs="Calibri"/>
          <w:sz w:val="24"/>
        </w:rPr>
        <w:t xml:space="preserve">. </w:t>
      </w:r>
    </w:p>
    <w:p w14:paraId="724F3CE4" w14:textId="437C9447" w:rsidR="00F75AE6" w:rsidRPr="0070434D" w:rsidRDefault="00F75AE6" w:rsidP="00415A88">
      <w:pPr>
        <w:pStyle w:val="Zkladntextodsazen"/>
        <w:numPr>
          <w:ilvl w:val="0"/>
          <w:numId w:val="35"/>
        </w:numPr>
        <w:tabs>
          <w:tab w:val="num" w:pos="360"/>
        </w:tabs>
        <w:suppressAutoHyphens w:val="0"/>
        <w:ind w:left="357" w:hanging="357"/>
        <w:jc w:val="both"/>
        <w:rPr>
          <w:rFonts w:ascii="Calibri" w:hAnsi="Calibri" w:cs="Calibri"/>
          <w:sz w:val="24"/>
        </w:rPr>
      </w:pPr>
      <w:r w:rsidRPr="0070434D">
        <w:rPr>
          <w:rFonts w:ascii="Calibri" w:hAnsi="Calibri" w:cs="Calibri"/>
          <w:sz w:val="24"/>
        </w:rPr>
        <w:t>Vzorec pro výpočet Odměny dle II odst. 1</w:t>
      </w:r>
      <w:r w:rsidR="00F23F4E" w:rsidRPr="0070434D">
        <w:rPr>
          <w:rFonts w:ascii="Calibri" w:hAnsi="Calibri" w:cs="Calibri"/>
          <w:sz w:val="24"/>
        </w:rPr>
        <w:t>c</w:t>
      </w:r>
      <w:r w:rsidRPr="0070434D">
        <w:rPr>
          <w:rFonts w:ascii="Calibri" w:hAnsi="Calibri" w:cs="Calibri"/>
          <w:sz w:val="24"/>
        </w:rPr>
        <w:t xml:space="preserve">) této smlouvy je stanoven dále v tomto odstavci. Parametry, u kterých je předpoklad rozsahu, stanovuje Nabyvatel po ukončení účetního období: </w:t>
      </w:r>
    </w:p>
    <w:p w14:paraId="64DFF4DB" w14:textId="77777777" w:rsidR="00F75AE6" w:rsidRPr="0070434D" w:rsidRDefault="00F75AE6" w:rsidP="00F75AE6">
      <w:pPr>
        <w:rPr>
          <w:rFonts w:ascii="Calibri" w:hAnsi="Calibri" w:cs="Calibri"/>
          <w:sz w:val="24"/>
          <w:szCs w:val="24"/>
        </w:rPr>
      </w:pPr>
    </w:p>
    <w:p w14:paraId="7EC1637A" w14:textId="77777777" w:rsidR="00F75AE6" w:rsidRPr="0070434D" w:rsidRDefault="00F75AE6" w:rsidP="00F75AE6">
      <w:pPr>
        <w:spacing w:line="0" w:lineRule="atLeast"/>
        <w:ind w:left="1441" w:hanging="732"/>
        <w:rPr>
          <w:rFonts w:ascii="Calibri" w:hAnsi="Calibri" w:cs="Calibri"/>
          <w:b/>
          <w:bCs/>
          <w:i/>
          <w:sz w:val="24"/>
          <w:szCs w:val="24"/>
        </w:rPr>
      </w:pPr>
      <w:r w:rsidRPr="0070434D">
        <w:rPr>
          <w:rFonts w:ascii="Calibri" w:hAnsi="Calibri" w:cs="Calibri"/>
          <w:i/>
          <w:sz w:val="24"/>
          <w:szCs w:val="24"/>
        </w:rPr>
        <w:t xml:space="preserve">S </w:t>
      </w:r>
      <w:r w:rsidRPr="0070434D">
        <w:rPr>
          <w:rFonts w:ascii="Calibri" w:hAnsi="Calibri" w:cs="Calibri"/>
          <w:i/>
          <w:sz w:val="24"/>
          <w:szCs w:val="24"/>
        </w:rPr>
        <w:tab/>
      </w:r>
      <w:r w:rsidRPr="0070434D">
        <w:rPr>
          <w:rFonts w:ascii="Calibri" w:hAnsi="Calibri" w:cs="Calibri"/>
          <w:iCs/>
          <w:sz w:val="24"/>
          <w:szCs w:val="24"/>
        </w:rPr>
        <w:t>celková Odměna bez DPH</w:t>
      </w:r>
    </w:p>
    <w:p w14:paraId="5C122B11" w14:textId="231C66BE" w:rsidR="00F75AE6" w:rsidRPr="0070434D" w:rsidRDefault="00F75AE6" w:rsidP="00F75AE6">
      <w:pPr>
        <w:spacing w:line="0" w:lineRule="atLeast"/>
        <w:ind w:left="1441" w:hanging="732"/>
        <w:rPr>
          <w:rFonts w:ascii="Calibri" w:hAnsi="Calibri" w:cs="Calibri"/>
          <w:b/>
          <w:bCs/>
          <w:sz w:val="24"/>
          <w:szCs w:val="24"/>
        </w:rPr>
      </w:pPr>
      <w:r w:rsidRPr="0070434D">
        <w:rPr>
          <w:rFonts w:ascii="Calibri" w:hAnsi="Calibri" w:cs="Calibri"/>
          <w:i/>
          <w:sz w:val="24"/>
          <w:szCs w:val="24"/>
        </w:rPr>
        <w:t>m</w:t>
      </w:r>
      <w:r w:rsidRPr="0070434D">
        <w:rPr>
          <w:rFonts w:ascii="Calibri" w:hAnsi="Calibri" w:cs="Calibri"/>
          <w:i/>
          <w:sz w:val="24"/>
          <w:szCs w:val="24"/>
          <w:vertAlign w:val="subscript"/>
        </w:rPr>
        <w:t>i</w:t>
      </w:r>
      <w:r w:rsidRPr="0070434D">
        <w:rPr>
          <w:rFonts w:ascii="Calibri" w:hAnsi="Calibri" w:cs="Calibri"/>
          <w:sz w:val="24"/>
          <w:szCs w:val="24"/>
        </w:rPr>
        <w:tab/>
        <w:t xml:space="preserve">parametr poměru výnosu (prodejní ceny) ze zakázky připadající na Nabyvatele (hodnota parametru je stanovena dohodou Smluvních stran na </w:t>
      </w:r>
      <w:proofErr w:type="spellStart"/>
      <w:r w:rsidR="000C4DFB" w:rsidRPr="0070434D">
        <w:rPr>
          <w:rFonts w:ascii="Calibri" w:hAnsi="Calibri" w:cs="Calibri"/>
          <w:sz w:val="24"/>
          <w:szCs w:val="24"/>
        </w:rPr>
        <w:t>xxx</w:t>
      </w:r>
      <w:proofErr w:type="spellEnd"/>
      <w:r w:rsidRPr="0070434D">
        <w:rPr>
          <w:rFonts w:ascii="Calibri" w:hAnsi="Calibri" w:cs="Calibri"/>
          <w:sz w:val="24"/>
          <w:szCs w:val="24"/>
        </w:rPr>
        <w:t xml:space="preserve">, tj. </w:t>
      </w:r>
      <w:proofErr w:type="spellStart"/>
      <w:r w:rsidR="000C4DFB" w:rsidRPr="0070434D">
        <w:rPr>
          <w:rFonts w:ascii="Calibri" w:hAnsi="Calibri" w:cs="Calibri"/>
          <w:sz w:val="24"/>
          <w:szCs w:val="24"/>
        </w:rPr>
        <w:t>xxx</w:t>
      </w:r>
      <w:proofErr w:type="spellEnd"/>
      <w:r w:rsidRPr="0070434D">
        <w:rPr>
          <w:rFonts w:ascii="Calibri" w:hAnsi="Calibri" w:cs="Calibri"/>
          <w:sz w:val="24"/>
          <w:szCs w:val="24"/>
        </w:rPr>
        <w:t xml:space="preserve"> %)</w:t>
      </w:r>
    </w:p>
    <w:p w14:paraId="400B0CCF" w14:textId="77777777" w:rsidR="00F75AE6" w:rsidRPr="0070434D" w:rsidRDefault="00F75AE6" w:rsidP="00F75AE6">
      <w:pPr>
        <w:spacing w:line="0" w:lineRule="atLeast"/>
        <w:ind w:firstLine="709"/>
        <w:rPr>
          <w:rFonts w:ascii="Calibri" w:hAnsi="Calibri" w:cs="Calibri"/>
          <w:b/>
          <w:bCs/>
          <w:sz w:val="24"/>
          <w:szCs w:val="24"/>
        </w:rPr>
      </w:pPr>
      <w:r w:rsidRPr="0070434D">
        <w:rPr>
          <w:rFonts w:ascii="Calibri" w:hAnsi="Calibri" w:cs="Calibri"/>
          <w:i/>
          <w:sz w:val="24"/>
          <w:szCs w:val="24"/>
        </w:rPr>
        <w:t>i</w:t>
      </w:r>
      <w:r w:rsidRPr="0070434D">
        <w:rPr>
          <w:rFonts w:ascii="Calibri" w:hAnsi="Calibri" w:cs="Calibri"/>
          <w:sz w:val="24"/>
          <w:szCs w:val="24"/>
        </w:rPr>
        <w:tab/>
        <w:t>i-</w:t>
      </w:r>
      <w:proofErr w:type="spellStart"/>
      <w:r w:rsidRPr="0070434D">
        <w:rPr>
          <w:rFonts w:ascii="Calibri" w:hAnsi="Calibri" w:cs="Calibri"/>
          <w:sz w:val="24"/>
          <w:szCs w:val="24"/>
        </w:rPr>
        <w:t>tá</w:t>
      </w:r>
      <w:proofErr w:type="spellEnd"/>
      <w:r w:rsidRPr="0070434D">
        <w:rPr>
          <w:rFonts w:ascii="Calibri" w:hAnsi="Calibri" w:cs="Calibri"/>
          <w:sz w:val="24"/>
          <w:szCs w:val="24"/>
        </w:rPr>
        <w:t xml:space="preserve"> zakázka </w:t>
      </w:r>
    </w:p>
    <w:p w14:paraId="02F72EAE" w14:textId="77777777" w:rsidR="00F75AE6" w:rsidRPr="0070434D" w:rsidRDefault="00F75AE6" w:rsidP="00F75AE6">
      <w:pPr>
        <w:spacing w:line="0" w:lineRule="atLeast"/>
        <w:ind w:left="1418" w:hanging="709"/>
        <w:rPr>
          <w:rFonts w:ascii="Calibri" w:hAnsi="Calibri" w:cs="Calibri"/>
          <w:b/>
          <w:bCs/>
          <w:sz w:val="24"/>
          <w:szCs w:val="24"/>
        </w:rPr>
      </w:pPr>
      <w:r w:rsidRPr="0070434D">
        <w:rPr>
          <w:rFonts w:ascii="Calibri" w:hAnsi="Calibri" w:cs="Calibri"/>
          <w:i/>
          <w:sz w:val="24"/>
          <w:szCs w:val="24"/>
        </w:rPr>
        <w:t>n</w:t>
      </w:r>
      <w:r w:rsidRPr="0070434D">
        <w:rPr>
          <w:rFonts w:ascii="Calibri" w:hAnsi="Calibri" w:cs="Calibri"/>
          <w:sz w:val="24"/>
          <w:szCs w:val="24"/>
        </w:rPr>
        <w:tab/>
        <w:t>celkový počet zakázek za jedno účetní období (není-li žádná zakázka v období n=0)</w:t>
      </w:r>
    </w:p>
    <w:p w14:paraId="5FC675A4" w14:textId="77777777" w:rsidR="00F75AE6" w:rsidRPr="0070434D" w:rsidRDefault="00F75AE6" w:rsidP="00F75AE6">
      <w:pPr>
        <w:spacing w:line="0" w:lineRule="atLeast"/>
        <w:ind w:left="1440" w:hanging="731"/>
        <w:rPr>
          <w:rFonts w:ascii="Calibri" w:hAnsi="Calibri" w:cs="Calibri"/>
          <w:sz w:val="24"/>
          <w:szCs w:val="24"/>
        </w:rPr>
      </w:pPr>
      <w:proofErr w:type="spellStart"/>
      <w:r w:rsidRPr="0070434D">
        <w:rPr>
          <w:rFonts w:ascii="Calibri" w:hAnsi="Calibri" w:cs="Calibri"/>
          <w:sz w:val="24"/>
          <w:szCs w:val="24"/>
        </w:rPr>
        <w:t>x</w:t>
      </w:r>
      <w:r w:rsidRPr="0070434D">
        <w:rPr>
          <w:rFonts w:ascii="Calibri" w:hAnsi="Calibri" w:cs="Calibri"/>
          <w:sz w:val="24"/>
          <w:szCs w:val="24"/>
          <w:vertAlign w:val="subscript"/>
        </w:rPr>
        <w:t>i</w:t>
      </w:r>
      <w:proofErr w:type="spellEnd"/>
      <w:r w:rsidRPr="0070434D">
        <w:rPr>
          <w:rFonts w:ascii="Calibri" w:hAnsi="Calibri" w:cs="Calibri"/>
          <w:sz w:val="24"/>
          <w:szCs w:val="24"/>
          <w:vertAlign w:val="subscript"/>
        </w:rPr>
        <w:tab/>
      </w:r>
      <w:r w:rsidRPr="0070434D">
        <w:rPr>
          <w:rFonts w:ascii="Calibri" w:hAnsi="Calibri" w:cs="Calibri"/>
          <w:sz w:val="24"/>
          <w:szCs w:val="24"/>
        </w:rPr>
        <w:t>celkový obrat z i-té zakázky s využitím duševního vlastnictví Poskytovatele v dané zakázce</w:t>
      </w:r>
    </w:p>
    <w:p w14:paraId="5B9C09C4" w14:textId="77777777" w:rsidR="00F75AE6" w:rsidRPr="0070434D" w:rsidRDefault="00F75AE6" w:rsidP="00F75AE6">
      <w:pPr>
        <w:spacing w:line="0" w:lineRule="atLeast"/>
        <w:ind w:left="1440" w:hanging="731"/>
        <w:rPr>
          <w:rFonts w:ascii="Calibri" w:hAnsi="Calibri" w:cs="Calibri"/>
          <w:b/>
          <w:bCs/>
          <w:sz w:val="24"/>
          <w:szCs w:val="24"/>
        </w:rPr>
      </w:pPr>
      <w:proofErr w:type="spellStart"/>
      <w:r w:rsidRPr="0070434D">
        <w:rPr>
          <w:rFonts w:ascii="Calibri" w:hAnsi="Calibri" w:cs="Calibri"/>
          <w:sz w:val="24"/>
          <w:szCs w:val="24"/>
        </w:rPr>
        <w:t>y</w:t>
      </w:r>
      <w:r w:rsidRPr="0070434D">
        <w:rPr>
          <w:rFonts w:ascii="Calibri" w:hAnsi="Calibri" w:cs="Calibri"/>
          <w:sz w:val="24"/>
          <w:szCs w:val="24"/>
          <w:vertAlign w:val="subscript"/>
        </w:rPr>
        <w:t>i</w:t>
      </w:r>
      <w:proofErr w:type="spellEnd"/>
      <w:r w:rsidRPr="0070434D">
        <w:rPr>
          <w:rFonts w:ascii="Calibri" w:hAnsi="Calibri" w:cs="Calibri"/>
          <w:sz w:val="24"/>
          <w:szCs w:val="24"/>
          <w:vertAlign w:val="subscript"/>
        </w:rPr>
        <w:tab/>
      </w:r>
      <w:r w:rsidRPr="0070434D">
        <w:rPr>
          <w:rFonts w:ascii="Calibri" w:hAnsi="Calibri" w:cs="Calibri"/>
          <w:sz w:val="24"/>
          <w:szCs w:val="24"/>
        </w:rPr>
        <w:t xml:space="preserve">Poměr využití duševního vlastnictví Poskytovatele na zakázce (nakolik je součástí zakázky právě určené </w:t>
      </w:r>
      <w:r w:rsidRPr="0070434D">
        <w:rPr>
          <w:rFonts w:ascii="Calibri" w:hAnsi="Calibri" w:cs="Calibri"/>
          <w:i/>
          <w:iCs/>
          <w:sz w:val="24"/>
          <w:szCs w:val="24"/>
        </w:rPr>
        <w:t>Průmyslové vlastnictví</w:t>
      </w:r>
      <w:r w:rsidRPr="0070434D">
        <w:rPr>
          <w:rFonts w:ascii="Calibri" w:hAnsi="Calibri" w:cs="Calibri"/>
          <w:sz w:val="24"/>
          <w:szCs w:val="24"/>
        </w:rPr>
        <w:t>)</w:t>
      </w:r>
    </w:p>
    <w:p w14:paraId="0C2F9858" w14:textId="77777777" w:rsidR="00F75AE6" w:rsidRPr="0070434D" w:rsidRDefault="00F75AE6" w:rsidP="00F75AE6">
      <w:pPr>
        <w:rPr>
          <w:rFonts w:ascii="Calibri" w:hAnsi="Calibri" w:cs="Calibri"/>
        </w:rPr>
      </w:pPr>
      <m:oMathPara>
        <m:oMath>
          <m:r>
            <m:rPr>
              <m:sty m:val="bi"/>
            </m:rPr>
            <w:rPr>
              <w:rFonts w:ascii="Cambria Math" w:hAnsi="Cambria Math" w:cs="Calibri"/>
            </w:rPr>
            <m:t>S=</m:t>
          </m:r>
          <m:nary>
            <m:naryPr>
              <m:chr m:val="∑"/>
              <m:limLoc m:val="subSup"/>
              <m:ctrlPr>
                <w:rPr>
                  <w:rFonts w:ascii="Cambria Math" w:hAnsi="Cambria Math" w:cs="Calibri"/>
                  <w:i/>
                  <w:iCs/>
                </w:rPr>
              </m:ctrlPr>
            </m:naryPr>
            <m:sub>
              <m:r>
                <m:rPr>
                  <m:sty m:val="bi"/>
                </m:rPr>
                <w:rPr>
                  <w:rFonts w:ascii="Cambria Math" w:hAnsi="Cambria Math" w:cs="Calibri"/>
                </w:rPr>
                <m:t>i=1</m:t>
              </m:r>
            </m:sub>
            <m:sup>
              <m:r>
                <m:rPr>
                  <m:sty m:val="bi"/>
                </m:rPr>
                <w:rPr>
                  <w:rFonts w:ascii="Cambria Math" w:hAnsi="Cambria Math" w:cs="Calibri"/>
                </w:rPr>
                <m:t>n</m:t>
              </m:r>
            </m:sup>
            <m:e>
              <m:r>
                <m:rPr>
                  <m:sty m:val="bi"/>
                </m:rPr>
                <w:rPr>
                  <w:rFonts w:ascii="Cambria Math" w:hAnsi="Cambria Math" w:cs="Calibri"/>
                </w:rPr>
                <m:t>max</m:t>
              </m:r>
            </m:e>
          </m:nary>
          <m:r>
            <m:rPr>
              <m:sty m:val="bi"/>
            </m:rPr>
            <w:rPr>
              <w:rFonts w:ascii="Cambria Math" w:hAnsi="Cambria Math" w:cs="Calibri"/>
            </w:rPr>
            <m:t>[</m:t>
          </m:r>
          <m:sSub>
            <m:sSubPr>
              <m:ctrlPr>
                <w:rPr>
                  <w:rFonts w:ascii="Cambria Math" w:hAnsi="Cambria Math" w:cs="Calibri"/>
                  <w:i/>
                  <w:iCs/>
                </w:rPr>
              </m:ctrlPr>
            </m:sSubPr>
            <m:e>
              <m:r>
                <m:rPr>
                  <m:sty m:val="bi"/>
                </m:rPr>
                <w:rPr>
                  <w:rFonts w:ascii="Cambria Math" w:hAnsi="Cambria Math" w:cs="Calibri"/>
                </w:rPr>
                <m:t>x</m:t>
              </m:r>
            </m:e>
            <m:sub>
              <m:r>
                <m:rPr>
                  <m:sty m:val="bi"/>
                </m:rPr>
                <w:rPr>
                  <w:rFonts w:ascii="Cambria Math" w:hAnsi="Cambria Math" w:cs="Calibri"/>
                </w:rPr>
                <m:t>i</m:t>
              </m:r>
            </m:sub>
          </m:sSub>
          <m:sSub>
            <m:sSubPr>
              <m:ctrlPr>
                <w:rPr>
                  <w:rFonts w:ascii="Cambria Math" w:hAnsi="Cambria Math" w:cs="Calibri"/>
                  <w:i/>
                  <w:iCs/>
                </w:rPr>
              </m:ctrlPr>
            </m:sSubPr>
            <m:e>
              <m:r>
                <m:rPr>
                  <m:sty m:val="bi"/>
                </m:rPr>
                <w:rPr>
                  <w:rFonts w:ascii="Cambria Math" w:hAnsi="Cambria Math" w:cs="Calibri"/>
                </w:rPr>
                <m:t>y</m:t>
              </m:r>
            </m:e>
            <m:sub>
              <m:r>
                <m:rPr>
                  <m:sty m:val="bi"/>
                </m:rPr>
                <w:rPr>
                  <w:rFonts w:ascii="Cambria Math" w:hAnsi="Cambria Math" w:cs="Calibri"/>
                </w:rPr>
                <m:t>i</m:t>
              </m:r>
            </m:sub>
          </m:sSub>
          <m:sSub>
            <m:sSubPr>
              <m:ctrlPr>
                <w:rPr>
                  <w:rFonts w:ascii="Cambria Math" w:hAnsi="Cambria Math" w:cs="Calibri"/>
                  <w:i/>
                  <w:iCs/>
                </w:rPr>
              </m:ctrlPr>
            </m:sSubPr>
            <m:e>
              <m:r>
                <m:rPr>
                  <m:sty m:val="bi"/>
                </m:rPr>
                <w:rPr>
                  <w:rFonts w:ascii="Cambria Math" w:hAnsi="Cambria Math" w:cs="Calibri"/>
                </w:rPr>
                <m:t>m</m:t>
              </m:r>
            </m:e>
            <m:sub>
              <m:r>
                <m:rPr>
                  <m:sty m:val="bi"/>
                </m:rPr>
                <w:rPr>
                  <w:rFonts w:ascii="Cambria Math" w:hAnsi="Cambria Math" w:cs="Calibri"/>
                </w:rPr>
                <m:t>i</m:t>
              </m:r>
            </m:sub>
          </m:sSub>
          <m:r>
            <m:rPr>
              <m:sty m:val="bi"/>
            </m:rPr>
            <w:rPr>
              <w:rFonts w:ascii="Cambria Math" w:hAnsi="Cambria Math" w:cs="Calibri"/>
            </w:rPr>
            <m:t>,0]</m:t>
          </m:r>
        </m:oMath>
      </m:oMathPara>
    </w:p>
    <w:p w14:paraId="7060D2BE" w14:textId="71D5A1EE" w:rsidR="00415A88" w:rsidRPr="0070434D" w:rsidRDefault="00415A88" w:rsidP="00415A88">
      <w:pPr>
        <w:pStyle w:val="Zkladntextodsazen"/>
        <w:numPr>
          <w:ilvl w:val="0"/>
          <w:numId w:val="35"/>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Smluvní strany se dohodly na tom, že Nabyvatel předloží Poskytovateli písemnou zprávu o stavu využití </w:t>
      </w:r>
      <w:r w:rsidRPr="0070434D">
        <w:rPr>
          <w:rFonts w:ascii="Calibri" w:hAnsi="Calibri" w:cs="Calibri"/>
          <w:i/>
          <w:iCs/>
          <w:sz w:val="24"/>
        </w:rPr>
        <w:t>Průmyslového vlastnictví</w:t>
      </w:r>
      <w:r w:rsidRPr="0070434D">
        <w:rPr>
          <w:rFonts w:ascii="Calibri" w:hAnsi="Calibri" w:cs="Calibri"/>
          <w:sz w:val="24"/>
        </w:rPr>
        <w:t xml:space="preserve"> (dále jen </w:t>
      </w:r>
      <w:r w:rsidRPr="0070434D">
        <w:rPr>
          <w:rFonts w:ascii="Calibri" w:hAnsi="Calibri" w:cs="Calibri"/>
          <w:i/>
          <w:iCs/>
          <w:sz w:val="24"/>
        </w:rPr>
        <w:t>Zprávu</w:t>
      </w:r>
      <w:r w:rsidRPr="0070434D">
        <w:rPr>
          <w:rFonts w:ascii="Calibri" w:hAnsi="Calibri" w:cs="Calibri"/>
          <w:sz w:val="24"/>
        </w:rPr>
        <w:t xml:space="preserve">), a to do 30.6. každého kalendářního roku od Zavedení </w:t>
      </w:r>
      <w:r w:rsidRPr="0070434D">
        <w:rPr>
          <w:rFonts w:ascii="Calibri" w:hAnsi="Calibri" w:cs="Calibri"/>
          <w:i/>
          <w:iCs/>
          <w:sz w:val="24"/>
        </w:rPr>
        <w:t>Průmyslového vlastnictví</w:t>
      </w:r>
      <w:r w:rsidRPr="0070434D">
        <w:rPr>
          <w:rFonts w:ascii="Calibri" w:hAnsi="Calibri" w:cs="Calibri"/>
          <w:sz w:val="24"/>
        </w:rPr>
        <w:t xml:space="preserve"> do výroby až do ukončení platnosti této smlouvy. Zpráva bude sloužit jako podklad pro vyúčtování Odměny a musí obsahovat minimálně informace dostatečné k tomu, aby Poskytovatel mohl provést výpočet licenčních poplatků </w:t>
      </w:r>
      <w:r w:rsidRPr="0070434D">
        <w:rPr>
          <w:rFonts w:ascii="Calibri" w:hAnsi="Calibri" w:cs="Calibri"/>
          <w:i/>
          <w:iCs/>
          <w:sz w:val="24"/>
        </w:rPr>
        <w:t>(Odměny</w:t>
      </w:r>
      <w:r w:rsidRPr="0070434D">
        <w:rPr>
          <w:rFonts w:ascii="Calibri" w:hAnsi="Calibri" w:cs="Calibri"/>
          <w:sz w:val="24"/>
        </w:rPr>
        <w:t xml:space="preserve">) za stanovené období. V případě, že nedojde ke komerčnímu uplatnění </w:t>
      </w:r>
      <w:r w:rsidRPr="0070434D">
        <w:rPr>
          <w:rFonts w:ascii="Calibri" w:hAnsi="Calibri" w:cs="Calibri"/>
          <w:i/>
          <w:iCs/>
          <w:sz w:val="24"/>
        </w:rPr>
        <w:t>Zařízení</w:t>
      </w:r>
      <w:r w:rsidRPr="0070434D">
        <w:rPr>
          <w:rFonts w:ascii="Calibri" w:hAnsi="Calibri" w:cs="Calibri"/>
          <w:sz w:val="24"/>
        </w:rPr>
        <w:t>, předloží Nabyvatel v rámci Zprávy Poskytovateli alespoň tuto informaci.</w:t>
      </w:r>
      <w:r w:rsidR="003356ED" w:rsidRPr="0070434D">
        <w:rPr>
          <w:rFonts w:ascii="Calibri" w:hAnsi="Calibri" w:cs="Calibri"/>
          <w:sz w:val="24"/>
        </w:rPr>
        <w:t xml:space="preserve"> Neposkytnutí </w:t>
      </w:r>
      <w:r w:rsidR="003356ED" w:rsidRPr="0070434D">
        <w:rPr>
          <w:rFonts w:ascii="Calibri" w:hAnsi="Calibri" w:cs="Calibri"/>
          <w:i/>
          <w:iCs/>
          <w:sz w:val="24"/>
        </w:rPr>
        <w:t xml:space="preserve">Zprávy </w:t>
      </w:r>
      <w:r w:rsidR="003356ED" w:rsidRPr="0070434D">
        <w:rPr>
          <w:rFonts w:ascii="Calibri" w:hAnsi="Calibri" w:cs="Calibri"/>
          <w:sz w:val="24"/>
        </w:rPr>
        <w:t>je považováno za podstatné porušení této smlouvy.</w:t>
      </w:r>
    </w:p>
    <w:p w14:paraId="04C70E56" w14:textId="56BEC0BF" w:rsidR="003356ED" w:rsidRPr="0070434D" w:rsidRDefault="00415A88" w:rsidP="003356ED">
      <w:pPr>
        <w:pStyle w:val="Zkladntextodsazen"/>
        <w:numPr>
          <w:ilvl w:val="0"/>
          <w:numId w:val="31"/>
        </w:numPr>
        <w:tabs>
          <w:tab w:val="num" w:pos="360"/>
        </w:tabs>
        <w:suppressAutoHyphens w:val="0"/>
        <w:ind w:left="357" w:hanging="357"/>
        <w:jc w:val="both"/>
        <w:rPr>
          <w:rFonts w:ascii="Calibri" w:hAnsi="Calibri" w:cs="Calibri"/>
          <w:sz w:val="24"/>
        </w:rPr>
      </w:pPr>
      <w:r w:rsidRPr="0070434D">
        <w:rPr>
          <w:rFonts w:ascii="Calibri" w:hAnsi="Calibri" w:cs="Calibri"/>
          <w:sz w:val="24"/>
        </w:rPr>
        <w:t xml:space="preserve">Poskytovatel na základě této </w:t>
      </w:r>
      <w:r w:rsidRPr="0070434D">
        <w:rPr>
          <w:rFonts w:ascii="Calibri" w:hAnsi="Calibri" w:cs="Calibri"/>
          <w:i/>
          <w:iCs/>
          <w:sz w:val="24"/>
        </w:rPr>
        <w:t xml:space="preserve">Zprávy </w:t>
      </w:r>
      <w:r w:rsidRPr="0070434D">
        <w:rPr>
          <w:rFonts w:ascii="Calibri" w:hAnsi="Calibri" w:cs="Calibri"/>
          <w:sz w:val="24"/>
        </w:rPr>
        <w:t xml:space="preserve">vystaví Nabyvateli fakturu se splatností </w:t>
      </w:r>
      <w:proofErr w:type="gramStart"/>
      <w:r w:rsidRPr="0070434D">
        <w:rPr>
          <w:rFonts w:ascii="Calibri" w:hAnsi="Calibri" w:cs="Calibri"/>
          <w:sz w:val="24"/>
        </w:rPr>
        <w:t>30-ti</w:t>
      </w:r>
      <w:proofErr w:type="gramEnd"/>
      <w:r w:rsidRPr="0070434D">
        <w:rPr>
          <w:rFonts w:ascii="Calibri" w:hAnsi="Calibri" w:cs="Calibri"/>
          <w:sz w:val="24"/>
        </w:rPr>
        <w:t xml:space="preserve"> dnů. </w:t>
      </w:r>
    </w:p>
    <w:sectPr w:rsidR="003356ED" w:rsidRPr="0070434D" w:rsidSect="00C0617B">
      <w:headerReference w:type="default" r:id="rId10"/>
      <w:footerReference w:type="default" r:id="rId11"/>
      <w:headerReference w:type="first" r:id="rId12"/>
      <w:footerReference w:type="first" r:id="rId13"/>
      <w:type w:val="continuous"/>
      <w:pgSz w:w="11906" w:h="16838" w:code="9"/>
      <w:pgMar w:top="2552" w:right="1418"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739C" w14:textId="77777777" w:rsidR="00DF260B" w:rsidRDefault="00DF260B" w:rsidP="004010A7">
      <w:pPr>
        <w:spacing w:line="240" w:lineRule="auto"/>
      </w:pPr>
      <w:r>
        <w:separator/>
      </w:r>
    </w:p>
  </w:endnote>
  <w:endnote w:type="continuationSeparator" w:id="0">
    <w:p w14:paraId="5172E2F1" w14:textId="77777777" w:rsidR="00DF260B" w:rsidRDefault="00DF260B"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0D8DF893" w14:textId="77777777" w:rsidTr="002D4758">
      <w:trPr>
        <w:trHeight w:val="800"/>
      </w:trPr>
      <w:tc>
        <w:tcPr>
          <w:tcW w:w="5000" w:type="pct"/>
          <w:shd w:val="clear" w:color="auto" w:fill="auto"/>
        </w:tcPr>
        <w:p w14:paraId="521C3EA6" w14:textId="77777777" w:rsidR="00B26E8E" w:rsidRDefault="00B26E8E" w:rsidP="007569BA">
          <w:pPr>
            <w:pStyle w:val="Zpat"/>
            <w:rPr>
              <w:caps w:val="0"/>
              <w:lang w:val="en-GB"/>
            </w:rPr>
          </w:pPr>
        </w:p>
        <w:p w14:paraId="209C489D" w14:textId="77777777" w:rsidR="00B26E8E" w:rsidRDefault="00B26E8E" w:rsidP="007569BA">
          <w:pPr>
            <w:pStyle w:val="Zpat"/>
            <w:rPr>
              <w:caps w:val="0"/>
              <w:lang w:val="en-GB"/>
            </w:rPr>
          </w:pPr>
        </w:p>
        <w:p w14:paraId="269A6E80" w14:textId="77777777" w:rsidR="00B26E8E" w:rsidRPr="00B26E8E" w:rsidRDefault="00B26E8E" w:rsidP="007569BA">
          <w:pPr>
            <w:pStyle w:val="Zpat"/>
            <w:jc w:val="right"/>
          </w:pPr>
          <w:r>
            <w:fldChar w:fldCharType="begin"/>
          </w:r>
          <w:r>
            <w:instrText xml:space="preserve"> PAGE   \* MERGEFORMAT </w:instrText>
          </w:r>
          <w:r>
            <w:fldChar w:fldCharType="separate"/>
          </w:r>
          <w:r w:rsidR="001D4182">
            <w:rPr>
              <w:noProof/>
            </w:rPr>
            <w:t>2</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1A85CB3D"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1"/>
      <w:gridCol w:w="1924"/>
      <w:gridCol w:w="2781"/>
      <w:gridCol w:w="1799"/>
    </w:tblGrid>
    <w:tr w:rsidR="00B26E8E" w14:paraId="0DC4B37C" w14:textId="77777777" w:rsidTr="00382D47">
      <w:trPr>
        <w:trHeight w:val="567"/>
      </w:trPr>
      <w:tc>
        <w:tcPr>
          <w:tcW w:w="2041" w:type="dxa"/>
          <w:shd w:val="clear" w:color="auto" w:fill="auto"/>
        </w:tcPr>
        <w:p w14:paraId="63A3FCC0" w14:textId="77777777" w:rsidR="00BB0493" w:rsidRDefault="00BB0493" w:rsidP="00BB0493">
          <w:pPr>
            <w:pStyle w:val="Zpat"/>
            <w:rPr>
              <w:caps w:val="0"/>
              <w:lang w:val="en-GB"/>
            </w:rPr>
          </w:pPr>
          <w:r>
            <w:rPr>
              <w:lang w:val="en-GB"/>
            </w:rPr>
            <w:t>ČVUT UCEEB</w:t>
          </w:r>
        </w:p>
        <w:p w14:paraId="2524436B" w14:textId="77777777" w:rsidR="00BB0493" w:rsidRDefault="00BB0493" w:rsidP="00BB0493">
          <w:pPr>
            <w:pStyle w:val="Zpat"/>
            <w:rPr>
              <w:caps w:val="0"/>
              <w:lang w:val="en-GB"/>
            </w:rPr>
          </w:pPr>
          <w:r>
            <w:rPr>
              <w:caps w:val="0"/>
              <w:lang w:val="en-GB"/>
            </w:rPr>
            <w:t>T</w:t>
          </w:r>
          <w:r w:rsidRPr="005B0E46">
            <w:rPr>
              <w:lang w:val="en-GB"/>
            </w:rPr>
            <w:t>řinecká 1024</w:t>
          </w:r>
        </w:p>
        <w:p w14:paraId="7B3B2866"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2789CAAA" w14:textId="77777777" w:rsidR="00B26E8E" w:rsidRPr="00B26E8E" w:rsidRDefault="00B26E8E" w:rsidP="00B26E8E">
          <w:pPr>
            <w:pStyle w:val="Zpat"/>
            <w:rPr>
              <w:caps w:val="0"/>
            </w:rPr>
          </w:pPr>
          <w:r w:rsidRPr="00B26E8E">
            <w:t>+420 224 356 701</w:t>
          </w:r>
        </w:p>
        <w:p w14:paraId="6C30AE1A" w14:textId="77777777" w:rsidR="00B26E8E" w:rsidRPr="00B26E8E" w:rsidRDefault="009650A0" w:rsidP="00B26E8E">
          <w:pPr>
            <w:pStyle w:val="Zpat"/>
            <w:rPr>
              <w:caps w:val="0"/>
            </w:rPr>
          </w:pPr>
          <w:r>
            <w:t>info</w:t>
          </w:r>
          <w:r w:rsidR="00B26E8E" w:rsidRPr="00B26E8E">
            <w:t>@uceeb.cz</w:t>
          </w:r>
        </w:p>
        <w:p w14:paraId="22940D30" w14:textId="77777777" w:rsidR="00B26E8E" w:rsidRDefault="00B26E8E" w:rsidP="00B26E8E">
          <w:pPr>
            <w:pStyle w:val="Zpat"/>
            <w:rPr>
              <w:caps w:val="0"/>
            </w:rPr>
          </w:pPr>
          <w:r w:rsidRPr="00B26E8E">
            <w:t>www.uceeb.cz</w:t>
          </w:r>
        </w:p>
      </w:tc>
      <w:tc>
        <w:tcPr>
          <w:tcW w:w="2840" w:type="dxa"/>
          <w:shd w:val="clear" w:color="auto" w:fill="auto"/>
        </w:tcPr>
        <w:p w14:paraId="24CABA17" w14:textId="77777777" w:rsidR="00B26E8E" w:rsidRPr="00B26E8E" w:rsidRDefault="00B26E8E" w:rsidP="00B26E8E">
          <w:pPr>
            <w:pStyle w:val="Zpat"/>
            <w:rPr>
              <w:caps w:val="0"/>
            </w:rPr>
          </w:pPr>
          <w:r w:rsidRPr="00B26E8E">
            <w:t>IČ 68407700 | DIČ CZ68407700</w:t>
          </w:r>
        </w:p>
        <w:p w14:paraId="1051BB0E" w14:textId="77777777" w:rsidR="00B26E8E" w:rsidRPr="00B26E8E" w:rsidRDefault="00B26E8E" w:rsidP="00B26E8E">
          <w:pPr>
            <w:pStyle w:val="Zpat"/>
            <w:rPr>
              <w:caps w:val="0"/>
            </w:rPr>
          </w:pPr>
          <w:r w:rsidRPr="00B26E8E">
            <w:t>BANKOVNÍ SPOJENÍ KB PRAHA 6</w:t>
          </w:r>
        </w:p>
        <w:p w14:paraId="2A81D27E" w14:textId="77777777" w:rsidR="00B26E8E" w:rsidRPr="00B26E8E" w:rsidRDefault="00B26E8E"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5174ED69" w14:textId="77777777" w:rsidR="00B26E8E" w:rsidRPr="00B26E8E" w:rsidRDefault="00B26E8E" w:rsidP="00B26E8E">
          <w:pPr>
            <w:pStyle w:val="Zpat"/>
            <w:jc w:val="right"/>
          </w:pPr>
          <w:r>
            <w:fldChar w:fldCharType="begin"/>
          </w:r>
          <w:r>
            <w:instrText xml:space="preserve"> PAGE   \* MERGEFORMAT </w:instrText>
          </w:r>
          <w:r>
            <w:fldChar w:fldCharType="separate"/>
          </w:r>
          <w:r w:rsidR="001D4182">
            <w:rPr>
              <w:noProof/>
            </w:rPr>
            <w:t>1</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4E264375" w14:textId="77777777" w:rsidR="00B26E8E" w:rsidRDefault="00B26E8E"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1A745" w14:textId="77777777" w:rsidR="00DF260B" w:rsidRDefault="00DF260B" w:rsidP="004010A7">
      <w:pPr>
        <w:spacing w:line="240" w:lineRule="auto"/>
      </w:pPr>
      <w:r>
        <w:separator/>
      </w:r>
    </w:p>
  </w:footnote>
  <w:footnote w:type="continuationSeparator" w:id="0">
    <w:p w14:paraId="6FC5F004" w14:textId="77777777" w:rsidR="00DF260B" w:rsidRDefault="00DF260B"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BEC4" w14:textId="77777777" w:rsidR="000120A8" w:rsidRDefault="000120A8" w:rsidP="000120A8">
    <w:pPr>
      <w:pStyle w:val="Zhlav"/>
      <w:ind w:left="-1134"/>
    </w:pPr>
    <w:r>
      <w:rPr>
        <w:noProof/>
        <w:lang w:eastAsia="cs-CZ"/>
      </w:rPr>
      <w:drawing>
        <wp:inline distT="0" distB="0" distL="0" distR="0" wp14:anchorId="0B810893" wp14:editId="7032B2AF">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4F4CC2EC" w14:textId="77777777" w:rsidTr="00060B77">
      <w:trPr>
        <w:trHeight w:val="1138"/>
      </w:trPr>
      <w:tc>
        <w:tcPr>
          <w:tcW w:w="2835" w:type="dxa"/>
        </w:tcPr>
        <w:p w14:paraId="40680BB0" w14:textId="636CE88A" w:rsidR="00564C9D" w:rsidRDefault="001D4182">
          <w:pPr>
            <w:pStyle w:val="Zhlav"/>
          </w:pPr>
          <w:r>
            <w:rPr>
              <w:b/>
              <w:noProof/>
              <w:lang w:eastAsia="cs-CZ"/>
            </w:rPr>
            <mc:AlternateContent>
              <mc:Choice Requires="wps">
                <w:drawing>
                  <wp:anchor distT="0" distB="0" distL="114300" distR="114300" simplePos="0" relativeHeight="251659264" behindDoc="0" locked="0" layoutInCell="1" allowOverlap="1" wp14:anchorId="63FDE81F" wp14:editId="050962D4">
                    <wp:simplePos x="0" y="0"/>
                    <wp:positionH relativeFrom="column">
                      <wp:posOffset>1652493</wp:posOffset>
                    </wp:positionH>
                    <wp:positionV relativeFrom="paragraph">
                      <wp:posOffset>310515</wp:posOffset>
                    </wp:positionV>
                    <wp:extent cx="4643120" cy="0"/>
                    <wp:effectExtent l="1905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39FD5F1" id="Přímá spojnice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pt,24.45pt" to="495.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" strokecolor="#005fb3 [3044]" strokeweight="3pt"/>
                </w:pict>
              </mc:Fallback>
            </mc:AlternateContent>
          </w:r>
        </w:p>
      </w:tc>
      <w:tc>
        <w:tcPr>
          <w:tcW w:w="6804" w:type="dxa"/>
        </w:tcPr>
        <w:p w14:paraId="72952D4F" w14:textId="77777777" w:rsidR="00060B77" w:rsidRPr="00060B77" w:rsidRDefault="00060B77" w:rsidP="00060B77">
          <w:pPr>
            <w:pStyle w:val="VUT"/>
            <w:spacing w:line="276" w:lineRule="auto"/>
            <w:ind w:left="705"/>
            <w:jc w:val="left"/>
            <w:rPr>
              <w:sz w:val="18"/>
            </w:rPr>
          </w:pPr>
        </w:p>
        <w:p w14:paraId="5FF82FC0" w14:textId="77777777" w:rsidR="00564C9D" w:rsidRPr="00060B77" w:rsidRDefault="00564C9D" w:rsidP="00060B77">
          <w:pPr>
            <w:pStyle w:val="VUT"/>
            <w:spacing w:line="276" w:lineRule="auto"/>
            <w:ind w:left="705"/>
            <w:jc w:val="left"/>
            <w:rPr>
              <w:b w:val="0"/>
            </w:rPr>
          </w:pPr>
        </w:p>
      </w:tc>
    </w:tr>
  </w:tbl>
  <w:p w14:paraId="4EDEC055" w14:textId="78665B34" w:rsidR="00564C9D" w:rsidRPr="004F2D73" w:rsidRDefault="00C0617B" w:rsidP="004F2D73">
    <w:pPr>
      <w:pStyle w:val="Zhlav"/>
      <w:spacing w:after="0"/>
      <w:rPr>
        <w:sz w:val="2"/>
      </w:rPr>
    </w:pPr>
    <w:r>
      <w:rPr>
        <w:noProof/>
        <w:lang w:eastAsia="cs-CZ"/>
      </w:rPr>
      <w:drawing>
        <wp:anchor distT="0" distB="0" distL="114300" distR="114300" simplePos="0" relativeHeight="251655168" behindDoc="0" locked="0" layoutInCell="1" allowOverlap="1" wp14:anchorId="715D70C4" wp14:editId="7DF8E4F6">
          <wp:simplePos x="0" y="0"/>
          <wp:positionH relativeFrom="column">
            <wp:posOffset>-63277</wp:posOffset>
          </wp:positionH>
          <wp:positionV relativeFrom="paragraph">
            <wp:posOffset>-755650</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6C6">
      <w:rPr>
        <w:b/>
        <w:noProof/>
        <w:lang w:eastAsia="cs-CZ"/>
      </w:rPr>
      <mc:AlternateContent>
        <mc:Choice Requires="wps">
          <w:drawing>
            <wp:anchor distT="45720" distB="45720" distL="114300" distR="114300" simplePos="0" relativeHeight="251657216" behindDoc="0" locked="0" layoutInCell="1" allowOverlap="1" wp14:anchorId="19C62CA7" wp14:editId="4241E237">
              <wp:simplePos x="0" y="0"/>
              <wp:positionH relativeFrom="column">
                <wp:posOffset>809213</wp:posOffset>
              </wp:positionH>
              <wp:positionV relativeFrom="paragraph">
                <wp:posOffset>-750570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62CA7" id="_x0000_t202" coordsize="21600,21600" o:spt="202" path="m,l,21600r21600,l21600,xe">
              <v:stroke joinstyle="miter"/>
              <v:path gradientshapeok="t" o:connecttype="rect"/>
            </v:shapetype>
            <v:shape id="Textové pole 2" o:spid="_x0000_s1026" type="#_x0000_t202" style="position:absolute;left:0;text-align:left;margin-left:63.7pt;margin-top:-59.1pt;width:378.7pt;height:5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" filled="f" stroked="f">
              <v:textbo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28"/>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8A6F7B"/>
    <w:multiLevelType w:val="hybridMultilevel"/>
    <w:tmpl w:val="34EEEEF0"/>
    <w:lvl w:ilvl="0" w:tplc="04050015">
      <w:start w:val="1"/>
      <w:numFmt w:val="upperLetter"/>
      <w:lvlText w:val="%1."/>
      <w:lvlJc w:val="left"/>
      <w:pPr>
        <w:ind w:left="1424" w:hanging="360"/>
      </w:p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3" w15:restartNumberingAfterBreak="0">
    <w:nsid w:val="0662097B"/>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673F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0734EF2"/>
    <w:multiLevelType w:val="hybridMultilevel"/>
    <w:tmpl w:val="25F21C38"/>
    <w:lvl w:ilvl="0" w:tplc="0405000F">
      <w:start w:val="1"/>
      <w:numFmt w:val="decimal"/>
      <w:lvlText w:val="%1."/>
      <w:lvlJc w:val="left"/>
      <w:pPr>
        <w:ind w:left="360" w:hanging="360"/>
      </w:pPr>
    </w:lvl>
    <w:lvl w:ilvl="1" w:tplc="16C878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1769C0"/>
    <w:multiLevelType w:val="hybridMultilevel"/>
    <w:tmpl w:val="944A677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A6622"/>
    <w:multiLevelType w:val="hybridMultilevel"/>
    <w:tmpl w:val="79564E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F904CD"/>
    <w:multiLevelType w:val="hybridMultilevel"/>
    <w:tmpl w:val="BEE87C36"/>
    <w:lvl w:ilvl="0" w:tplc="CC045DC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EF545A1"/>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264F5093"/>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365A610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E673E42"/>
    <w:multiLevelType w:val="multilevel"/>
    <w:tmpl w:val="45CABB1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40054B00"/>
    <w:multiLevelType w:val="multilevel"/>
    <w:tmpl w:val="02D62862"/>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46C1B07"/>
    <w:multiLevelType w:val="hybridMultilevel"/>
    <w:tmpl w:val="40764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B523AF"/>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4862227E"/>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A91659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C687D8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65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744E49"/>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1BE3904"/>
    <w:multiLevelType w:val="hybridMultilevel"/>
    <w:tmpl w:val="0E44C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78244A"/>
    <w:multiLevelType w:val="hybridMultilevel"/>
    <w:tmpl w:val="71567F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6F074F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ABA5458"/>
    <w:multiLevelType w:val="hybridMultilevel"/>
    <w:tmpl w:val="163E9C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787578"/>
    <w:multiLevelType w:val="multilevel"/>
    <w:tmpl w:val="C4B4A4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AA4BBB"/>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4514F22"/>
    <w:multiLevelType w:val="hybridMultilevel"/>
    <w:tmpl w:val="067044A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C0964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C2566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487802"/>
    <w:multiLevelType w:val="hybridMultilevel"/>
    <w:tmpl w:val="71567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260450"/>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33" w15:restartNumberingAfterBreak="0">
    <w:nsid w:val="79AB6BCB"/>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FAA7CC2"/>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num w:numId="1">
    <w:abstractNumId w:val="0"/>
  </w:num>
  <w:num w:numId="2">
    <w:abstractNumId w:val="1"/>
  </w:num>
  <w:num w:numId="3">
    <w:abstractNumId w:val="14"/>
  </w:num>
  <w:num w:numId="4">
    <w:abstractNumId w:val="21"/>
  </w:num>
  <w:num w:numId="5">
    <w:abstractNumId w:val="2"/>
  </w:num>
  <w:num w:numId="6">
    <w:abstractNumId w:val="24"/>
  </w:num>
  <w:num w:numId="7">
    <w:abstractNumId w:val="19"/>
  </w:num>
  <w:num w:numId="8">
    <w:abstractNumId w:val="34"/>
  </w:num>
  <w:num w:numId="9">
    <w:abstractNumId w:val="3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2"/>
  </w:num>
  <w:num w:numId="13">
    <w:abstractNumId w:val="12"/>
  </w:num>
  <w:num w:numId="14">
    <w:abstractNumId w:val="10"/>
  </w:num>
  <w:num w:numId="15">
    <w:abstractNumId w:val="30"/>
  </w:num>
  <w:num w:numId="16">
    <w:abstractNumId w:val="5"/>
  </w:num>
  <w:num w:numId="17">
    <w:abstractNumId w:val="15"/>
  </w:num>
  <w:num w:numId="18">
    <w:abstractNumId w:val="26"/>
  </w:num>
  <w:num w:numId="19">
    <w:abstractNumId w:val="7"/>
  </w:num>
  <w:num w:numId="20">
    <w:abstractNumId w:val="8"/>
  </w:num>
  <w:num w:numId="21">
    <w:abstractNumId w:val="27"/>
  </w:num>
  <w:num w:numId="22">
    <w:abstractNumId w:val="6"/>
  </w:num>
  <w:num w:numId="23">
    <w:abstractNumId w:val="20"/>
  </w:num>
  <w:num w:numId="24">
    <w:abstractNumId w:val="28"/>
  </w:num>
  <w:num w:numId="25">
    <w:abstractNumId w:val="13"/>
  </w:num>
  <w:num w:numId="26">
    <w:abstractNumId w:val="25"/>
  </w:num>
  <w:num w:numId="27">
    <w:abstractNumId w:val="3"/>
  </w:num>
  <w:num w:numId="28">
    <w:abstractNumId w:val="33"/>
  </w:num>
  <w:num w:numId="29">
    <w:abstractNumId w:val="29"/>
  </w:num>
  <w:num w:numId="30">
    <w:abstractNumId w:val="4"/>
  </w:num>
  <w:num w:numId="31">
    <w:abstractNumId w:val="17"/>
  </w:num>
  <w:num w:numId="32">
    <w:abstractNumId w:val="23"/>
  </w:num>
  <w:num w:numId="33">
    <w:abstractNumId w:val="16"/>
  </w:num>
  <w:num w:numId="34">
    <w:abstractNumId w:val="18"/>
  </w:num>
  <w:num w:numId="35">
    <w:abstractNumId w:val="1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EB"/>
    <w:rsid w:val="00006D32"/>
    <w:rsid w:val="000120A8"/>
    <w:rsid w:val="000550D5"/>
    <w:rsid w:val="00060B77"/>
    <w:rsid w:val="00066B3C"/>
    <w:rsid w:val="0007051F"/>
    <w:rsid w:val="000762DD"/>
    <w:rsid w:val="000B7BC0"/>
    <w:rsid w:val="000C4DFB"/>
    <w:rsid w:val="000C5559"/>
    <w:rsid w:val="000E26C5"/>
    <w:rsid w:val="00103A68"/>
    <w:rsid w:val="001134EB"/>
    <w:rsid w:val="00114211"/>
    <w:rsid w:val="0013199C"/>
    <w:rsid w:val="001407B8"/>
    <w:rsid w:val="00152FDC"/>
    <w:rsid w:val="00166AE1"/>
    <w:rsid w:val="001707BB"/>
    <w:rsid w:val="001A4FE6"/>
    <w:rsid w:val="001A51A2"/>
    <w:rsid w:val="001A60B5"/>
    <w:rsid w:val="001A65A3"/>
    <w:rsid w:val="001C274E"/>
    <w:rsid w:val="001C2EE2"/>
    <w:rsid w:val="001D4182"/>
    <w:rsid w:val="001D6326"/>
    <w:rsid w:val="00213898"/>
    <w:rsid w:val="00226059"/>
    <w:rsid w:val="00230E37"/>
    <w:rsid w:val="0023470A"/>
    <w:rsid w:val="00242A5C"/>
    <w:rsid w:val="00264073"/>
    <w:rsid w:val="002825CB"/>
    <w:rsid w:val="002C06B0"/>
    <w:rsid w:val="002C0FE4"/>
    <w:rsid w:val="002D4758"/>
    <w:rsid w:val="002E070B"/>
    <w:rsid w:val="002F4C99"/>
    <w:rsid w:val="002F607F"/>
    <w:rsid w:val="00333AE8"/>
    <w:rsid w:val="00333C14"/>
    <w:rsid w:val="003356ED"/>
    <w:rsid w:val="0033654D"/>
    <w:rsid w:val="00347324"/>
    <w:rsid w:val="00350402"/>
    <w:rsid w:val="003770BC"/>
    <w:rsid w:val="003815E8"/>
    <w:rsid w:val="00382D47"/>
    <w:rsid w:val="00383D41"/>
    <w:rsid w:val="003A31D5"/>
    <w:rsid w:val="003A56CF"/>
    <w:rsid w:val="003C7672"/>
    <w:rsid w:val="003D27B5"/>
    <w:rsid w:val="003D2E57"/>
    <w:rsid w:val="0040069A"/>
    <w:rsid w:val="004010A7"/>
    <w:rsid w:val="00415A88"/>
    <w:rsid w:val="00432321"/>
    <w:rsid w:val="00442706"/>
    <w:rsid w:val="00451539"/>
    <w:rsid w:val="0047113A"/>
    <w:rsid w:val="00485C5E"/>
    <w:rsid w:val="00487B77"/>
    <w:rsid w:val="00497EF6"/>
    <w:rsid w:val="004A00AD"/>
    <w:rsid w:val="004A2BDC"/>
    <w:rsid w:val="004A5B59"/>
    <w:rsid w:val="004D0F0A"/>
    <w:rsid w:val="004E4329"/>
    <w:rsid w:val="004E556B"/>
    <w:rsid w:val="004F2D73"/>
    <w:rsid w:val="004F787D"/>
    <w:rsid w:val="00503544"/>
    <w:rsid w:val="00504330"/>
    <w:rsid w:val="005068EB"/>
    <w:rsid w:val="00507DA8"/>
    <w:rsid w:val="005224B1"/>
    <w:rsid w:val="00542302"/>
    <w:rsid w:val="0055423B"/>
    <w:rsid w:val="0055793C"/>
    <w:rsid w:val="00562109"/>
    <w:rsid w:val="00563241"/>
    <w:rsid w:val="00564C9D"/>
    <w:rsid w:val="005A6706"/>
    <w:rsid w:val="005A7091"/>
    <w:rsid w:val="005A744D"/>
    <w:rsid w:val="005C5FA4"/>
    <w:rsid w:val="00607A9F"/>
    <w:rsid w:val="00623675"/>
    <w:rsid w:val="00630784"/>
    <w:rsid w:val="00630D3E"/>
    <w:rsid w:val="006322CE"/>
    <w:rsid w:val="0063586E"/>
    <w:rsid w:val="006539E3"/>
    <w:rsid w:val="00666488"/>
    <w:rsid w:val="00667C0C"/>
    <w:rsid w:val="00673DD5"/>
    <w:rsid w:val="00674FF1"/>
    <w:rsid w:val="00677466"/>
    <w:rsid w:val="00686C3E"/>
    <w:rsid w:val="00697691"/>
    <w:rsid w:val="006C2022"/>
    <w:rsid w:val="006C4FF1"/>
    <w:rsid w:val="006E083E"/>
    <w:rsid w:val="006E30A4"/>
    <w:rsid w:val="006E6177"/>
    <w:rsid w:val="0070434D"/>
    <w:rsid w:val="007146F4"/>
    <w:rsid w:val="0072006E"/>
    <w:rsid w:val="00723EAD"/>
    <w:rsid w:val="00757C55"/>
    <w:rsid w:val="00766E50"/>
    <w:rsid w:val="00770BE2"/>
    <w:rsid w:val="00773F09"/>
    <w:rsid w:val="007856C6"/>
    <w:rsid w:val="00787207"/>
    <w:rsid w:val="00792E9E"/>
    <w:rsid w:val="007D60C7"/>
    <w:rsid w:val="0080339B"/>
    <w:rsid w:val="00823FF3"/>
    <w:rsid w:val="008276F4"/>
    <w:rsid w:val="00833ABF"/>
    <w:rsid w:val="008368F1"/>
    <w:rsid w:val="00842F1B"/>
    <w:rsid w:val="008445A1"/>
    <w:rsid w:val="008626C6"/>
    <w:rsid w:val="00870FE3"/>
    <w:rsid w:val="0087399B"/>
    <w:rsid w:val="008A75A8"/>
    <w:rsid w:val="008B2B9A"/>
    <w:rsid w:val="00901C5E"/>
    <w:rsid w:val="009129F4"/>
    <w:rsid w:val="0092707D"/>
    <w:rsid w:val="00940F67"/>
    <w:rsid w:val="009621A9"/>
    <w:rsid w:val="009650A0"/>
    <w:rsid w:val="00973DB2"/>
    <w:rsid w:val="00980766"/>
    <w:rsid w:val="00985751"/>
    <w:rsid w:val="009A4B64"/>
    <w:rsid w:val="009B7C14"/>
    <w:rsid w:val="009C5AA8"/>
    <w:rsid w:val="00A07944"/>
    <w:rsid w:val="00A132F9"/>
    <w:rsid w:val="00A25BBB"/>
    <w:rsid w:val="00A26235"/>
    <w:rsid w:val="00A40C58"/>
    <w:rsid w:val="00A47891"/>
    <w:rsid w:val="00A559FD"/>
    <w:rsid w:val="00A77B2F"/>
    <w:rsid w:val="00AC0E6F"/>
    <w:rsid w:val="00AC4674"/>
    <w:rsid w:val="00AE0509"/>
    <w:rsid w:val="00AE6164"/>
    <w:rsid w:val="00B01461"/>
    <w:rsid w:val="00B26E8E"/>
    <w:rsid w:val="00B54DE0"/>
    <w:rsid w:val="00B604DA"/>
    <w:rsid w:val="00B63060"/>
    <w:rsid w:val="00B64223"/>
    <w:rsid w:val="00B67FB8"/>
    <w:rsid w:val="00B73C81"/>
    <w:rsid w:val="00B76D6B"/>
    <w:rsid w:val="00B85697"/>
    <w:rsid w:val="00BA5025"/>
    <w:rsid w:val="00BB0493"/>
    <w:rsid w:val="00BD0426"/>
    <w:rsid w:val="00BF6F63"/>
    <w:rsid w:val="00C0617B"/>
    <w:rsid w:val="00C114D5"/>
    <w:rsid w:val="00C22ADE"/>
    <w:rsid w:val="00C40B3C"/>
    <w:rsid w:val="00C42999"/>
    <w:rsid w:val="00C55D02"/>
    <w:rsid w:val="00C56ADD"/>
    <w:rsid w:val="00C61E09"/>
    <w:rsid w:val="00C621E2"/>
    <w:rsid w:val="00C7182E"/>
    <w:rsid w:val="00C84DC1"/>
    <w:rsid w:val="00C86641"/>
    <w:rsid w:val="00CA2C25"/>
    <w:rsid w:val="00CB6AF1"/>
    <w:rsid w:val="00CC27F6"/>
    <w:rsid w:val="00D05FF6"/>
    <w:rsid w:val="00D117E6"/>
    <w:rsid w:val="00D12333"/>
    <w:rsid w:val="00D16E0C"/>
    <w:rsid w:val="00D20B4A"/>
    <w:rsid w:val="00D2764A"/>
    <w:rsid w:val="00D54EBA"/>
    <w:rsid w:val="00D551C2"/>
    <w:rsid w:val="00D87ACC"/>
    <w:rsid w:val="00DA7072"/>
    <w:rsid w:val="00DB3C7F"/>
    <w:rsid w:val="00DB417A"/>
    <w:rsid w:val="00DC4688"/>
    <w:rsid w:val="00DF260B"/>
    <w:rsid w:val="00DF3E80"/>
    <w:rsid w:val="00DF491C"/>
    <w:rsid w:val="00E01426"/>
    <w:rsid w:val="00E01898"/>
    <w:rsid w:val="00E03263"/>
    <w:rsid w:val="00E0797C"/>
    <w:rsid w:val="00E217C8"/>
    <w:rsid w:val="00E2668D"/>
    <w:rsid w:val="00E354DA"/>
    <w:rsid w:val="00E45584"/>
    <w:rsid w:val="00E56F67"/>
    <w:rsid w:val="00E65D41"/>
    <w:rsid w:val="00E81487"/>
    <w:rsid w:val="00E93946"/>
    <w:rsid w:val="00EA3140"/>
    <w:rsid w:val="00ED42A1"/>
    <w:rsid w:val="00ED57BC"/>
    <w:rsid w:val="00EE061A"/>
    <w:rsid w:val="00EE11D4"/>
    <w:rsid w:val="00EE5214"/>
    <w:rsid w:val="00F03350"/>
    <w:rsid w:val="00F16777"/>
    <w:rsid w:val="00F23646"/>
    <w:rsid w:val="00F23A3A"/>
    <w:rsid w:val="00F23F4E"/>
    <w:rsid w:val="00F25B6A"/>
    <w:rsid w:val="00F3630B"/>
    <w:rsid w:val="00F367CB"/>
    <w:rsid w:val="00F400A3"/>
    <w:rsid w:val="00F40C66"/>
    <w:rsid w:val="00F41BBC"/>
    <w:rsid w:val="00F55AA0"/>
    <w:rsid w:val="00F75AE6"/>
    <w:rsid w:val="00F82FED"/>
    <w:rsid w:val="00FA2F8D"/>
    <w:rsid w:val="00FB3A05"/>
    <w:rsid w:val="00FC3A34"/>
    <w:rsid w:val="00FC3DA6"/>
    <w:rsid w:val="00FC5BA7"/>
    <w:rsid w:val="00FC7FF9"/>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customStyle="1" w:styleId="Prosttext1">
    <w:name w:val="Prostý text1"/>
    <w:basedOn w:val="Normln"/>
    <w:rsid w:val="00623675"/>
    <w:pPr>
      <w:suppressAutoHyphens/>
      <w:spacing w:after="0" w:line="240" w:lineRule="auto"/>
      <w:jc w:val="left"/>
    </w:pPr>
    <w:rPr>
      <w:rFonts w:ascii="Courier New" w:eastAsia="Times New Roman" w:hAnsi="Courier New" w:cs="Courier New"/>
      <w:sz w:val="20"/>
      <w:szCs w:val="20"/>
    </w:rPr>
  </w:style>
  <w:style w:type="paragraph" w:customStyle="1" w:styleId="Seznamsodrkami1">
    <w:name w:val="Seznam s odrážkami1"/>
    <w:basedOn w:val="Normln"/>
    <w:rsid w:val="00623675"/>
    <w:pPr>
      <w:suppressAutoHyphens/>
      <w:spacing w:after="0" w:line="240" w:lineRule="auto"/>
      <w:jc w:val="left"/>
    </w:pPr>
    <w:rPr>
      <w:rFonts w:ascii="Verdana" w:eastAsia="Times New Roman" w:hAnsi="Verdana" w:cs="Verdana"/>
      <w:sz w:val="20"/>
      <w:szCs w:val="20"/>
    </w:rPr>
  </w:style>
  <w:style w:type="character" w:customStyle="1" w:styleId="platne1">
    <w:name w:val="platne1"/>
    <w:basedOn w:val="Standardnpsmoodstavce"/>
    <w:rsid w:val="0072006E"/>
  </w:style>
  <w:style w:type="paragraph" w:styleId="Zkladntext">
    <w:name w:val="Body Text"/>
    <w:basedOn w:val="Normln"/>
    <w:link w:val="ZkladntextChar"/>
    <w:rsid w:val="0072006E"/>
    <w:pPr>
      <w:suppressAutoHyphens/>
      <w:spacing w:after="240" w:line="240" w:lineRule="auto"/>
      <w:jc w:val="left"/>
    </w:pPr>
    <w:rPr>
      <w:rFonts w:ascii="Times New Roman" w:eastAsia="Times New Roman" w:hAnsi="Times New Roman" w:cs="Times New Roman"/>
      <w:kern w:val="1"/>
      <w:szCs w:val="24"/>
      <w:lang w:val="en-GB" w:eastAsia="cs-CZ"/>
    </w:rPr>
  </w:style>
  <w:style w:type="character" w:customStyle="1" w:styleId="ZkladntextChar">
    <w:name w:val="Základní text Char"/>
    <w:basedOn w:val="Standardnpsmoodstavce"/>
    <w:link w:val="Zkladntext"/>
    <w:rsid w:val="0072006E"/>
    <w:rPr>
      <w:rFonts w:ascii="Times New Roman" w:eastAsia="Times New Roman" w:hAnsi="Times New Roman" w:cs="Times New Roman"/>
      <w:kern w:val="1"/>
      <w:szCs w:val="24"/>
      <w:lang w:val="en-GB" w:eastAsia="cs-CZ"/>
    </w:rPr>
  </w:style>
  <w:style w:type="paragraph" w:customStyle="1" w:styleId="Zkladntext21">
    <w:name w:val="Základní text 21"/>
    <w:basedOn w:val="Normln"/>
    <w:rsid w:val="0072006E"/>
    <w:pPr>
      <w:suppressAutoHyphens/>
      <w:spacing w:line="480" w:lineRule="auto"/>
      <w:jc w:val="left"/>
    </w:pPr>
    <w:rPr>
      <w:rFonts w:ascii="Times New Roman" w:eastAsia="Times New Roman" w:hAnsi="Times New Roman" w:cs="Times New Roman"/>
      <w:kern w:val="1"/>
      <w:szCs w:val="24"/>
      <w:lang w:eastAsia="cs-CZ"/>
    </w:rPr>
  </w:style>
  <w:style w:type="paragraph" w:styleId="Zkladntextodsazen">
    <w:name w:val="Body Text Indent"/>
    <w:basedOn w:val="Normln"/>
    <w:link w:val="ZkladntextodsazenChar"/>
    <w:uiPriority w:val="99"/>
    <w:unhideWhenUsed/>
    <w:rsid w:val="0072006E"/>
    <w:pPr>
      <w:suppressAutoHyphens/>
      <w:spacing w:line="240" w:lineRule="auto"/>
      <w:ind w:left="283"/>
      <w:jc w:val="left"/>
    </w:pPr>
    <w:rPr>
      <w:rFonts w:ascii="Times New Roman" w:eastAsia="Times New Roman" w:hAnsi="Times New Roman" w:cs="Times New Roman"/>
      <w:kern w:val="1"/>
      <w:szCs w:val="24"/>
      <w:lang w:eastAsia="cs-CZ"/>
    </w:rPr>
  </w:style>
  <w:style w:type="character" w:customStyle="1" w:styleId="ZkladntextodsazenChar">
    <w:name w:val="Základní text odsazený Char"/>
    <w:basedOn w:val="Standardnpsmoodstavce"/>
    <w:link w:val="Zkladntextodsazen"/>
    <w:uiPriority w:val="99"/>
    <w:rsid w:val="0072006E"/>
    <w:rPr>
      <w:rFonts w:ascii="Times New Roman" w:eastAsia="Times New Roman" w:hAnsi="Times New Roman" w:cs="Times New Roman"/>
      <w:kern w:val="1"/>
      <w:szCs w:val="24"/>
      <w:lang w:eastAsia="cs-CZ"/>
    </w:rPr>
  </w:style>
  <w:style w:type="paragraph" w:customStyle="1" w:styleId="Zkladntext4">
    <w:name w:val="Základní text 4"/>
    <w:basedOn w:val="Normln"/>
    <w:uiPriority w:val="99"/>
    <w:rsid w:val="0072006E"/>
    <w:pPr>
      <w:spacing w:after="0"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06E"/>
    <w:pPr>
      <w:ind w:left="720"/>
      <w:contextualSpacing/>
    </w:pPr>
  </w:style>
  <w:style w:type="character" w:styleId="Odkaznakoment">
    <w:name w:val="annotation reference"/>
    <w:basedOn w:val="Standardnpsmoodstavce"/>
    <w:uiPriority w:val="99"/>
    <w:semiHidden/>
    <w:unhideWhenUsed/>
    <w:rsid w:val="00C61E09"/>
    <w:rPr>
      <w:sz w:val="16"/>
      <w:szCs w:val="16"/>
    </w:rPr>
  </w:style>
  <w:style w:type="paragraph" w:styleId="Textkomente">
    <w:name w:val="annotation text"/>
    <w:basedOn w:val="Normln"/>
    <w:link w:val="TextkomenteChar"/>
    <w:uiPriority w:val="99"/>
    <w:unhideWhenUsed/>
    <w:rsid w:val="00C61E09"/>
    <w:pPr>
      <w:spacing w:line="240" w:lineRule="auto"/>
    </w:pPr>
    <w:rPr>
      <w:sz w:val="20"/>
      <w:szCs w:val="20"/>
    </w:rPr>
  </w:style>
  <w:style w:type="character" w:customStyle="1" w:styleId="TextkomenteChar">
    <w:name w:val="Text komentáře Char"/>
    <w:basedOn w:val="Standardnpsmoodstavce"/>
    <w:link w:val="Textkomente"/>
    <w:uiPriority w:val="99"/>
    <w:rsid w:val="00C61E09"/>
    <w:rPr>
      <w:sz w:val="20"/>
      <w:szCs w:val="20"/>
    </w:rPr>
  </w:style>
  <w:style w:type="paragraph" w:styleId="Pedmtkomente">
    <w:name w:val="annotation subject"/>
    <w:basedOn w:val="Textkomente"/>
    <w:next w:val="Textkomente"/>
    <w:link w:val="PedmtkomenteChar"/>
    <w:uiPriority w:val="99"/>
    <w:semiHidden/>
    <w:unhideWhenUsed/>
    <w:rsid w:val="00C61E09"/>
    <w:rPr>
      <w:b/>
      <w:bCs/>
    </w:rPr>
  </w:style>
  <w:style w:type="character" w:customStyle="1" w:styleId="PedmtkomenteChar">
    <w:name w:val="Předmět komentáře Char"/>
    <w:basedOn w:val="TextkomenteChar"/>
    <w:link w:val="Pedmtkomente"/>
    <w:uiPriority w:val="99"/>
    <w:semiHidden/>
    <w:rsid w:val="00C61E09"/>
    <w:rPr>
      <w:b/>
      <w:bCs/>
      <w:sz w:val="20"/>
      <w:szCs w:val="20"/>
    </w:rPr>
  </w:style>
  <w:style w:type="paragraph" w:styleId="Zkladntextodsazen3">
    <w:name w:val="Body Text Indent 3"/>
    <w:basedOn w:val="Normln"/>
    <w:link w:val="Zkladntextodsazen3Char"/>
    <w:uiPriority w:val="99"/>
    <w:semiHidden/>
    <w:unhideWhenUsed/>
    <w:rsid w:val="00F75AE6"/>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75AE6"/>
    <w:rPr>
      <w:sz w:val="16"/>
      <w:szCs w:val="16"/>
    </w:rPr>
  </w:style>
  <w:style w:type="paragraph" w:customStyle="1" w:styleId="Default">
    <w:name w:val="Default"/>
    <w:rsid w:val="00F75AE6"/>
    <w:pPr>
      <w:suppressAutoHyphens/>
      <w:spacing w:after="0" w:line="100" w:lineRule="atLeast"/>
    </w:pPr>
    <w:rPr>
      <w:rFonts w:ascii="Cambria" w:eastAsia="SimSun" w:hAnsi="Cambria" w:cs="Cambria"/>
      <w:color w:val="000000"/>
      <w:kern w:val="1"/>
      <w:sz w:val="24"/>
      <w:szCs w:val="24"/>
      <w:lang w:eastAsia="ar-SA"/>
    </w:rPr>
  </w:style>
  <w:style w:type="paragraph" w:customStyle="1" w:styleId="ListParagraph1">
    <w:name w:val="List Paragraph1"/>
    <w:basedOn w:val="Normln"/>
    <w:rsid w:val="00F75AE6"/>
    <w:pPr>
      <w:widowControl w:val="0"/>
      <w:tabs>
        <w:tab w:val="left" w:pos="720"/>
      </w:tabs>
      <w:suppressAutoHyphens/>
      <w:spacing w:before="240" w:after="0" w:line="100" w:lineRule="atLeast"/>
      <w:ind w:left="720"/>
    </w:pPr>
    <w:rPr>
      <w:rFonts w:ascii="Times New Roman" w:eastAsia="Lucida Sans Unicode" w:hAnsi="Times New Roman" w:cs="Times New Roman"/>
      <w:b/>
      <w:bCs/>
      <w:kern w:val="1"/>
      <w:szCs w:val="28"/>
      <w:lang w:eastAsia="ar-SA"/>
    </w:rPr>
  </w:style>
  <w:style w:type="paragraph" w:customStyle="1" w:styleId="NoSpacing1">
    <w:name w:val="No Spacing1"/>
    <w:rsid w:val="00F75AE6"/>
    <w:pPr>
      <w:widowControl w:val="0"/>
      <w:tabs>
        <w:tab w:val="left" w:pos="720"/>
      </w:tabs>
      <w:suppressAutoHyphens/>
      <w:spacing w:after="0" w:line="100" w:lineRule="atLeast"/>
      <w:jc w:val="both"/>
    </w:pPr>
    <w:rPr>
      <w:rFonts w:ascii="Times New Roman" w:eastAsia="Lucida Sans Unicode" w:hAnsi="Times New Roman" w:cs="Times New Roman"/>
      <w:b/>
      <w:bCs/>
      <w:kern w:val="1"/>
      <w:szCs w:val="28"/>
      <w:lang w:eastAsia="ar-SA"/>
    </w:rPr>
  </w:style>
  <w:style w:type="paragraph" w:customStyle="1" w:styleId="Stednmka1zvraznn21">
    <w:name w:val="Střední mřížka 1 – zvýraznění 21"/>
    <w:basedOn w:val="Normln"/>
    <w:uiPriority w:val="34"/>
    <w:qFormat/>
    <w:rsid w:val="00F75AE6"/>
    <w:pPr>
      <w:spacing w:after="200" w:line="276" w:lineRule="auto"/>
      <w:ind w:left="720"/>
      <w:contextualSpacing/>
      <w:jc w:val="left"/>
    </w:pPr>
    <w:rPr>
      <w:rFonts w:ascii="Calibri" w:eastAsia="Calibri" w:hAnsi="Calibri" w:cs="Times New Roman"/>
    </w:rPr>
  </w:style>
  <w:style w:type="paragraph" w:customStyle="1" w:styleId="normlnn">
    <w:name w:val="normální n"/>
    <w:basedOn w:val="Normln"/>
    <w:rsid w:val="00F75AE6"/>
    <w:pPr>
      <w:spacing w:before="60" w:after="0" w:line="240" w:lineRule="auto"/>
    </w:pPr>
    <w:rPr>
      <w:rFonts w:ascii="Times New Roman" w:eastAsia="Times New Roman" w:hAnsi="Times New Roman" w:cs="Times New Roman"/>
      <w:snapToGrid w:val="0"/>
      <w:szCs w:val="20"/>
      <w:lang w:eastAsia="cs-CZ"/>
    </w:rPr>
  </w:style>
  <w:style w:type="paragraph" w:customStyle="1" w:styleId="Normln1">
    <w:name w:val="Normální1"/>
    <w:rsid w:val="00F400A3"/>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FB0C0A80BA7349A0F744408B779EE5" ma:contentTypeVersion="12" ma:contentTypeDescription="Vytvoří nový dokument" ma:contentTypeScope="" ma:versionID="dacd2db658b8e3a933d184647cfa473a">
  <xsd:schema xmlns:xsd="http://www.w3.org/2001/XMLSchema" xmlns:xs="http://www.w3.org/2001/XMLSchema" xmlns:p="http://schemas.microsoft.com/office/2006/metadata/properties" xmlns:ns2="2a688716-306c-4636-86be-55f5793ffa42" xmlns:ns3="f22e4ef6-84c5-4792-b2f9-a47a9a520f92" targetNamespace="http://schemas.microsoft.com/office/2006/metadata/properties" ma:root="true" ma:fieldsID="5479fe010a8b0fd283b3e19f3a9cb044" ns2:_="" ns3:_="">
    <xsd:import namespace="2a688716-306c-4636-86be-55f5793ffa42"/>
    <xsd:import namespace="f22e4ef6-84c5-4792-b2f9-a47a9a520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88716-306c-4636-86be-55f5793ff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e4ef6-84c5-4792-b2f9-a47a9a520f9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A8BBF-6F06-4A7A-B38B-9B81E61CD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88716-306c-4636-86be-55f5793ffa42"/>
    <ds:schemaRef ds:uri="f22e4ef6-84c5-4792-b2f9-a47a9a520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F08E2-D5A6-4150-A9DC-7D84E514A2CD}">
  <ds:schemaRefs>
    <ds:schemaRef ds:uri="http://schemas.microsoft.com/sharepoint/v3/contenttype/forms"/>
  </ds:schemaRefs>
</ds:datastoreItem>
</file>

<file path=customXml/itemProps3.xml><?xml version="1.0" encoding="utf-8"?>
<ds:datastoreItem xmlns:ds="http://schemas.openxmlformats.org/officeDocument/2006/customXml" ds:itemID="{54A2D5DB-ADEF-4D62-93C6-9E8E7BCE90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UCEEB_obecna_sablona_v2</Template>
  <TotalTime>0</TotalTime>
  <Pages>10</Pages>
  <Words>2451</Words>
  <Characters>14464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2022-01-20T15:27:00Z</dcterms:created>
  <dcterms:modified xsi:type="dcterms:W3CDTF">2022-01-20T15:27:00Z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0x01010005FB0C0A80BA7349A0F744408B779EE5</vt:lpwstr>
  </property>
</Properties>
</file>