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303"/>
        <w:gridCol w:w="5153"/>
      </w:tblGrid>
      <w:tr w:rsidR="00097AFF" w14:paraId="6F0A553D" w14:textId="77777777" w:rsidTr="007663F5">
        <w:trPr>
          <w:trHeight w:val="695"/>
        </w:trPr>
        <w:tc>
          <w:tcPr>
            <w:tcW w:w="10456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7663F5">
        <w:tc>
          <w:tcPr>
            <w:tcW w:w="5303" w:type="dxa"/>
          </w:tcPr>
          <w:p w14:paraId="7A74E91C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proofErr w:type="gramEnd"/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IČO 13643479</w:t>
            </w:r>
          </w:p>
          <w:p w14:paraId="721FE35C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                    DIČ CZ13643479</w:t>
            </w:r>
          </w:p>
          <w:p w14:paraId="4C623AE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6F7B95B3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77777777" w:rsid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4E14195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3" w:type="dxa"/>
          </w:tcPr>
          <w:p w14:paraId="741D914C" w14:textId="3A054EA5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D63A34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7F080E">
              <w:rPr>
                <w:rFonts w:ascii="Tahoma" w:hAnsi="Tahoma" w:cs="Tahoma"/>
                <w:b/>
                <w:sz w:val="24"/>
                <w:szCs w:val="24"/>
              </w:rPr>
              <w:t>/OBJD202</w:t>
            </w:r>
            <w:r w:rsidR="009B0B89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D63A34">
              <w:rPr>
                <w:rFonts w:ascii="Tahoma" w:hAnsi="Tahoma" w:cs="Tahoma"/>
                <w:b/>
                <w:sz w:val="24"/>
                <w:szCs w:val="24"/>
              </w:rPr>
              <w:t>0025</w:t>
            </w:r>
            <w:r w:rsidR="007F080E">
              <w:rPr>
                <w:rFonts w:ascii="Tahoma" w:hAnsi="Tahoma" w:cs="Tahoma"/>
                <w:b/>
                <w:sz w:val="24"/>
                <w:szCs w:val="24"/>
              </w:rPr>
              <w:t>/202</w:t>
            </w:r>
            <w:r w:rsidR="009B0B89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  <w:p w14:paraId="2D5BF743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0085F70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7663F5">
              <w:rPr>
                <w:rFonts w:ascii="Tahoma" w:hAnsi="Tahoma" w:cs="Tahoma"/>
                <w:b/>
                <w:sz w:val="24"/>
                <w:szCs w:val="24"/>
              </w:rPr>
              <w:t>20</w:t>
            </w:r>
            <w:r w:rsidR="007F080E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="00AD60B4">
              <w:rPr>
                <w:rFonts w:ascii="Tahoma" w:hAnsi="Tahoma" w:cs="Tahoma"/>
                <w:b/>
                <w:sz w:val="24"/>
                <w:szCs w:val="24"/>
              </w:rPr>
              <w:t>01</w:t>
            </w:r>
            <w:r w:rsidR="007F080E">
              <w:rPr>
                <w:rFonts w:ascii="Tahoma" w:hAnsi="Tahoma" w:cs="Tahoma"/>
                <w:b/>
                <w:sz w:val="24"/>
                <w:szCs w:val="24"/>
              </w:rPr>
              <w:t>.202</w:t>
            </w:r>
            <w:r w:rsidR="009B0B89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</w:tr>
      <w:tr w:rsidR="00097AFF" w14:paraId="13156924" w14:textId="77777777" w:rsidTr="007663F5">
        <w:trPr>
          <w:trHeight w:val="840"/>
        </w:trPr>
        <w:tc>
          <w:tcPr>
            <w:tcW w:w="5303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účtu:14337771/0100</w:t>
            </w:r>
          </w:p>
        </w:tc>
        <w:tc>
          <w:tcPr>
            <w:tcW w:w="5153" w:type="dxa"/>
            <w:vMerge w:val="restart"/>
          </w:tcPr>
          <w:p w14:paraId="206982A0" w14:textId="7864AD52" w:rsidR="00FD460F" w:rsidRPr="00FD460F" w:rsidRDefault="00097AFF" w:rsidP="00887AD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B0B89" w:rsidRPr="009B0B89">
              <w:rPr>
                <w:rFonts w:ascii="Tahoma" w:hAnsi="Tahoma" w:cs="Tahoma"/>
                <w:bCs/>
                <w:sz w:val="24"/>
                <w:szCs w:val="24"/>
              </w:rPr>
              <w:t xml:space="preserve">PROMOS </w:t>
            </w:r>
            <w:proofErr w:type="spellStart"/>
            <w:r w:rsidR="009B0B89" w:rsidRPr="009B0B89">
              <w:rPr>
                <w:rFonts w:ascii="Tahoma" w:hAnsi="Tahoma" w:cs="Tahoma"/>
                <w:bCs/>
                <w:sz w:val="24"/>
                <w:szCs w:val="24"/>
              </w:rPr>
              <w:t>trading</w:t>
            </w:r>
            <w:proofErr w:type="spellEnd"/>
            <w:r w:rsidR="00117533" w:rsidRPr="009B0B89">
              <w:rPr>
                <w:rFonts w:ascii="Tahoma" w:hAnsi="Tahoma" w:cs="Tahoma"/>
                <w:bCs/>
                <w:sz w:val="24"/>
                <w:szCs w:val="24"/>
              </w:rPr>
              <w:t>,</w:t>
            </w:r>
            <w:r w:rsidR="009B0B89" w:rsidRPr="009B0B89">
              <w:rPr>
                <w:rFonts w:ascii="Tahoma" w:hAnsi="Tahoma" w:cs="Tahoma"/>
                <w:bCs/>
                <w:sz w:val="24"/>
                <w:szCs w:val="24"/>
              </w:rPr>
              <w:t xml:space="preserve"> spol. s r.o.</w:t>
            </w:r>
          </w:p>
          <w:p w14:paraId="36B4B692" w14:textId="70A44950" w:rsidR="00FD460F" w:rsidRDefault="009B0B89" w:rsidP="00FD460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Karolíny Světlé 1638/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28a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99D86D5" w14:textId="613C2A86" w:rsidR="009B0B89" w:rsidRPr="00FD460F" w:rsidRDefault="009B0B89" w:rsidP="00FD460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736 01 Havířov   </w:t>
            </w:r>
          </w:p>
          <w:p w14:paraId="4DD21806" w14:textId="389F0435" w:rsidR="00097AFF" w:rsidRPr="00FD460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IČO: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B0B89" w:rsidRPr="009B0B89">
              <w:rPr>
                <w:rFonts w:ascii="Tahoma" w:hAnsi="Tahoma" w:cs="Tahoma"/>
                <w:bCs/>
                <w:sz w:val="24"/>
                <w:szCs w:val="24"/>
              </w:rPr>
              <w:t>62362089</w:t>
            </w:r>
          </w:p>
          <w:p w14:paraId="0FF08EBA" w14:textId="357A7841" w:rsidR="00097AFF" w:rsidRPr="00FD460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DIČ:</w:t>
            </w:r>
            <w:r w:rsidR="0011753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B0B89" w:rsidRPr="009B0B89">
              <w:rPr>
                <w:rFonts w:ascii="Tahoma" w:hAnsi="Tahoma" w:cs="Tahoma"/>
                <w:bCs/>
                <w:sz w:val="24"/>
                <w:szCs w:val="24"/>
              </w:rPr>
              <w:t>CZ62362089</w:t>
            </w:r>
          </w:p>
          <w:p w14:paraId="0F08C0CD" w14:textId="15E6E6D5" w:rsidR="00887AD3" w:rsidRPr="007663F5" w:rsidRDefault="00097AFF" w:rsidP="00887AD3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Bankovní spojení: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="007663F5" w:rsidRPr="007663F5">
              <w:rPr>
                <w:rFonts w:ascii="Tahoma" w:hAnsi="Tahoma" w:cs="Tahoma"/>
                <w:bCs/>
                <w:sz w:val="24"/>
                <w:szCs w:val="24"/>
              </w:rPr>
              <w:t>xxxxxxxxxxxxxxx</w:t>
            </w:r>
            <w:proofErr w:type="spellEnd"/>
          </w:p>
          <w:p w14:paraId="0C50CEAD" w14:textId="7B19A4BA" w:rsidR="00097AFF" w:rsidRPr="00097AFF" w:rsidRDefault="00097AFF" w:rsidP="00887AD3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Číslo účtu: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="007663F5" w:rsidRPr="007663F5">
              <w:rPr>
                <w:rFonts w:ascii="Tahoma" w:hAnsi="Tahoma" w:cs="Tahoma"/>
                <w:bCs/>
                <w:sz w:val="24"/>
                <w:szCs w:val="24"/>
              </w:rPr>
              <w:t>xxxxxxxxxxxxxxx</w:t>
            </w:r>
            <w:proofErr w:type="spellEnd"/>
          </w:p>
        </w:tc>
      </w:tr>
      <w:tr w:rsidR="00097AFF" w14:paraId="043B7451" w14:textId="77777777" w:rsidTr="007663F5">
        <w:trPr>
          <w:trHeight w:val="1355"/>
        </w:trPr>
        <w:tc>
          <w:tcPr>
            <w:tcW w:w="5303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54CC3418" w:rsidR="00FD460F" w:rsidRPr="009B0B89" w:rsidRDefault="007663F5" w:rsidP="009B0B89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</w:t>
            </w:r>
            <w:r w:rsidR="007F080E" w:rsidRPr="009B0B89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153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7663F5">
        <w:trPr>
          <w:trHeight w:val="796"/>
        </w:trPr>
        <w:tc>
          <w:tcPr>
            <w:tcW w:w="10456" w:type="dxa"/>
            <w:gridSpan w:val="2"/>
          </w:tcPr>
          <w:p w14:paraId="0C4551C7" w14:textId="5BCAE400" w:rsidR="00521B72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 xml:space="preserve">Na základě </w:t>
            </w:r>
            <w:r w:rsidR="007F080E" w:rsidRPr="005D33B1">
              <w:rPr>
                <w:rFonts w:ascii="Tahoma" w:hAnsi="Tahoma" w:cs="Tahoma"/>
                <w:sz w:val="24"/>
                <w:szCs w:val="24"/>
              </w:rPr>
              <w:t xml:space="preserve">cenové nabídky </w:t>
            </w:r>
            <w:r w:rsidRPr="005D33B1">
              <w:rPr>
                <w:rFonts w:ascii="Tahoma" w:hAnsi="Tahoma" w:cs="Tahoma"/>
                <w:sz w:val="24"/>
                <w:szCs w:val="24"/>
              </w:rPr>
              <w:t xml:space="preserve">objednávám </w:t>
            </w:r>
            <w:r w:rsidR="007663F5">
              <w:rPr>
                <w:rFonts w:ascii="Tahoma" w:hAnsi="Tahoma" w:cs="Tahoma"/>
                <w:sz w:val="24"/>
                <w:szCs w:val="24"/>
              </w:rPr>
              <w:t>u Vás myčku FAGOR CO 142 DD v hodnotě 65 780,00 Kč bez DPH.</w:t>
            </w:r>
          </w:p>
          <w:tbl>
            <w:tblPr>
              <w:tblW w:w="4929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2"/>
              <w:gridCol w:w="2516"/>
              <w:gridCol w:w="2516"/>
              <w:gridCol w:w="2531"/>
            </w:tblGrid>
            <w:tr w:rsidR="005D33B1" w:rsidRPr="005D33B1" w14:paraId="6F0C5797" w14:textId="77777777" w:rsidTr="00887AD3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A5F019A" w14:textId="5ABCBBA0" w:rsidR="00521B72" w:rsidRPr="005D33B1" w:rsidRDefault="00521B72" w:rsidP="007663F5">
                  <w:pPr>
                    <w:framePr w:hSpace="141" w:wrap="around" w:vAnchor="text" w:hAnchor="text" w:y="-14"/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9CD67A3" w14:textId="5642C642" w:rsidR="00521B72" w:rsidRPr="005D33B1" w:rsidRDefault="00521B72" w:rsidP="007663F5">
                  <w:pPr>
                    <w:framePr w:hSpace="141" w:wrap="around" w:vAnchor="text" w:hAnchor="text" w:y="-14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80D80E7" w14:textId="272BCC21" w:rsidR="00521B72" w:rsidRPr="005D33B1" w:rsidRDefault="00521B72" w:rsidP="007663F5">
                  <w:pPr>
                    <w:framePr w:hSpace="141" w:wrap="around" w:vAnchor="text" w:hAnchor="text" w:y="-14"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16E999" w14:textId="1576C750" w:rsidR="00521B72" w:rsidRPr="005D33B1" w:rsidRDefault="00521B72" w:rsidP="007663F5">
                  <w:pPr>
                    <w:framePr w:hSpace="141" w:wrap="around" w:vAnchor="text" w:hAnchor="text" w:y="-14"/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 w14:paraId="7A5D3A34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58ECF87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2BC6AF3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7663F5">
        <w:trPr>
          <w:trHeight w:val="43"/>
        </w:trPr>
        <w:tc>
          <w:tcPr>
            <w:tcW w:w="10456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34BA95A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50C3EDF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1D4DFF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24BD96A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1849D79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4C50BC6A" w14:textId="2DDDFCDA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                           </w:t>
      </w:r>
      <w:r>
        <w:rPr>
          <w:sz w:val="24"/>
        </w:rPr>
        <w:t xml:space="preserve">   </w:t>
      </w:r>
    </w:p>
    <w:sectPr w:rsidR="00627309" w:rsidRPr="00872C97" w:rsidSect="00097AFF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5FA1" w14:textId="77777777" w:rsidR="008052C4" w:rsidRDefault="008052C4">
      <w:r>
        <w:separator/>
      </w:r>
    </w:p>
  </w:endnote>
  <w:endnote w:type="continuationSeparator" w:id="0">
    <w:p w14:paraId="2385AEEF" w14:textId="77777777" w:rsidR="008052C4" w:rsidRDefault="0080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8052C4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5196" w14:textId="77777777" w:rsidR="008052C4" w:rsidRDefault="008052C4">
      <w:r>
        <w:separator/>
      </w:r>
    </w:p>
  </w:footnote>
  <w:footnote w:type="continuationSeparator" w:id="0">
    <w:p w14:paraId="63291795" w14:textId="77777777" w:rsidR="008052C4" w:rsidRDefault="0080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56B6" w14:textId="77777777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                         </w:t>
    </w:r>
    <w:r w:rsidR="00104570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 příspěvková organizace</w:t>
    </w:r>
  </w:p>
  <w:p w14:paraId="55F055CA" w14:textId="77777777" w:rsidR="00D4679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        </w:t>
    </w:r>
    <w:r w:rsidR="00104570" w:rsidRPr="00097AFF">
      <w:rPr>
        <w:rFonts w:ascii="Tahoma" w:hAnsi="Tahoma" w:cs="Tahoma"/>
        <w:sz w:val="24"/>
        <w:szCs w:val="24"/>
      </w:rPr>
      <w:t xml:space="preserve">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14:paraId="0017FFC7" w14:textId="77777777" w:rsidR="00BA365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</w:t>
    </w:r>
    <w:r w:rsidR="00104570" w:rsidRPr="00097AFF">
      <w:rPr>
        <w:rFonts w:ascii="Tahoma" w:hAnsi="Tahoma" w:cs="Tahoma"/>
        <w:sz w:val="24"/>
        <w:szCs w:val="24"/>
      </w:rPr>
      <w:t xml:space="preserve">                             </w:t>
    </w:r>
    <w:r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33BC1D28" w14:textId="77777777"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14:paraId="52B75349" w14:textId="77777777" w:rsidR="00BA365E" w:rsidRDefault="00BA365E">
    <w:pPr>
      <w:pStyle w:val="Zhlav"/>
    </w:pPr>
  </w:p>
  <w:p w14:paraId="5E02F122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841"/>
    <w:rsid w:val="00001CDE"/>
    <w:rsid w:val="00004A3E"/>
    <w:rsid w:val="00013B85"/>
    <w:rsid w:val="00035DDF"/>
    <w:rsid w:val="00037F6B"/>
    <w:rsid w:val="000445DE"/>
    <w:rsid w:val="00074DF1"/>
    <w:rsid w:val="00097AFF"/>
    <w:rsid w:val="000B5D76"/>
    <w:rsid w:val="000C03AB"/>
    <w:rsid w:val="000C071C"/>
    <w:rsid w:val="000E2535"/>
    <w:rsid w:val="001014F8"/>
    <w:rsid w:val="00104570"/>
    <w:rsid w:val="00111254"/>
    <w:rsid w:val="00112E70"/>
    <w:rsid w:val="00115BF0"/>
    <w:rsid w:val="00117533"/>
    <w:rsid w:val="00120224"/>
    <w:rsid w:val="00144DFE"/>
    <w:rsid w:val="00160A7A"/>
    <w:rsid w:val="00161A3D"/>
    <w:rsid w:val="0017126F"/>
    <w:rsid w:val="0018057E"/>
    <w:rsid w:val="001A6371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30200B"/>
    <w:rsid w:val="003124CF"/>
    <w:rsid w:val="00312FE1"/>
    <w:rsid w:val="0031457E"/>
    <w:rsid w:val="0031644D"/>
    <w:rsid w:val="003221E6"/>
    <w:rsid w:val="00336361"/>
    <w:rsid w:val="003363CF"/>
    <w:rsid w:val="00377953"/>
    <w:rsid w:val="00383C9F"/>
    <w:rsid w:val="00384BD4"/>
    <w:rsid w:val="00391981"/>
    <w:rsid w:val="00391A2F"/>
    <w:rsid w:val="003943DC"/>
    <w:rsid w:val="003A1651"/>
    <w:rsid w:val="003B04A6"/>
    <w:rsid w:val="003B263F"/>
    <w:rsid w:val="003B360D"/>
    <w:rsid w:val="003B7D19"/>
    <w:rsid w:val="003C2CEB"/>
    <w:rsid w:val="003C4BCC"/>
    <w:rsid w:val="003C5FCB"/>
    <w:rsid w:val="003D00B1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7600"/>
    <w:rsid w:val="0042589B"/>
    <w:rsid w:val="0044686B"/>
    <w:rsid w:val="00481111"/>
    <w:rsid w:val="0048296C"/>
    <w:rsid w:val="00484843"/>
    <w:rsid w:val="00484A83"/>
    <w:rsid w:val="004B41C2"/>
    <w:rsid w:val="004D0ADB"/>
    <w:rsid w:val="004D4052"/>
    <w:rsid w:val="004D6496"/>
    <w:rsid w:val="00521B72"/>
    <w:rsid w:val="00524CA0"/>
    <w:rsid w:val="00534C77"/>
    <w:rsid w:val="005426F2"/>
    <w:rsid w:val="00552FA9"/>
    <w:rsid w:val="00592A20"/>
    <w:rsid w:val="00595A26"/>
    <w:rsid w:val="005A40E4"/>
    <w:rsid w:val="005A46B8"/>
    <w:rsid w:val="005C4CBE"/>
    <w:rsid w:val="005D33B1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69C9"/>
    <w:rsid w:val="006D36FD"/>
    <w:rsid w:val="006E2969"/>
    <w:rsid w:val="006E55D8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42D1"/>
    <w:rsid w:val="007663F5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80E"/>
    <w:rsid w:val="007F0C8C"/>
    <w:rsid w:val="007F5DB4"/>
    <w:rsid w:val="007F7C16"/>
    <w:rsid w:val="008052C4"/>
    <w:rsid w:val="00841F0F"/>
    <w:rsid w:val="0085731F"/>
    <w:rsid w:val="00872C97"/>
    <w:rsid w:val="008809AA"/>
    <w:rsid w:val="00887AD3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21451"/>
    <w:rsid w:val="00933601"/>
    <w:rsid w:val="00941E59"/>
    <w:rsid w:val="00974456"/>
    <w:rsid w:val="00985BC6"/>
    <w:rsid w:val="00992034"/>
    <w:rsid w:val="009A046B"/>
    <w:rsid w:val="009B0B89"/>
    <w:rsid w:val="009D503B"/>
    <w:rsid w:val="009E16B8"/>
    <w:rsid w:val="009E3512"/>
    <w:rsid w:val="00A259C5"/>
    <w:rsid w:val="00A46841"/>
    <w:rsid w:val="00A63021"/>
    <w:rsid w:val="00A85760"/>
    <w:rsid w:val="00A97EB7"/>
    <w:rsid w:val="00AA603E"/>
    <w:rsid w:val="00AC26B0"/>
    <w:rsid w:val="00AD526B"/>
    <w:rsid w:val="00AD5CAF"/>
    <w:rsid w:val="00AD60B4"/>
    <w:rsid w:val="00AE003B"/>
    <w:rsid w:val="00AF2AC6"/>
    <w:rsid w:val="00B00842"/>
    <w:rsid w:val="00B46BA8"/>
    <w:rsid w:val="00B50649"/>
    <w:rsid w:val="00B5473A"/>
    <w:rsid w:val="00B5709B"/>
    <w:rsid w:val="00B70ECF"/>
    <w:rsid w:val="00B75ECA"/>
    <w:rsid w:val="00B7749D"/>
    <w:rsid w:val="00B8392A"/>
    <w:rsid w:val="00B83D14"/>
    <w:rsid w:val="00B87126"/>
    <w:rsid w:val="00B903EE"/>
    <w:rsid w:val="00B94DF8"/>
    <w:rsid w:val="00BA17D3"/>
    <w:rsid w:val="00BA2AEA"/>
    <w:rsid w:val="00BA365E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BF704A"/>
    <w:rsid w:val="00C079AC"/>
    <w:rsid w:val="00C236EA"/>
    <w:rsid w:val="00C42B68"/>
    <w:rsid w:val="00C4705F"/>
    <w:rsid w:val="00C547C1"/>
    <w:rsid w:val="00C670EC"/>
    <w:rsid w:val="00C67834"/>
    <w:rsid w:val="00C803FE"/>
    <w:rsid w:val="00CA35F8"/>
    <w:rsid w:val="00CA3EC2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63A34"/>
    <w:rsid w:val="00D70163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D68D3"/>
    <w:rsid w:val="00EE3069"/>
    <w:rsid w:val="00EE4B68"/>
    <w:rsid w:val="00EF4BA6"/>
    <w:rsid w:val="00F04440"/>
    <w:rsid w:val="00F0455D"/>
    <w:rsid w:val="00F10FF0"/>
    <w:rsid w:val="00F37331"/>
    <w:rsid w:val="00F43E31"/>
    <w:rsid w:val="00F50FB2"/>
    <w:rsid w:val="00F86E87"/>
    <w:rsid w:val="00FA5F21"/>
    <w:rsid w:val="00FC2D58"/>
    <w:rsid w:val="00FD460F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222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36</cp:revision>
  <cp:lastPrinted>2020-12-16T09:38:00Z</cp:lastPrinted>
  <dcterms:created xsi:type="dcterms:W3CDTF">2015-01-07T07:50:00Z</dcterms:created>
  <dcterms:modified xsi:type="dcterms:W3CDTF">2022-01-20T11:32:00Z</dcterms:modified>
</cp:coreProperties>
</file>