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C653" w14:textId="77777777" w:rsidR="0087746B" w:rsidRPr="00C95C71" w:rsidRDefault="0087746B" w:rsidP="0087746B">
      <w:pPr>
        <w:spacing w:before="60"/>
        <w:jc w:val="center"/>
        <w:rPr>
          <w:rFonts w:ascii="Arial" w:hAnsi="Arial" w:cs="Arial"/>
          <w:b/>
          <w:szCs w:val="24"/>
        </w:rPr>
      </w:pPr>
      <w:r w:rsidRPr="00C95C71">
        <w:rPr>
          <w:rFonts w:ascii="Arial" w:hAnsi="Arial" w:cs="Arial"/>
          <w:b/>
          <w:szCs w:val="24"/>
        </w:rPr>
        <w:t>Rámcová kupní smlouva</w:t>
      </w:r>
    </w:p>
    <w:p w14:paraId="0DD62689" w14:textId="77777777" w:rsidR="0087746B" w:rsidRDefault="0087746B" w:rsidP="0087746B">
      <w:pPr>
        <w:tabs>
          <w:tab w:val="left" w:pos="5103"/>
        </w:tabs>
        <w:jc w:val="center"/>
        <w:rPr>
          <w:rFonts w:ascii="Arial" w:hAnsi="Arial" w:cs="Arial"/>
          <w:i/>
          <w:sz w:val="16"/>
          <w:szCs w:val="16"/>
        </w:rPr>
      </w:pPr>
      <w:r w:rsidRPr="004748AA">
        <w:rPr>
          <w:rFonts w:ascii="Arial" w:hAnsi="Arial" w:cs="Arial"/>
          <w:i/>
          <w:sz w:val="16"/>
          <w:szCs w:val="16"/>
        </w:rPr>
        <w:t>uzavřená mezi:</w:t>
      </w:r>
    </w:p>
    <w:p w14:paraId="6B911B13" w14:textId="77777777" w:rsidR="0087746B" w:rsidRPr="00E1470E" w:rsidRDefault="0087746B" w:rsidP="0087746B">
      <w:pPr>
        <w:tabs>
          <w:tab w:val="left" w:pos="5103"/>
        </w:tabs>
        <w:jc w:val="center"/>
        <w:rPr>
          <w:rFonts w:ascii="Arial" w:hAnsi="Arial" w:cs="Arial"/>
          <w:i/>
          <w:sz w:val="16"/>
          <w:szCs w:val="16"/>
        </w:rPr>
      </w:pPr>
    </w:p>
    <w:tbl>
      <w:tblPr>
        <w:tblW w:w="14618" w:type="dxa"/>
        <w:tblInd w:w="108" w:type="dxa"/>
        <w:tblLayout w:type="fixed"/>
        <w:tblLook w:val="04A0" w:firstRow="1" w:lastRow="0" w:firstColumn="1" w:lastColumn="0" w:noHBand="0" w:noVBand="1"/>
      </w:tblPr>
      <w:tblGrid>
        <w:gridCol w:w="4872"/>
        <w:gridCol w:w="4873"/>
        <w:gridCol w:w="4873"/>
      </w:tblGrid>
      <w:tr w:rsidR="008B575F" w:rsidRPr="005464CA" w14:paraId="631B3216" w14:textId="300758DF" w:rsidTr="008B575F">
        <w:tc>
          <w:tcPr>
            <w:tcW w:w="4872" w:type="dxa"/>
          </w:tcPr>
          <w:p w14:paraId="38C8A8C8" w14:textId="77777777" w:rsidR="008B575F" w:rsidRPr="00003504" w:rsidRDefault="008B575F" w:rsidP="008B575F">
            <w:pPr>
              <w:tabs>
                <w:tab w:val="left" w:pos="5103"/>
              </w:tabs>
              <w:rPr>
                <w:rFonts w:ascii="Arial" w:hAnsi="Arial" w:cs="Arial"/>
                <w:b/>
                <w:sz w:val="20"/>
              </w:rPr>
            </w:pPr>
            <w:r w:rsidRPr="00003504">
              <w:rPr>
                <w:rFonts w:ascii="Arial" w:hAnsi="Arial" w:cs="Arial"/>
                <w:b/>
                <w:sz w:val="20"/>
              </w:rPr>
              <w:t>AG FOODS Group a.s.</w:t>
            </w:r>
            <w:r w:rsidRPr="00003504">
              <w:rPr>
                <w:rFonts w:ascii="Arial" w:hAnsi="Arial" w:cs="Arial"/>
                <w:sz w:val="20"/>
              </w:rPr>
              <w:t xml:space="preserve"> </w:t>
            </w:r>
          </w:p>
        </w:tc>
        <w:tc>
          <w:tcPr>
            <w:tcW w:w="4873" w:type="dxa"/>
          </w:tcPr>
          <w:p w14:paraId="04FFC452" w14:textId="3777D3AA" w:rsidR="008B575F" w:rsidRPr="005431F1" w:rsidRDefault="008B575F" w:rsidP="008B575F">
            <w:pPr>
              <w:tabs>
                <w:tab w:val="left" w:pos="5103"/>
              </w:tabs>
              <w:rPr>
                <w:rFonts w:ascii="Arial" w:hAnsi="Arial" w:cs="Arial"/>
                <w:b/>
                <w:bCs/>
                <w:color w:val="000000"/>
                <w:sz w:val="20"/>
              </w:rPr>
            </w:pPr>
            <w:r w:rsidRPr="00CC788F">
              <w:rPr>
                <w:rFonts w:ascii="Arial" w:hAnsi="Arial" w:cs="Arial"/>
                <w:b/>
                <w:sz w:val="20"/>
              </w:rPr>
              <w:t xml:space="preserve">Domov Alfreda </w:t>
            </w:r>
            <w:proofErr w:type="spellStart"/>
            <w:r w:rsidRPr="00CC788F">
              <w:rPr>
                <w:rFonts w:ascii="Arial" w:hAnsi="Arial" w:cs="Arial"/>
                <w:b/>
                <w:sz w:val="20"/>
              </w:rPr>
              <w:t>Skeneho</w:t>
            </w:r>
            <w:proofErr w:type="spellEnd"/>
            <w:r w:rsidRPr="00CC788F">
              <w:rPr>
                <w:rFonts w:ascii="Arial" w:hAnsi="Arial" w:cs="Arial"/>
                <w:b/>
                <w:sz w:val="20"/>
              </w:rPr>
              <w:t xml:space="preserve"> Pavlovice u Přerova, příspěvková organizace</w:t>
            </w:r>
          </w:p>
        </w:tc>
        <w:tc>
          <w:tcPr>
            <w:tcW w:w="4873" w:type="dxa"/>
          </w:tcPr>
          <w:p w14:paraId="24E93D4D" w14:textId="77777777" w:rsidR="008B575F" w:rsidRPr="0035235A" w:rsidRDefault="008B575F" w:rsidP="008B575F">
            <w:pPr>
              <w:tabs>
                <w:tab w:val="left" w:pos="5103"/>
              </w:tabs>
              <w:rPr>
                <w:rFonts w:ascii="Arial" w:hAnsi="Arial" w:cs="Arial"/>
                <w:b/>
                <w:sz w:val="20"/>
              </w:rPr>
            </w:pPr>
          </w:p>
        </w:tc>
      </w:tr>
      <w:tr w:rsidR="008B575F" w:rsidRPr="005464CA" w14:paraId="1B9C2DC9" w14:textId="36513EAB" w:rsidTr="008B575F">
        <w:tc>
          <w:tcPr>
            <w:tcW w:w="4872" w:type="dxa"/>
          </w:tcPr>
          <w:p w14:paraId="255D6DF4" w14:textId="77777777" w:rsidR="008B575F" w:rsidRPr="00003504" w:rsidRDefault="008B575F" w:rsidP="008B575F">
            <w:pPr>
              <w:tabs>
                <w:tab w:val="left" w:pos="5103"/>
              </w:tabs>
              <w:rPr>
                <w:rFonts w:ascii="Arial" w:hAnsi="Arial" w:cs="Arial"/>
                <w:sz w:val="18"/>
                <w:szCs w:val="18"/>
              </w:rPr>
            </w:pPr>
            <w:r w:rsidRPr="00003504">
              <w:rPr>
                <w:rFonts w:ascii="Arial" w:hAnsi="Arial" w:cs="Arial"/>
                <w:sz w:val="18"/>
                <w:szCs w:val="18"/>
              </w:rPr>
              <w:t xml:space="preserve">se sídlem v Brně, </w:t>
            </w:r>
            <w:r>
              <w:rPr>
                <w:rFonts w:ascii="Arial" w:hAnsi="Arial" w:cs="Arial"/>
                <w:sz w:val="18"/>
                <w:szCs w:val="18"/>
              </w:rPr>
              <w:t>Škrobárenská 506/2, PSČ 617</w:t>
            </w:r>
            <w:r w:rsidRPr="00003504">
              <w:rPr>
                <w:rFonts w:ascii="Arial" w:hAnsi="Arial" w:cs="Arial"/>
                <w:sz w:val="18"/>
                <w:szCs w:val="18"/>
              </w:rPr>
              <w:t xml:space="preserve"> 00</w:t>
            </w:r>
          </w:p>
          <w:p w14:paraId="0C4FFC11" w14:textId="77777777" w:rsidR="008B575F" w:rsidRPr="00003504" w:rsidRDefault="008B575F" w:rsidP="008B575F">
            <w:pPr>
              <w:tabs>
                <w:tab w:val="left" w:pos="5103"/>
              </w:tabs>
              <w:rPr>
                <w:rFonts w:ascii="Arial" w:hAnsi="Arial" w:cs="Arial"/>
                <w:sz w:val="18"/>
                <w:szCs w:val="18"/>
              </w:rPr>
            </w:pPr>
            <w:r w:rsidRPr="00003504">
              <w:rPr>
                <w:rFonts w:ascii="Arial" w:hAnsi="Arial" w:cs="Arial"/>
                <w:sz w:val="18"/>
                <w:szCs w:val="18"/>
              </w:rPr>
              <w:t xml:space="preserve">IČ: </w:t>
            </w:r>
            <w:r>
              <w:rPr>
                <w:rFonts w:ascii="Arial" w:hAnsi="Arial" w:cs="Arial"/>
                <w:sz w:val="18"/>
                <w:szCs w:val="18"/>
              </w:rPr>
              <w:t>05651531</w:t>
            </w:r>
          </w:p>
          <w:p w14:paraId="7385C428" w14:textId="77777777" w:rsidR="008B575F" w:rsidRPr="00003504" w:rsidRDefault="008B575F" w:rsidP="008B575F">
            <w:pPr>
              <w:tabs>
                <w:tab w:val="left" w:pos="5103"/>
              </w:tabs>
              <w:rPr>
                <w:rFonts w:ascii="Arial" w:hAnsi="Arial" w:cs="Arial"/>
                <w:sz w:val="18"/>
                <w:szCs w:val="18"/>
              </w:rPr>
            </w:pPr>
            <w:r>
              <w:rPr>
                <w:rFonts w:ascii="Arial" w:hAnsi="Arial" w:cs="Arial"/>
                <w:sz w:val="18"/>
                <w:szCs w:val="18"/>
              </w:rPr>
              <w:t>bankovní spojení: K</w:t>
            </w:r>
            <w:r w:rsidRPr="00003504">
              <w:rPr>
                <w:rFonts w:ascii="Arial" w:hAnsi="Arial" w:cs="Arial"/>
                <w:sz w:val="18"/>
                <w:szCs w:val="18"/>
              </w:rPr>
              <w:t>B, a.s.</w:t>
            </w:r>
          </w:p>
          <w:p w14:paraId="6DC32445" w14:textId="77777777" w:rsidR="008B575F" w:rsidRPr="00003504" w:rsidRDefault="008B575F" w:rsidP="008B575F">
            <w:pPr>
              <w:tabs>
                <w:tab w:val="left" w:pos="5103"/>
              </w:tabs>
              <w:rPr>
                <w:rFonts w:ascii="Arial" w:hAnsi="Arial" w:cs="Arial"/>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r>
              <w:rPr>
                <w:rFonts w:ascii="Arial" w:hAnsi="Arial" w:cs="Arial"/>
                <w:sz w:val="18"/>
                <w:szCs w:val="18"/>
              </w:rPr>
              <w:t>115-4405210207/0100</w:t>
            </w:r>
          </w:p>
          <w:p w14:paraId="72536113" w14:textId="7A30378E" w:rsidR="008B575F" w:rsidRPr="005648C8" w:rsidRDefault="008B575F" w:rsidP="008B575F">
            <w:pPr>
              <w:tabs>
                <w:tab w:val="left" w:pos="5103"/>
              </w:tabs>
              <w:rPr>
                <w:rFonts w:ascii="Arial" w:hAnsi="Arial" w:cs="Arial"/>
                <w:sz w:val="18"/>
                <w:szCs w:val="18"/>
              </w:rPr>
            </w:pPr>
            <w:r w:rsidRPr="005648C8">
              <w:rPr>
                <w:rFonts w:ascii="Arial" w:hAnsi="Arial" w:cs="Arial"/>
                <w:sz w:val="18"/>
                <w:szCs w:val="18"/>
              </w:rPr>
              <w:t xml:space="preserve">zastoupena: Liborem </w:t>
            </w:r>
            <w:proofErr w:type="spellStart"/>
            <w:r w:rsidRPr="005648C8">
              <w:rPr>
                <w:rFonts w:ascii="Arial" w:hAnsi="Arial" w:cs="Arial"/>
                <w:sz w:val="18"/>
                <w:szCs w:val="18"/>
              </w:rPr>
              <w:t>Vymyslickým</w:t>
            </w:r>
            <w:proofErr w:type="spellEnd"/>
          </w:p>
          <w:p w14:paraId="03C01968" w14:textId="1F1052E7" w:rsidR="008B575F" w:rsidRPr="00003504" w:rsidRDefault="008B575F" w:rsidP="008B575F">
            <w:pPr>
              <w:tabs>
                <w:tab w:val="left" w:pos="5103"/>
              </w:tabs>
              <w:rPr>
                <w:rFonts w:ascii="Arial" w:hAnsi="Arial" w:cs="Arial"/>
                <w:b/>
                <w:sz w:val="18"/>
                <w:szCs w:val="18"/>
              </w:rPr>
            </w:pPr>
            <w:r>
              <w:rPr>
                <w:rFonts w:ascii="Arial" w:hAnsi="Arial" w:cs="Arial"/>
                <w:b/>
                <w:sz w:val="18"/>
                <w:szCs w:val="18"/>
              </w:rPr>
              <w:t xml:space="preserve">                     </w:t>
            </w:r>
          </w:p>
        </w:tc>
        <w:tc>
          <w:tcPr>
            <w:tcW w:w="4873" w:type="dxa"/>
          </w:tcPr>
          <w:p w14:paraId="17DEE109" w14:textId="77777777" w:rsidR="008B575F" w:rsidRPr="00CC788F" w:rsidRDefault="008B575F" w:rsidP="008B575F">
            <w:pPr>
              <w:tabs>
                <w:tab w:val="left" w:pos="5103"/>
              </w:tabs>
              <w:rPr>
                <w:rFonts w:ascii="Arial" w:hAnsi="Arial" w:cs="Arial"/>
                <w:sz w:val="18"/>
                <w:szCs w:val="18"/>
              </w:rPr>
            </w:pPr>
            <w:r w:rsidRPr="00CC788F">
              <w:rPr>
                <w:rFonts w:ascii="Arial" w:hAnsi="Arial" w:cs="Arial"/>
                <w:sz w:val="18"/>
                <w:szCs w:val="18"/>
              </w:rPr>
              <w:t xml:space="preserve">se sídlem v Pavlovicích u Přerova, </w:t>
            </w:r>
          </w:p>
          <w:p w14:paraId="5C6BCD57" w14:textId="77777777" w:rsidR="008B575F" w:rsidRPr="00CC788F" w:rsidRDefault="008B575F" w:rsidP="008B575F">
            <w:pPr>
              <w:tabs>
                <w:tab w:val="left" w:pos="5103"/>
              </w:tabs>
              <w:rPr>
                <w:rFonts w:ascii="Arial" w:hAnsi="Arial" w:cs="Arial"/>
                <w:sz w:val="18"/>
                <w:szCs w:val="18"/>
              </w:rPr>
            </w:pPr>
            <w:r w:rsidRPr="00CC788F">
              <w:rPr>
                <w:rFonts w:ascii="Arial" w:hAnsi="Arial" w:cs="Arial"/>
                <w:sz w:val="18"/>
                <w:szCs w:val="18"/>
              </w:rPr>
              <w:t>Pavlovice u Přerova 95, PSČ 751 12</w:t>
            </w:r>
          </w:p>
          <w:p w14:paraId="2EB16FDA" w14:textId="77777777" w:rsidR="008B575F" w:rsidRPr="00FD1081" w:rsidRDefault="008B575F" w:rsidP="008B575F">
            <w:pPr>
              <w:tabs>
                <w:tab w:val="left" w:pos="5103"/>
              </w:tabs>
              <w:rPr>
                <w:rFonts w:ascii="Arial" w:hAnsi="Arial" w:cs="Arial"/>
                <w:sz w:val="18"/>
                <w:szCs w:val="18"/>
              </w:rPr>
            </w:pPr>
            <w:r w:rsidRPr="00003504">
              <w:rPr>
                <w:rFonts w:ascii="Arial" w:hAnsi="Arial" w:cs="Arial"/>
                <w:sz w:val="18"/>
                <w:szCs w:val="18"/>
              </w:rPr>
              <w:t xml:space="preserve">IČ: </w:t>
            </w:r>
            <w:r w:rsidRPr="00E604B0">
              <w:rPr>
                <w:rFonts w:ascii="Arial" w:hAnsi="Arial" w:cs="Arial"/>
                <w:sz w:val="18"/>
                <w:szCs w:val="18"/>
              </w:rPr>
              <w:t>61985864</w:t>
            </w:r>
          </w:p>
          <w:p w14:paraId="681CD197" w14:textId="77777777" w:rsidR="008B575F" w:rsidRPr="00003504" w:rsidRDefault="008B575F" w:rsidP="008B575F">
            <w:pPr>
              <w:tabs>
                <w:tab w:val="left" w:pos="5103"/>
              </w:tabs>
              <w:rPr>
                <w:rFonts w:ascii="Arial" w:hAnsi="Arial" w:cs="Arial"/>
                <w:sz w:val="18"/>
                <w:szCs w:val="18"/>
              </w:rPr>
            </w:pPr>
            <w:r w:rsidRPr="00003504">
              <w:rPr>
                <w:rFonts w:ascii="Arial" w:hAnsi="Arial" w:cs="Arial"/>
                <w:sz w:val="18"/>
                <w:szCs w:val="18"/>
              </w:rPr>
              <w:t>bankovní spojení:</w:t>
            </w:r>
          </w:p>
          <w:p w14:paraId="34A16E10" w14:textId="77777777" w:rsidR="008B575F" w:rsidRPr="00CC788F" w:rsidRDefault="008B575F" w:rsidP="008B575F">
            <w:pPr>
              <w:tabs>
                <w:tab w:val="left" w:pos="4345"/>
                <w:tab w:val="left" w:pos="5103"/>
              </w:tabs>
              <w:rPr>
                <w:rFonts w:ascii="Arial" w:hAnsi="Arial" w:cs="Arial"/>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p>
          <w:p w14:paraId="30083E58" w14:textId="77777777" w:rsidR="008B575F" w:rsidRPr="00CC788F" w:rsidRDefault="008B575F" w:rsidP="008B575F">
            <w:pPr>
              <w:tabs>
                <w:tab w:val="left" w:pos="5103"/>
              </w:tabs>
              <w:rPr>
                <w:rFonts w:ascii="Arial" w:hAnsi="Arial" w:cs="Arial"/>
                <w:sz w:val="18"/>
                <w:szCs w:val="18"/>
              </w:rPr>
            </w:pPr>
            <w:r w:rsidRPr="00CC788F">
              <w:rPr>
                <w:rFonts w:ascii="Arial" w:hAnsi="Arial" w:cs="Arial"/>
                <w:sz w:val="18"/>
                <w:szCs w:val="18"/>
              </w:rPr>
              <w:t>zastoupena: Mgr. Evou Machovou</w:t>
            </w:r>
          </w:p>
          <w:p w14:paraId="1227CACF" w14:textId="0AFFF176" w:rsidR="008B575F" w:rsidRPr="00003504" w:rsidRDefault="008B575F" w:rsidP="008B575F">
            <w:pPr>
              <w:tabs>
                <w:tab w:val="left" w:pos="5103"/>
              </w:tabs>
              <w:rPr>
                <w:rFonts w:ascii="Arial" w:hAnsi="Arial" w:cs="Arial"/>
                <w:b/>
                <w:sz w:val="18"/>
                <w:szCs w:val="18"/>
              </w:rPr>
            </w:pPr>
          </w:p>
        </w:tc>
        <w:tc>
          <w:tcPr>
            <w:tcW w:w="4873" w:type="dxa"/>
          </w:tcPr>
          <w:p w14:paraId="65DDE6B5" w14:textId="77777777" w:rsidR="008B575F" w:rsidRPr="00FC3C6A" w:rsidRDefault="008B575F" w:rsidP="008B575F">
            <w:pPr>
              <w:tabs>
                <w:tab w:val="left" w:pos="5103"/>
              </w:tabs>
              <w:rPr>
                <w:rFonts w:ascii="Arial" w:hAnsi="Arial" w:cs="Arial"/>
                <w:sz w:val="18"/>
                <w:szCs w:val="18"/>
              </w:rPr>
            </w:pPr>
          </w:p>
        </w:tc>
      </w:tr>
      <w:tr w:rsidR="00F70EDA" w:rsidRPr="005464CA" w14:paraId="36ABCCAF" w14:textId="6BC7D712" w:rsidTr="008B575F">
        <w:tc>
          <w:tcPr>
            <w:tcW w:w="4872" w:type="dxa"/>
          </w:tcPr>
          <w:p w14:paraId="51952F8A" w14:textId="77777777" w:rsidR="00F70EDA" w:rsidRPr="005464CA" w:rsidRDefault="00F70EDA" w:rsidP="00CC6290">
            <w:pPr>
              <w:tabs>
                <w:tab w:val="left" w:pos="5103"/>
              </w:tabs>
              <w:rPr>
                <w:rFonts w:ascii="Arial" w:hAnsi="Arial" w:cs="Arial"/>
                <w:b/>
                <w:sz w:val="16"/>
                <w:szCs w:val="16"/>
              </w:rPr>
            </w:pPr>
            <w:r w:rsidRPr="005464CA">
              <w:rPr>
                <w:rFonts w:ascii="Arial" w:hAnsi="Arial" w:cs="Arial"/>
                <w:b/>
                <w:sz w:val="16"/>
                <w:szCs w:val="16"/>
              </w:rPr>
              <w:t>(dále jako „prodávající“)</w:t>
            </w:r>
          </w:p>
        </w:tc>
        <w:tc>
          <w:tcPr>
            <w:tcW w:w="4873" w:type="dxa"/>
          </w:tcPr>
          <w:p w14:paraId="634DB1D3" w14:textId="77777777" w:rsidR="00F70EDA" w:rsidRPr="005464CA" w:rsidRDefault="00F70EDA" w:rsidP="00CC6290">
            <w:pPr>
              <w:tabs>
                <w:tab w:val="left" w:pos="5103"/>
              </w:tabs>
              <w:rPr>
                <w:rFonts w:ascii="Arial" w:hAnsi="Arial" w:cs="Arial"/>
                <w:b/>
                <w:sz w:val="16"/>
                <w:szCs w:val="16"/>
              </w:rPr>
            </w:pPr>
            <w:r w:rsidRPr="005464CA">
              <w:rPr>
                <w:rFonts w:ascii="Arial" w:hAnsi="Arial" w:cs="Arial"/>
                <w:b/>
                <w:sz w:val="16"/>
                <w:szCs w:val="16"/>
              </w:rPr>
              <w:t>(dále jako „kupující“)</w:t>
            </w:r>
          </w:p>
        </w:tc>
        <w:tc>
          <w:tcPr>
            <w:tcW w:w="4873" w:type="dxa"/>
          </w:tcPr>
          <w:p w14:paraId="6C92BD2E" w14:textId="77777777" w:rsidR="00F70EDA" w:rsidRPr="005464CA" w:rsidRDefault="00F70EDA" w:rsidP="00CC6290">
            <w:pPr>
              <w:tabs>
                <w:tab w:val="left" w:pos="5103"/>
              </w:tabs>
              <w:rPr>
                <w:rFonts w:ascii="Arial" w:hAnsi="Arial" w:cs="Arial"/>
                <w:b/>
                <w:sz w:val="16"/>
                <w:szCs w:val="16"/>
              </w:rPr>
            </w:pPr>
          </w:p>
        </w:tc>
      </w:tr>
    </w:tbl>
    <w:p w14:paraId="77D83807" w14:textId="77777777" w:rsidR="0087746B" w:rsidRDefault="0087746B" w:rsidP="0087746B">
      <w:pPr>
        <w:tabs>
          <w:tab w:val="left" w:pos="5103"/>
        </w:tabs>
        <w:rPr>
          <w:rFonts w:ascii="Arial" w:hAnsi="Arial" w:cs="Arial"/>
          <w:b/>
          <w:sz w:val="16"/>
          <w:szCs w:val="16"/>
        </w:rPr>
      </w:pPr>
      <w:r w:rsidRPr="004748AA">
        <w:rPr>
          <w:rFonts w:ascii="Arial" w:hAnsi="Arial" w:cs="Arial"/>
          <w:sz w:val="16"/>
          <w:szCs w:val="16"/>
        </w:rPr>
        <w:tab/>
      </w:r>
    </w:p>
    <w:p w14:paraId="3CEA584F"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     </w:t>
      </w:r>
      <w:r w:rsidRPr="00207F8A">
        <w:rPr>
          <w:sz w:val="16"/>
          <w:szCs w:val="16"/>
        </w:rPr>
        <w:t>Předmět smlouvy</w:t>
      </w:r>
    </w:p>
    <w:p w14:paraId="054A9A9B" w14:textId="2B0D02DD"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Tato smlouva upravuje vzájemná práva a povinnosti prodávajícího a kupujícího (dále jen „</w:t>
      </w:r>
      <w:r w:rsidR="0087746B" w:rsidRPr="00207F8A">
        <w:rPr>
          <w:sz w:val="16"/>
          <w:szCs w:val="16"/>
        </w:rPr>
        <w:t>smluvní strany</w:t>
      </w:r>
      <w:r w:rsidR="0087746B" w:rsidRPr="00207F8A">
        <w:rPr>
          <w:b w:val="0"/>
          <w:sz w:val="16"/>
          <w:szCs w:val="16"/>
        </w:rPr>
        <w:t>“) při prodeji výrobků prodávajícího, které jsou blíže specifikovány v e-shopu prodávajícího (dále jen „</w:t>
      </w:r>
      <w:r w:rsidR="0087746B" w:rsidRPr="00207F8A">
        <w:rPr>
          <w:sz w:val="16"/>
          <w:szCs w:val="16"/>
        </w:rPr>
        <w:t>zboží</w:t>
      </w:r>
      <w:r w:rsidR="0087746B" w:rsidRPr="00207F8A">
        <w:rPr>
          <w:b w:val="0"/>
          <w:sz w:val="16"/>
          <w:szCs w:val="16"/>
        </w:rPr>
        <w:t>“).</w:t>
      </w:r>
    </w:p>
    <w:p w14:paraId="1A19DFDD" w14:textId="2D3396FE"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V rámci jednotlivých kupních smluv uzavřených na základě této smlouvy se prodávající zavazuje dodávat kupujícímu zboží v množství, druhu a za dodacích podmínek stanovených v této smlouvě a v jednotlivých kupních smlouvách. Kupující se zavazuje objednané zboží převzít a zaplatit za ně prodávajícímu kupní cenu v souladu s platebními podmínkami této smlouvy.</w:t>
      </w:r>
    </w:p>
    <w:p w14:paraId="6DADD38F"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II.     </w:t>
      </w:r>
      <w:r w:rsidRPr="00207F8A">
        <w:rPr>
          <w:sz w:val="16"/>
          <w:szCs w:val="16"/>
        </w:rPr>
        <w:t>Jednotlivé kupní smlouvy</w:t>
      </w:r>
    </w:p>
    <w:p w14:paraId="409A1095" w14:textId="2F345A2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Na základě této smlouvy budou mezi prodávajícím a kupujícím uzavírány jednotlivé kupní smlouvy na dodávky zboží.</w:t>
      </w:r>
    </w:p>
    <w:p w14:paraId="717AF2E0" w14:textId="7F2E900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Kupní smlouva vzniká na základě (i) objednávky kupujícího učiněné u obchodního zástupce (reprezentanta), příp. pověřeného prodejce prodávajícího, či na centrále prodávajícího (faxem, e-mailem, telefonicky či osobně) a (</w:t>
      </w:r>
      <w:proofErr w:type="spellStart"/>
      <w:r w:rsidR="0087746B" w:rsidRPr="00207F8A">
        <w:rPr>
          <w:b w:val="0"/>
          <w:sz w:val="16"/>
          <w:szCs w:val="16"/>
        </w:rPr>
        <w:t>ii</w:t>
      </w:r>
      <w:proofErr w:type="spellEnd"/>
      <w:r w:rsidR="0087746B" w:rsidRPr="00207F8A">
        <w:rPr>
          <w:b w:val="0"/>
          <w:sz w:val="16"/>
          <w:szCs w:val="16"/>
        </w:rPr>
        <w:t xml:space="preserve">) přijetí (akceptace) objednávky prodávajícím, přičemž za potvrzení objednávky se považuje též odeslání objednaného zboží prodávajícím. </w:t>
      </w:r>
    </w:p>
    <w:p w14:paraId="14C477E9"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III.     </w:t>
      </w:r>
      <w:r w:rsidRPr="00207F8A">
        <w:rPr>
          <w:sz w:val="16"/>
          <w:szCs w:val="16"/>
        </w:rPr>
        <w:t>Kupní cena a platební podmínky</w:t>
      </w:r>
    </w:p>
    <w:p w14:paraId="5038D4EC" w14:textId="111C3E45" w:rsidR="0087746B" w:rsidRPr="00207F8A" w:rsidRDefault="00B95B58" w:rsidP="0087746B">
      <w:pPr>
        <w:pStyle w:val="Nadpis1"/>
        <w:keepNext w:val="0"/>
        <w:numPr>
          <w:ilvl w:val="1"/>
          <w:numId w:val="0"/>
        </w:numPr>
        <w:spacing w:before="0" w:after="0"/>
        <w:ind w:left="284" w:hanging="284"/>
        <w:jc w:val="both"/>
        <w:rPr>
          <w:b w:val="0"/>
          <w:sz w:val="16"/>
          <w:szCs w:val="16"/>
        </w:rPr>
      </w:pPr>
      <w:bookmarkStart w:id="0" w:name="_Toc124742322"/>
      <w:bookmarkStart w:id="1" w:name="_Toc124748135"/>
      <w:bookmarkStart w:id="2" w:name="_Ref124748548"/>
      <w:bookmarkStart w:id="3" w:name="_Ref124753436"/>
      <w:r>
        <w:rPr>
          <w:b w:val="0"/>
          <w:sz w:val="16"/>
          <w:szCs w:val="16"/>
        </w:rPr>
        <w:t>1.</w:t>
      </w:r>
      <w:r>
        <w:rPr>
          <w:b w:val="0"/>
          <w:sz w:val="16"/>
          <w:szCs w:val="16"/>
        </w:rPr>
        <w:tab/>
      </w:r>
      <w:r w:rsidR="0087746B" w:rsidRPr="00207F8A">
        <w:rPr>
          <w:b w:val="0"/>
          <w:sz w:val="16"/>
          <w:szCs w:val="16"/>
        </w:rPr>
        <w:t>Kupní ceny zboží pro jednotlivé kupní smlouvy uzavírané na základě této smlouvy se stanoví jako součin ceny za měrnou jednotku objednaného zboží (kilogramy, litry, kusy, palety apod.) dle platného ceníku</w:t>
      </w:r>
      <w:r w:rsidR="00397788">
        <w:rPr>
          <w:b w:val="0"/>
          <w:sz w:val="16"/>
          <w:szCs w:val="16"/>
        </w:rPr>
        <w:t>, který tvoří P</w:t>
      </w:r>
      <w:r w:rsidR="003E0D5D">
        <w:rPr>
          <w:b w:val="0"/>
          <w:sz w:val="16"/>
          <w:szCs w:val="16"/>
        </w:rPr>
        <w:t>řílohu č.</w:t>
      </w:r>
      <w:r w:rsidR="003B65C7">
        <w:rPr>
          <w:b w:val="0"/>
          <w:sz w:val="16"/>
          <w:szCs w:val="16"/>
        </w:rPr>
        <w:t>1</w:t>
      </w:r>
      <w:r w:rsidR="003E0D5D">
        <w:rPr>
          <w:b w:val="0"/>
          <w:sz w:val="16"/>
          <w:szCs w:val="16"/>
        </w:rPr>
        <w:t>,</w:t>
      </w:r>
      <w:r w:rsidR="0087746B" w:rsidRPr="00207F8A">
        <w:rPr>
          <w:b w:val="0"/>
          <w:sz w:val="16"/>
          <w:szCs w:val="16"/>
        </w:rPr>
        <w:t xml:space="preserve"> a počtu měrných jednotek uvedených v objednávce. </w:t>
      </w:r>
    </w:p>
    <w:bookmarkEnd w:id="0"/>
    <w:bookmarkEnd w:id="1"/>
    <w:bookmarkEnd w:id="2"/>
    <w:bookmarkEnd w:id="3"/>
    <w:p w14:paraId="2F4D532D" w14:textId="35F4131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 xml:space="preserve">Kupní cena bude kupujícím zaplacena na základě řádně vystavené faktury splňující zákonné náležitosti. V případě, že faktura bude obsahovat nesprávné či neúplné údaje, má kupující povinnost na tuto skutečnost prodávajícího upozornit a prodávající je povinen fakturu doplnit, upravit či vystavit novou. Faktura je splatná do data uvedeného na faktuře, jinak do 14 dnů ode dne jejího vystavení. Toto ustanovení se přiměřeně aplikuje na způsob a lhůtu placení veškerých dalších částek placených kupujícím prodávajícímu dle této smlouvy nebo na jejím základě. </w:t>
      </w:r>
    </w:p>
    <w:p w14:paraId="447CBF56" w14:textId="6F8D55B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Ke kupní ceně bude připočteno DPH dle platných a účinných právních předpisů. Dnem uskutečnění zdanitelného plnění je den dodání zboží.</w:t>
      </w:r>
    </w:p>
    <w:p w14:paraId="00C525DB" w14:textId="1C1EFB3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4.</w:t>
      </w:r>
      <w:r>
        <w:rPr>
          <w:b w:val="0"/>
          <w:sz w:val="16"/>
          <w:szCs w:val="16"/>
        </w:rPr>
        <w:tab/>
      </w:r>
      <w:r w:rsidR="0087746B" w:rsidRPr="00207F8A">
        <w:rPr>
          <w:b w:val="0"/>
          <w:sz w:val="16"/>
          <w:szCs w:val="16"/>
        </w:rPr>
        <w:t>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w:t>
      </w:r>
    </w:p>
    <w:p w14:paraId="2649ED58" w14:textId="5F886A0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 xml:space="preserve">V případě, že kupující odebere od prodávajícího za období od uzavření této smlouvy do </w:t>
      </w:r>
      <w:r w:rsidR="0087746B" w:rsidRPr="00207F8A">
        <w:rPr>
          <w:sz w:val="16"/>
          <w:szCs w:val="16"/>
        </w:rPr>
        <w:t>31.12.20</w:t>
      </w:r>
      <w:r w:rsidR="009C2069">
        <w:rPr>
          <w:sz w:val="16"/>
          <w:szCs w:val="16"/>
        </w:rPr>
        <w:t>2</w:t>
      </w:r>
      <w:r w:rsidR="00277E8B">
        <w:rPr>
          <w:sz w:val="16"/>
          <w:szCs w:val="16"/>
        </w:rPr>
        <w:t>2</w:t>
      </w:r>
      <w:r w:rsidR="0087746B" w:rsidRPr="00207F8A">
        <w:rPr>
          <w:b w:val="0"/>
          <w:sz w:val="16"/>
          <w:szCs w:val="16"/>
        </w:rPr>
        <w:t xml:space="preserve"> (dále jen „</w:t>
      </w:r>
      <w:r w:rsidR="0087746B" w:rsidRPr="00207F8A">
        <w:rPr>
          <w:sz w:val="16"/>
          <w:szCs w:val="16"/>
        </w:rPr>
        <w:t>rozhodné období</w:t>
      </w:r>
      <w:r w:rsidR="0087746B" w:rsidRPr="00207F8A">
        <w:rPr>
          <w:b w:val="0"/>
          <w:sz w:val="16"/>
          <w:szCs w:val="16"/>
        </w:rPr>
        <w:t xml:space="preserve">“) zboží v minimální výši 30.000 Kč bez DPH, prodávající poskytne kupujícímu bonus ve výši 8 % z celkové kupní ceny zboží odebraného za rozhodné období (bez DPH). </w:t>
      </w:r>
    </w:p>
    <w:p w14:paraId="7D2317F1" w14:textId="4E9398EC" w:rsidR="0087746B" w:rsidRPr="00207F8A" w:rsidRDefault="00B95B58" w:rsidP="0087746B">
      <w:pPr>
        <w:pStyle w:val="Nadpis1"/>
        <w:keepNext w:val="0"/>
        <w:numPr>
          <w:ilvl w:val="1"/>
          <w:numId w:val="0"/>
        </w:numPr>
        <w:spacing w:before="0" w:after="0"/>
        <w:ind w:left="284" w:hanging="284"/>
        <w:jc w:val="both"/>
        <w:rPr>
          <w:sz w:val="16"/>
          <w:szCs w:val="16"/>
        </w:rPr>
      </w:pPr>
      <w:r>
        <w:rPr>
          <w:b w:val="0"/>
          <w:sz w:val="16"/>
          <w:szCs w:val="16"/>
        </w:rPr>
        <w:t>6.</w:t>
      </w:r>
      <w:r>
        <w:rPr>
          <w:b w:val="0"/>
          <w:sz w:val="16"/>
          <w:szCs w:val="16"/>
        </w:rPr>
        <w:tab/>
      </w:r>
      <w:r w:rsidR="0087746B" w:rsidRPr="00207F8A">
        <w:rPr>
          <w:b w:val="0"/>
          <w:sz w:val="16"/>
          <w:szCs w:val="16"/>
        </w:rPr>
        <w:t>V případě, že kupující za rozhodné období odebere od prodávajícího zboží v minimální výši 45.000 Kč bez DPH, přičemž v rozhodném období od prodávajícího odebere rovněž zboží ze sortimentu značky Biogena (tj. odebere jak zboží vyráběné prodávajícím a/nebo pod jeho značkou, tak zboží vyráběné společností BIOGENA CB spol. s r.o.), prodávající poskytne kupujícímu bonus ve výši 10 % z celkové kupní ceny zboží odebraného za rozhodné období (bez DPH). Pro vyloučení pochybností smluvní strany sjednávají, že při splnění podmínek pro získání bonusu podle tohoto odst. 6 má kupující nárok výhradně na tento bonus (a nikoli na bonus podle odst. 5 výše).</w:t>
      </w:r>
    </w:p>
    <w:p w14:paraId="465A6F20" w14:textId="132DC4CE" w:rsidR="0087746B" w:rsidRPr="0086589B" w:rsidRDefault="00B95B58" w:rsidP="0087746B">
      <w:pPr>
        <w:pStyle w:val="Nadpis1"/>
        <w:keepNext w:val="0"/>
        <w:numPr>
          <w:ilvl w:val="1"/>
          <w:numId w:val="0"/>
        </w:numPr>
        <w:spacing w:before="0" w:after="0"/>
        <w:ind w:left="284" w:hanging="284"/>
        <w:jc w:val="both"/>
        <w:rPr>
          <w:b w:val="0"/>
          <w:sz w:val="16"/>
          <w:szCs w:val="16"/>
        </w:rPr>
      </w:pPr>
      <w:r>
        <w:rPr>
          <w:b w:val="0"/>
          <w:sz w:val="16"/>
          <w:szCs w:val="16"/>
        </w:rPr>
        <w:t>7.</w:t>
      </w:r>
      <w:r>
        <w:rPr>
          <w:b w:val="0"/>
          <w:sz w:val="16"/>
          <w:szCs w:val="16"/>
        </w:rPr>
        <w:tab/>
      </w:r>
      <w:r w:rsidR="0087746B" w:rsidRPr="00207F8A">
        <w:rPr>
          <w:b w:val="0"/>
          <w:sz w:val="16"/>
          <w:szCs w:val="16"/>
        </w:rPr>
        <w:t xml:space="preserve">Bonus podle odst. 5 nebo odst. 6 tohoto článku bude kupujícímu poskytnut ve formě dodání pomůcek a vybavení školy nebo kuchyně, a to dle výběru kupujícího z nabídky </w:t>
      </w:r>
      <w:r w:rsidR="0087746B" w:rsidRPr="0086589B">
        <w:rPr>
          <w:b w:val="0"/>
          <w:sz w:val="16"/>
          <w:szCs w:val="16"/>
        </w:rPr>
        <w:t xml:space="preserve">následujících e-shopů: </w:t>
      </w:r>
      <w:hyperlink r:id="rId10" w:history="1">
        <w:r w:rsidR="0087746B" w:rsidRPr="0086589B">
          <w:rPr>
            <w:b w:val="0"/>
            <w:sz w:val="16"/>
            <w:szCs w:val="16"/>
          </w:rPr>
          <w:t>http://www.sevt.cz/</w:t>
        </w:r>
      </w:hyperlink>
      <w:r w:rsidR="008A621F">
        <w:rPr>
          <w:b w:val="0"/>
          <w:sz w:val="16"/>
          <w:szCs w:val="16"/>
        </w:rPr>
        <w:t>;</w:t>
      </w:r>
      <w:r w:rsidR="0087746B" w:rsidRPr="0086589B">
        <w:rPr>
          <w:b w:val="0"/>
          <w:sz w:val="16"/>
          <w:szCs w:val="16"/>
        </w:rPr>
        <w:t xml:space="preserve"> </w:t>
      </w:r>
      <w:hyperlink r:id="rId11" w:history="1">
        <w:r w:rsidR="0087746B" w:rsidRPr="0086589B">
          <w:rPr>
            <w:b w:val="0"/>
            <w:sz w:val="16"/>
            <w:szCs w:val="16"/>
          </w:rPr>
          <w:t>http://www.agrgastro.cz</w:t>
        </w:r>
      </w:hyperlink>
      <w:r w:rsidR="001F69B1" w:rsidRPr="0086589B">
        <w:rPr>
          <w:b w:val="0"/>
          <w:sz w:val="16"/>
          <w:szCs w:val="16"/>
        </w:rPr>
        <w:t xml:space="preserve">; </w:t>
      </w:r>
      <w:hyperlink r:id="rId12" w:history="1">
        <w:r w:rsidR="001F69B1" w:rsidRPr="0086589B">
          <w:rPr>
            <w:rStyle w:val="Hypertextovodkaz"/>
            <w:b w:val="0"/>
            <w:color w:val="auto"/>
            <w:sz w:val="16"/>
            <w:szCs w:val="16"/>
            <w:u w:val="none"/>
          </w:rPr>
          <w:t>http://www.mall.cz</w:t>
        </w:r>
      </w:hyperlink>
      <w:r w:rsidR="001F69B1" w:rsidRPr="0086589B">
        <w:rPr>
          <w:b w:val="0"/>
          <w:sz w:val="16"/>
          <w:szCs w:val="16"/>
        </w:rPr>
        <w:t>.</w:t>
      </w:r>
      <w:r w:rsidR="0087746B" w:rsidRPr="0086589B">
        <w:rPr>
          <w:b w:val="0"/>
          <w:sz w:val="16"/>
          <w:szCs w:val="16"/>
        </w:rPr>
        <w:t xml:space="preserve">. </w:t>
      </w:r>
    </w:p>
    <w:p w14:paraId="1665F685" w14:textId="36219E1C" w:rsidR="0087746B" w:rsidRPr="00207F8A" w:rsidRDefault="00B95B58" w:rsidP="0087746B">
      <w:pPr>
        <w:pStyle w:val="Nadpis1"/>
        <w:keepNext w:val="0"/>
        <w:numPr>
          <w:ilvl w:val="1"/>
          <w:numId w:val="0"/>
        </w:numPr>
        <w:spacing w:before="0" w:after="0"/>
        <w:ind w:left="284" w:hanging="284"/>
        <w:jc w:val="both"/>
        <w:rPr>
          <w:b w:val="0"/>
          <w:sz w:val="16"/>
          <w:szCs w:val="16"/>
        </w:rPr>
      </w:pPr>
      <w:r w:rsidRPr="0086589B">
        <w:rPr>
          <w:b w:val="0"/>
          <w:sz w:val="16"/>
          <w:szCs w:val="16"/>
        </w:rPr>
        <w:t>8.</w:t>
      </w:r>
      <w:r w:rsidRPr="0086589B">
        <w:rPr>
          <w:b w:val="0"/>
          <w:sz w:val="16"/>
          <w:szCs w:val="16"/>
        </w:rPr>
        <w:tab/>
      </w:r>
      <w:r w:rsidR="0087746B" w:rsidRPr="0086589B">
        <w:rPr>
          <w:b w:val="0"/>
          <w:sz w:val="16"/>
          <w:szCs w:val="16"/>
        </w:rPr>
        <w:t xml:space="preserve">Pokud kupujícímu za rozhodné období vzniklo právo na bonus podle odst. 5 nebo odst. 6 tohoto článku, oznámí mu tuto skutečnost a výši přiznaného bonusu prodávající do 14 dnů po skončení rozhodného období. Kupující poté do 14 dnů sdělí </w:t>
      </w:r>
      <w:r w:rsidR="0087746B" w:rsidRPr="00207F8A">
        <w:rPr>
          <w:b w:val="0"/>
          <w:sz w:val="16"/>
          <w:szCs w:val="16"/>
        </w:rPr>
        <w:t xml:space="preserve">prodávajícímu specifikaci vybraných pomůcek a vybavení školy v celkové hodnotě (bez DPH) do výše poskytovaného bonusu. Prodávající kupujícímu dodá vybrané pomůcky a vybavení školy nejpozději do konce druhého kalendářního měsíce následujícího po skončení rozhodného období, a to spolu s fakturou vystavenou na částku 1 Kč + DPH. </w:t>
      </w:r>
    </w:p>
    <w:p w14:paraId="60AF0243"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IV.     </w:t>
      </w:r>
      <w:r w:rsidRPr="00207F8A">
        <w:rPr>
          <w:sz w:val="16"/>
          <w:szCs w:val="16"/>
        </w:rPr>
        <w:t>Dodací podmínky</w:t>
      </w:r>
    </w:p>
    <w:p w14:paraId="34F6BC27" w14:textId="42BB5A7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 xml:space="preserve">Místem dodání zboží je místo stanovené v jednotlivých kupních smlouvách. Přepravu do místa dodání zajišťuje a hradí prodávající. </w:t>
      </w:r>
    </w:p>
    <w:p w14:paraId="789CE8A6" w14:textId="288B175F"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Prodávající je povinen objednané zboží na základě kupní smlouvy dodat do 5 pracovních dnů ode dne obdržení objednávky, není-li v jednotlivé kupní smlouvě sjednáno jinak.</w:t>
      </w:r>
    </w:p>
    <w:p w14:paraId="36962942" w14:textId="7B0C668F"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 xml:space="preserve">Při převzetí zboží obdrží kupující fakturu a dodací list. V případě, že je zboží dodáváno kupujícímu prostřednictvím reprezentanta prodávajícího, slouží jako dodací list jedno vyhotovení faktury potvrzené kupujícím. </w:t>
      </w:r>
    </w:p>
    <w:p w14:paraId="39B993AE" w14:textId="25C76DFE"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4.</w:t>
      </w:r>
      <w:r>
        <w:rPr>
          <w:b w:val="0"/>
          <w:sz w:val="16"/>
          <w:szCs w:val="16"/>
        </w:rPr>
        <w:tab/>
      </w:r>
      <w:r w:rsidR="0087746B" w:rsidRPr="00207F8A">
        <w:rPr>
          <w:b w:val="0"/>
          <w:sz w:val="16"/>
          <w:szCs w:val="16"/>
        </w:rPr>
        <w:t>Převzetí dodávky kupujícím se považuje za okamžik dodání zboží. Nebezpečí škody na zboží přechází na kupujícího okamžikem jeho převzetí od prodávajícího, nebo jestliže tak kupující neučiní včas, v době, kdy mu prodávající umožní nakládat se zbožím a kupující poruší smlouvu tím, že zboží nepřevezme.</w:t>
      </w:r>
    </w:p>
    <w:p w14:paraId="620C68B9" w14:textId="1D63BAF2" w:rsidR="0087746B" w:rsidRDefault="00B95B58" w:rsidP="00B95B58">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Vlastnické právo ke zboží přechází na kupujícího až okamžikem úplného zaplacení kupní ceny.</w:t>
      </w:r>
    </w:p>
    <w:p w14:paraId="6FAF2655" w14:textId="292EFEED" w:rsidR="00B95B58" w:rsidRPr="00F31F24" w:rsidRDefault="00B95B58" w:rsidP="00B95B58">
      <w:pPr>
        <w:ind w:left="284" w:hanging="284"/>
        <w:jc w:val="both"/>
        <w:rPr>
          <w:rFonts w:ascii="Arial" w:hAnsi="Arial" w:cs="Arial"/>
          <w:sz w:val="16"/>
        </w:rPr>
      </w:pPr>
      <w:r w:rsidRPr="00F31F24">
        <w:rPr>
          <w:rFonts w:ascii="Arial" w:hAnsi="Arial" w:cs="Arial"/>
          <w:sz w:val="16"/>
        </w:rPr>
        <w:t xml:space="preserve">6. </w:t>
      </w:r>
      <w:r w:rsidRPr="00F31F24">
        <w:rPr>
          <w:rFonts w:ascii="Arial" w:hAnsi="Arial" w:cs="Arial"/>
          <w:sz w:val="16"/>
        </w:rPr>
        <w:tab/>
        <w:t>Prodávající je při dodání Zboží oprávněn vyžádat od přebírající osoby za Kupujícího doklad totožnosti za účelem identifikace přebírající osoby. V případě odmítnutí prokázání dokladu totožnosti od přebírající osoby, je Prodávající oprávněn odmítnou předat Zboží, přičemž takové odmítnutí není považováno za porušení smlouvy ze strany Prodávajícího.</w:t>
      </w:r>
    </w:p>
    <w:p w14:paraId="3B0173B2" w14:textId="66D43CD4" w:rsidR="00093EDB" w:rsidRPr="00F31F24" w:rsidRDefault="00B95B58" w:rsidP="0087746B">
      <w:pPr>
        <w:numPr>
          <w:ilvl w:val="1"/>
          <w:numId w:val="21"/>
        </w:numPr>
        <w:jc w:val="both"/>
        <w:rPr>
          <w:rFonts w:ascii="Arial" w:eastAsia="MS Mincho" w:hAnsi="Arial" w:cs="Arial"/>
          <w:sz w:val="16"/>
        </w:rPr>
      </w:pPr>
      <w:r w:rsidRPr="00F31F24">
        <w:rPr>
          <w:rFonts w:ascii="Arial" w:eastAsia="MS Mincho" w:hAnsi="Arial" w:cs="Arial"/>
          <w:sz w:val="16"/>
        </w:rPr>
        <w:t>O předání a převzetí zboží dodávaného dle jednotlivé dílčí kupní smlouvy se smluvní strany zavazují sepsat záznam (přepravní doklad, protokol o předání a převzetí, popř. dodací list), který bude obsahovat (i) označení předávajícího a přebírajícího (tj. příslušných zástupců smluvních stran), (</w:t>
      </w:r>
      <w:proofErr w:type="spellStart"/>
      <w:r w:rsidRPr="00F31F24">
        <w:rPr>
          <w:rFonts w:ascii="Arial" w:eastAsia="MS Mincho" w:hAnsi="Arial" w:cs="Arial"/>
          <w:sz w:val="16"/>
        </w:rPr>
        <w:t>ii</w:t>
      </w:r>
      <w:proofErr w:type="spellEnd"/>
      <w:r w:rsidRPr="00F31F24">
        <w:rPr>
          <w:rFonts w:ascii="Arial" w:eastAsia="MS Mincho" w:hAnsi="Arial" w:cs="Arial"/>
          <w:sz w:val="16"/>
        </w:rPr>
        <w:t>) místo a (</w:t>
      </w:r>
      <w:proofErr w:type="spellStart"/>
      <w:r w:rsidRPr="00F31F24">
        <w:rPr>
          <w:rFonts w:ascii="Arial" w:eastAsia="MS Mincho" w:hAnsi="Arial" w:cs="Arial"/>
          <w:sz w:val="16"/>
        </w:rPr>
        <w:t>iii</w:t>
      </w:r>
      <w:proofErr w:type="spellEnd"/>
      <w:r w:rsidRPr="00F31F24">
        <w:rPr>
          <w:rFonts w:ascii="Arial" w:eastAsia="MS Mincho" w:hAnsi="Arial" w:cs="Arial"/>
          <w:sz w:val="16"/>
        </w:rPr>
        <w:t>) datum předání a převzetí, (</w:t>
      </w:r>
      <w:proofErr w:type="spellStart"/>
      <w:r w:rsidRPr="00F31F24">
        <w:rPr>
          <w:rFonts w:ascii="Arial" w:eastAsia="MS Mincho" w:hAnsi="Arial" w:cs="Arial"/>
          <w:sz w:val="16"/>
        </w:rPr>
        <w:t>iv</w:t>
      </w:r>
      <w:proofErr w:type="spellEnd"/>
      <w:r w:rsidRPr="00F31F24">
        <w:rPr>
          <w:rFonts w:ascii="Arial" w:eastAsia="MS Mincho" w:hAnsi="Arial" w:cs="Arial"/>
          <w:sz w:val="16"/>
        </w:rPr>
        <w:t xml:space="preserve">) množství a balení předávaného zboží; do záznamu dále vyznačí (v) údaje o případných zjevných </w:t>
      </w:r>
      <w:r w:rsidRPr="00F31F24">
        <w:rPr>
          <w:rFonts w:ascii="Arial" w:eastAsia="MS Mincho" w:hAnsi="Arial" w:cs="Arial"/>
          <w:sz w:val="16"/>
        </w:rPr>
        <w:lastRenderedPageBreak/>
        <w:t>vadách zboží, které byly v rámci přejímky zboží zjištěny, přičemž je ujednáno, že záznamy obsahující údaje o vadách zboží jsou považovány za uplatnění reklamace ze strany kupujícího. Tímto ujednáním není dotčeno právo kupujícího na pozdější reklamaci skrytých vad Zboží.</w:t>
      </w:r>
    </w:p>
    <w:p w14:paraId="111A61CB" w14:textId="77777777" w:rsidR="0087746B" w:rsidRPr="00207F8A" w:rsidRDefault="0087746B" w:rsidP="0087746B">
      <w:pPr>
        <w:pStyle w:val="Nadpis1"/>
        <w:keepNext w:val="0"/>
        <w:spacing w:before="120" w:after="0"/>
        <w:ind w:left="284" w:hanging="284"/>
        <w:jc w:val="center"/>
        <w:rPr>
          <w:kern w:val="28"/>
          <w:sz w:val="16"/>
          <w:szCs w:val="16"/>
          <w:lang w:eastAsia="cs-CZ"/>
        </w:rPr>
      </w:pPr>
      <w:r>
        <w:rPr>
          <w:kern w:val="28"/>
          <w:sz w:val="16"/>
          <w:szCs w:val="16"/>
          <w:lang w:eastAsia="cs-CZ"/>
        </w:rPr>
        <w:t xml:space="preserve">V.     </w:t>
      </w:r>
      <w:r w:rsidRPr="00207F8A">
        <w:rPr>
          <w:kern w:val="28"/>
          <w:sz w:val="16"/>
          <w:szCs w:val="16"/>
          <w:lang w:eastAsia="cs-CZ"/>
        </w:rPr>
        <w:t xml:space="preserve">Doba trvání a </w:t>
      </w:r>
      <w:r w:rsidRPr="00207F8A">
        <w:rPr>
          <w:sz w:val="16"/>
          <w:szCs w:val="16"/>
        </w:rPr>
        <w:t>ukončení</w:t>
      </w:r>
      <w:r w:rsidRPr="00207F8A">
        <w:rPr>
          <w:kern w:val="28"/>
          <w:sz w:val="16"/>
          <w:szCs w:val="16"/>
          <w:lang w:eastAsia="cs-CZ"/>
        </w:rPr>
        <w:t xml:space="preserve"> smlouvy</w:t>
      </w:r>
    </w:p>
    <w:p w14:paraId="3C266164" w14:textId="40A89F0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 xml:space="preserve">Tato smlouva nabývá účinnosti dnem jejího podpisu oběma smluvními stranami a uzavírá se na dobu určitou, a to do </w:t>
      </w:r>
      <w:r w:rsidR="0087746B" w:rsidRPr="00207F8A">
        <w:rPr>
          <w:sz w:val="16"/>
          <w:szCs w:val="16"/>
        </w:rPr>
        <w:t>31.12</w:t>
      </w:r>
      <w:r w:rsidR="0087746B">
        <w:rPr>
          <w:sz w:val="16"/>
          <w:szCs w:val="16"/>
        </w:rPr>
        <w:t>.20</w:t>
      </w:r>
      <w:r w:rsidR="009C2069">
        <w:rPr>
          <w:sz w:val="16"/>
          <w:szCs w:val="16"/>
        </w:rPr>
        <w:t>2</w:t>
      </w:r>
      <w:r w:rsidR="00277E8B">
        <w:rPr>
          <w:sz w:val="16"/>
          <w:szCs w:val="16"/>
        </w:rPr>
        <w:t>2</w:t>
      </w:r>
      <w:r w:rsidR="0087746B" w:rsidRPr="00207F8A">
        <w:rPr>
          <w:sz w:val="16"/>
          <w:szCs w:val="16"/>
        </w:rPr>
        <w:t>.</w:t>
      </w:r>
      <w:r w:rsidR="0087746B" w:rsidRPr="00207F8A">
        <w:rPr>
          <w:b w:val="0"/>
          <w:sz w:val="16"/>
          <w:szCs w:val="16"/>
        </w:rPr>
        <w:t xml:space="preserve">  </w:t>
      </w:r>
    </w:p>
    <w:p w14:paraId="27731F75" w14:textId="32F91FFD"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Každá smluvní strana je oprávněna ukončit smlouvu písemnou výpovědí, a to i bez udání důvodu. Výpovědní lhůta činí 3 měsíce a počíná běžet prvním dnem měsíce následujícího po doručení výpovědi druhé smluvní straně.</w:t>
      </w:r>
    </w:p>
    <w:p w14:paraId="068A9516" w14:textId="1A4D0A6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 xml:space="preserve">Každá ze smluvních stran může od smlouvy odstoupit z důvodu podstatného porušení smlouvy druhou smluvní stranou, přičemž za podstatné porušení se považuje zejména prodlení Kupujícího se zaplacením (i části) kupní ceny delší než 2 měsíce po uplynutí její splatnosti. Odstoupením od této smlouvy se zároveň ruší i všechny dílčí kupní smlouvy na dodávku zboží uzavřené na základě této smlouvy, které doposud nebyly splněny. </w:t>
      </w:r>
    </w:p>
    <w:p w14:paraId="0D862EB5" w14:textId="77777777" w:rsidR="0087746B" w:rsidRPr="00207F8A" w:rsidRDefault="0087746B" w:rsidP="0087746B">
      <w:pPr>
        <w:pStyle w:val="Nadpis1"/>
        <w:widowControl/>
        <w:spacing w:before="120" w:after="0"/>
        <w:ind w:left="284" w:hanging="284"/>
        <w:jc w:val="center"/>
        <w:rPr>
          <w:sz w:val="16"/>
          <w:szCs w:val="16"/>
        </w:rPr>
      </w:pPr>
      <w:r>
        <w:rPr>
          <w:sz w:val="16"/>
          <w:szCs w:val="16"/>
        </w:rPr>
        <w:t xml:space="preserve">VI.     </w:t>
      </w:r>
      <w:r w:rsidRPr="00207F8A">
        <w:rPr>
          <w:sz w:val="16"/>
          <w:szCs w:val="16"/>
        </w:rPr>
        <w:t>Společná a závěrečná ustanovení</w:t>
      </w:r>
    </w:p>
    <w:p w14:paraId="6FBA94B1" w14:textId="18959F16"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Tato smlouva může být měněna pouze písemnou dohodou smluvních stran.</w:t>
      </w:r>
    </w:p>
    <w:p w14:paraId="63E73A51" w14:textId="77777777" w:rsidR="0087746B" w:rsidRPr="00207F8A" w:rsidRDefault="0087746B" w:rsidP="00B95B58">
      <w:pPr>
        <w:pStyle w:val="Nadpis1"/>
        <w:keepNext w:val="0"/>
        <w:numPr>
          <w:ilvl w:val="1"/>
          <w:numId w:val="0"/>
        </w:numPr>
        <w:spacing w:before="0" w:after="0"/>
        <w:ind w:left="284"/>
        <w:jc w:val="both"/>
        <w:rPr>
          <w:b w:val="0"/>
          <w:sz w:val="16"/>
          <w:szCs w:val="16"/>
        </w:rPr>
      </w:pPr>
      <w:r w:rsidRPr="00207F8A">
        <w:rPr>
          <w:b w:val="0"/>
          <w:sz w:val="16"/>
          <w:szCs w:val="16"/>
        </w:rPr>
        <w:t>Smluvní strany se dohodly, že kupující není oprávněn jednostranně započítat jakékoli své pohledávky za prodávajícím vyplývající z této smlouvy proti pohledávkám prodávajícího za kupujícím.</w:t>
      </w:r>
    </w:p>
    <w:p w14:paraId="38B5248C" w14:textId="3F04DE4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Právní vztahy mezi prodávajícím a kupujícím založené touto smlouvou a/nebo jednotlivými kupními smlouvami uzavřenými na jejím základě se řídí právním řádem České republiky. V záležitostech touto smlouvou neupravených se přiměřeně použijí ustanovení zákona č. 89/2012 Sb., občanského zákoníku, ve znění pozdějších předpisů.</w:t>
      </w:r>
    </w:p>
    <w:p w14:paraId="3C256FB6" w14:textId="77777777" w:rsidR="00B95B58" w:rsidRPr="00B95B58" w:rsidRDefault="00B95B58" w:rsidP="0087746B">
      <w:pPr>
        <w:pStyle w:val="Nadpis1"/>
        <w:keepNext w:val="0"/>
        <w:numPr>
          <w:ilvl w:val="1"/>
          <w:numId w:val="0"/>
        </w:numPr>
        <w:spacing w:before="0" w:after="0"/>
        <w:ind w:left="284" w:hanging="284"/>
        <w:jc w:val="both"/>
        <w:rPr>
          <w:b w:val="0"/>
          <w:sz w:val="16"/>
          <w:szCs w:val="16"/>
          <w:highlight w:val="yellow"/>
        </w:rPr>
      </w:pPr>
      <w:r>
        <w:rPr>
          <w:b w:val="0"/>
          <w:sz w:val="16"/>
          <w:szCs w:val="16"/>
        </w:rPr>
        <w:t>3.</w:t>
      </w:r>
      <w:r>
        <w:rPr>
          <w:b w:val="0"/>
          <w:sz w:val="16"/>
          <w:szCs w:val="16"/>
        </w:rPr>
        <w:tab/>
      </w:r>
      <w:r w:rsidR="0087746B" w:rsidRPr="00207F8A">
        <w:rPr>
          <w:b w:val="0"/>
          <w:sz w:val="16"/>
          <w:szCs w:val="16"/>
        </w:rPr>
        <w:t>Všechny spory vznikající z této smlouvy a v souvislosti s ní budou rozhodovány s konečnou platností u Rozhodčího soudu při Hospodářské komoře České republiky a Agrární komoře České republiky podle jeho řádu třemi rozhodci.</w:t>
      </w:r>
      <w:r>
        <w:rPr>
          <w:b w:val="0"/>
          <w:sz w:val="16"/>
          <w:szCs w:val="16"/>
        </w:rPr>
        <w:t xml:space="preserve"> </w:t>
      </w:r>
      <w:r w:rsidRPr="00885537">
        <w:rPr>
          <w:b w:val="0"/>
          <w:sz w:val="16"/>
          <w:szCs w:val="16"/>
        </w:rPr>
        <w:t xml:space="preserve">Místem sudiště je Brno. </w:t>
      </w:r>
    </w:p>
    <w:p w14:paraId="1847D0A6" w14:textId="1931E423" w:rsidR="0087746B" w:rsidRPr="00207F8A" w:rsidRDefault="00B95B58" w:rsidP="0087746B">
      <w:pPr>
        <w:pStyle w:val="Nadpis1"/>
        <w:keepNext w:val="0"/>
        <w:numPr>
          <w:ilvl w:val="1"/>
          <w:numId w:val="0"/>
        </w:numPr>
        <w:spacing w:before="0" w:after="0"/>
        <w:ind w:left="284" w:hanging="284"/>
        <w:jc w:val="both"/>
        <w:rPr>
          <w:b w:val="0"/>
          <w:sz w:val="16"/>
          <w:szCs w:val="16"/>
        </w:rPr>
      </w:pPr>
      <w:r w:rsidRPr="00885537">
        <w:rPr>
          <w:b w:val="0"/>
          <w:sz w:val="16"/>
          <w:szCs w:val="16"/>
        </w:rPr>
        <w:t>4.</w:t>
      </w:r>
      <w:r w:rsidRPr="00885537">
        <w:rPr>
          <w:b w:val="0"/>
          <w:sz w:val="16"/>
          <w:szCs w:val="16"/>
        </w:rPr>
        <w:tab/>
        <w:t>Tato smlouva, jakožto i spory z ní vyplývající, se řídí právním řádem České republiky</w:t>
      </w:r>
    </w:p>
    <w:p w14:paraId="161C3637" w14:textId="56D6AE0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 xml:space="preserve">Smluvní strany se dohodly, že veškerá komunikace mezi nimi bude probíhat 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dnem od oznámení o jejich uložení na poště. Smluvní strana je povinna bez zbytečného odkladu oznámit druhé smluvní straně změnu své doručovací adresy. Smluvní strana je povinna bez zbytečného odkladu oznámit druhé smluvní straně změnu své e-mailové adresy. </w:t>
      </w:r>
    </w:p>
    <w:p w14:paraId="5358A183" w14:textId="04DEA13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6.</w:t>
      </w:r>
      <w:r>
        <w:rPr>
          <w:b w:val="0"/>
          <w:sz w:val="16"/>
          <w:szCs w:val="16"/>
        </w:rPr>
        <w:tab/>
      </w:r>
      <w:r w:rsidR="0087746B" w:rsidRPr="00207F8A">
        <w:rPr>
          <w:b w:val="0"/>
          <w:sz w:val="16"/>
          <w:szCs w:val="16"/>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0A390E03" w14:textId="6BDB01E2"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7.</w:t>
      </w:r>
      <w:r>
        <w:rPr>
          <w:b w:val="0"/>
          <w:sz w:val="16"/>
          <w:szCs w:val="16"/>
        </w:rPr>
        <w:tab/>
      </w:r>
      <w:r w:rsidR="0087746B" w:rsidRPr="00207F8A">
        <w:rPr>
          <w:b w:val="0"/>
          <w:sz w:val="16"/>
          <w:szCs w:val="16"/>
        </w:rPr>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49DB4063" w14:textId="4BE42B92" w:rsidR="0087746B" w:rsidRPr="00105C30" w:rsidRDefault="00B95B58" w:rsidP="0087746B">
      <w:pPr>
        <w:pStyle w:val="Nadpis1"/>
        <w:keepNext w:val="0"/>
        <w:numPr>
          <w:ilvl w:val="1"/>
          <w:numId w:val="0"/>
        </w:numPr>
        <w:spacing w:before="0" w:after="0"/>
        <w:ind w:left="284" w:hanging="284"/>
        <w:jc w:val="both"/>
        <w:rPr>
          <w:b w:val="0"/>
          <w:sz w:val="16"/>
          <w:szCs w:val="16"/>
        </w:rPr>
      </w:pPr>
      <w:r>
        <w:rPr>
          <w:b w:val="0"/>
          <w:sz w:val="16"/>
          <w:szCs w:val="16"/>
        </w:rPr>
        <w:t>8.</w:t>
      </w:r>
      <w:r>
        <w:rPr>
          <w:b w:val="0"/>
          <w:sz w:val="16"/>
          <w:szCs w:val="16"/>
        </w:rPr>
        <w:tab/>
      </w:r>
      <w:r w:rsidR="0087746B" w:rsidRPr="00207F8A">
        <w:rPr>
          <w:b w:val="0"/>
          <w:sz w:val="16"/>
          <w:szCs w:val="16"/>
        </w:rPr>
        <w:t xml:space="preserve">Tato smlouva byla sepsána ve </w:t>
      </w:r>
      <w:r w:rsidR="0087746B" w:rsidRPr="00105C30">
        <w:rPr>
          <w:b w:val="0"/>
          <w:sz w:val="16"/>
          <w:szCs w:val="16"/>
        </w:rPr>
        <w:t xml:space="preserve">dvou vyhotoveních, z nichž každá ze smluvních stran obdrží po jednom. </w:t>
      </w:r>
    </w:p>
    <w:p w14:paraId="404DB21D" w14:textId="19BA6532" w:rsidR="004E54E4" w:rsidRDefault="00B95B58" w:rsidP="00105C30">
      <w:pPr>
        <w:pStyle w:val="Nadpis1"/>
        <w:keepNext w:val="0"/>
        <w:numPr>
          <w:ilvl w:val="1"/>
          <w:numId w:val="0"/>
        </w:numPr>
        <w:spacing w:before="0" w:after="0"/>
        <w:ind w:left="284" w:hanging="284"/>
        <w:jc w:val="both"/>
        <w:rPr>
          <w:b w:val="0"/>
          <w:sz w:val="16"/>
          <w:szCs w:val="16"/>
        </w:rPr>
      </w:pPr>
      <w:r w:rsidRPr="00105C30">
        <w:rPr>
          <w:b w:val="0"/>
          <w:sz w:val="16"/>
          <w:szCs w:val="16"/>
        </w:rPr>
        <w:t>9.</w:t>
      </w:r>
      <w:r w:rsidRPr="00105C30">
        <w:rPr>
          <w:b w:val="0"/>
          <w:sz w:val="16"/>
          <w:szCs w:val="16"/>
        </w:rPr>
        <w:tab/>
      </w:r>
      <w:r w:rsidR="0087746B" w:rsidRPr="00105C30">
        <w:rPr>
          <w:b w:val="0"/>
          <w:sz w:val="16"/>
          <w:szCs w:val="16"/>
        </w:rPr>
        <w:t xml:space="preserve">Nedílnou přílohou této smlouvy </w:t>
      </w:r>
      <w:r w:rsidRPr="00105C30">
        <w:rPr>
          <w:b w:val="0"/>
          <w:sz w:val="16"/>
          <w:szCs w:val="16"/>
        </w:rPr>
        <w:t>jsou Všeobecné obchodní podmínky</w:t>
      </w:r>
      <w:r w:rsidR="0087746B" w:rsidRPr="00105C30">
        <w:rPr>
          <w:b w:val="0"/>
          <w:sz w:val="16"/>
          <w:szCs w:val="16"/>
        </w:rPr>
        <w:t>, je</w:t>
      </w:r>
      <w:r w:rsidRPr="00105C30">
        <w:rPr>
          <w:b w:val="0"/>
          <w:sz w:val="16"/>
          <w:szCs w:val="16"/>
        </w:rPr>
        <w:t>jichž</w:t>
      </w:r>
      <w:r w:rsidRPr="00885537">
        <w:rPr>
          <w:b w:val="0"/>
          <w:sz w:val="16"/>
          <w:szCs w:val="16"/>
        </w:rPr>
        <w:t xml:space="preserve"> </w:t>
      </w:r>
      <w:r w:rsidR="0087746B" w:rsidRPr="00885537">
        <w:rPr>
          <w:b w:val="0"/>
          <w:sz w:val="16"/>
          <w:szCs w:val="16"/>
        </w:rPr>
        <w:t>převzetí kupující</w:t>
      </w:r>
      <w:r w:rsidR="0087746B" w:rsidRPr="00207F8A">
        <w:rPr>
          <w:b w:val="0"/>
          <w:sz w:val="16"/>
          <w:szCs w:val="16"/>
        </w:rPr>
        <w:t xml:space="preserve"> podpisem této smlouvy potvrzuje.</w:t>
      </w:r>
    </w:p>
    <w:p w14:paraId="1EC8E9AF" w14:textId="77777777" w:rsidR="00105C30" w:rsidRPr="00105C30" w:rsidRDefault="00105C30" w:rsidP="00105C30"/>
    <w:p w14:paraId="4C431A9F" w14:textId="4E66FBEB" w:rsidR="00CB1B71" w:rsidRDefault="00CB1B71" w:rsidP="004E54E4">
      <w:pPr>
        <w:rPr>
          <w:rFonts w:ascii="Arial" w:hAnsi="Arial" w:cs="Arial"/>
          <w:sz w:val="16"/>
          <w:szCs w:val="16"/>
        </w:rPr>
      </w:pPr>
      <w:r>
        <w:rPr>
          <w:rFonts w:ascii="Arial" w:hAnsi="Arial" w:cs="Arial"/>
          <w:sz w:val="16"/>
          <w:szCs w:val="16"/>
        </w:rPr>
        <w:t>10.</w:t>
      </w:r>
      <w:r w:rsidR="00105C30">
        <w:rPr>
          <w:rFonts w:ascii="Arial" w:hAnsi="Arial" w:cs="Arial"/>
          <w:sz w:val="16"/>
          <w:szCs w:val="16"/>
        </w:rPr>
        <w:t xml:space="preserve"> </w:t>
      </w:r>
      <w:r w:rsidRPr="00CB1B71">
        <w:rPr>
          <w:rFonts w:ascii="Arial" w:hAnsi="Arial" w:cs="Arial"/>
          <w:sz w:val="16"/>
          <w:szCs w:val="16"/>
        </w:rPr>
        <w:t xml:space="preserve">Nedílnou součástí </w:t>
      </w:r>
      <w:r w:rsidR="00105C30">
        <w:rPr>
          <w:rFonts w:ascii="Arial" w:hAnsi="Arial" w:cs="Arial"/>
          <w:sz w:val="16"/>
          <w:szCs w:val="16"/>
        </w:rPr>
        <w:t>této smlouvy jsou:</w:t>
      </w:r>
    </w:p>
    <w:p w14:paraId="5FDB5796" w14:textId="77777777" w:rsidR="00105C30" w:rsidRPr="00CB1B71" w:rsidRDefault="00105C30" w:rsidP="004E54E4">
      <w:pPr>
        <w:rPr>
          <w:rFonts w:ascii="Arial" w:hAnsi="Arial" w:cs="Arial"/>
          <w:sz w:val="16"/>
          <w:szCs w:val="16"/>
        </w:rPr>
      </w:pPr>
    </w:p>
    <w:p w14:paraId="114B51DC" w14:textId="006DA5B3" w:rsidR="00CB1B71" w:rsidRDefault="00105C30" w:rsidP="004E54E4">
      <w:pPr>
        <w:rPr>
          <w:rFonts w:ascii="Arial" w:hAnsi="Arial" w:cs="Arial"/>
          <w:sz w:val="16"/>
          <w:szCs w:val="16"/>
        </w:rPr>
      </w:pPr>
      <w:r>
        <w:rPr>
          <w:rFonts w:ascii="Arial" w:hAnsi="Arial" w:cs="Arial"/>
          <w:sz w:val="16"/>
          <w:szCs w:val="16"/>
        </w:rPr>
        <w:t xml:space="preserve">a) </w:t>
      </w:r>
      <w:r w:rsidR="004E54E4" w:rsidRPr="00CB1B71">
        <w:rPr>
          <w:rFonts w:ascii="Arial" w:hAnsi="Arial" w:cs="Arial"/>
          <w:sz w:val="16"/>
          <w:szCs w:val="16"/>
        </w:rPr>
        <w:t>Příloha č.1</w:t>
      </w:r>
      <w:r w:rsidR="00CB1B71">
        <w:rPr>
          <w:rFonts w:ascii="Arial" w:hAnsi="Arial" w:cs="Arial"/>
          <w:sz w:val="16"/>
          <w:szCs w:val="16"/>
        </w:rPr>
        <w:t xml:space="preserve"> –</w:t>
      </w:r>
      <w:r w:rsidR="004E54E4" w:rsidRPr="00CB1B71">
        <w:rPr>
          <w:rFonts w:ascii="Arial" w:hAnsi="Arial" w:cs="Arial"/>
          <w:sz w:val="16"/>
          <w:szCs w:val="16"/>
        </w:rPr>
        <w:t xml:space="preserve"> </w:t>
      </w:r>
      <w:r w:rsidR="00CB1B71">
        <w:rPr>
          <w:rFonts w:ascii="Arial" w:hAnsi="Arial" w:cs="Arial"/>
          <w:sz w:val="16"/>
          <w:szCs w:val="16"/>
        </w:rPr>
        <w:t>C</w:t>
      </w:r>
      <w:r w:rsidR="004E54E4" w:rsidRPr="00CB1B71">
        <w:rPr>
          <w:rFonts w:ascii="Arial" w:hAnsi="Arial" w:cs="Arial"/>
          <w:sz w:val="16"/>
          <w:szCs w:val="16"/>
        </w:rPr>
        <w:t>eník</w:t>
      </w:r>
      <w:r w:rsidR="00CB1B71">
        <w:rPr>
          <w:rFonts w:ascii="Arial" w:hAnsi="Arial" w:cs="Arial"/>
          <w:sz w:val="16"/>
          <w:szCs w:val="16"/>
        </w:rPr>
        <w:t xml:space="preserve"> zboží</w:t>
      </w:r>
    </w:p>
    <w:p w14:paraId="25C3B9F4" w14:textId="41F563D9" w:rsidR="004E54E4" w:rsidRPr="00CB1B71" w:rsidRDefault="00105C30" w:rsidP="004E54E4">
      <w:pPr>
        <w:rPr>
          <w:rFonts w:ascii="Arial" w:hAnsi="Arial" w:cs="Arial"/>
          <w:sz w:val="16"/>
          <w:szCs w:val="16"/>
        </w:rPr>
      </w:pPr>
      <w:r>
        <w:rPr>
          <w:rFonts w:ascii="Arial" w:hAnsi="Arial" w:cs="Arial"/>
          <w:sz w:val="16"/>
          <w:szCs w:val="16"/>
        </w:rPr>
        <w:t xml:space="preserve">b) </w:t>
      </w:r>
      <w:r w:rsidR="00CB1B71">
        <w:rPr>
          <w:rFonts w:ascii="Arial" w:hAnsi="Arial" w:cs="Arial"/>
          <w:sz w:val="16"/>
          <w:szCs w:val="16"/>
        </w:rPr>
        <w:t>Příloha č.2 – Všeobecné obchodní podmínky</w:t>
      </w:r>
      <w:r w:rsidR="004E54E4" w:rsidRPr="00CB1B71">
        <w:rPr>
          <w:rFonts w:ascii="Arial" w:hAnsi="Arial" w:cs="Arial"/>
          <w:sz w:val="16"/>
          <w:szCs w:val="16"/>
        </w:rPr>
        <w:t xml:space="preserve"> </w:t>
      </w:r>
    </w:p>
    <w:p w14:paraId="2BE44026" w14:textId="77777777" w:rsidR="0087746B" w:rsidRPr="00732359" w:rsidRDefault="0087746B" w:rsidP="0087746B">
      <w:pPr>
        <w:jc w:val="both"/>
        <w:rPr>
          <w:rFonts w:ascii="Arial" w:hAnsi="Arial" w:cs="Arial"/>
          <w:sz w:val="16"/>
          <w:szCs w:val="16"/>
        </w:rPr>
      </w:pPr>
    </w:p>
    <w:p w14:paraId="6E7DACC5" w14:textId="77777777" w:rsidR="0087746B" w:rsidRPr="00732359" w:rsidRDefault="0087746B" w:rsidP="0087746B">
      <w:pPr>
        <w:jc w:val="both"/>
        <w:rPr>
          <w:rFonts w:ascii="Arial" w:hAnsi="Arial" w:cs="Arial"/>
          <w:sz w:val="16"/>
          <w:szCs w:val="16"/>
        </w:rPr>
      </w:pPr>
    </w:p>
    <w:tbl>
      <w:tblPr>
        <w:tblW w:w="9867" w:type="dxa"/>
        <w:tblLayout w:type="fixed"/>
        <w:tblLook w:val="04A0" w:firstRow="1" w:lastRow="0" w:firstColumn="1" w:lastColumn="0" w:noHBand="0" w:noVBand="1"/>
      </w:tblPr>
      <w:tblGrid>
        <w:gridCol w:w="1526"/>
        <w:gridCol w:w="3310"/>
        <w:gridCol w:w="236"/>
        <w:gridCol w:w="1557"/>
        <w:gridCol w:w="3238"/>
      </w:tblGrid>
      <w:tr w:rsidR="00933671" w:rsidRPr="00732359" w14:paraId="0E8B8677" w14:textId="77777777" w:rsidTr="00137D61">
        <w:tc>
          <w:tcPr>
            <w:tcW w:w="4836" w:type="dxa"/>
            <w:gridSpan w:val="2"/>
          </w:tcPr>
          <w:p w14:paraId="09EE2BE3" w14:textId="36A3D08C" w:rsidR="00933671" w:rsidRPr="00732359" w:rsidRDefault="00933671" w:rsidP="00137D61">
            <w:pPr>
              <w:rPr>
                <w:rFonts w:ascii="Arial" w:eastAsia="Times New Roman" w:hAnsi="Arial" w:cs="Arial"/>
                <w:b/>
                <w:sz w:val="16"/>
                <w:szCs w:val="16"/>
                <w:lang w:eastAsia="cs-CZ"/>
              </w:rPr>
            </w:pPr>
            <w:r w:rsidRPr="00732359">
              <w:rPr>
                <w:rFonts w:ascii="Arial" w:eastAsia="Times New Roman" w:hAnsi="Arial" w:cs="Arial"/>
                <w:b/>
                <w:sz w:val="16"/>
                <w:szCs w:val="16"/>
                <w:lang w:eastAsia="cs-CZ"/>
              </w:rPr>
              <w:t xml:space="preserve">Za AG FOODS Group a.s. v Brně dne </w:t>
            </w:r>
            <w:r w:rsidR="00241DA7">
              <w:rPr>
                <w:rFonts w:ascii="Arial" w:eastAsia="Times New Roman" w:hAnsi="Arial" w:cs="Arial"/>
                <w:b/>
                <w:sz w:val="16"/>
                <w:szCs w:val="16"/>
                <w:lang w:eastAsia="cs-CZ"/>
              </w:rPr>
              <w:t>3</w:t>
            </w:r>
            <w:r w:rsidR="009771D6">
              <w:rPr>
                <w:rFonts w:ascii="Arial" w:eastAsia="Times New Roman" w:hAnsi="Arial" w:cs="Arial"/>
                <w:b/>
                <w:sz w:val="16"/>
                <w:szCs w:val="16"/>
                <w:lang w:eastAsia="cs-CZ"/>
              </w:rPr>
              <w:t>.1.202</w:t>
            </w:r>
            <w:r w:rsidR="00277E8B">
              <w:rPr>
                <w:rFonts w:ascii="Arial" w:eastAsia="Times New Roman" w:hAnsi="Arial" w:cs="Arial"/>
                <w:b/>
                <w:sz w:val="16"/>
                <w:szCs w:val="16"/>
                <w:lang w:eastAsia="cs-CZ"/>
              </w:rPr>
              <w:t>2</w:t>
            </w:r>
          </w:p>
          <w:p w14:paraId="111657C5" w14:textId="77777777" w:rsidR="00933671" w:rsidRPr="00732359" w:rsidRDefault="00933671" w:rsidP="00137D61">
            <w:pPr>
              <w:rPr>
                <w:rFonts w:ascii="Arial" w:eastAsia="Times New Roman" w:hAnsi="Arial" w:cs="Arial"/>
                <w:b/>
                <w:sz w:val="16"/>
                <w:szCs w:val="16"/>
                <w:lang w:eastAsia="cs-CZ"/>
              </w:rPr>
            </w:pPr>
          </w:p>
          <w:p w14:paraId="2131CBCD" w14:textId="77777777" w:rsidR="00933671" w:rsidRPr="00732359" w:rsidRDefault="00933671" w:rsidP="00137D61">
            <w:pPr>
              <w:rPr>
                <w:rFonts w:ascii="Arial" w:eastAsia="Times New Roman" w:hAnsi="Arial" w:cs="Arial"/>
                <w:b/>
                <w:sz w:val="16"/>
                <w:szCs w:val="16"/>
                <w:lang w:eastAsia="cs-CZ"/>
              </w:rPr>
            </w:pPr>
          </w:p>
          <w:p w14:paraId="0E6449E6" w14:textId="77777777" w:rsidR="00933671" w:rsidRPr="00732359" w:rsidRDefault="00933671" w:rsidP="00137D61">
            <w:pPr>
              <w:rPr>
                <w:rFonts w:ascii="Arial" w:eastAsia="Times New Roman" w:hAnsi="Arial" w:cs="Arial"/>
                <w:b/>
                <w:sz w:val="16"/>
                <w:szCs w:val="16"/>
                <w:lang w:eastAsia="cs-CZ"/>
              </w:rPr>
            </w:pPr>
          </w:p>
          <w:p w14:paraId="3873A88A" w14:textId="77777777" w:rsidR="00933671" w:rsidRPr="00732359" w:rsidRDefault="00933671" w:rsidP="00137D61">
            <w:pPr>
              <w:rPr>
                <w:rFonts w:ascii="Arial" w:eastAsia="Times New Roman" w:hAnsi="Arial" w:cs="Arial"/>
                <w:b/>
                <w:sz w:val="16"/>
                <w:szCs w:val="16"/>
                <w:lang w:eastAsia="cs-CZ"/>
              </w:rPr>
            </w:pPr>
          </w:p>
          <w:p w14:paraId="48158183" w14:textId="77777777" w:rsidR="00933671" w:rsidRPr="00732359" w:rsidRDefault="00933671" w:rsidP="00137D61">
            <w:pPr>
              <w:rPr>
                <w:rFonts w:ascii="Arial" w:eastAsia="Times New Roman" w:hAnsi="Arial" w:cs="Arial"/>
                <w:b/>
                <w:sz w:val="16"/>
                <w:szCs w:val="16"/>
                <w:lang w:eastAsia="cs-CZ"/>
              </w:rPr>
            </w:pPr>
          </w:p>
          <w:p w14:paraId="7C164E16" w14:textId="77777777" w:rsidR="00933671" w:rsidRPr="00732359" w:rsidRDefault="00933671" w:rsidP="00137D61">
            <w:pPr>
              <w:rPr>
                <w:rFonts w:ascii="Arial" w:eastAsia="Times New Roman" w:hAnsi="Arial" w:cs="Arial"/>
                <w:b/>
                <w:sz w:val="16"/>
                <w:szCs w:val="16"/>
                <w:lang w:eastAsia="cs-CZ"/>
              </w:rPr>
            </w:pPr>
          </w:p>
          <w:p w14:paraId="7EBE977A" w14:textId="77777777" w:rsidR="00933671" w:rsidRPr="00732359" w:rsidRDefault="00933671" w:rsidP="00137D61">
            <w:pPr>
              <w:rPr>
                <w:rFonts w:ascii="Arial" w:eastAsia="Times New Roman" w:hAnsi="Arial" w:cs="Arial"/>
                <w:b/>
                <w:sz w:val="16"/>
                <w:szCs w:val="16"/>
                <w:lang w:eastAsia="cs-CZ"/>
              </w:rPr>
            </w:pPr>
          </w:p>
          <w:p w14:paraId="70C61C54" w14:textId="77777777" w:rsidR="00933671" w:rsidRPr="00732359" w:rsidRDefault="00933671" w:rsidP="00137D61">
            <w:pPr>
              <w:rPr>
                <w:rFonts w:ascii="Arial" w:eastAsia="Times New Roman" w:hAnsi="Arial" w:cs="Arial"/>
                <w:b/>
                <w:sz w:val="16"/>
                <w:szCs w:val="16"/>
                <w:lang w:eastAsia="cs-CZ"/>
              </w:rPr>
            </w:pPr>
          </w:p>
        </w:tc>
        <w:tc>
          <w:tcPr>
            <w:tcW w:w="236" w:type="dxa"/>
          </w:tcPr>
          <w:p w14:paraId="7B39A9D7" w14:textId="77777777" w:rsidR="00933671" w:rsidRPr="00732359" w:rsidRDefault="00933671" w:rsidP="00137D61">
            <w:pPr>
              <w:rPr>
                <w:rFonts w:ascii="Arial" w:eastAsia="Times New Roman" w:hAnsi="Arial" w:cs="Arial"/>
                <w:b/>
                <w:sz w:val="16"/>
                <w:szCs w:val="16"/>
                <w:lang w:eastAsia="cs-CZ"/>
              </w:rPr>
            </w:pPr>
          </w:p>
        </w:tc>
        <w:tc>
          <w:tcPr>
            <w:tcW w:w="4795" w:type="dxa"/>
            <w:gridSpan w:val="2"/>
          </w:tcPr>
          <w:p w14:paraId="05F5302D" w14:textId="77184D60" w:rsidR="008B575F" w:rsidRPr="00732359" w:rsidRDefault="008B575F" w:rsidP="008B575F">
            <w:pPr>
              <w:rPr>
                <w:rFonts w:ascii="Arial" w:eastAsia="Times New Roman" w:hAnsi="Arial" w:cs="Arial"/>
                <w:b/>
                <w:sz w:val="16"/>
                <w:szCs w:val="16"/>
                <w:lang w:eastAsia="cs-CZ"/>
              </w:rPr>
            </w:pPr>
            <w:r w:rsidRPr="00DB296A">
              <w:rPr>
                <w:rFonts w:ascii="Arial" w:eastAsia="Times New Roman" w:hAnsi="Arial" w:cs="Arial"/>
                <w:b/>
                <w:sz w:val="18"/>
                <w:szCs w:val="18"/>
                <w:u w:val="single"/>
                <w:lang w:eastAsia="cs-CZ"/>
              </w:rPr>
              <w:t xml:space="preserve">Za Domov Alfreda </w:t>
            </w:r>
            <w:proofErr w:type="spellStart"/>
            <w:r w:rsidRPr="00DB296A">
              <w:rPr>
                <w:rFonts w:ascii="Arial" w:eastAsia="Times New Roman" w:hAnsi="Arial" w:cs="Arial"/>
                <w:b/>
                <w:sz w:val="18"/>
                <w:szCs w:val="18"/>
                <w:u w:val="single"/>
                <w:lang w:eastAsia="cs-CZ"/>
              </w:rPr>
              <w:t>Skeneho</w:t>
            </w:r>
            <w:proofErr w:type="spellEnd"/>
            <w:r w:rsidRPr="00DB296A">
              <w:rPr>
                <w:rFonts w:ascii="Arial" w:eastAsia="Times New Roman" w:hAnsi="Arial" w:cs="Arial"/>
                <w:b/>
                <w:sz w:val="18"/>
                <w:szCs w:val="18"/>
                <w:u w:val="single"/>
                <w:lang w:eastAsia="cs-CZ"/>
              </w:rPr>
              <w:t xml:space="preserve"> v Pavlovicích u Přerova </w:t>
            </w:r>
            <w:r w:rsidRPr="00732359">
              <w:rPr>
                <w:rFonts w:ascii="Arial" w:eastAsia="Times New Roman" w:hAnsi="Arial" w:cs="Arial"/>
                <w:b/>
                <w:sz w:val="16"/>
                <w:szCs w:val="16"/>
                <w:lang w:eastAsia="cs-CZ"/>
              </w:rPr>
              <w:t xml:space="preserve">dne </w:t>
            </w:r>
            <w:r>
              <w:rPr>
                <w:rFonts w:ascii="Arial" w:eastAsia="Times New Roman" w:hAnsi="Arial" w:cs="Arial"/>
                <w:b/>
                <w:sz w:val="16"/>
                <w:szCs w:val="16"/>
                <w:lang w:eastAsia="cs-CZ"/>
              </w:rPr>
              <w:t>3.1.2022</w:t>
            </w:r>
          </w:p>
          <w:p w14:paraId="1FAEC36A" w14:textId="77777777" w:rsidR="00933671" w:rsidRPr="00732359" w:rsidRDefault="00933671" w:rsidP="00137D61">
            <w:pPr>
              <w:rPr>
                <w:rFonts w:ascii="Arial" w:eastAsia="Times New Roman" w:hAnsi="Arial" w:cs="Arial"/>
                <w:b/>
                <w:sz w:val="16"/>
                <w:szCs w:val="16"/>
                <w:lang w:eastAsia="cs-CZ"/>
              </w:rPr>
            </w:pPr>
          </w:p>
        </w:tc>
      </w:tr>
      <w:tr w:rsidR="008B575F" w:rsidRPr="00E1585C" w14:paraId="281E9B8B" w14:textId="77777777" w:rsidTr="00137D61">
        <w:trPr>
          <w:trHeight w:val="417"/>
        </w:trPr>
        <w:tc>
          <w:tcPr>
            <w:tcW w:w="1526" w:type="dxa"/>
          </w:tcPr>
          <w:p w14:paraId="19B230C1" w14:textId="77777777" w:rsidR="008B575F" w:rsidRDefault="008B575F" w:rsidP="008B575F">
            <w:pPr>
              <w:rPr>
                <w:rFonts w:ascii="Arial" w:eastAsia="Times New Roman" w:hAnsi="Arial" w:cs="Arial"/>
                <w:sz w:val="16"/>
                <w:lang w:eastAsia="cs-CZ"/>
              </w:rPr>
            </w:pPr>
            <w:r w:rsidRPr="00E1585C">
              <w:rPr>
                <w:rFonts w:ascii="Arial" w:eastAsia="Times New Roman" w:hAnsi="Arial" w:cs="Arial"/>
                <w:sz w:val="16"/>
                <w:lang w:eastAsia="cs-CZ"/>
              </w:rPr>
              <w:t>Jméno a příjmení:</w:t>
            </w:r>
          </w:p>
          <w:p w14:paraId="640509B5" w14:textId="77777777" w:rsidR="008B575F" w:rsidRPr="00E1585C" w:rsidRDefault="008B575F" w:rsidP="008B575F">
            <w:pPr>
              <w:rPr>
                <w:rFonts w:ascii="Arial" w:eastAsia="Times New Roman" w:hAnsi="Arial" w:cs="Arial"/>
                <w:sz w:val="16"/>
                <w:lang w:eastAsia="cs-CZ"/>
              </w:rPr>
            </w:pPr>
          </w:p>
        </w:tc>
        <w:tc>
          <w:tcPr>
            <w:tcW w:w="3310" w:type="dxa"/>
          </w:tcPr>
          <w:p w14:paraId="30523FAE" w14:textId="77777777" w:rsidR="008B575F" w:rsidRPr="00E1585C" w:rsidRDefault="008B575F" w:rsidP="008B575F">
            <w:pPr>
              <w:rPr>
                <w:rFonts w:ascii="Arial" w:eastAsia="Times New Roman" w:hAnsi="Arial" w:cs="Arial"/>
                <w:b/>
                <w:sz w:val="16"/>
                <w:lang w:eastAsia="cs-CZ"/>
              </w:rPr>
            </w:pPr>
            <w:r>
              <w:rPr>
                <w:rFonts w:ascii="Arial" w:eastAsia="Times New Roman" w:hAnsi="Arial" w:cs="Arial"/>
                <w:b/>
                <w:sz w:val="16"/>
                <w:lang w:eastAsia="cs-CZ"/>
              </w:rPr>
              <w:t>Libor Vymyslický</w:t>
            </w:r>
          </w:p>
        </w:tc>
        <w:tc>
          <w:tcPr>
            <w:tcW w:w="236" w:type="dxa"/>
          </w:tcPr>
          <w:p w14:paraId="5E61CCFA" w14:textId="77777777" w:rsidR="008B575F" w:rsidRPr="00E1585C" w:rsidRDefault="008B575F" w:rsidP="008B575F">
            <w:pPr>
              <w:rPr>
                <w:rFonts w:ascii="Arial" w:eastAsia="Times New Roman" w:hAnsi="Arial" w:cs="Arial"/>
                <w:sz w:val="16"/>
                <w:lang w:eastAsia="cs-CZ"/>
              </w:rPr>
            </w:pPr>
          </w:p>
        </w:tc>
        <w:tc>
          <w:tcPr>
            <w:tcW w:w="1557" w:type="dxa"/>
          </w:tcPr>
          <w:p w14:paraId="690179B2" w14:textId="77777777" w:rsidR="008B575F" w:rsidRPr="00E1585C" w:rsidRDefault="008B575F" w:rsidP="008B575F">
            <w:pPr>
              <w:rPr>
                <w:rFonts w:ascii="Arial" w:eastAsia="Times New Roman" w:hAnsi="Arial" w:cs="Arial"/>
                <w:sz w:val="16"/>
                <w:lang w:eastAsia="cs-CZ"/>
              </w:rPr>
            </w:pPr>
            <w:r w:rsidRPr="00E1585C">
              <w:rPr>
                <w:rFonts w:ascii="Arial" w:eastAsia="Times New Roman" w:hAnsi="Arial" w:cs="Arial"/>
                <w:sz w:val="16"/>
                <w:lang w:eastAsia="cs-CZ"/>
              </w:rPr>
              <w:t>Jméno a příjmení:</w:t>
            </w:r>
          </w:p>
        </w:tc>
        <w:tc>
          <w:tcPr>
            <w:tcW w:w="3238" w:type="dxa"/>
          </w:tcPr>
          <w:p w14:paraId="78A68A8F" w14:textId="265E2B56" w:rsidR="008B575F" w:rsidRPr="00E1585C" w:rsidRDefault="008B575F" w:rsidP="008B575F">
            <w:pPr>
              <w:rPr>
                <w:rFonts w:ascii="Arial" w:eastAsia="Times New Roman" w:hAnsi="Arial" w:cs="Arial"/>
                <w:b/>
                <w:sz w:val="16"/>
                <w:lang w:eastAsia="cs-CZ"/>
              </w:rPr>
            </w:pPr>
            <w:r>
              <w:rPr>
                <w:rFonts w:ascii="Arial" w:eastAsia="Times New Roman" w:hAnsi="Arial" w:cs="Arial"/>
                <w:b/>
                <w:sz w:val="16"/>
                <w:lang w:eastAsia="cs-CZ"/>
              </w:rPr>
              <w:t>Mgr. Eva Machová</w:t>
            </w:r>
          </w:p>
        </w:tc>
      </w:tr>
      <w:tr w:rsidR="008B575F" w:rsidRPr="00E1585C" w14:paraId="71D17612" w14:textId="77777777" w:rsidTr="00137D61">
        <w:tc>
          <w:tcPr>
            <w:tcW w:w="1526" w:type="dxa"/>
          </w:tcPr>
          <w:p w14:paraId="3941E642" w14:textId="77777777" w:rsidR="008B575F" w:rsidRDefault="008B575F" w:rsidP="008B575F">
            <w:pPr>
              <w:rPr>
                <w:rFonts w:ascii="Arial" w:eastAsia="Times New Roman" w:hAnsi="Arial" w:cs="Arial"/>
                <w:sz w:val="16"/>
                <w:lang w:eastAsia="cs-CZ"/>
              </w:rPr>
            </w:pPr>
            <w:r w:rsidRPr="00E1585C">
              <w:rPr>
                <w:rFonts w:ascii="Arial" w:eastAsia="Times New Roman" w:hAnsi="Arial" w:cs="Arial"/>
                <w:sz w:val="16"/>
                <w:lang w:eastAsia="cs-CZ"/>
              </w:rPr>
              <w:t>Funkce:</w:t>
            </w:r>
          </w:p>
          <w:p w14:paraId="302B45BF" w14:textId="77777777" w:rsidR="008B575F" w:rsidRPr="00E1585C" w:rsidRDefault="008B575F" w:rsidP="008B575F">
            <w:pPr>
              <w:rPr>
                <w:rFonts w:ascii="Arial" w:eastAsia="Times New Roman" w:hAnsi="Arial" w:cs="Arial"/>
                <w:sz w:val="16"/>
                <w:lang w:eastAsia="cs-CZ"/>
              </w:rPr>
            </w:pPr>
          </w:p>
        </w:tc>
        <w:tc>
          <w:tcPr>
            <w:tcW w:w="3310" w:type="dxa"/>
          </w:tcPr>
          <w:p w14:paraId="071F8D14" w14:textId="76E32AE5" w:rsidR="008B575F" w:rsidRPr="006608AA" w:rsidRDefault="008B575F" w:rsidP="008B575F">
            <w:pPr>
              <w:rPr>
                <w:rFonts w:ascii="Arial" w:eastAsia="Times New Roman" w:hAnsi="Arial" w:cs="Arial"/>
                <w:sz w:val="16"/>
                <w:lang w:eastAsia="cs-CZ"/>
              </w:rPr>
            </w:pPr>
            <w:r>
              <w:rPr>
                <w:rFonts w:ascii="Arial" w:eastAsia="Times New Roman" w:hAnsi="Arial" w:cs="Arial"/>
                <w:sz w:val="16"/>
                <w:lang w:eastAsia="cs-CZ"/>
              </w:rPr>
              <w:t xml:space="preserve">Group Sales </w:t>
            </w:r>
            <w:proofErr w:type="spellStart"/>
            <w:r>
              <w:rPr>
                <w:rFonts w:ascii="Arial" w:eastAsia="Times New Roman" w:hAnsi="Arial" w:cs="Arial"/>
                <w:sz w:val="16"/>
                <w:lang w:eastAsia="cs-CZ"/>
              </w:rPr>
              <w:t>Force</w:t>
            </w:r>
            <w:proofErr w:type="spellEnd"/>
            <w:r>
              <w:rPr>
                <w:rFonts w:ascii="Arial" w:eastAsia="Times New Roman" w:hAnsi="Arial" w:cs="Arial"/>
                <w:sz w:val="16"/>
                <w:lang w:eastAsia="cs-CZ"/>
              </w:rPr>
              <w:t xml:space="preserve"> Manager</w:t>
            </w:r>
          </w:p>
        </w:tc>
        <w:tc>
          <w:tcPr>
            <w:tcW w:w="236" w:type="dxa"/>
          </w:tcPr>
          <w:p w14:paraId="6073DFD3" w14:textId="77777777" w:rsidR="008B575F" w:rsidRPr="00E1585C" w:rsidRDefault="008B575F" w:rsidP="008B575F">
            <w:pPr>
              <w:rPr>
                <w:rFonts w:ascii="Arial" w:eastAsia="Times New Roman" w:hAnsi="Arial" w:cs="Arial"/>
                <w:sz w:val="16"/>
                <w:lang w:eastAsia="cs-CZ"/>
              </w:rPr>
            </w:pPr>
          </w:p>
        </w:tc>
        <w:tc>
          <w:tcPr>
            <w:tcW w:w="1557" w:type="dxa"/>
          </w:tcPr>
          <w:p w14:paraId="585E9E42" w14:textId="77777777" w:rsidR="008B575F" w:rsidRPr="00E1585C" w:rsidRDefault="008B575F" w:rsidP="008B575F">
            <w:pPr>
              <w:rPr>
                <w:rFonts w:ascii="Arial" w:eastAsia="Times New Roman" w:hAnsi="Arial" w:cs="Arial"/>
                <w:sz w:val="16"/>
                <w:lang w:eastAsia="cs-CZ"/>
              </w:rPr>
            </w:pPr>
            <w:r w:rsidRPr="00E1585C">
              <w:rPr>
                <w:rFonts w:ascii="Arial" w:eastAsia="Times New Roman" w:hAnsi="Arial" w:cs="Arial"/>
                <w:sz w:val="16"/>
                <w:lang w:eastAsia="cs-CZ"/>
              </w:rPr>
              <w:t>Funkce:</w:t>
            </w:r>
          </w:p>
        </w:tc>
        <w:tc>
          <w:tcPr>
            <w:tcW w:w="3238" w:type="dxa"/>
          </w:tcPr>
          <w:p w14:paraId="40EA2670" w14:textId="5E006536" w:rsidR="008B575F" w:rsidRPr="00E1585C" w:rsidRDefault="008B575F" w:rsidP="008B575F">
            <w:pPr>
              <w:rPr>
                <w:rFonts w:ascii="Arial" w:eastAsia="Times New Roman" w:hAnsi="Arial" w:cs="Arial"/>
                <w:sz w:val="16"/>
                <w:lang w:eastAsia="cs-CZ"/>
              </w:rPr>
            </w:pPr>
            <w:r>
              <w:rPr>
                <w:rFonts w:ascii="Arial" w:eastAsia="Times New Roman" w:hAnsi="Arial" w:cs="Arial"/>
                <w:sz w:val="16"/>
                <w:lang w:eastAsia="cs-CZ"/>
              </w:rPr>
              <w:t>Ředitelka</w:t>
            </w:r>
          </w:p>
        </w:tc>
      </w:tr>
    </w:tbl>
    <w:p w14:paraId="260D5A38" w14:textId="77777777" w:rsidR="00643F05" w:rsidRPr="00DD628B" w:rsidRDefault="00643F05" w:rsidP="00885537"/>
    <w:sectPr w:rsidR="00643F05" w:rsidRPr="00DD628B" w:rsidSect="00324236">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code="9"/>
      <w:pgMar w:top="1783" w:right="706" w:bottom="1134" w:left="709" w:header="720"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0584" w14:textId="77777777" w:rsidR="001E31E8" w:rsidRDefault="001E31E8">
      <w:r>
        <w:separator/>
      </w:r>
    </w:p>
  </w:endnote>
  <w:endnote w:type="continuationSeparator" w:id="0">
    <w:p w14:paraId="37B38844" w14:textId="77777777" w:rsidR="001E31E8" w:rsidRDefault="001E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3F" w14:textId="77777777" w:rsidR="00324236" w:rsidRDefault="003242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40" w14:textId="77777777" w:rsidR="00EE13F9" w:rsidRPr="005C4379" w:rsidRDefault="00B403E5" w:rsidP="005C4379">
    <w:pPr>
      <w:pStyle w:val="Zpat"/>
    </w:pPr>
    <w:r>
      <w:rPr>
        <w:noProof/>
        <w:lang w:eastAsia="cs-CZ"/>
      </w:rPr>
      <w:drawing>
        <wp:inline distT="0" distB="0" distL="0" distR="0" wp14:anchorId="260D5A47" wp14:editId="260D5A48">
          <wp:extent cx="6657975" cy="742950"/>
          <wp:effectExtent l="0" t="0" r="0" b="0"/>
          <wp:docPr id="3" name="obrázek 3" descr="hlavickovy-papir-zapati-footer-cz-new-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avickovy-papir-zapati-footer-cz-new-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7429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42" w14:textId="77777777" w:rsidR="00324236" w:rsidRDefault="003242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2C8F" w14:textId="77777777" w:rsidR="001E31E8" w:rsidRDefault="001E31E8">
      <w:r>
        <w:separator/>
      </w:r>
    </w:p>
  </w:footnote>
  <w:footnote w:type="continuationSeparator" w:id="0">
    <w:p w14:paraId="174880CB" w14:textId="77777777" w:rsidR="001E31E8" w:rsidRDefault="001E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3D" w14:textId="77777777" w:rsidR="00EE13F9" w:rsidRDefault="00B403E5">
    <w:pPr>
      <w:pStyle w:val="Zhlav"/>
      <w:tabs>
        <w:tab w:val="left" w:pos="3585"/>
      </w:tabs>
    </w:pPr>
    <w:r>
      <w:rPr>
        <w:noProof/>
        <w:lang w:eastAsia="cs-CZ"/>
      </w:rPr>
      <w:drawing>
        <wp:inline distT="0" distB="0" distL="0" distR="0" wp14:anchorId="260D5A43" wp14:editId="260D5A44">
          <wp:extent cx="1800225" cy="466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3E" w14:textId="77777777" w:rsidR="00EE13F9" w:rsidRDefault="00B403E5">
    <w:pPr>
      <w:pStyle w:val="Zhlav"/>
      <w:tabs>
        <w:tab w:val="left" w:pos="3585"/>
      </w:tabs>
    </w:pPr>
    <w:r>
      <w:rPr>
        <w:noProof/>
        <w:lang w:eastAsia="cs-CZ"/>
      </w:rPr>
      <w:drawing>
        <wp:inline distT="0" distB="0" distL="0" distR="0" wp14:anchorId="260D5A45" wp14:editId="260D5A46">
          <wp:extent cx="2924175" cy="885825"/>
          <wp:effectExtent l="0" t="0" r="0" b="0"/>
          <wp:docPr id="2" name="obrázek 2"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85825"/>
                  </a:xfrm>
                  <a:prstGeom prst="rect">
                    <a:avLst/>
                  </a:prstGeom>
                  <a:noFill/>
                  <a:ln>
                    <a:noFill/>
                  </a:ln>
                </pic:spPr>
              </pic:pic>
            </a:graphicData>
          </a:graphic>
        </wp:inline>
      </w:drawing>
    </w:r>
    <w:r w:rsidR="00EE13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5A41" w14:textId="77777777" w:rsidR="00324236" w:rsidRDefault="003242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4"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F9508D"/>
    <w:multiLevelType w:val="multilevel"/>
    <w:tmpl w:val="AC8E42D4"/>
    <w:lvl w:ilvl="0">
      <w:start w:val="1"/>
      <w:numFmt w:val="upperRoman"/>
      <w:lvlText w:val="%1."/>
      <w:lvlJc w:val="center"/>
      <w:pPr>
        <w:ind w:left="284" w:hanging="284"/>
      </w:pPr>
      <w:rPr>
        <w:rFonts w:hint="default"/>
        <w:b/>
        <w:i/>
        <w:u w:val="none"/>
      </w:rPr>
    </w:lvl>
    <w:lvl w:ilvl="1">
      <w:start w:val="7"/>
      <w:numFmt w:val="decimal"/>
      <w:lvlText w:val="%2."/>
      <w:lvlJc w:val="left"/>
      <w:pPr>
        <w:ind w:left="284" w:hanging="284"/>
      </w:pPr>
      <w:rPr>
        <w:rFonts w:hint="default"/>
        <w:b w:val="0"/>
        <w:i w:val="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0"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5"/>
  </w:num>
  <w:num w:numId="4">
    <w:abstractNumId w:val="20"/>
  </w:num>
  <w:num w:numId="5">
    <w:abstractNumId w:val="11"/>
  </w:num>
  <w:num w:numId="6">
    <w:abstractNumId w:val="14"/>
  </w:num>
  <w:num w:numId="7">
    <w:abstractNumId w:val="19"/>
  </w:num>
  <w:num w:numId="8">
    <w:abstractNumId w:val="18"/>
  </w:num>
  <w:num w:numId="9">
    <w:abstractNumId w:val="16"/>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42"/>
    <w:rsid w:val="0004098C"/>
    <w:rsid w:val="0004099A"/>
    <w:rsid w:val="0005449C"/>
    <w:rsid w:val="00056E8C"/>
    <w:rsid w:val="00065733"/>
    <w:rsid w:val="0006771C"/>
    <w:rsid w:val="00073E61"/>
    <w:rsid w:val="000812A1"/>
    <w:rsid w:val="000813D8"/>
    <w:rsid w:val="00081567"/>
    <w:rsid w:val="00093EDB"/>
    <w:rsid w:val="00095D4C"/>
    <w:rsid w:val="000A20E7"/>
    <w:rsid w:val="000A552F"/>
    <w:rsid w:val="000C2516"/>
    <w:rsid w:val="000D64E6"/>
    <w:rsid w:val="000E371D"/>
    <w:rsid w:val="000F170F"/>
    <w:rsid w:val="000F316C"/>
    <w:rsid w:val="00105C30"/>
    <w:rsid w:val="001118DF"/>
    <w:rsid w:val="0011499B"/>
    <w:rsid w:val="00116D87"/>
    <w:rsid w:val="00121851"/>
    <w:rsid w:val="0012456B"/>
    <w:rsid w:val="00127497"/>
    <w:rsid w:val="00131DAC"/>
    <w:rsid w:val="00132BDE"/>
    <w:rsid w:val="00137AB6"/>
    <w:rsid w:val="00153A01"/>
    <w:rsid w:val="00161582"/>
    <w:rsid w:val="00186190"/>
    <w:rsid w:val="001A267B"/>
    <w:rsid w:val="001B60FD"/>
    <w:rsid w:val="001C0A37"/>
    <w:rsid w:val="001E31E8"/>
    <w:rsid w:val="001E6120"/>
    <w:rsid w:val="001F08EE"/>
    <w:rsid w:val="001F69B1"/>
    <w:rsid w:val="00205342"/>
    <w:rsid w:val="0021002E"/>
    <w:rsid w:val="00217260"/>
    <w:rsid w:val="00234BDD"/>
    <w:rsid w:val="00234CA8"/>
    <w:rsid w:val="00241598"/>
    <w:rsid w:val="00241DA7"/>
    <w:rsid w:val="00251DC3"/>
    <w:rsid w:val="0025777A"/>
    <w:rsid w:val="00277E17"/>
    <w:rsid w:val="00277E8B"/>
    <w:rsid w:val="00291D5F"/>
    <w:rsid w:val="00294FCF"/>
    <w:rsid w:val="002A1DD0"/>
    <w:rsid w:val="002A436B"/>
    <w:rsid w:val="002A5FBB"/>
    <w:rsid w:val="002A7AC3"/>
    <w:rsid w:val="002A7ADC"/>
    <w:rsid w:val="002B15C8"/>
    <w:rsid w:val="002B3E16"/>
    <w:rsid w:val="002B61D8"/>
    <w:rsid w:val="002C33CC"/>
    <w:rsid w:val="002C72AB"/>
    <w:rsid w:val="002E5175"/>
    <w:rsid w:val="00300E1A"/>
    <w:rsid w:val="00302CB1"/>
    <w:rsid w:val="00304689"/>
    <w:rsid w:val="003048C1"/>
    <w:rsid w:val="003069F9"/>
    <w:rsid w:val="00314B80"/>
    <w:rsid w:val="00316240"/>
    <w:rsid w:val="00324236"/>
    <w:rsid w:val="003342E6"/>
    <w:rsid w:val="0035235A"/>
    <w:rsid w:val="00356557"/>
    <w:rsid w:val="00373B27"/>
    <w:rsid w:val="00387F25"/>
    <w:rsid w:val="00397788"/>
    <w:rsid w:val="003A2FBE"/>
    <w:rsid w:val="003B65C7"/>
    <w:rsid w:val="003C6E39"/>
    <w:rsid w:val="003C7A9E"/>
    <w:rsid w:val="003D2F9D"/>
    <w:rsid w:val="003E0D5D"/>
    <w:rsid w:val="003F0CBB"/>
    <w:rsid w:val="004112B1"/>
    <w:rsid w:val="00413295"/>
    <w:rsid w:val="004145B0"/>
    <w:rsid w:val="00421D17"/>
    <w:rsid w:val="00424878"/>
    <w:rsid w:val="0044445F"/>
    <w:rsid w:val="004566F7"/>
    <w:rsid w:val="004657C6"/>
    <w:rsid w:val="00465D90"/>
    <w:rsid w:val="004674F3"/>
    <w:rsid w:val="00474571"/>
    <w:rsid w:val="004B0A26"/>
    <w:rsid w:val="004B21F3"/>
    <w:rsid w:val="004C3A6A"/>
    <w:rsid w:val="004C6B45"/>
    <w:rsid w:val="004D5740"/>
    <w:rsid w:val="004E33E9"/>
    <w:rsid w:val="004E54E4"/>
    <w:rsid w:val="004F06CD"/>
    <w:rsid w:val="005207C4"/>
    <w:rsid w:val="00523229"/>
    <w:rsid w:val="005431F1"/>
    <w:rsid w:val="005648C8"/>
    <w:rsid w:val="00565FE4"/>
    <w:rsid w:val="00570BBF"/>
    <w:rsid w:val="00572E21"/>
    <w:rsid w:val="00590C62"/>
    <w:rsid w:val="005A31B0"/>
    <w:rsid w:val="005A7E12"/>
    <w:rsid w:val="005B0D6C"/>
    <w:rsid w:val="005B3B8E"/>
    <w:rsid w:val="005C19C1"/>
    <w:rsid w:val="005C4379"/>
    <w:rsid w:val="005C4C6D"/>
    <w:rsid w:val="005D04DC"/>
    <w:rsid w:val="005D5A7D"/>
    <w:rsid w:val="005E7A3A"/>
    <w:rsid w:val="005F2A53"/>
    <w:rsid w:val="005F593B"/>
    <w:rsid w:val="005F61A7"/>
    <w:rsid w:val="006166D7"/>
    <w:rsid w:val="00625346"/>
    <w:rsid w:val="0063055F"/>
    <w:rsid w:val="00643F05"/>
    <w:rsid w:val="00657E69"/>
    <w:rsid w:val="006608AA"/>
    <w:rsid w:val="0066360A"/>
    <w:rsid w:val="00665512"/>
    <w:rsid w:val="0068094E"/>
    <w:rsid w:val="00685C97"/>
    <w:rsid w:val="00691A61"/>
    <w:rsid w:val="00696CBC"/>
    <w:rsid w:val="006B18E6"/>
    <w:rsid w:val="006B4E6A"/>
    <w:rsid w:val="006C1388"/>
    <w:rsid w:val="006E05E9"/>
    <w:rsid w:val="006E0E21"/>
    <w:rsid w:val="006F65BD"/>
    <w:rsid w:val="00706BFA"/>
    <w:rsid w:val="0071594E"/>
    <w:rsid w:val="00732359"/>
    <w:rsid w:val="00744F84"/>
    <w:rsid w:val="007466B2"/>
    <w:rsid w:val="0075071D"/>
    <w:rsid w:val="00752599"/>
    <w:rsid w:val="00754FF4"/>
    <w:rsid w:val="00776F5E"/>
    <w:rsid w:val="007B542B"/>
    <w:rsid w:val="007B7E9A"/>
    <w:rsid w:val="007D1049"/>
    <w:rsid w:val="007D1778"/>
    <w:rsid w:val="007D6C5B"/>
    <w:rsid w:val="007F769E"/>
    <w:rsid w:val="00825EAF"/>
    <w:rsid w:val="008352D8"/>
    <w:rsid w:val="008521E9"/>
    <w:rsid w:val="00852919"/>
    <w:rsid w:val="0086589B"/>
    <w:rsid w:val="00871456"/>
    <w:rsid w:val="0087746B"/>
    <w:rsid w:val="00885537"/>
    <w:rsid w:val="00894EFA"/>
    <w:rsid w:val="008A621F"/>
    <w:rsid w:val="008A793B"/>
    <w:rsid w:val="008B2C0D"/>
    <w:rsid w:val="008B4B6A"/>
    <w:rsid w:val="008B575F"/>
    <w:rsid w:val="008B604C"/>
    <w:rsid w:val="008E4EE0"/>
    <w:rsid w:val="00914890"/>
    <w:rsid w:val="00915DDC"/>
    <w:rsid w:val="009231F3"/>
    <w:rsid w:val="00924532"/>
    <w:rsid w:val="00933671"/>
    <w:rsid w:val="00943019"/>
    <w:rsid w:val="009771D6"/>
    <w:rsid w:val="00993F35"/>
    <w:rsid w:val="00996135"/>
    <w:rsid w:val="009A2AAC"/>
    <w:rsid w:val="009B73E8"/>
    <w:rsid w:val="009C2069"/>
    <w:rsid w:val="009C2EF6"/>
    <w:rsid w:val="009D17B2"/>
    <w:rsid w:val="009E200F"/>
    <w:rsid w:val="009E62E0"/>
    <w:rsid w:val="009F0FDF"/>
    <w:rsid w:val="009F4263"/>
    <w:rsid w:val="009F5668"/>
    <w:rsid w:val="00A031DD"/>
    <w:rsid w:val="00A20095"/>
    <w:rsid w:val="00A2178A"/>
    <w:rsid w:val="00A25D57"/>
    <w:rsid w:val="00A31049"/>
    <w:rsid w:val="00A33CBD"/>
    <w:rsid w:val="00A60C47"/>
    <w:rsid w:val="00A938A6"/>
    <w:rsid w:val="00A94B87"/>
    <w:rsid w:val="00AB320C"/>
    <w:rsid w:val="00AB6342"/>
    <w:rsid w:val="00AC5678"/>
    <w:rsid w:val="00AD1381"/>
    <w:rsid w:val="00AE042E"/>
    <w:rsid w:val="00AE2352"/>
    <w:rsid w:val="00AF0CB4"/>
    <w:rsid w:val="00AF0CBE"/>
    <w:rsid w:val="00AF1A14"/>
    <w:rsid w:val="00B02CE5"/>
    <w:rsid w:val="00B0728F"/>
    <w:rsid w:val="00B12168"/>
    <w:rsid w:val="00B1325A"/>
    <w:rsid w:val="00B403E5"/>
    <w:rsid w:val="00B55688"/>
    <w:rsid w:val="00B66E8C"/>
    <w:rsid w:val="00B75AD6"/>
    <w:rsid w:val="00B8428D"/>
    <w:rsid w:val="00B8671F"/>
    <w:rsid w:val="00B95B58"/>
    <w:rsid w:val="00B96094"/>
    <w:rsid w:val="00BA4AF2"/>
    <w:rsid w:val="00BB6494"/>
    <w:rsid w:val="00BC1D57"/>
    <w:rsid w:val="00BD01A6"/>
    <w:rsid w:val="00BF37F4"/>
    <w:rsid w:val="00BF466C"/>
    <w:rsid w:val="00BF7CB9"/>
    <w:rsid w:val="00C000FD"/>
    <w:rsid w:val="00C13CFE"/>
    <w:rsid w:val="00C40188"/>
    <w:rsid w:val="00C421B4"/>
    <w:rsid w:val="00C466D8"/>
    <w:rsid w:val="00C648F2"/>
    <w:rsid w:val="00C83BC7"/>
    <w:rsid w:val="00C92123"/>
    <w:rsid w:val="00CA3329"/>
    <w:rsid w:val="00CB1B71"/>
    <w:rsid w:val="00CB72B3"/>
    <w:rsid w:val="00CB75CA"/>
    <w:rsid w:val="00CC08BF"/>
    <w:rsid w:val="00CC294C"/>
    <w:rsid w:val="00CD673B"/>
    <w:rsid w:val="00CE2044"/>
    <w:rsid w:val="00CE3C46"/>
    <w:rsid w:val="00CE48E5"/>
    <w:rsid w:val="00CE76A4"/>
    <w:rsid w:val="00CF5CDB"/>
    <w:rsid w:val="00CF6D1B"/>
    <w:rsid w:val="00D17790"/>
    <w:rsid w:val="00D2281F"/>
    <w:rsid w:val="00D320D5"/>
    <w:rsid w:val="00D60944"/>
    <w:rsid w:val="00D6711D"/>
    <w:rsid w:val="00D80E75"/>
    <w:rsid w:val="00D8240B"/>
    <w:rsid w:val="00DA35E2"/>
    <w:rsid w:val="00DB009A"/>
    <w:rsid w:val="00DC548A"/>
    <w:rsid w:val="00DC6CA7"/>
    <w:rsid w:val="00DD628B"/>
    <w:rsid w:val="00DD7498"/>
    <w:rsid w:val="00DF1AB0"/>
    <w:rsid w:val="00DF7A3F"/>
    <w:rsid w:val="00E202B1"/>
    <w:rsid w:val="00E231AC"/>
    <w:rsid w:val="00E26691"/>
    <w:rsid w:val="00E35E3B"/>
    <w:rsid w:val="00E508C4"/>
    <w:rsid w:val="00E55B3D"/>
    <w:rsid w:val="00E55F05"/>
    <w:rsid w:val="00E61D10"/>
    <w:rsid w:val="00E636B0"/>
    <w:rsid w:val="00E72D86"/>
    <w:rsid w:val="00E779E2"/>
    <w:rsid w:val="00E77AF7"/>
    <w:rsid w:val="00E80E5C"/>
    <w:rsid w:val="00E872F8"/>
    <w:rsid w:val="00E93A2C"/>
    <w:rsid w:val="00E95731"/>
    <w:rsid w:val="00EA54CB"/>
    <w:rsid w:val="00EB4EA3"/>
    <w:rsid w:val="00EC46B7"/>
    <w:rsid w:val="00EE13F9"/>
    <w:rsid w:val="00EE3EEE"/>
    <w:rsid w:val="00EE5EA1"/>
    <w:rsid w:val="00EF3F2B"/>
    <w:rsid w:val="00F01258"/>
    <w:rsid w:val="00F22876"/>
    <w:rsid w:val="00F30BF1"/>
    <w:rsid w:val="00F31F24"/>
    <w:rsid w:val="00F40AE8"/>
    <w:rsid w:val="00F42BA7"/>
    <w:rsid w:val="00F569A3"/>
    <w:rsid w:val="00F60A95"/>
    <w:rsid w:val="00F70EDA"/>
    <w:rsid w:val="00F94E1F"/>
    <w:rsid w:val="00F96D7B"/>
    <w:rsid w:val="00FA4970"/>
    <w:rsid w:val="00FB2245"/>
    <w:rsid w:val="00FC0E99"/>
    <w:rsid w:val="00FC3C6A"/>
    <w:rsid w:val="00FD0A2A"/>
    <w:rsid w:val="00FE64BB"/>
    <w:rsid w:val="00FF16A9"/>
    <w:rsid w:val="00FF3BCA"/>
    <w:rsid w:val="00FF4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5A38"/>
  <w15:docId w15:val="{8DBCBAFC-CA75-4FDE-ADBA-9DBB7EB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87746B"/>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nadpis"/>
    <w:qFormat/>
    <w:rsid w:val="00127497"/>
    <w:pPr>
      <w:widowControl/>
      <w:pBdr>
        <w:top w:val="single" w:sz="1" w:space="1" w:color="000000"/>
        <w:bottom w:val="single" w:sz="1" w:space="1" w:color="000000"/>
      </w:pBdr>
      <w:jc w:val="center"/>
    </w:pPr>
    <w:rPr>
      <w:rFonts w:eastAsia="Times New Roman"/>
      <w:b/>
      <w:sz w:val="48"/>
    </w:rPr>
  </w:style>
  <w:style w:type="paragraph" w:styleId="Podnadpis">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87746B"/>
    <w:rPr>
      <w:rFonts w:ascii="Arial" w:eastAsia="Lucida Sans Unicode" w:hAnsi="Arial" w:cs="Arial"/>
      <w:b/>
      <w:bCs/>
      <w:kern w:val="32"/>
      <w:sz w:val="32"/>
      <w:szCs w:val="32"/>
      <w:lang w:eastAsia="ar-SA"/>
    </w:rPr>
  </w:style>
  <w:style w:type="character" w:customStyle="1" w:styleId="preformatted">
    <w:name w:val="preformatted"/>
    <w:basedOn w:val="Standardnpsmoodstavce"/>
    <w:rsid w:val="0035235A"/>
  </w:style>
  <w:style w:type="character" w:customStyle="1" w:styleId="nowrap">
    <w:name w:val="nowrap"/>
    <w:basedOn w:val="Standardnpsmoodstavce"/>
    <w:rsid w:val="00F70EDA"/>
  </w:style>
  <w:style w:type="character" w:styleId="Nevyeenzmnka">
    <w:name w:val="Unresolved Mention"/>
    <w:basedOn w:val="Standardnpsmoodstavce"/>
    <w:uiPriority w:val="99"/>
    <w:semiHidden/>
    <w:unhideWhenUsed/>
    <w:rsid w:val="001F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ll.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gastro.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evt.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6" ma:contentTypeDescription="Obecný CT pro všechny knihovny" ma:contentTypeScope="" ma:versionID="4ae8baeafd1848c36561156a47d5dfec">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4d4e01b339da4b0f72153d47f8da2286"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EC82B-D180-46E1-B75B-B708449E5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CA6E7-1282-427B-9146-8AAC42DA52EF}">
  <ds:schemaRefs>
    <ds:schemaRef ds:uri="http://schemas.microsoft.com/office/2006/metadata/properties"/>
    <ds:schemaRef ds:uri="http://schemas.microsoft.com/office/infopath/2007/PartnerControls"/>
    <ds:schemaRef ds:uri="1fa1669d-54db-47f8-b1cf-6eadfb6bea9c"/>
  </ds:schemaRefs>
</ds:datastoreItem>
</file>

<file path=customXml/itemProps3.xml><?xml version="1.0" encoding="utf-8"?>
<ds:datastoreItem xmlns:ds="http://schemas.openxmlformats.org/officeDocument/2006/customXml" ds:itemID="{2FF8FAAA-DB23-4D40-8A3E-0B9F74EA1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 Hlavičkový papír - šablona</Template>
  <TotalTime>3</TotalTime>
  <Pages>2</Pages>
  <Words>1587</Words>
  <Characters>9368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alena.matuskova</dc:creator>
  <cp:lastModifiedBy>Špačková Lucie</cp:lastModifiedBy>
  <cp:revision>2</cp:revision>
  <cp:lastPrinted>2014-05-05T08:12:00Z</cp:lastPrinted>
  <dcterms:created xsi:type="dcterms:W3CDTF">2021-12-15T14:16:00Z</dcterms:created>
  <dcterms:modified xsi:type="dcterms:W3CDTF">2021-12-15T14:16:00Z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y fmtid="{D5CDD505-2E9C-101B-9397-08002B2CF9AE}" pid="3" name="AuthorIds_UIVersion_1024">
    <vt:lpwstr>141</vt:lpwstr>
  </property>
</Properties>
</file>