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A546" w14:textId="77777777" w:rsidR="00BD3696" w:rsidRDefault="005C2A62">
      <w:pPr>
        <w:pStyle w:val="Nadpis3"/>
        <w:spacing w:before="14"/>
        <w:ind w:left="122" w:right="421" w:firstLine="0"/>
        <w:jc w:val="center"/>
      </w:pPr>
      <w:r>
        <w:t>Kupní smlouva</w:t>
      </w:r>
    </w:p>
    <w:p w14:paraId="42392C3F" w14:textId="77777777" w:rsidR="00BD3696" w:rsidRDefault="005C2A62">
      <w:pPr>
        <w:pStyle w:val="Zkladntext"/>
        <w:spacing w:before="1"/>
        <w:ind w:left="122" w:right="424"/>
        <w:jc w:val="center"/>
      </w:pPr>
      <w:r>
        <w:t>uzavřená podle zákona č. 89/2012 Sb. (dále také „občanský zákoník“) a podle zákona č. 134/2016 Sb.</w:t>
      </w:r>
    </w:p>
    <w:p w14:paraId="2663411C" w14:textId="77777777" w:rsidR="00BD3696" w:rsidRDefault="00BD3696">
      <w:pPr>
        <w:pStyle w:val="Zkladntext"/>
      </w:pPr>
    </w:p>
    <w:p w14:paraId="48C588F1" w14:textId="77777777" w:rsidR="00BD3696" w:rsidRDefault="00BD3696">
      <w:pPr>
        <w:pStyle w:val="Zkladntext"/>
        <w:spacing w:before="10"/>
        <w:rPr>
          <w:sz w:val="21"/>
        </w:rPr>
      </w:pPr>
    </w:p>
    <w:p w14:paraId="5D23611D" w14:textId="77777777" w:rsidR="00BD3696" w:rsidRDefault="005C2A62">
      <w:pPr>
        <w:pStyle w:val="Nadpis3"/>
        <w:numPr>
          <w:ilvl w:val="0"/>
          <w:numId w:val="9"/>
        </w:numPr>
        <w:tabs>
          <w:tab w:val="left" w:pos="4073"/>
        </w:tabs>
        <w:ind w:right="298" w:hanging="4073"/>
        <w:jc w:val="left"/>
      </w:pPr>
      <w:r>
        <w:t>Smluvní</w:t>
      </w:r>
      <w:r>
        <w:rPr>
          <w:spacing w:val="-1"/>
        </w:rPr>
        <w:t xml:space="preserve"> </w:t>
      </w:r>
      <w:r>
        <w:t>strany</w:t>
      </w:r>
    </w:p>
    <w:p w14:paraId="31516E07" w14:textId="77777777" w:rsidR="00BD3696" w:rsidRDefault="00BD3696">
      <w:pPr>
        <w:pStyle w:val="Zkladntext"/>
        <w:spacing w:before="1"/>
        <w:rPr>
          <w:b/>
        </w:rPr>
      </w:pPr>
    </w:p>
    <w:p w14:paraId="1BF6C9E1" w14:textId="77777777" w:rsidR="00BD3696" w:rsidRDefault="005C2A62">
      <w:pPr>
        <w:ind w:left="100"/>
        <w:rPr>
          <w:b/>
        </w:rPr>
      </w:pPr>
      <w:r>
        <w:rPr>
          <w:b/>
        </w:rPr>
        <w:t>Masarykova univerzita</w:t>
      </w:r>
    </w:p>
    <w:p w14:paraId="65AB6D37" w14:textId="77777777" w:rsidR="00BD3696" w:rsidRDefault="005C2A62">
      <w:pPr>
        <w:pStyle w:val="Zkladntext"/>
        <w:ind w:left="100"/>
      </w:pPr>
      <w:r>
        <w:t>se sídlem: Žerotínovo nám. 9, 601 77</w:t>
      </w:r>
      <w:r>
        <w:rPr>
          <w:spacing w:val="31"/>
        </w:rPr>
        <w:t xml:space="preserve"> </w:t>
      </w:r>
      <w:r>
        <w:t>Brno,</w:t>
      </w:r>
    </w:p>
    <w:p w14:paraId="7C89C4D2" w14:textId="77777777" w:rsidR="00BD3696" w:rsidRDefault="005C2A62">
      <w:pPr>
        <w:pStyle w:val="Zkladntext"/>
        <w:ind w:left="100"/>
      </w:pPr>
      <w:r>
        <w:t>kontaktní adresa: Kamenice 5, 625 00</w:t>
      </w:r>
      <w:r>
        <w:rPr>
          <w:spacing w:val="-11"/>
        </w:rPr>
        <w:t xml:space="preserve"> </w:t>
      </w:r>
      <w:r>
        <w:t>Brno</w:t>
      </w:r>
    </w:p>
    <w:p w14:paraId="4C50B76E" w14:textId="77777777" w:rsidR="00BD3696" w:rsidRDefault="005C2A62">
      <w:pPr>
        <w:pStyle w:val="Zkladntext"/>
        <w:ind w:left="100" w:right="2107"/>
      </w:pPr>
      <w:r>
        <w:t>zastoupena: Mgr. Lenka Goldmannová, MPA – tajemnicí Fakulty sportovních studií IČ: 00216224</w:t>
      </w:r>
    </w:p>
    <w:p w14:paraId="4F99DCA3" w14:textId="77777777" w:rsidR="00BD3696" w:rsidRDefault="005C2A62">
      <w:pPr>
        <w:pStyle w:val="Zkladntext"/>
        <w:spacing w:before="1"/>
        <w:ind w:left="100"/>
      </w:pPr>
      <w:r>
        <w:t>DIČ: CZ00216224</w:t>
      </w:r>
    </w:p>
    <w:p w14:paraId="5CB245B6" w14:textId="77777777" w:rsidR="00BD3696" w:rsidRDefault="005C2A62">
      <w:pPr>
        <w:pStyle w:val="Zkladntext"/>
        <w:spacing w:before="1"/>
        <w:ind w:left="100"/>
      </w:pPr>
      <w:r>
        <w:t>bankovní spojení: 8563662</w:t>
      </w:r>
      <w:r>
        <w:t>1/0100</w:t>
      </w:r>
    </w:p>
    <w:p w14:paraId="3E29318E" w14:textId="77777777" w:rsidR="00BD3696" w:rsidRDefault="005C2A62">
      <w:pPr>
        <w:pStyle w:val="Zkladntext"/>
        <w:spacing w:line="267" w:lineRule="exact"/>
        <w:ind w:left="100"/>
      </w:pPr>
      <w:r>
        <w:t>kontaktní osoba</w:t>
      </w:r>
      <w:r w:rsidRPr="005C2A62">
        <w:rPr>
          <w:highlight w:val="black"/>
        </w:rPr>
        <w:t>: Mgr. Roman Drga, 549 493 587,</w:t>
      </w:r>
      <w:r>
        <w:t xml:space="preserve"> </w:t>
      </w:r>
      <w:hyperlink r:id="rId7">
        <w:r w:rsidRPr="005C2A62">
          <w:rPr>
            <w:highlight w:val="black"/>
          </w:rPr>
          <w:t>drga@fsps.muni.cz</w:t>
        </w:r>
      </w:hyperlink>
    </w:p>
    <w:p w14:paraId="4D5EF7A4" w14:textId="77777777" w:rsidR="00BD3696" w:rsidRDefault="005C2A62">
      <w:pPr>
        <w:pStyle w:val="Zkladntext"/>
        <w:spacing w:line="480" w:lineRule="auto"/>
        <w:ind w:left="100" w:right="7860"/>
      </w:pPr>
      <w:r>
        <w:t>(dále jen Kupující) a</w:t>
      </w:r>
    </w:p>
    <w:p w14:paraId="4F4F2D5D" w14:textId="77777777" w:rsidR="00BD3696" w:rsidRDefault="005C2A62">
      <w:pPr>
        <w:ind w:left="100"/>
        <w:rPr>
          <w:i/>
        </w:rPr>
      </w:pPr>
      <w:r>
        <w:rPr>
          <w:rFonts w:ascii="Times New Roman" w:hAnsi="Times New Roman"/>
          <w:spacing w:val="-56"/>
          <w:shd w:val="clear" w:color="auto" w:fill="FFFF00"/>
        </w:rPr>
        <w:t xml:space="preserve"> </w:t>
      </w:r>
      <w:r>
        <w:rPr>
          <w:i/>
          <w:shd w:val="clear" w:color="auto" w:fill="FFFF00"/>
        </w:rPr>
        <w:t>dodavatel doplní svou identifikaci před podpisem smlouvy</w:t>
      </w:r>
    </w:p>
    <w:p w14:paraId="2B8C1A02" w14:textId="77777777" w:rsidR="00BD3696" w:rsidRDefault="005C2A62">
      <w:pPr>
        <w:pStyle w:val="Zkladntext"/>
        <w:ind w:left="100"/>
      </w:pPr>
      <w:r>
        <w:rPr>
          <w:rFonts w:ascii="Times New Roman" w:hAnsi="Times New Roman"/>
          <w:spacing w:val="-56"/>
          <w:shd w:val="clear" w:color="auto" w:fill="FFFF00"/>
        </w:rPr>
        <w:t xml:space="preserve"> </w:t>
      </w:r>
      <w:r>
        <w:rPr>
          <w:shd w:val="clear" w:color="auto" w:fill="FFFF00"/>
        </w:rPr>
        <w:t>KŘESLA-ŽIDLE s.r.o.</w:t>
      </w:r>
    </w:p>
    <w:p w14:paraId="38CE94AC" w14:textId="77777777" w:rsidR="00BD3696" w:rsidRDefault="005C2A62">
      <w:pPr>
        <w:pStyle w:val="Zkladntext"/>
        <w:ind w:left="100" w:right="3718"/>
      </w:pPr>
      <w:r>
        <w:t>se sídlem: Růžové náměstí 2238/3, 680 01 Boskovice zastoupený: Ing. Blankou Richterovou, jednatelkou</w:t>
      </w:r>
    </w:p>
    <w:p w14:paraId="682A4B12" w14:textId="77777777" w:rsidR="00BD3696" w:rsidRDefault="005C2A62">
      <w:pPr>
        <w:pStyle w:val="Zkladntext"/>
        <w:tabs>
          <w:tab w:val="left" w:pos="582"/>
        </w:tabs>
        <w:spacing w:before="1"/>
        <w:ind w:left="100"/>
      </w:pPr>
      <w:r>
        <w:t>IČ:</w:t>
      </w:r>
      <w:r>
        <w:tab/>
        <w:t>27685802</w:t>
      </w:r>
    </w:p>
    <w:p w14:paraId="398EE168" w14:textId="77777777" w:rsidR="00BD3696" w:rsidRDefault="005C2A62">
      <w:pPr>
        <w:pStyle w:val="Zkladntext"/>
        <w:spacing w:line="268" w:lineRule="exact"/>
        <w:ind w:left="100"/>
      </w:pPr>
      <w:r>
        <w:t>DIČ: CZ27685802</w:t>
      </w:r>
    </w:p>
    <w:p w14:paraId="396A33E4" w14:textId="77777777" w:rsidR="00BD3696" w:rsidRDefault="005C2A62">
      <w:pPr>
        <w:pStyle w:val="Zkladntext"/>
        <w:ind w:left="100" w:right="2499"/>
      </w:pPr>
      <w:r>
        <w:t>zapsán v obchodním rejstříku: Krajského soudu v Brně, oddíl C, vložka č.52012 bankovní spojení: 35-4466820287/0100</w:t>
      </w:r>
    </w:p>
    <w:p w14:paraId="3A5574E4" w14:textId="77777777" w:rsidR="00BD3696" w:rsidRDefault="005C2A62">
      <w:pPr>
        <w:pStyle w:val="Zkladntext"/>
        <w:ind w:left="100"/>
      </w:pPr>
      <w:r>
        <w:t>kontaktní a</w:t>
      </w:r>
      <w:r>
        <w:t>dresa: Růžové náměstí 2238/3, 680 01 Boskovice</w:t>
      </w:r>
    </w:p>
    <w:p w14:paraId="7B72181B" w14:textId="77777777" w:rsidR="00BD3696" w:rsidRDefault="005C2A62">
      <w:pPr>
        <w:pStyle w:val="Zkladntext"/>
        <w:ind w:left="100"/>
      </w:pPr>
      <w:r>
        <w:t>kontaktní osoba, tel., e-mail</w:t>
      </w:r>
      <w:r w:rsidRPr="005C2A62">
        <w:rPr>
          <w:highlight w:val="black"/>
        </w:rPr>
        <w:t xml:space="preserve">: Ing. Blanka Richterová, 516 456 650, </w:t>
      </w:r>
      <w:hyperlink r:id="rId8">
        <w:r w:rsidRPr="005C2A62">
          <w:rPr>
            <w:highlight w:val="black"/>
          </w:rPr>
          <w:t>richterova@kresla-zidle.cz</w:t>
        </w:r>
      </w:hyperlink>
    </w:p>
    <w:p w14:paraId="6313B65F" w14:textId="77777777" w:rsidR="00BD3696" w:rsidRDefault="005C2A62">
      <w:pPr>
        <w:pStyle w:val="Zkladntext"/>
        <w:ind w:left="100"/>
      </w:pPr>
      <w:r>
        <w:t>(dále jen Prodávající)</w:t>
      </w:r>
    </w:p>
    <w:p w14:paraId="06485061" w14:textId="77777777" w:rsidR="00BD3696" w:rsidRDefault="00BD3696">
      <w:pPr>
        <w:pStyle w:val="Zkladntext"/>
      </w:pPr>
    </w:p>
    <w:p w14:paraId="1F404200" w14:textId="77777777" w:rsidR="00BD3696" w:rsidRDefault="00BD3696">
      <w:pPr>
        <w:pStyle w:val="Zkladntext"/>
        <w:spacing w:before="1"/>
      </w:pPr>
    </w:p>
    <w:p w14:paraId="7F30CCA4" w14:textId="77777777" w:rsidR="00BD3696" w:rsidRDefault="005C2A62">
      <w:pPr>
        <w:pStyle w:val="Nadpis3"/>
        <w:numPr>
          <w:ilvl w:val="0"/>
          <w:numId w:val="9"/>
        </w:numPr>
        <w:tabs>
          <w:tab w:val="left" w:pos="4088"/>
        </w:tabs>
        <w:ind w:left="4087" w:hanging="222"/>
        <w:jc w:val="both"/>
      </w:pPr>
      <w:r>
        <w:t>Předmět</w:t>
      </w:r>
      <w:r>
        <w:rPr>
          <w:spacing w:val="-4"/>
        </w:rPr>
        <w:t xml:space="preserve"> </w:t>
      </w:r>
      <w:r>
        <w:t>smlouvy</w:t>
      </w:r>
    </w:p>
    <w:p w14:paraId="0E27BD32" w14:textId="77777777" w:rsidR="00BD3696" w:rsidRDefault="005C2A62">
      <w:pPr>
        <w:pStyle w:val="Odstavecseseznamem"/>
        <w:numPr>
          <w:ilvl w:val="1"/>
          <w:numId w:val="8"/>
        </w:numPr>
        <w:tabs>
          <w:tab w:val="left" w:pos="821"/>
        </w:tabs>
        <w:spacing w:before="120"/>
        <w:ind w:right="112"/>
        <w:jc w:val="both"/>
      </w:pPr>
      <w:r>
        <w:t>Předmětem této Kupní</w:t>
      </w:r>
      <w:r>
        <w:t xml:space="preserve"> smlouvy je řádně a včas provedená dodávka 150 ks otočných kancelářských židlí za podmínek touto smlouvou sjednaných jako výsledek výběrového řízení podle násl. odst. 2.2 Smlouvy (dále také</w:t>
      </w:r>
      <w:r>
        <w:rPr>
          <w:spacing w:val="-7"/>
        </w:rPr>
        <w:t xml:space="preserve"> </w:t>
      </w:r>
      <w:r>
        <w:t>„zboží“).</w:t>
      </w:r>
    </w:p>
    <w:p w14:paraId="2591E655" w14:textId="77777777" w:rsidR="00BD3696" w:rsidRDefault="005C2A62">
      <w:pPr>
        <w:pStyle w:val="Odstavecseseznamem"/>
        <w:numPr>
          <w:ilvl w:val="1"/>
          <w:numId w:val="8"/>
        </w:numPr>
        <w:tabs>
          <w:tab w:val="left" w:pos="806"/>
        </w:tabs>
        <w:ind w:left="806" w:right="110" w:hanging="706"/>
        <w:jc w:val="both"/>
      </w:pPr>
      <w:r>
        <w:t xml:space="preserve">Prodávající se zavazuje realizovat dodání zboží v souladu se svojí nabídkou na veřejnou zakázku a zadávací dokumentací učiněnou zadavatelem veřejné zakázky, která se vztahuje k předmětu této smlouvy, je dodávkou (koupí zboží) podle § 31 zákona č. 134/2016 </w:t>
      </w:r>
      <w:r>
        <w:t>Sb., o zadávání veřejných zakázek, ve znění pozdějších předpisů (dále jen „zákon“); pro účely zadávacího řízení postupoval zejména v souladu se zásadami podle § 6</w:t>
      </w:r>
      <w:r>
        <w:rPr>
          <w:spacing w:val="-6"/>
        </w:rPr>
        <w:t xml:space="preserve"> </w:t>
      </w:r>
      <w:r>
        <w:t>zákona.</w:t>
      </w:r>
    </w:p>
    <w:p w14:paraId="693E0313" w14:textId="77777777" w:rsidR="00BD3696" w:rsidRDefault="005C2A62">
      <w:pPr>
        <w:pStyle w:val="Odstavecseseznamem"/>
        <w:numPr>
          <w:ilvl w:val="1"/>
          <w:numId w:val="8"/>
        </w:numPr>
        <w:tabs>
          <w:tab w:val="left" w:pos="809"/>
        </w:tabs>
        <w:ind w:left="808" w:hanging="709"/>
        <w:jc w:val="both"/>
      </w:pPr>
      <w:r>
        <w:t>Technická</w:t>
      </w:r>
      <w:r>
        <w:rPr>
          <w:spacing w:val="-4"/>
        </w:rPr>
        <w:t xml:space="preserve"> </w:t>
      </w:r>
      <w:r>
        <w:t>specifikace</w:t>
      </w:r>
      <w:r>
        <w:rPr>
          <w:spacing w:val="-3"/>
        </w:rPr>
        <w:t xml:space="preserve"> </w:t>
      </w:r>
      <w:r>
        <w:t>zboží</w:t>
      </w:r>
      <w:r>
        <w:rPr>
          <w:spacing w:val="-6"/>
        </w:rPr>
        <w:t xml:space="preserve"> </w:t>
      </w:r>
      <w:r>
        <w:t>se</w:t>
      </w:r>
      <w:r>
        <w:rPr>
          <w:spacing w:val="-3"/>
        </w:rPr>
        <w:t xml:space="preserve"> </w:t>
      </w:r>
      <w:r>
        <w:t>určuje</w:t>
      </w:r>
      <w:r>
        <w:rPr>
          <w:spacing w:val="-5"/>
        </w:rPr>
        <w:t xml:space="preserve"> </w:t>
      </w:r>
      <w:r>
        <w:t>v</w:t>
      </w:r>
      <w:r>
        <w:rPr>
          <w:spacing w:val="1"/>
        </w:rPr>
        <w:t xml:space="preserve"> </w:t>
      </w:r>
      <w:r>
        <w:t>rozsahu</w:t>
      </w:r>
      <w:r>
        <w:rPr>
          <w:spacing w:val="-5"/>
        </w:rPr>
        <w:t xml:space="preserve"> </w:t>
      </w:r>
      <w:r>
        <w:t>stanoveném</w:t>
      </w:r>
      <w:r>
        <w:rPr>
          <w:spacing w:val="-4"/>
        </w:rPr>
        <w:t xml:space="preserve"> </w:t>
      </w:r>
      <w:r>
        <w:t>v</w:t>
      </w:r>
      <w:r>
        <w:rPr>
          <w:spacing w:val="-2"/>
        </w:rPr>
        <w:t xml:space="preserve"> </w:t>
      </w:r>
      <w:r>
        <w:t>Příloze</w:t>
      </w:r>
      <w:r>
        <w:rPr>
          <w:spacing w:val="-3"/>
        </w:rPr>
        <w:t xml:space="preserve"> </w:t>
      </w:r>
      <w:r>
        <w:t>č.</w:t>
      </w:r>
      <w:r>
        <w:rPr>
          <w:spacing w:val="-3"/>
        </w:rPr>
        <w:t xml:space="preserve"> </w:t>
      </w:r>
      <w:r>
        <w:t>1</w:t>
      </w:r>
      <w:r>
        <w:rPr>
          <w:spacing w:val="-5"/>
        </w:rPr>
        <w:t xml:space="preserve"> </w:t>
      </w:r>
      <w:r>
        <w:t>této</w:t>
      </w:r>
      <w:r>
        <w:rPr>
          <w:spacing w:val="-3"/>
        </w:rPr>
        <w:t xml:space="preserve"> </w:t>
      </w:r>
      <w:r>
        <w:t>smlouv</w:t>
      </w:r>
      <w:r>
        <w:t>y,</w:t>
      </w:r>
      <w:r>
        <w:rPr>
          <w:spacing w:val="-3"/>
        </w:rPr>
        <w:t xml:space="preserve"> </w:t>
      </w:r>
      <w:r>
        <w:t>označené</w:t>
      </w:r>
    </w:p>
    <w:p w14:paraId="0B08D296" w14:textId="77777777" w:rsidR="00BD3696" w:rsidRDefault="005C2A62">
      <w:pPr>
        <w:pStyle w:val="Zkladntext"/>
        <w:spacing w:before="1"/>
        <w:ind w:left="808"/>
        <w:jc w:val="both"/>
      </w:pPr>
      <w:r>
        <w:t>jako Technické</w:t>
      </w:r>
      <w:r>
        <w:rPr>
          <w:spacing w:val="-6"/>
        </w:rPr>
        <w:t xml:space="preserve"> </w:t>
      </w:r>
      <w:r>
        <w:t>podmínky.</w:t>
      </w:r>
    </w:p>
    <w:p w14:paraId="6C83806F" w14:textId="77777777" w:rsidR="00BD3696" w:rsidRDefault="005C2A62">
      <w:pPr>
        <w:pStyle w:val="Odstavecseseznamem"/>
        <w:numPr>
          <w:ilvl w:val="1"/>
          <w:numId w:val="8"/>
        </w:numPr>
        <w:tabs>
          <w:tab w:val="left" w:pos="806"/>
        </w:tabs>
        <w:ind w:left="806" w:right="110" w:hanging="706"/>
        <w:jc w:val="both"/>
      </w:pPr>
      <w:r>
        <w:t>Součástí předmětu Smlouvy je smontování zboží, odvoz a likvidace odpadu vzniklého při montování zboží podle zákona č. 541/2020 Sb., umístění zboží, vyhotovení protokolu o předání a převzetí řádně provedené dodávky Kupujícím ve sjednaném místě plnění podeps</w:t>
      </w:r>
      <w:r>
        <w:t>aný oběma smluvními  stranami  a  provedení  ostatních  činností  a  výkonů  touto  smlouvou  nebo</w:t>
      </w:r>
      <w:r>
        <w:rPr>
          <w:spacing w:val="-14"/>
        </w:rPr>
        <w:t xml:space="preserve"> </w:t>
      </w:r>
      <w:r>
        <w:t>zadávací</w:t>
      </w:r>
    </w:p>
    <w:p w14:paraId="0BE30828" w14:textId="77777777" w:rsidR="00BD3696" w:rsidRDefault="00BD3696">
      <w:pPr>
        <w:jc w:val="both"/>
        <w:sectPr w:rsidR="00BD3696">
          <w:headerReference w:type="default" r:id="rId9"/>
          <w:type w:val="continuous"/>
          <w:pgSz w:w="12240" w:h="15840"/>
          <w:pgMar w:top="1540" w:right="1320" w:bottom="280" w:left="1340" w:header="720" w:footer="708" w:gutter="0"/>
          <w:cols w:space="708"/>
        </w:sectPr>
      </w:pPr>
    </w:p>
    <w:p w14:paraId="1FBC9451" w14:textId="77777777" w:rsidR="00BD3696" w:rsidRDefault="005C2A62">
      <w:pPr>
        <w:pStyle w:val="Zkladntext"/>
        <w:spacing w:before="14"/>
        <w:ind w:left="806"/>
        <w:jc w:val="both"/>
      </w:pPr>
      <w:r>
        <w:lastRenderedPageBreak/>
        <w:t>dokumentací ve smyslu odst. 2.2 tohoto článku (dále také „zadávací dokumentace“) stanovených</w:t>
      </w:r>
    </w:p>
    <w:p w14:paraId="20929A3B" w14:textId="77777777" w:rsidR="00BD3696" w:rsidRDefault="005C2A62">
      <w:pPr>
        <w:pStyle w:val="Zkladntext"/>
        <w:spacing w:before="1"/>
        <w:ind w:left="806"/>
        <w:jc w:val="both"/>
      </w:pPr>
      <w:r>
        <w:t>a nutných pro řádné sp</w:t>
      </w:r>
      <w:r>
        <w:t>lnění předmětu této Smlouvy.</w:t>
      </w:r>
    </w:p>
    <w:p w14:paraId="333382C1" w14:textId="77777777" w:rsidR="00BD3696" w:rsidRDefault="005C2A62">
      <w:pPr>
        <w:pStyle w:val="Odstavecseseznamem"/>
        <w:numPr>
          <w:ilvl w:val="1"/>
          <w:numId w:val="8"/>
        </w:numPr>
        <w:tabs>
          <w:tab w:val="left" w:pos="806"/>
        </w:tabs>
        <w:ind w:left="806" w:right="114" w:hanging="706"/>
        <w:jc w:val="both"/>
      </w:pPr>
      <w:r>
        <w:t xml:space="preserve">Kupující potvrzuje, že poskytl Prodávajícímu před podáním nabídky ve smyslu odst. 2.2 tohoto článku veškeré podklady a informace jemu dostupné a nezbytné pro řádné provedení dodávky. Má se za to,  že Prodávající  má k dispozici všechny potřebné  podklady  </w:t>
      </w:r>
      <w:r>
        <w:t>a  informace ve  vztahu  k</w:t>
      </w:r>
      <w:r>
        <w:rPr>
          <w:spacing w:val="-1"/>
        </w:rPr>
        <w:t xml:space="preserve"> </w:t>
      </w:r>
      <w:r>
        <w:t>předmětu</w:t>
      </w:r>
      <w:r>
        <w:rPr>
          <w:spacing w:val="-7"/>
        </w:rPr>
        <w:t xml:space="preserve"> </w:t>
      </w:r>
      <w:r>
        <w:t>Smlouvy,</w:t>
      </w:r>
      <w:r>
        <w:rPr>
          <w:spacing w:val="-5"/>
        </w:rPr>
        <w:t xml:space="preserve"> </w:t>
      </w:r>
      <w:r>
        <w:t>rizikům</w:t>
      </w:r>
      <w:r>
        <w:rPr>
          <w:spacing w:val="-6"/>
        </w:rPr>
        <w:t xml:space="preserve"> </w:t>
      </w:r>
      <w:r>
        <w:t>a</w:t>
      </w:r>
      <w:r>
        <w:rPr>
          <w:spacing w:val="-7"/>
        </w:rPr>
        <w:t xml:space="preserve"> </w:t>
      </w:r>
      <w:r>
        <w:t>ke</w:t>
      </w:r>
      <w:r>
        <w:rPr>
          <w:spacing w:val="-7"/>
        </w:rPr>
        <w:t xml:space="preserve"> </w:t>
      </w:r>
      <w:r>
        <w:t>všem</w:t>
      </w:r>
      <w:r>
        <w:rPr>
          <w:spacing w:val="-6"/>
        </w:rPr>
        <w:t xml:space="preserve"> </w:t>
      </w:r>
      <w:r>
        <w:t>dalším</w:t>
      </w:r>
      <w:r>
        <w:rPr>
          <w:spacing w:val="-5"/>
        </w:rPr>
        <w:t xml:space="preserve"> </w:t>
      </w:r>
      <w:r>
        <w:t>okolnostem,</w:t>
      </w:r>
      <w:r>
        <w:rPr>
          <w:spacing w:val="-6"/>
        </w:rPr>
        <w:t xml:space="preserve"> </w:t>
      </w:r>
      <w:r>
        <w:t>které</w:t>
      </w:r>
      <w:r>
        <w:rPr>
          <w:spacing w:val="-6"/>
        </w:rPr>
        <w:t xml:space="preserve"> </w:t>
      </w:r>
      <w:r>
        <w:t>by</w:t>
      </w:r>
      <w:r>
        <w:rPr>
          <w:spacing w:val="-7"/>
        </w:rPr>
        <w:t xml:space="preserve"> </w:t>
      </w:r>
      <w:r>
        <w:t>mohly</w:t>
      </w:r>
      <w:r>
        <w:rPr>
          <w:spacing w:val="-6"/>
        </w:rPr>
        <w:t xml:space="preserve"> </w:t>
      </w:r>
      <w:r>
        <w:t>ovlivnit</w:t>
      </w:r>
      <w:r>
        <w:rPr>
          <w:spacing w:val="-5"/>
        </w:rPr>
        <w:t xml:space="preserve"> </w:t>
      </w:r>
      <w:r>
        <w:t>jeho</w:t>
      </w:r>
      <w:r>
        <w:rPr>
          <w:spacing w:val="-6"/>
        </w:rPr>
        <w:t xml:space="preserve"> </w:t>
      </w:r>
      <w:r>
        <w:t>nabídku. Prodávající prohlašuje, že svoji nabídku vyhotovil na základě zadávací dokumentace a přesvědčil se o správnosti a dostatečnosti cenové</w:t>
      </w:r>
      <w:r>
        <w:rPr>
          <w:spacing w:val="-9"/>
        </w:rPr>
        <w:t xml:space="preserve"> </w:t>
      </w:r>
      <w:r>
        <w:t>nabídky.</w:t>
      </w:r>
    </w:p>
    <w:p w14:paraId="5A2BFE3A" w14:textId="77777777" w:rsidR="00BD3696" w:rsidRDefault="00BD3696">
      <w:pPr>
        <w:pStyle w:val="Zkladntext"/>
        <w:spacing w:before="2"/>
        <w:rPr>
          <w:sz w:val="27"/>
        </w:rPr>
      </w:pPr>
    </w:p>
    <w:p w14:paraId="64C4E849" w14:textId="77777777" w:rsidR="00BD3696" w:rsidRDefault="00BD3696">
      <w:pPr>
        <w:rPr>
          <w:sz w:val="27"/>
        </w:rPr>
        <w:sectPr w:rsidR="00BD3696">
          <w:pgSz w:w="12240" w:h="15840"/>
          <w:pgMar w:top="1540" w:right="1320" w:bottom="280" w:left="1340" w:header="720" w:footer="0" w:gutter="0"/>
          <w:cols w:space="708"/>
        </w:sectPr>
      </w:pPr>
    </w:p>
    <w:p w14:paraId="711023F7" w14:textId="77777777" w:rsidR="00BD3696" w:rsidRDefault="00BD3696">
      <w:pPr>
        <w:pStyle w:val="Zkladntext"/>
        <w:rPr>
          <w:sz w:val="24"/>
        </w:rPr>
      </w:pPr>
    </w:p>
    <w:p w14:paraId="1340A6B5" w14:textId="77777777" w:rsidR="00BD3696" w:rsidRDefault="005C2A62">
      <w:pPr>
        <w:pStyle w:val="Odstavecseseznamem"/>
        <w:numPr>
          <w:ilvl w:val="1"/>
          <w:numId w:val="7"/>
        </w:numPr>
        <w:tabs>
          <w:tab w:val="left" w:pos="820"/>
          <w:tab w:val="left" w:pos="821"/>
        </w:tabs>
        <w:spacing w:before="152"/>
        <w:ind w:hanging="721"/>
      </w:pPr>
      <w:r>
        <w:rPr>
          <w:rFonts w:ascii="Times New Roman" w:hAnsi="Times New Roman"/>
          <w:spacing w:val="-56"/>
          <w:u w:val="single"/>
        </w:rPr>
        <w:t xml:space="preserve"> </w:t>
      </w:r>
      <w:r>
        <w:rPr>
          <w:u w:val="single"/>
        </w:rPr>
        <w:t>Doba</w:t>
      </w:r>
      <w:r>
        <w:rPr>
          <w:spacing w:val="-2"/>
          <w:u w:val="single"/>
        </w:rPr>
        <w:t xml:space="preserve"> </w:t>
      </w:r>
      <w:r>
        <w:rPr>
          <w:u w:val="single"/>
        </w:rPr>
        <w:t>plnění</w:t>
      </w:r>
      <w:r>
        <w:t>:</w:t>
      </w:r>
    </w:p>
    <w:p w14:paraId="3248177D" w14:textId="77777777" w:rsidR="00BD3696" w:rsidRDefault="005C2A62">
      <w:pPr>
        <w:pStyle w:val="Nadpis3"/>
        <w:numPr>
          <w:ilvl w:val="0"/>
          <w:numId w:val="9"/>
        </w:numPr>
        <w:tabs>
          <w:tab w:val="left" w:pos="321"/>
        </w:tabs>
        <w:spacing w:before="56"/>
        <w:ind w:left="320"/>
        <w:jc w:val="left"/>
      </w:pPr>
      <w:r>
        <w:rPr>
          <w:spacing w:val="-1"/>
        </w:rPr>
        <w:br w:type="column"/>
      </w:r>
      <w:r>
        <w:t>Doba, místo a způsob</w:t>
      </w:r>
      <w:r>
        <w:rPr>
          <w:spacing w:val="-5"/>
        </w:rPr>
        <w:t xml:space="preserve"> </w:t>
      </w:r>
      <w:r>
        <w:t>plnění</w:t>
      </w:r>
    </w:p>
    <w:p w14:paraId="12B9F6EC" w14:textId="77777777" w:rsidR="00BD3696" w:rsidRDefault="00BD3696">
      <w:pPr>
        <w:sectPr w:rsidR="00BD3696">
          <w:type w:val="continuous"/>
          <w:pgSz w:w="12240" w:h="15840"/>
          <w:pgMar w:top="1540" w:right="1320" w:bottom="280" w:left="1340" w:header="708" w:footer="708" w:gutter="0"/>
          <w:cols w:num="2" w:space="708" w:equalWidth="0">
            <w:col w:w="2000" w:space="1279"/>
            <w:col w:w="6301"/>
          </w:cols>
        </w:sectPr>
      </w:pPr>
    </w:p>
    <w:p w14:paraId="03426D6A" w14:textId="77777777" w:rsidR="00BD3696" w:rsidRDefault="005C2A62">
      <w:pPr>
        <w:pStyle w:val="Zkladntext"/>
        <w:spacing w:before="1"/>
        <w:ind w:left="820"/>
      </w:pPr>
      <w:r>
        <w:t>Termín</w:t>
      </w:r>
      <w:r>
        <w:rPr>
          <w:spacing w:val="-4"/>
        </w:rPr>
        <w:t xml:space="preserve"> </w:t>
      </w:r>
      <w:r>
        <w:t>dodání</w:t>
      </w:r>
      <w:r>
        <w:rPr>
          <w:spacing w:val="-3"/>
        </w:rPr>
        <w:t xml:space="preserve"> </w:t>
      </w:r>
      <w:r>
        <w:t>zboží</w:t>
      </w:r>
      <w:r>
        <w:rPr>
          <w:spacing w:val="-3"/>
        </w:rPr>
        <w:t xml:space="preserve"> </w:t>
      </w:r>
      <w:r>
        <w:t>a</w:t>
      </w:r>
      <w:r>
        <w:rPr>
          <w:spacing w:val="-3"/>
        </w:rPr>
        <w:t xml:space="preserve"> </w:t>
      </w:r>
      <w:r>
        <w:t>jeho</w:t>
      </w:r>
      <w:r>
        <w:rPr>
          <w:spacing w:val="-5"/>
        </w:rPr>
        <w:t xml:space="preserve"> </w:t>
      </w:r>
      <w:r>
        <w:t>protokolární</w:t>
      </w:r>
      <w:r>
        <w:rPr>
          <w:spacing w:val="-3"/>
        </w:rPr>
        <w:t xml:space="preserve"> </w:t>
      </w:r>
      <w:r>
        <w:t>předání</w:t>
      </w:r>
      <w:r>
        <w:rPr>
          <w:spacing w:val="-3"/>
        </w:rPr>
        <w:t xml:space="preserve"> </w:t>
      </w:r>
      <w:r>
        <w:t>Kupujícímu:</w:t>
      </w:r>
      <w:r>
        <w:rPr>
          <w:spacing w:val="-3"/>
        </w:rPr>
        <w:t xml:space="preserve"> </w:t>
      </w:r>
      <w:r>
        <w:t>nejpozději</w:t>
      </w:r>
      <w:r>
        <w:rPr>
          <w:spacing w:val="-3"/>
        </w:rPr>
        <w:t xml:space="preserve"> </w:t>
      </w:r>
      <w:r>
        <w:t>do</w:t>
      </w:r>
      <w:r>
        <w:rPr>
          <w:spacing w:val="-3"/>
          <w:shd w:val="clear" w:color="auto" w:fill="FFFF00"/>
        </w:rPr>
        <w:t xml:space="preserve"> </w:t>
      </w:r>
      <w:r>
        <w:rPr>
          <w:shd w:val="clear" w:color="auto" w:fill="FFFF00"/>
        </w:rPr>
        <w:t>2</w:t>
      </w:r>
      <w:r>
        <w:rPr>
          <w:spacing w:val="-5"/>
          <w:shd w:val="clear" w:color="auto" w:fill="FFFF00"/>
        </w:rPr>
        <w:t xml:space="preserve"> </w:t>
      </w:r>
      <w:r>
        <w:rPr>
          <w:shd w:val="clear" w:color="auto" w:fill="FFFF00"/>
        </w:rPr>
        <w:t>měsíců</w:t>
      </w:r>
      <w:r>
        <w:rPr>
          <w:spacing w:val="-4"/>
          <w:shd w:val="clear" w:color="auto" w:fill="FFFF00"/>
        </w:rPr>
        <w:t xml:space="preserve"> </w:t>
      </w:r>
      <w:r>
        <w:rPr>
          <w:shd w:val="clear" w:color="auto" w:fill="FFFF00"/>
        </w:rPr>
        <w:t>od</w:t>
      </w:r>
      <w:r>
        <w:rPr>
          <w:spacing w:val="-4"/>
          <w:shd w:val="clear" w:color="auto" w:fill="FFFF00"/>
        </w:rPr>
        <w:t xml:space="preserve"> </w:t>
      </w:r>
      <w:r>
        <w:rPr>
          <w:shd w:val="clear" w:color="auto" w:fill="FFFF00"/>
        </w:rPr>
        <w:t>účinnosti</w:t>
      </w:r>
    </w:p>
    <w:p w14:paraId="266C3F65" w14:textId="77777777" w:rsidR="00BD3696" w:rsidRDefault="005C2A62">
      <w:pPr>
        <w:ind w:left="820"/>
        <w:rPr>
          <w:i/>
        </w:rPr>
      </w:pPr>
      <w:r>
        <w:t>smlouvy</w:t>
      </w:r>
      <w:r>
        <w:rPr>
          <w:spacing w:val="24"/>
        </w:rPr>
        <w:t xml:space="preserve"> </w:t>
      </w:r>
      <w:r>
        <w:t>(</w:t>
      </w:r>
      <w:r>
        <w:rPr>
          <w:spacing w:val="25"/>
        </w:rPr>
        <w:t xml:space="preserve"> </w:t>
      </w:r>
      <w:r>
        <w:t>…</w:t>
      </w:r>
      <w:r>
        <w:rPr>
          <w:spacing w:val="23"/>
        </w:rPr>
        <w:t xml:space="preserve"> </w:t>
      </w:r>
      <w:r>
        <w:t>měsíců;</w:t>
      </w:r>
      <w:r>
        <w:rPr>
          <w:spacing w:val="27"/>
        </w:rPr>
        <w:t xml:space="preserve"> </w:t>
      </w:r>
      <w:r>
        <w:rPr>
          <w:i/>
        </w:rPr>
        <w:t>dodavatel</w:t>
      </w:r>
      <w:r>
        <w:rPr>
          <w:i/>
          <w:spacing w:val="25"/>
        </w:rPr>
        <w:t xml:space="preserve"> </w:t>
      </w:r>
      <w:r>
        <w:rPr>
          <w:i/>
        </w:rPr>
        <w:t>může</w:t>
      </w:r>
      <w:r>
        <w:rPr>
          <w:i/>
          <w:spacing w:val="25"/>
        </w:rPr>
        <w:t xml:space="preserve"> </w:t>
      </w:r>
      <w:r>
        <w:rPr>
          <w:i/>
        </w:rPr>
        <w:t>nabídnout</w:t>
      </w:r>
      <w:r>
        <w:rPr>
          <w:i/>
          <w:spacing w:val="25"/>
        </w:rPr>
        <w:t xml:space="preserve"> </w:t>
      </w:r>
      <w:r>
        <w:rPr>
          <w:i/>
        </w:rPr>
        <w:t>kratší</w:t>
      </w:r>
      <w:r>
        <w:rPr>
          <w:i/>
          <w:spacing w:val="25"/>
        </w:rPr>
        <w:t xml:space="preserve"> </w:t>
      </w:r>
      <w:r>
        <w:rPr>
          <w:i/>
        </w:rPr>
        <w:t>dobu</w:t>
      </w:r>
      <w:r>
        <w:rPr>
          <w:i/>
          <w:spacing w:val="24"/>
        </w:rPr>
        <w:t xml:space="preserve"> </w:t>
      </w:r>
      <w:r>
        <w:rPr>
          <w:i/>
        </w:rPr>
        <w:t>dodání</w:t>
      </w:r>
      <w:r>
        <w:rPr>
          <w:i/>
          <w:spacing w:val="24"/>
        </w:rPr>
        <w:t xml:space="preserve"> </w:t>
      </w:r>
      <w:r>
        <w:rPr>
          <w:i/>
        </w:rPr>
        <w:t>než</w:t>
      </w:r>
      <w:r>
        <w:rPr>
          <w:i/>
          <w:spacing w:val="24"/>
        </w:rPr>
        <w:t xml:space="preserve"> </w:t>
      </w:r>
      <w:r>
        <w:rPr>
          <w:i/>
        </w:rPr>
        <w:t>2</w:t>
      </w:r>
      <w:r>
        <w:rPr>
          <w:i/>
          <w:spacing w:val="25"/>
        </w:rPr>
        <w:t xml:space="preserve"> </w:t>
      </w:r>
      <w:r>
        <w:rPr>
          <w:i/>
        </w:rPr>
        <w:t>měsíce</w:t>
      </w:r>
      <w:r>
        <w:rPr>
          <w:i/>
          <w:spacing w:val="25"/>
        </w:rPr>
        <w:t xml:space="preserve"> </w:t>
      </w:r>
      <w:r>
        <w:rPr>
          <w:i/>
        </w:rPr>
        <w:t>od</w:t>
      </w:r>
      <w:r>
        <w:rPr>
          <w:i/>
          <w:spacing w:val="26"/>
        </w:rPr>
        <w:t xml:space="preserve"> </w:t>
      </w:r>
      <w:r>
        <w:rPr>
          <w:i/>
        </w:rPr>
        <w:t>účinnosti</w:t>
      </w:r>
    </w:p>
    <w:p w14:paraId="21C8CEE7" w14:textId="77777777" w:rsidR="00BD3696" w:rsidRDefault="005C2A62">
      <w:pPr>
        <w:spacing w:line="267" w:lineRule="exact"/>
        <w:ind w:left="820"/>
      </w:pPr>
      <w:r>
        <w:rPr>
          <w:rFonts w:ascii="Times New Roman" w:hAnsi="Times New Roman"/>
          <w:spacing w:val="-56"/>
          <w:shd w:val="clear" w:color="auto" w:fill="FFFF00"/>
        </w:rPr>
        <w:t xml:space="preserve"> </w:t>
      </w:r>
      <w:r>
        <w:rPr>
          <w:i/>
          <w:shd w:val="clear" w:color="auto" w:fill="FFFF00"/>
        </w:rPr>
        <w:t>smlouvy,</w:t>
      </w:r>
      <w:r>
        <w:rPr>
          <w:i/>
          <w:spacing w:val="-15"/>
          <w:shd w:val="clear" w:color="auto" w:fill="FFFF00"/>
        </w:rPr>
        <w:t xml:space="preserve"> </w:t>
      </w:r>
      <w:r>
        <w:rPr>
          <w:i/>
          <w:shd w:val="clear" w:color="auto" w:fill="FFFF00"/>
        </w:rPr>
        <w:t>která</w:t>
      </w:r>
      <w:r>
        <w:rPr>
          <w:i/>
          <w:spacing w:val="-12"/>
          <w:shd w:val="clear" w:color="auto" w:fill="FFFF00"/>
        </w:rPr>
        <w:t xml:space="preserve"> </w:t>
      </w:r>
      <w:r>
        <w:rPr>
          <w:i/>
          <w:shd w:val="clear" w:color="auto" w:fill="FFFF00"/>
        </w:rPr>
        <w:t>není</w:t>
      </w:r>
      <w:r>
        <w:rPr>
          <w:i/>
          <w:spacing w:val="-13"/>
          <w:shd w:val="clear" w:color="auto" w:fill="FFFF00"/>
        </w:rPr>
        <w:t xml:space="preserve"> </w:t>
      </w:r>
      <w:r>
        <w:rPr>
          <w:i/>
          <w:shd w:val="clear" w:color="auto" w:fill="FFFF00"/>
        </w:rPr>
        <w:t>předmětem</w:t>
      </w:r>
      <w:r>
        <w:rPr>
          <w:i/>
          <w:spacing w:val="-10"/>
          <w:shd w:val="clear" w:color="auto" w:fill="FFFF00"/>
        </w:rPr>
        <w:t xml:space="preserve"> </w:t>
      </w:r>
      <w:r>
        <w:rPr>
          <w:i/>
          <w:shd w:val="clear" w:color="auto" w:fill="FFFF00"/>
        </w:rPr>
        <w:t>hodnocení</w:t>
      </w:r>
      <w:r>
        <w:rPr>
          <w:i/>
          <w:spacing w:val="-13"/>
          <w:shd w:val="clear" w:color="auto" w:fill="FFFF00"/>
        </w:rPr>
        <w:t xml:space="preserve"> </w:t>
      </w:r>
      <w:r>
        <w:rPr>
          <w:i/>
          <w:shd w:val="clear" w:color="auto" w:fill="FFFF00"/>
        </w:rPr>
        <w:t>vyjma</w:t>
      </w:r>
      <w:r>
        <w:rPr>
          <w:i/>
          <w:spacing w:val="-12"/>
          <w:shd w:val="clear" w:color="auto" w:fill="FFFF00"/>
        </w:rPr>
        <w:t xml:space="preserve"> </w:t>
      </w:r>
      <w:r>
        <w:rPr>
          <w:i/>
          <w:shd w:val="clear" w:color="auto" w:fill="FFFF00"/>
        </w:rPr>
        <w:t>postupu</w:t>
      </w:r>
      <w:r>
        <w:rPr>
          <w:i/>
          <w:spacing w:val="-13"/>
          <w:shd w:val="clear" w:color="auto" w:fill="FFFF00"/>
        </w:rPr>
        <w:t xml:space="preserve"> </w:t>
      </w:r>
      <w:r>
        <w:rPr>
          <w:i/>
          <w:shd w:val="clear" w:color="auto" w:fill="FFFF00"/>
        </w:rPr>
        <w:t>podle</w:t>
      </w:r>
      <w:r>
        <w:rPr>
          <w:i/>
          <w:spacing w:val="-12"/>
          <w:shd w:val="clear" w:color="auto" w:fill="FFFF00"/>
        </w:rPr>
        <w:t xml:space="preserve"> </w:t>
      </w:r>
      <w:r>
        <w:rPr>
          <w:i/>
          <w:shd w:val="clear" w:color="auto" w:fill="FFFF00"/>
        </w:rPr>
        <w:t>bodu</w:t>
      </w:r>
      <w:r>
        <w:rPr>
          <w:i/>
          <w:spacing w:val="-13"/>
          <w:shd w:val="clear" w:color="auto" w:fill="FFFF00"/>
        </w:rPr>
        <w:t xml:space="preserve"> </w:t>
      </w:r>
      <w:r>
        <w:rPr>
          <w:i/>
          <w:shd w:val="clear" w:color="auto" w:fill="FFFF00"/>
        </w:rPr>
        <w:t>3.2</w:t>
      </w:r>
      <w:r>
        <w:rPr>
          <w:i/>
          <w:spacing w:val="-13"/>
          <w:shd w:val="clear" w:color="auto" w:fill="FFFF00"/>
        </w:rPr>
        <w:t xml:space="preserve"> </w:t>
      </w:r>
      <w:r>
        <w:rPr>
          <w:i/>
          <w:shd w:val="clear" w:color="auto" w:fill="FFFF00"/>
        </w:rPr>
        <w:t>zadávací</w:t>
      </w:r>
      <w:r>
        <w:rPr>
          <w:i/>
          <w:spacing w:val="-16"/>
          <w:shd w:val="clear" w:color="auto" w:fill="FFFF00"/>
        </w:rPr>
        <w:t xml:space="preserve"> </w:t>
      </w:r>
      <w:r>
        <w:rPr>
          <w:i/>
          <w:shd w:val="clear" w:color="auto" w:fill="FFFF00"/>
        </w:rPr>
        <w:t>dokumentace</w:t>
      </w:r>
      <w:r>
        <w:rPr>
          <w:shd w:val="clear" w:color="auto" w:fill="FFFF00"/>
        </w:rPr>
        <w:t>).</w:t>
      </w:r>
    </w:p>
    <w:p w14:paraId="2FB629CB" w14:textId="77777777" w:rsidR="00BD3696" w:rsidRDefault="005C2A62">
      <w:pPr>
        <w:pStyle w:val="Odstavecseseznamem"/>
        <w:numPr>
          <w:ilvl w:val="1"/>
          <w:numId w:val="7"/>
        </w:numPr>
        <w:tabs>
          <w:tab w:val="left" w:pos="808"/>
          <w:tab w:val="left" w:pos="809"/>
        </w:tabs>
        <w:spacing w:line="267" w:lineRule="exact"/>
        <w:ind w:left="808" w:hanging="709"/>
      </w:pPr>
      <w:r>
        <w:rPr>
          <w:rFonts w:ascii="Times New Roman" w:hAnsi="Times New Roman"/>
          <w:spacing w:val="-56"/>
          <w:u w:val="single"/>
        </w:rPr>
        <w:t xml:space="preserve"> </w:t>
      </w:r>
      <w:r>
        <w:rPr>
          <w:u w:val="single"/>
        </w:rPr>
        <w:t>Místo plnění</w:t>
      </w:r>
    </w:p>
    <w:p w14:paraId="7A6E1B39" w14:textId="77777777" w:rsidR="00BD3696" w:rsidRDefault="005C2A62">
      <w:pPr>
        <w:pStyle w:val="Zkladntext"/>
        <w:spacing w:before="1"/>
        <w:ind w:left="808"/>
      </w:pPr>
      <w:r>
        <w:t>Místa plnění jsou uvedena v Příloze č. 1 této smlouvy. Místnosti k umístění židlí určí Kupující před podpisem této smlouvy.</w:t>
      </w:r>
    </w:p>
    <w:p w14:paraId="6D1748AC" w14:textId="77777777" w:rsidR="00BD3696" w:rsidRDefault="005C2A62">
      <w:pPr>
        <w:pStyle w:val="Odstavecseseznamem"/>
        <w:numPr>
          <w:ilvl w:val="1"/>
          <w:numId w:val="7"/>
        </w:numPr>
        <w:tabs>
          <w:tab w:val="left" w:pos="820"/>
          <w:tab w:val="left" w:pos="821"/>
        </w:tabs>
        <w:ind w:hanging="721"/>
      </w:pPr>
      <w:r>
        <w:rPr>
          <w:rFonts w:ascii="Times New Roman" w:hAnsi="Times New Roman"/>
          <w:spacing w:val="-56"/>
          <w:u w:val="single"/>
        </w:rPr>
        <w:t xml:space="preserve"> </w:t>
      </w:r>
      <w:r>
        <w:rPr>
          <w:u w:val="single"/>
        </w:rPr>
        <w:t>Způsob</w:t>
      </w:r>
      <w:r>
        <w:rPr>
          <w:spacing w:val="-2"/>
          <w:u w:val="single"/>
        </w:rPr>
        <w:t xml:space="preserve"> </w:t>
      </w:r>
      <w:r>
        <w:rPr>
          <w:u w:val="single"/>
        </w:rPr>
        <w:t>plnění</w:t>
      </w:r>
    </w:p>
    <w:p w14:paraId="314BEF23" w14:textId="77777777" w:rsidR="00BD3696" w:rsidRDefault="005C2A62">
      <w:pPr>
        <w:pStyle w:val="Odstavecseseznamem"/>
        <w:numPr>
          <w:ilvl w:val="2"/>
          <w:numId w:val="7"/>
        </w:numPr>
        <w:tabs>
          <w:tab w:val="left" w:pos="808"/>
          <w:tab w:val="left" w:pos="809"/>
        </w:tabs>
        <w:ind w:hanging="709"/>
      </w:pPr>
      <w:r>
        <w:t>Prodávající</w:t>
      </w:r>
      <w:r>
        <w:rPr>
          <w:spacing w:val="15"/>
        </w:rPr>
        <w:t xml:space="preserve"> </w:t>
      </w:r>
      <w:r>
        <w:t>realizuje</w:t>
      </w:r>
      <w:r>
        <w:rPr>
          <w:spacing w:val="16"/>
        </w:rPr>
        <w:t xml:space="preserve"> </w:t>
      </w:r>
      <w:r>
        <w:t>dodávku</w:t>
      </w:r>
      <w:r>
        <w:rPr>
          <w:spacing w:val="18"/>
        </w:rPr>
        <w:t xml:space="preserve"> </w:t>
      </w:r>
      <w:r>
        <w:t>zboží</w:t>
      </w:r>
      <w:r>
        <w:rPr>
          <w:spacing w:val="16"/>
        </w:rPr>
        <w:t xml:space="preserve"> </w:t>
      </w:r>
      <w:r>
        <w:t>ve</w:t>
      </w:r>
      <w:r>
        <w:rPr>
          <w:spacing w:val="16"/>
        </w:rPr>
        <w:t xml:space="preserve"> </w:t>
      </w:r>
      <w:r>
        <w:t>sjednaném</w:t>
      </w:r>
      <w:r>
        <w:rPr>
          <w:spacing w:val="17"/>
        </w:rPr>
        <w:t xml:space="preserve"> </w:t>
      </w:r>
      <w:r>
        <w:t>místě</w:t>
      </w:r>
      <w:r>
        <w:rPr>
          <w:spacing w:val="19"/>
        </w:rPr>
        <w:t xml:space="preserve"> </w:t>
      </w:r>
      <w:r>
        <w:t>plnění</w:t>
      </w:r>
      <w:r>
        <w:rPr>
          <w:spacing w:val="15"/>
        </w:rPr>
        <w:t xml:space="preserve"> </w:t>
      </w:r>
      <w:r>
        <w:t>(odstavec</w:t>
      </w:r>
      <w:r>
        <w:rPr>
          <w:spacing w:val="17"/>
        </w:rPr>
        <w:t xml:space="preserve"> </w:t>
      </w:r>
      <w:r>
        <w:t>3.2</w:t>
      </w:r>
      <w:r>
        <w:rPr>
          <w:spacing w:val="21"/>
        </w:rPr>
        <w:t xml:space="preserve"> </w:t>
      </w:r>
      <w:r>
        <w:t>tohoto</w:t>
      </w:r>
      <w:r>
        <w:rPr>
          <w:spacing w:val="17"/>
        </w:rPr>
        <w:t xml:space="preserve"> </w:t>
      </w:r>
      <w:r>
        <w:t>článku)</w:t>
      </w:r>
      <w:r>
        <w:rPr>
          <w:spacing w:val="16"/>
        </w:rPr>
        <w:t xml:space="preserve"> </w:t>
      </w:r>
      <w:r>
        <w:t>na</w:t>
      </w:r>
    </w:p>
    <w:p w14:paraId="4921E6E8" w14:textId="77777777" w:rsidR="00BD3696" w:rsidRDefault="005C2A62">
      <w:pPr>
        <w:pStyle w:val="Zkladntext"/>
        <w:spacing w:before="1"/>
        <w:ind w:left="808"/>
      </w:pPr>
      <w:r>
        <w:t>základě úspěšného protokolárního předání a převzetí zboží Kupujícím.</w:t>
      </w:r>
    </w:p>
    <w:p w14:paraId="34A44047" w14:textId="77777777" w:rsidR="00BD3696" w:rsidRDefault="005C2A62">
      <w:pPr>
        <w:pStyle w:val="Odstavecseseznamem"/>
        <w:numPr>
          <w:ilvl w:val="2"/>
          <w:numId w:val="7"/>
        </w:numPr>
        <w:tabs>
          <w:tab w:val="left" w:pos="809"/>
        </w:tabs>
        <w:ind w:right="112"/>
        <w:jc w:val="both"/>
      </w:pPr>
      <w:r>
        <w:t>Úspěšným předávacím řízením se rozumí předání a převzetí řádně provedeného zboží, tj. ve sjednaném rozsahu včetně požadovaných technických podmínek a bez vad, to vše na základě</w:t>
      </w:r>
      <w:r>
        <w:t xml:space="preserve"> oboustranně potvrzeného protokolu o předání a převzetí dodávky, který vyhotoví</w:t>
      </w:r>
      <w:r>
        <w:rPr>
          <w:spacing w:val="-19"/>
        </w:rPr>
        <w:t xml:space="preserve"> </w:t>
      </w:r>
      <w:r>
        <w:t>Prodávající.</w:t>
      </w:r>
    </w:p>
    <w:p w14:paraId="1C42B026" w14:textId="77777777" w:rsidR="00BD3696" w:rsidRDefault="005C2A62">
      <w:pPr>
        <w:pStyle w:val="Odstavecseseznamem"/>
        <w:numPr>
          <w:ilvl w:val="2"/>
          <w:numId w:val="7"/>
        </w:numPr>
        <w:tabs>
          <w:tab w:val="left" w:pos="809"/>
        </w:tabs>
        <w:spacing w:before="1" w:line="268" w:lineRule="exact"/>
        <w:ind w:hanging="709"/>
        <w:jc w:val="both"/>
      </w:pPr>
      <w:r>
        <w:t>Součástí předávacího protokolu jsou</w:t>
      </w:r>
      <w:r>
        <w:rPr>
          <w:spacing w:val="-2"/>
        </w:rPr>
        <w:t xml:space="preserve"> </w:t>
      </w:r>
      <w:r>
        <w:t>zápisy:</w:t>
      </w:r>
    </w:p>
    <w:p w14:paraId="456C58CD" w14:textId="77777777" w:rsidR="00BD3696" w:rsidRDefault="005C2A62">
      <w:pPr>
        <w:pStyle w:val="Odstavecseseznamem"/>
        <w:numPr>
          <w:ilvl w:val="3"/>
          <w:numId w:val="7"/>
        </w:numPr>
        <w:tabs>
          <w:tab w:val="left" w:pos="821"/>
        </w:tabs>
        <w:ind w:right="113"/>
      </w:pPr>
      <w:r>
        <w:t>o ověření požadovaných technických a uživatelských parametrů úspěšným výsledkem zkoušky vzorku zboží po dobu 14 dnů pře</w:t>
      </w:r>
      <w:r>
        <w:t>d podpisem této smlouvy. Úspěšným výsledkem zkoušky vzorku se rozumí splnění všech základních parametrů/charakteristik v Příloze č. 1 této smlouvy v rámci výběrového řízení na veřejnou</w:t>
      </w:r>
      <w:r>
        <w:rPr>
          <w:spacing w:val="-8"/>
        </w:rPr>
        <w:t xml:space="preserve"> </w:t>
      </w:r>
      <w:r>
        <w:t>zakázku;</w:t>
      </w:r>
    </w:p>
    <w:p w14:paraId="689796BF" w14:textId="77777777" w:rsidR="00BD3696" w:rsidRDefault="005C2A62">
      <w:pPr>
        <w:pStyle w:val="Odstavecseseznamem"/>
        <w:numPr>
          <w:ilvl w:val="3"/>
          <w:numId w:val="7"/>
        </w:numPr>
        <w:tabs>
          <w:tab w:val="left" w:pos="821"/>
        </w:tabs>
        <w:ind w:right="113"/>
      </w:pPr>
      <w:r>
        <w:t>týkající se předání dokladů ve sjednaném rozsahu, zejména záru</w:t>
      </w:r>
      <w:r>
        <w:t>čního listu, dodacího listu, certifikátu, prohlášení o shodě, atestů apod., jakož i dokladů nezbytných pro řádné užívání zboží a jeho údržbu, to vše v českém</w:t>
      </w:r>
      <w:r>
        <w:rPr>
          <w:spacing w:val="-2"/>
        </w:rPr>
        <w:t xml:space="preserve"> </w:t>
      </w:r>
      <w:r>
        <w:t>jazyce.</w:t>
      </w:r>
    </w:p>
    <w:p w14:paraId="1A7F1B45" w14:textId="77777777" w:rsidR="00BD3696" w:rsidRDefault="005C2A62">
      <w:pPr>
        <w:pStyle w:val="Odstavecseseznamem"/>
        <w:numPr>
          <w:ilvl w:val="2"/>
          <w:numId w:val="7"/>
        </w:numPr>
        <w:tabs>
          <w:tab w:val="left" w:pos="809"/>
        </w:tabs>
        <w:ind w:right="116"/>
        <w:jc w:val="both"/>
      </w:pPr>
      <w:r>
        <w:t>Prodávající vyzve Kupujícího k zahájení předávacího řízení ve sjednaném místě plnění pět k</w:t>
      </w:r>
      <w:r>
        <w:t>alendářních  dnů  předem,   nebude-li   ujednána   jiná   lhůta.   Smluvní   strany   jsou   povinny v předávacím řízení řádně</w:t>
      </w:r>
      <w:r>
        <w:rPr>
          <w:spacing w:val="-4"/>
        </w:rPr>
        <w:t xml:space="preserve"> </w:t>
      </w:r>
      <w:r>
        <w:t>pokračovat.</w:t>
      </w:r>
    </w:p>
    <w:p w14:paraId="1945DF8A" w14:textId="77777777" w:rsidR="00BD3696" w:rsidRDefault="00BD3696">
      <w:pPr>
        <w:pStyle w:val="Zkladntext"/>
        <w:spacing w:before="4"/>
        <w:rPr>
          <w:sz w:val="17"/>
        </w:rPr>
      </w:pPr>
    </w:p>
    <w:p w14:paraId="289D70D3" w14:textId="77777777" w:rsidR="00BD3696" w:rsidRDefault="00BD3696">
      <w:pPr>
        <w:rPr>
          <w:sz w:val="17"/>
        </w:rPr>
        <w:sectPr w:rsidR="00BD3696">
          <w:type w:val="continuous"/>
          <w:pgSz w:w="12240" w:h="15840"/>
          <w:pgMar w:top="1540" w:right="1320" w:bottom="280" w:left="1340" w:header="708" w:footer="708" w:gutter="0"/>
          <w:cols w:space="708"/>
        </w:sectPr>
      </w:pPr>
    </w:p>
    <w:p w14:paraId="3AFE1144" w14:textId="77777777" w:rsidR="00BD3696" w:rsidRDefault="00BD3696">
      <w:pPr>
        <w:pStyle w:val="Zkladntext"/>
        <w:rPr>
          <w:sz w:val="24"/>
        </w:rPr>
      </w:pPr>
    </w:p>
    <w:p w14:paraId="3FE92389" w14:textId="77777777" w:rsidR="00BD3696" w:rsidRDefault="005C2A62">
      <w:pPr>
        <w:pStyle w:val="Odstavecseseznamem"/>
        <w:numPr>
          <w:ilvl w:val="1"/>
          <w:numId w:val="6"/>
        </w:numPr>
        <w:tabs>
          <w:tab w:val="left" w:pos="805"/>
          <w:tab w:val="left" w:pos="806"/>
        </w:tabs>
        <w:spacing w:before="153"/>
      </w:pPr>
      <w:r>
        <w:rPr>
          <w:rFonts w:ascii="Times New Roman" w:hAnsi="Times New Roman"/>
          <w:spacing w:val="-56"/>
          <w:u w:val="single"/>
        </w:rPr>
        <w:t xml:space="preserve"> </w:t>
      </w:r>
      <w:r>
        <w:rPr>
          <w:u w:val="single"/>
        </w:rPr>
        <w:t>Kupní cena</w:t>
      </w:r>
    </w:p>
    <w:p w14:paraId="6E0523B2" w14:textId="77777777" w:rsidR="00BD3696" w:rsidRDefault="005C2A62">
      <w:pPr>
        <w:pStyle w:val="Nadpis3"/>
        <w:numPr>
          <w:ilvl w:val="0"/>
          <w:numId w:val="9"/>
        </w:numPr>
        <w:tabs>
          <w:tab w:val="left" w:pos="324"/>
        </w:tabs>
        <w:spacing w:before="57"/>
        <w:ind w:left="323" w:hanging="224"/>
        <w:jc w:val="left"/>
      </w:pPr>
      <w:r>
        <w:rPr>
          <w:spacing w:val="-1"/>
        </w:rPr>
        <w:br w:type="column"/>
      </w:r>
      <w:r>
        <w:t>Kupní cena a platební</w:t>
      </w:r>
      <w:r>
        <w:rPr>
          <w:spacing w:val="-4"/>
        </w:rPr>
        <w:t xml:space="preserve"> </w:t>
      </w:r>
      <w:r>
        <w:t>podmínky</w:t>
      </w:r>
    </w:p>
    <w:p w14:paraId="56375734" w14:textId="77777777" w:rsidR="00BD3696" w:rsidRDefault="00BD3696">
      <w:pPr>
        <w:sectPr w:rsidR="00BD3696">
          <w:type w:val="continuous"/>
          <w:pgSz w:w="12240" w:h="15840"/>
          <w:pgMar w:top="1540" w:right="1320" w:bottom="280" w:left="1340" w:header="708" w:footer="708" w:gutter="0"/>
          <w:cols w:num="2" w:space="708" w:equalWidth="0">
            <w:col w:w="1833" w:space="1628"/>
            <w:col w:w="6119"/>
          </w:cols>
        </w:sectPr>
      </w:pPr>
    </w:p>
    <w:p w14:paraId="24194354" w14:textId="77777777" w:rsidR="00BD3696" w:rsidRDefault="005C2A62">
      <w:pPr>
        <w:pStyle w:val="Zkladntext"/>
        <w:spacing w:before="120"/>
        <w:ind w:left="820"/>
      </w:pPr>
      <w:r>
        <w:t>Kupní cena za zboží ve specifikaci podle článku 2. Smlouvy se sjednává v souladu s Cenovou</w:t>
      </w:r>
    </w:p>
    <w:p w14:paraId="7838B465" w14:textId="77777777" w:rsidR="00BD3696" w:rsidRDefault="005C2A62">
      <w:pPr>
        <w:pStyle w:val="Zkladntext"/>
        <w:spacing w:before="1"/>
        <w:ind w:left="820"/>
      </w:pPr>
      <w:r>
        <w:t>nabídkou Prodávajícího a činí:</w:t>
      </w:r>
    </w:p>
    <w:p w14:paraId="326D8073" w14:textId="77777777" w:rsidR="00BD3696" w:rsidRDefault="00BD3696">
      <w:pPr>
        <w:pStyle w:val="Zkladntext"/>
        <w:spacing w:before="10" w:after="1"/>
        <w:rPr>
          <w:sz w:val="9"/>
        </w:rPr>
      </w:pPr>
    </w:p>
    <w:tbl>
      <w:tblPr>
        <w:tblStyle w:val="TableNormal"/>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8"/>
        <w:gridCol w:w="4683"/>
      </w:tblGrid>
      <w:tr w:rsidR="00BD3696" w14:paraId="21163E87" w14:textId="77777777">
        <w:trPr>
          <w:trHeight w:val="388"/>
        </w:trPr>
        <w:tc>
          <w:tcPr>
            <w:tcW w:w="3778" w:type="dxa"/>
            <w:tcBorders>
              <w:right w:val="single" w:sz="6" w:space="0" w:color="000000"/>
            </w:tcBorders>
          </w:tcPr>
          <w:p w14:paraId="2DE59C10" w14:textId="77777777" w:rsidR="00BD3696" w:rsidRDefault="005C2A62">
            <w:pPr>
              <w:pStyle w:val="TableParagraph"/>
              <w:ind w:left="107"/>
              <w:rPr>
                <w:b/>
              </w:rPr>
            </w:pPr>
            <w:r>
              <w:rPr>
                <w:b/>
              </w:rPr>
              <w:t>Kupní cena bez DPH</w:t>
            </w:r>
          </w:p>
        </w:tc>
        <w:tc>
          <w:tcPr>
            <w:tcW w:w="4683" w:type="dxa"/>
            <w:tcBorders>
              <w:left w:val="single" w:sz="6" w:space="0" w:color="000000"/>
            </w:tcBorders>
          </w:tcPr>
          <w:p w14:paraId="5CA0D4F2" w14:textId="77777777" w:rsidR="00BD3696" w:rsidRDefault="005C2A62">
            <w:pPr>
              <w:pStyle w:val="TableParagraph"/>
              <w:ind w:right="97"/>
              <w:jc w:val="right"/>
              <w:rPr>
                <w:b/>
              </w:rPr>
            </w:pPr>
            <w:r>
              <w:rPr>
                <w:b/>
              </w:rPr>
              <w:t>678 000,- Kč</w:t>
            </w:r>
          </w:p>
        </w:tc>
      </w:tr>
      <w:tr w:rsidR="00BD3696" w14:paraId="1685FA4F" w14:textId="77777777">
        <w:trPr>
          <w:trHeight w:val="388"/>
        </w:trPr>
        <w:tc>
          <w:tcPr>
            <w:tcW w:w="3778" w:type="dxa"/>
            <w:tcBorders>
              <w:right w:val="single" w:sz="6" w:space="0" w:color="000000"/>
            </w:tcBorders>
          </w:tcPr>
          <w:p w14:paraId="6D69891F" w14:textId="77777777" w:rsidR="00BD3696" w:rsidRDefault="005C2A62">
            <w:pPr>
              <w:pStyle w:val="TableParagraph"/>
              <w:ind w:left="107"/>
            </w:pPr>
            <w:r>
              <w:t>DPH (sazba v %)</w:t>
            </w:r>
          </w:p>
        </w:tc>
        <w:tc>
          <w:tcPr>
            <w:tcW w:w="4683" w:type="dxa"/>
            <w:tcBorders>
              <w:left w:val="single" w:sz="6" w:space="0" w:color="000000"/>
            </w:tcBorders>
          </w:tcPr>
          <w:p w14:paraId="04BE606D" w14:textId="77777777" w:rsidR="00BD3696" w:rsidRDefault="005C2A62">
            <w:pPr>
              <w:pStyle w:val="TableParagraph"/>
              <w:ind w:right="92"/>
              <w:jc w:val="right"/>
            </w:pPr>
            <w:r>
              <w:t>142 380,- Kč</w:t>
            </w:r>
          </w:p>
        </w:tc>
      </w:tr>
      <w:tr w:rsidR="00BD3696" w14:paraId="5A1AAF9B" w14:textId="77777777">
        <w:trPr>
          <w:trHeight w:val="388"/>
        </w:trPr>
        <w:tc>
          <w:tcPr>
            <w:tcW w:w="3778" w:type="dxa"/>
            <w:tcBorders>
              <w:right w:val="single" w:sz="6" w:space="0" w:color="000000"/>
            </w:tcBorders>
          </w:tcPr>
          <w:p w14:paraId="2CE071D5" w14:textId="77777777" w:rsidR="00BD3696" w:rsidRDefault="005C2A62">
            <w:pPr>
              <w:pStyle w:val="TableParagraph"/>
              <w:ind w:left="107"/>
            </w:pPr>
            <w:r>
              <w:t>Kupní cena včetně DPH</w:t>
            </w:r>
          </w:p>
        </w:tc>
        <w:tc>
          <w:tcPr>
            <w:tcW w:w="4683" w:type="dxa"/>
            <w:tcBorders>
              <w:left w:val="single" w:sz="6" w:space="0" w:color="000000"/>
            </w:tcBorders>
          </w:tcPr>
          <w:p w14:paraId="397BB6A5" w14:textId="77777777" w:rsidR="00BD3696" w:rsidRDefault="005C2A62">
            <w:pPr>
              <w:pStyle w:val="TableParagraph"/>
              <w:ind w:right="92"/>
              <w:jc w:val="right"/>
            </w:pPr>
            <w:r>
              <w:t>820 380,- Kč</w:t>
            </w:r>
          </w:p>
        </w:tc>
      </w:tr>
    </w:tbl>
    <w:p w14:paraId="4CCFBB14" w14:textId="77777777" w:rsidR="00BD3696" w:rsidRDefault="00BD3696">
      <w:pPr>
        <w:jc w:val="right"/>
        <w:sectPr w:rsidR="00BD3696">
          <w:type w:val="continuous"/>
          <w:pgSz w:w="12240" w:h="15840"/>
          <w:pgMar w:top="1540" w:right="1320" w:bottom="280" w:left="1340" w:header="708" w:footer="708" w:gutter="0"/>
          <w:cols w:space="708"/>
        </w:sectPr>
      </w:pPr>
    </w:p>
    <w:p w14:paraId="5848CC13" w14:textId="77777777" w:rsidR="00BD3696" w:rsidRDefault="005C2A62">
      <w:pPr>
        <w:pStyle w:val="Zkladntext"/>
        <w:spacing w:before="14"/>
        <w:ind w:left="820" w:right="116"/>
        <w:jc w:val="both"/>
      </w:pPr>
      <w:r>
        <w:lastRenderedPageBreak/>
        <w:t>Kupní cena za zboží je nejvýše přípustná a závazná po celou dobu realizace dodávky, která zahrnuje veškeré náklady vynaložené Prodávajícím, nebo které jsou nutné pro řádnou realizaci dodávky včetně nákladů na smontování zboží, odvoz a likvidace odpadu vzni</w:t>
      </w:r>
      <w:r>
        <w:t>klého při montování zboží podle zákona č. 541/2020 Sb. a umístění zboží, pojištění Prodávajícího apod.</w:t>
      </w:r>
    </w:p>
    <w:p w14:paraId="7BC9DE9F" w14:textId="77777777" w:rsidR="00BD3696" w:rsidRDefault="00BD3696">
      <w:pPr>
        <w:pStyle w:val="Zkladntext"/>
        <w:spacing w:before="11"/>
        <w:rPr>
          <w:sz w:val="21"/>
        </w:rPr>
      </w:pPr>
    </w:p>
    <w:p w14:paraId="0A6E8548" w14:textId="77777777" w:rsidR="00BD3696" w:rsidRDefault="005C2A62">
      <w:pPr>
        <w:pStyle w:val="Odstavecseseznamem"/>
        <w:numPr>
          <w:ilvl w:val="1"/>
          <w:numId w:val="6"/>
        </w:numPr>
        <w:tabs>
          <w:tab w:val="left" w:pos="821"/>
        </w:tabs>
        <w:ind w:left="820" w:hanging="721"/>
        <w:jc w:val="both"/>
      </w:pPr>
      <w:r>
        <w:rPr>
          <w:rFonts w:ascii="Times New Roman" w:hAnsi="Times New Roman"/>
          <w:spacing w:val="-56"/>
          <w:u w:val="single"/>
        </w:rPr>
        <w:t xml:space="preserve"> </w:t>
      </w:r>
      <w:r>
        <w:rPr>
          <w:u w:val="single"/>
        </w:rPr>
        <w:t>Platební</w:t>
      </w:r>
      <w:r>
        <w:rPr>
          <w:spacing w:val="-1"/>
          <w:u w:val="single"/>
        </w:rPr>
        <w:t xml:space="preserve"> </w:t>
      </w:r>
      <w:r>
        <w:rPr>
          <w:u w:val="single"/>
        </w:rPr>
        <w:t>podmínky</w:t>
      </w:r>
    </w:p>
    <w:p w14:paraId="4CFBD706" w14:textId="77777777" w:rsidR="00BD3696" w:rsidRDefault="005C2A62">
      <w:pPr>
        <w:pStyle w:val="Zkladntext"/>
        <w:spacing w:before="1"/>
        <w:ind w:left="806" w:right="114"/>
        <w:jc w:val="both"/>
      </w:pPr>
      <w:r>
        <w:t>Prodávající vyúčtuje kupní cenu celkem na základě daňového dokladu (faktury), jím vystaveného ke</w:t>
      </w:r>
      <w:r>
        <w:rPr>
          <w:spacing w:val="-11"/>
        </w:rPr>
        <w:t xml:space="preserve"> </w:t>
      </w:r>
      <w:r>
        <w:t>dni</w:t>
      </w:r>
      <w:r>
        <w:rPr>
          <w:spacing w:val="-12"/>
        </w:rPr>
        <w:t xml:space="preserve"> </w:t>
      </w:r>
      <w:r>
        <w:t>uskutečnění</w:t>
      </w:r>
      <w:r>
        <w:rPr>
          <w:spacing w:val="-12"/>
        </w:rPr>
        <w:t xml:space="preserve"> </w:t>
      </w:r>
      <w:r>
        <w:t>zdanitelného</w:t>
      </w:r>
      <w:r>
        <w:rPr>
          <w:spacing w:val="-11"/>
        </w:rPr>
        <w:t xml:space="preserve"> </w:t>
      </w:r>
      <w:r>
        <w:t>plnění,</w:t>
      </w:r>
      <w:r>
        <w:rPr>
          <w:spacing w:val="-11"/>
        </w:rPr>
        <w:t xml:space="preserve"> </w:t>
      </w:r>
      <w:r>
        <w:t>kterým</w:t>
      </w:r>
      <w:r>
        <w:rPr>
          <w:spacing w:val="-12"/>
        </w:rPr>
        <w:t xml:space="preserve"> </w:t>
      </w:r>
      <w:r>
        <w:t>se</w:t>
      </w:r>
      <w:r>
        <w:rPr>
          <w:spacing w:val="-11"/>
        </w:rPr>
        <w:t xml:space="preserve"> </w:t>
      </w:r>
      <w:r>
        <w:t>rozumí</w:t>
      </w:r>
      <w:r>
        <w:rPr>
          <w:spacing w:val="-12"/>
        </w:rPr>
        <w:t xml:space="preserve"> </w:t>
      </w:r>
      <w:r>
        <w:t>úspěšné</w:t>
      </w:r>
      <w:r>
        <w:rPr>
          <w:spacing w:val="-13"/>
        </w:rPr>
        <w:t xml:space="preserve"> </w:t>
      </w:r>
      <w:r>
        <w:t>protokolární</w:t>
      </w:r>
      <w:r>
        <w:rPr>
          <w:spacing w:val="-12"/>
        </w:rPr>
        <w:t xml:space="preserve"> </w:t>
      </w:r>
      <w:r>
        <w:t>předání</w:t>
      </w:r>
      <w:r>
        <w:rPr>
          <w:spacing w:val="-11"/>
        </w:rPr>
        <w:t xml:space="preserve"> </w:t>
      </w:r>
      <w:r>
        <w:t>a</w:t>
      </w:r>
      <w:r>
        <w:rPr>
          <w:spacing w:val="-12"/>
        </w:rPr>
        <w:t xml:space="preserve"> </w:t>
      </w:r>
      <w:r>
        <w:t>převzetí zboží Kupujícím v souladu s čl. 3., odstavec 3.3 této</w:t>
      </w:r>
      <w:r>
        <w:rPr>
          <w:spacing w:val="-9"/>
        </w:rPr>
        <w:t xml:space="preserve"> </w:t>
      </w:r>
      <w:r>
        <w:t>Smlouvy.</w:t>
      </w:r>
    </w:p>
    <w:p w14:paraId="7474E009" w14:textId="77777777" w:rsidR="00BD3696" w:rsidRDefault="005C2A62">
      <w:pPr>
        <w:pStyle w:val="Zkladntext"/>
        <w:ind w:left="806" w:right="112"/>
        <w:jc w:val="both"/>
      </w:pPr>
      <w:r>
        <w:t>Faktura má náležitosti daňového dokladu podle platného zákona o DPH (dále jen „ZDPH“). Nedílnou</w:t>
      </w:r>
      <w:r>
        <w:rPr>
          <w:spacing w:val="-6"/>
        </w:rPr>
        <w:t xml:space="preserve"> </w:t>
      </w:r>
      <w:r>
        <w:t>součástí</w:t>
      </w:r>
      <w:r>
        <w:rPr>
          <w:spacing w:val="-4"/>
        </w:rPr>
        <w:t xml:space="preserve"> </w:t>
      </w:r>
      <w:r>
        <w:t>faktury</w:t>
      </w:r>
      <w:r>
        <w:rPr>
          <w:spacing w:val="-4"/>
        </w:rPr>
        <w:t xml:space="preserve"> </w:t>
      </w:r>
      <w:r>
        <w:t>je</w:t>
      </w:r>
      <w:r>
        <w:rPr>
          <w:spacing w:val="-2"/>
        </w:rPr>
        <w:t xml:space="preserve"> </w:t>
      </w:r>
      <w:r>
        <w:t>oběma</w:t>
      </w:r>
      <w:r>
        <w:rPr>
          <w:spacing w:val="-7"/>
        </w:rPr>
        <w:t xml:space="preserve"> </w:t>
      </w:r>
      <w:r>
        <w:t>smluvními</w:t>
      </w:r>
      <w:r>
        <w:rPr>
          <w:spacing w:val="-7"/>
        </w:rPr>
        <w:t xml:space="preserve"> </w:t>
      </w:r>
      <w:r>
        <w:t>stranami</w:t>
      </w:r>
      <w:r>
        <w:rPr>
          <w:spacing w:val="-5"/>
        </w:rPr>
        <w:t xml:space="preserve"> </w:t>
      </w:r>
      <w:r>
        <w:t>podepsaný</w:t>
      </w:r>
      <w:r>
        <w:rPr>
          <w:spacing w:val="-5"/>
        </w:rPr>
        <w:t xml:space="preserve"> </w:t>
      </w:r>
      <w:r>
        <w:t>Protokol</w:t>
      </w:r>
      <w:r>
        <w:rPr>
          <w:spacing w:val="-4"/>
        </w:rPr>
        <w:t xml:space="preserve"> </w:t>
      </w:r>
      <w:r>
        <w:t>o</w:t>
      </w:r>
      <w:r>
        <w:rPr>
          <w:spacing w:val="-5"/>
        </w:rPr>
        <w:t xml:space="preserve"> </w:t>
      </w:r>
      <w:r>
        <w:t>úspěšném</w:t>
      </w:r>
      <w:r>
        <w:rPr>
          <w:spacing w:val="-3"/>
        </w:rPr>
        <w:t xml:space="preserve"> </w:t>
      </w:r>
      <w:r>
        <w:t>předání a převzetí dodávky Kupujícím. Faktura je splatná ve lhůtě 30 dní ode dne jejího doručení Kupujícímu. Kupující ověřuje věcnou a formální správnost faktury, v kladném případě ji potvrdí, jinak j</w:t>
      </w:r>
      <w:r>
        <w:t>i vrátí Prodávajícímu k provedení opravy nebo doplnění; v tom případě platí nová lhůta splatnosti ode dne doručení opravené nebo doplněné faktury</w:t>
      </w:r>
      <w:r>
        <w:rPr>
          <w:spacing w:val="-10"/>
        </w:rPr>
        <w:t xml:space="preserve"> </w:t>
      </w:r>
      <w:r>
        <w:t>Kupujícímu.</w:t>
      </w:r>
    </w:p>
    <w:p w14:paraId="42C3B7D3" w14:textId="77777777" w:rsidR="00BD3696" w:rsidRDefault="005C2A62">
      <w:pPr>
        <w:pStyle w:val="Odstavecseseznamem"/>
        <w:numPr>
          <w:ilvl w:val="1"/>
          <w:numId w:val="6"/>
        </w:numPr>
        <w:tabs>
          <w:tab w:val="left" w:pos="809"/>
        </w:tabs>
        <w:ind w:left="803" w:right="3961" w:hanging="704"/>
        <w:jc w:val="both"/>
      </w:pPr>
      <w:r>
        <w:rPr>
          <w:rFonts w:ascii="Times New Roman" w:hAnsi="Times New Roman"/>
          <w:spacing w:val="-56"/>
          <w:u w:val="single"/>
        </w:rPr>
        <w:t xml:space="preserve"> </w:t>
      </w:r>
      <w:r>
        <w:rPr>
          <w:u w:val="single"/>
        </w:rPr>
        <w:t>Registr plátců DPH; Registr nespolehlivých plátců DPH</w:t>
      </w:r>
      <w:r>
        <w:t xml:space="preserve"> V případě, že</w:t>
      </w:r>
    </w:p>
    <w:p w14:paraId="696FEB8C" w14:textId="77777777" w:rsidR="00BD3696" w:rsidRDefault="005C2A62">
      <w:pPr>
        <w:pStyle w:val="Odstavecseseznamem"/>
        <w:numPr>
          <w:ilvl w:val="2"/>
          <w:numId w:val="6"/>
        </w:numPr>
        <w:tabs>
          <w:tab w:val="left" w:pos="1540"/>
          <w:tab w:val="left" w:pos="1541"/>
        </w:tabs>
        <w:spacing w:before="1"/>
        <w:ind w:right="116" w:firstLine="4"/>
        <w:jc w:val="both"/>
      </w:pPr>
      <w:r>
        <w:t>úhrada</w:t>
      </w:r>
      <w:r>
        <w:rPr>
          <w:spacing w:val="-14"/>
        </w:rPr>
        <w:t xml:space="preserve"> </w:t>
      </w:r>
      <w:r>
        <w:t>kupní</w:t>
      </w:r>
      <w:r>
        <w:rPr>
          <w:spacing w:val="-13"/>
        </w:rPr>
        <w:t xml:space="preserve"> </w:t>
      </w:r>
      <w:r>
        <w:t>ceny</w:t>
      </w:r>
      <w:r>
        <w:rPr>
          <w:spacing w:val="-12"/>
        </w:rPr>
        <w:t xml:space="preserve"> </w:t>
      </w:r>
      <w:r>
        <w:t>má</w:t>
      </w:r>
      <w:r>
        <w:rPr>
          <w:spacing w:val="-15"/>
        </w:rPr>
        <w:t xml:space="preserve"> </w:t>
      </w:r>
      <w:r>
        <w:t>být</w:t>
      </w:r>
      <w:r>
        <w:rPr>
          <w:spacing w:val="-12"/>
        </w:rPr>
        <w:t xml:space="preserve"> </w:t>
      </w:r>
      <w:r>
        <w:t>prov</w:t>
      </w:r>
      <w:r>
        <w:t>edena</w:t>
      </w:r>
      <w:r>
        <w:rPr>
          <w:spacing w:val="-13"/>
        </w:rPr>
        <w:t xml:space="preserve"> </w:t>
      </w:r>
      <w:r>
        <w:t>zcela</w:t>
      </w:r>
      <w:r>
        <w:rPr>
          <w:spacing w:val="-13"/>
        </w:rPr>
        <w:t xml:space="preserve"> </w:t>
      </w:r>
      <w:r>
        <w:t>nebo</w:t>
      </w:r>
      <w:r>
        <w:rPr>
          <w:spacing w:val="-12"/>
        </w:rPr>
        <w:t xml:space="preserve"> </w:t>
      </w:r>
      <w:r>
        <w:t>zčásti</w:t>
      </w:r>
      <w:r>
        <w:rPr>
          <w:spacing w:val="-15"/>
        </w:rPr>
        <w:t xml:space="preserve"> </w:t>
      </w:r>
      <w:r>
        <w:t>bezhotovostním</w:t>
      </w:r>
      <w:r>
        <w:rPr>
          <w:spacing w:val="-12"/>
        </w:rPr>
        <w:t xml:space="preserve"> </w:t>
      </w:r>
      <w:r>
        <w:t>převodem</w:t>
      </w:r>
      <w:r>
        <w:rPr>
          <w:spacing w:val="-15"/>
        </w:rPr>
        <w:t xml:space="preserve"> </w:t>
      </w:r>
      <w:r>
        <w:t>na</w:t>
      </w:r>
      <w:r>
        <w:rPr>
          <w:spacing w:val="-13"/>
        </w:rPr>
        <w:t xml:space="preserve"> </w:t>
      </w:r>
      <w:r>
        <w:t>účet vedený poskytovatelem platebních služeb mimo tuzemsko ve smyslu § 109 odst. 2 písm. b) ZDPH nebo že</w:t>
      </w:r>
    </w:p>
    <w:p w14:paraId="05AC4828" w14:textId="77777777" w:rsidR="00BD3696" w:rsidRDefault="005C2A62">
      <w:pPr>
        <w:pStyle w:val="Odstavecseseznamem"/>
        <w:numPr>
          <w:ilvl w:val="2"/>
          <w:numId w:val="6"/>
        </w:numPr>
        <w:tabs>
          <w:tab w:val="left" w:pos="1540"/>
          <w:tab w:val="left" w:pos="1541"/>
        </w:tabs>
        <w:ind w:right="115" w:firstLine="4"/>
        <w:jc w:val="both"/>
      </w:pPr>
      <w:r>
        <w:t>číslo bankovního účtu prodávajícího uvedené v této smlouvě či na faktuře nebude uveřejněno způsobem umožňujícím dálkový přístup ve smyslu § 109 odst. 2</w:t>
      </w:r>
      <w:r>
        <w:t xml:space="preserve"> písm. c)</w:t>
      </w:r>
      <w:r>
        <w:rPr>
          <w:spacing w:val="-23"/>
        </w:rPr>
        <w:t xml:space="preserve"> </w:t>
      </w:r>
      <w:r>
        <w:t>ZDPH,</w:t>
      </w:r>
    </w:p>
    <w:p w14:paraId="3D58E865" w14:textId="77777777" w:rsidR="00BD3696" w:rsidRDefault="005C2A62">
      <w:pPr>
        <w:pStyle w:val="Zkladntext"/>
        <w:spacing w:before="1"/>
        <w:ind w:left="803" w:right="116" w:firstLine="4"/>
        <w:jc w:val="both"/>
      </w:pPr>
      <w:r>
        <w:t>je kupující  oprávněn  uhradit  prodávajícímu  pouze  tu  část  peněžitého  závazku  vyplývajícího  z faktury, jež odpovídá výši základu DPH, a zbylou část pak ve smyslu § 109a ZDPH uhradit přímo správci daně. Stane-li se prodávající nespol</w:t>
      </w:r>
      <w:r>
        <w:t>ehlivým plátcem ve smyslu § 106a ZDPH, použije se tohoto odstavce</w:t>
      </w:r>
      <w:r>
        <w:rPr>
          <w:spacing w:val="-4"/>
        </w:rPr>
        <w:t xml:space="preserve"> </w:t>
      </w:r>
      <w:r>
        <w:t>obdobně.</w:t>
      </w:r>
    </w:p>
    <w:p w14:paraId="16D83792" w14:textId="77777777" w:rsidR="00BD3696" w:rsidRDefault="00BD3696">
      <w:pPr>
        <w:pStyle w:val="Zkladntext"/>
        <w:spacing w:before="4"/>
        <w:rPr>
          <w:sz w:val="17"/>
        </w:rPr>
      </w:pPr>
    </w:p>
    <w:p w14:paraId="7FD89D73" w14:textId="77777777" w:rsidR="00BD3696" w:rsidRDefault="00BD3696">
      <w:pPr>
        <w:rPr>
          <w:sz w:val="17"/>
        </w:rPr>
        <w:sectPr w:rsidR="00BD3696">
          <w:pgSz w:w="12240" w:h="15840"/>
          <w:pgMar w:top="1540" w:right="1320" w:bottom="280" w:left="1340" w:header="720" w:footer="0" w:gutter="0"/>
          <w:cols w:space="708"/>
        </w:sectPr>
      </w:pPr>
    </w:p>
    <w:p w14:paraId="341D3492" w14:textId="77777777" w:rsidR="00BD3696" w:rsidRDefault="00BD3696">
      <w:pPr>
        <w:pStyle w:val="Zkladntext"/>
        <w:rPr>
          <w:sz w:val="24"/>
        </w:rPr>
      </w:pPr>
    </w:p>
    <w:p w14:paraId="5F769F2D" w14:textId="77777777" w:rsidR="00BD3696" w:rsidRDefault="005C2A62">
      <w:pPr>
        <w:pStyle w:val="Odstavecseseznamem"/>
        <w:numPr>
          <w:ilvl w:val="1"/>
          <w:numId w:val="5"/>
        </w:numPr>
        <w:tabs>
          <w:tab w:val="left" w:pos="820"/>
          <w:tab w:val="left" w:pos="821"/>
        </w:tabs>
        <w:spacing w:before="152"/>
        <w:ind w:hanging="721"/>
      </w:pPr>
      <w:r>
        <w:rPr>
          <w:rFonts w:ascii="Times New Roman" w:hAnsi="Times New Roman"/>
          <w:spacing w:val="-56"/>
          <w:u w:val="single"/>
        </w:rPr>
        <w:t xml:space="preserve"> </w:t>
      </w:r>
      <w:r>
        <w:rPr>
          <w:u w:val="single"/>
        </w:rPr>
        <w:t>Záruční</w:t>
      </w:r>
      <w:r>
        <w:rPr>
          <w:spacing w:val="-3"/>
          <w:u w:val="single"/>
        </w:rPr>
        <w:t xml:space="preserve"> </w:t>
      </w:r>
      <w:r>
        <w:rPr>
          <w:u w:val="single"/>
        </w:rPr>
        <w:t>lhůta</w:t>
      </w:r>
    </w:p>
    <w:p w14:paraId="64C56EE4" w14:textId="77777777" w:rsidR="00BD3696" w:rsidRDefault="005C2A62">
      <w:pPr>
        <w:pStyle w:val="Nadpis3"/>
        <w:numPr>
          <w:ilvl w:val="0"/>
          <w:numId w:val="9"/>
        </w:numPr>
        <w:tabs>
          <w:tab w:val="left" w:pos="321"/>
        </w:tabs>
        <w:spacing w:before="56"/>
        <w:ind w:left="320"/>
        <w:jc w:val="left"/>
      </w:pPr>
      <w:r>
        <w:br w:type="column"/>
      </w:r>
      <w:r>
        <w:t>Záruka za jakost</w:t>
      </w:r>
      <w:r>
        <w:rPr>
          <w:spacing w:val="-8"/>
        </w:rPr>
        <w:t xml:space="preserve"> </w:t>
      </w:r>
      <w:r>
        <w:t>zboží</w:t>
      </w:r>
    </w:p>
    <w:p w14:paraId="053C101A" w14:textId="77777777" w:rsidR="00BD3696" w:rsidRDefault="00BD3696">
      <w:pPr>
        <w:sectPr w:rsidR="00BD3696">
          <w:type w:val="continuous"/>
          <w:pgSz w:w="12240" w:h="15840"/>
          <w:pgMar w:top="1540" w:right="1320" w:bottom="280" w:left="1340" w:header="708" w:footer="708" w:gutter="0"/>
          <w:cols w:num="2" w:space="708" w:equalWidth="0">
            <w:col w:w="2032" w:space="1544"/>
            <w:col w:w="6004"/>
          </w:cols>
        </w:sectPr>
      </w:pPr>
    </w:p>
    <w:p w14:paraId="6C425ECE" w14:textId="5CEC8ED1" w:rsidR="00BD3696" w:rsidRDefault="005C2A62">
      <w:pPr>
        <w:pStyle w:val="Zkladntext"/>
        <w:ind w:left="806" w:right="111"/>
        <w:jc w:val="both"/>
      </w:pPr>
      <w:r>
        <w:rPr>
          <w:noProof/>
        </w:rPr>
        <mc:AlternateContent>
          <mc:Choice Requires="wps">
            <w:drawing>
              <wp:anchor distT="0" distB="0" distL="114300" distR="114300" simplePos="0" relativeHeight="251412480" behindDoc="1" locked="0" layoutInCell="1" allowOverlap="1" wp14:anchorId="548AAE59" wp14:editId="46844F8C">
                <wp:simplePos x="0" y="0"/>
                <wp:positionH relativeFrom="page">
                  <wp:posOffset>4412615</wp:posOffset>
                </wp:positionH>
                <wp:positionV relativeFrom="paragraph">
                  <wp:posOffset>170815</wp:posOffset>
                </wp:positionV>
                <wp:extent cx="2446020" cy="1708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48813" id="Rectangle 4" o:spid="_x0000_s1026" style="position:absolute;margin-left:347.45pt;margin-top:13.45pt;width:192.6pt;height:13.45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" fillcolor="yellow" stroked="f">
                <w10:wrap anchorx="page"/>
              </v:rect>
            </w:pict>
          </mc:Fallback>
        </mc:AlternateContent>
      </w:r>
      <w:r>
        <w:t>Prodávající poskytuje záruku za jakost dodávky v délce 24 měsíců plynoucích ode dne úspěšného protokolárního</w:t>
      </w:r>
      <w:r>
        <w:rPr>
          <w:spacing w:val="-10"/>
        </w:rPr>
        <w:t xml:space="preserve"> </w:t>
      </w:r>
      <w:r>
        <w:t>předání</w:t>
      </w:r>
      <w:r>
        <w:rPr>
          <w:spacing w:val="-12"/>
        </w:rPr>
        <w:t xml:space="preserve"> </w:t>
      </w:r>
      <w:r>
        <w:t>a</w:t>
      </w:r>
      <w:r>
        <w:rPr>
          <w:spacing w:val="-13"/>
        </w:rPr>
        <w:t xml:space="preserve"> </w:t>
      </w:r>
      <w:r>
        <w:t>převzetí</w:t>
      </w:r>
      <w:r>
        <w:rPr>
          <w:spacing w:val="-14"/>
        </w:rPr>
        <w:t xml:space="preserve"> </w:t>
      </w:r>
      <w:r>
        <w:t>dodávky</w:t>
      </w:r>
      <w:r>
        <w:rPr>
          <w:spacing w:val="-12"/>
        </w:rPr>
        <w:t xml:space="preserve"> </w:t>
      </w:r>
      <w:r>
        <w:t>Kupujícím</w:t>
      </w:r>
      <w:r>
        <w:rPr>
          <w:spacing w:val="-9"/>
        </w:rPr>
        <w:t xml:space="preserve"> </w:t>
      </w:r>
      <w:r>
        <w:t>(minimálně</w:t>
      </w:r>
      <w:r>
        <w:rPr>
          <w:spacing w:val="-11"/>
        </w:rPr>
        <w:t xml:space="preserve"> </w:t>
      </w:r>
      <w:r>
        <w:t>24</w:t>
      </w:r>
      <w:r>
        <w:rPr>
          <w:spacing w:val="-12"/>
        </w:rPr>
        <w:t xml:space="preserve"> </w:t>
      </w:r>
      <w:r>
        <w:t>měsíců,</w:t>
      </w:r>
      <w:r>
        <w:rPr>
          <w:spacing w:val="-12"/>
        </w:rPr>
        <w:t xml:space="preserve"> </w:t>
      </w:r>
      <w:r>
        <w:t>neuvede-li</w:t>
      </w:r>
      <w:r>
        <w:rPr>
          <w:spacing w:val="-11"/>
        </w:rPr>
        <w:t xml:space="preserve"> </w:t>
      </w:r>
      <w:r>
        <w:t>dodavatel</w:t>
      </w:r>
    </w:p>
    <w:p w14:paraId="493BE8DD" w14:textId="77777777" w:rsidR="00BD3696" w:rsidRDefault="005C2A62">
      <w:pPr>
        <w:pStyle w:val="Zkladntext"/>
        <w:spacing w:before="1"/>
        <w:ind w:left="806" w:right="114"/>
        <w:jc w:val="both"/>
      </w:pPr>
      <w:r>
        <w:rPr>
          <w:rFonts w:ascii="Times New Roman" w:hAnsi="Times New Roman"/>
          <w:spacing w:val="-56"/>
          <w:shd w:val="clear" w:color="auto" w:fill="FFFF00"/>
        </w:rPr>
        <w:t xml:space="preserve"> </w:t>
      </w:r>
      <w:r>
        <w:rPr>
          <w:shd w:val="clear" w:color="auto" w:fill="FFFF00"/>
        </w:rPr>
        <w:t>do nabídky rozsah mezi 25 měsíci až max. 48 měsíci, které se doplní do návrhu smlouvy k jeho</w:t>
      </w:r>
      <w:r>
        <w:t xml:space="preserve"> </w:t>
      </w:r>
      <w:r>
        <w:rPr>
          <w:shd w:val="clear" w:color="auto" w:fill="FFFF00"/>
        </w:rPr>
        <w:t>podpisu – vizte hodnotící kritérium č. 2 – ˝Záruční lhůta prodloužená na max. 48 měsíců“</w:t>
      </w:r>
      <w:r>
        <w:t>).</w:t>
      </w:r>
    </w:p>
    <w:p w14:paraId="1A615302" w14:textId="77777777" w:rsidR="00BD3696" w:rsidRDefault="005C2A62">
      <w:pPr>
        <w:pStyle w:val="Odstavecseseznamem"/>
        <w:numPr>
          <w:ilvl w:val="1"/>
          <w:numId w:val="5"/>
        </w:numPr>
        <w:tabs>
          <w:tab w:val="left" w:pos="806"/>
        </w:tabs>
        <w:spacing w:line="267" w:lineRule="exact"/>
        <w:ind w:left="806" w:hanging="706"/>
        <w:jc w:val="both"/>
      </w:pPr>
      <w:r>
        <w:rPr>
          <w:u w:val="single"/>
        </w:rPr>
        <w:t>Reklamace</w:t>
      </w:r>
    </w:p>
    <w:p w14:paraId="22BA3CB5" w14:textId="77777777" w:rsidR="00BD3696" w:rsidRDefault="005C2A62">
      <w:pPr>
        <w:pStyle w:val="Zkladntext"/>
        <w:ind w:left="806" w:right="117"/>
        <w:jc w:val="both"/>
      </w:pPr>
      <w:r>
        <w:t>Kupující je povinen prodávajícímu předat reklamaci závad, kter</w:t>
      </w:r>
      <w:r>
        <w:t>é jsou předmětem záruky, bezodkladně po jejich zjištění.</w:t>
      </w:r>
    </w:p>
    <w:p w14:paraId="5DB7C272" w14:textId="77777777" w:rsidR="00BD3696" w:rsidRDefault="005C2A62">
      <w:pPr>
        <w:pStyle w:val="Zkladntext"/>
        <w:ind w:left="806" w:right="112"/>
        <w:jc w:val="both"/>
      </w:pPr>
      <w:r>
        <w:t>Prodávající garantuje vyřídit reklamaci vady zboží po dobu záruční lhůty; na lhůtě pro odstranění reklamačních vad se smluvní strany prokazatelně dohodnou, jinak je Prodávající vadu povinen odstranit</w:t>
      </w:r>
      <w:r>
        <w:t xml:space="preserve"> nejpozději do 10 dnů od oznámení vady Kupujícím. Vyřízením reklamace ve smyslu tohoto</w:t>
      </w:r>
      <w:r>
        <w:rPr>
          <w:spacing w:val="-12"/>
        </w:rPr>
        <w:t xml:space="preserve"> </w:t>
      </w:r>
      <w:r>
        <w:t>ujednání</w:t>
      </w:r>
      <w:r>
        <w:rPr>
          <w:spacing w:val="-12"/>
        </w:rPr>
        <w:t xml:space="preserve"> </w:t>
      </w:r>
      <w:r>
        <w:t>se</w:t>
      </w:r>
      <w:r>
        <w:rPr>
          <w:spacing w:val="-12"/>
        </w:rPr>
        <w:t xml:space="preserve"> </w:t>
      </w:r>
      <w:r>
        <w:t>rozumí</w:t>
      </w:r>
      <w:r>
        <w:rPr>
          <w:spacing w:val="-14"/>
        </w:rPr>
        <w:t xml:space="preserve"> </w:t>
      </w:r>
      <w:r>
        <w:t>uspokojení</w:t>
      </w:r>
      <w:r>
        <w:rPr>
          <w:spacing w:val="-12"/>
        </w:rPr>
        <w:t xml:space="preserve"> </w:t>
      </w:r>
      <w:r>
        <w:t>některého</w:t>
      </w:r>
      <w:r>
        <w:rPr>
          <w:spacing w:val="-10"/>
        </w:rPr>
        <w:t xml:space="preserve"> </w:t>
      </w:r>
      <w:r>
        <w:t>z</w:t>
      </w:r>
      <w:r>
        <w:rPr>
          <w:spacing w:val="-15"/>
        </w:rPr>
        <w:t xml:space="preserve"> </w:t>
      </w:r>
      <w:r>
        <w:t>nároků</w:t>
      </w:r>
      <w:r>
        <w:rPr>
          <w:spacing w:val="-11"/>
        </w:rPr>
        <w:t xml:space="preserve"> </w:t>
      </w:r>
      <w:r>
        <w:t>uplatněných</w:t>
      </w:r>
      <w:r>
        <w:rPr>
          <w:spacing w:val="-12"/>
        </w:rPr>
        <w:t xml:space="preserve"> </w:t>
      </w:r>
      <w:r>
        <w:t>Kupujícím</w:t>
      </w:r>
      <w:r>
        <w:rPr>
          <w:spacing w:val="-13"/>
        </w:rPr>
        <w:t xml:space="preserve"> </w:t>
      </w:r>
      <w:r>
        <w:t>z</w:t>
      </w:r>
      <w:r>
        <w:rPr>
          <w:spacing w:val="-1"/>
        </w:rPr>
        <w:t xml:space="preserve"> </w:t>
      </w:r>
      <w:r>
        <w:t>titulu</w:t>
      </w:r>
      <w:r>
        <w:rPr>
          <w:spacing w:val="-12"/>
        </w:rPr>
        <w:t xml:space="preserve"> </w:t>
      </w:r>
      <w:r>
        <w:t>vadného plnění podle</w:t>
      </w:r>
      <w:r>
        <w:rPr>
          <w:spacing w:val="-2"/>
        </w:rPr>
        <w:t xml:space="preserve"> </w:t>
      </w:r>
      <w:r>
        <w:t>zákona.</w:t>
      </w:r>
    </w:p>
    <w:p w14:paraId="6DAB6F52" w14:textId="77777777" w:rsidR="00BD3696" w:rsidRDefault="005C2A62">
      <w:pPr>
        <w:pStyle w:val="Zkladntext"/>
        <w:spacing w:before="1"/>
        <w:ind w:left="806" w:right="118" w:firstLine="14"/>
        <w:jc w:val="both"/>
      </w:pPr>
      <w:r>
        <w:t xml:space="preserve">Reklamace Kupujícího se předává písemně, datovou schránkou, </w:t>
      </w:r>
      <w:r>
        <w:t>e-mailem, popř. telefonicky na servisní středisko na adrese:</w:t>
      </w:r>
    </w:p>
    <w:p w14:paraId="64DA89CF" w14:textId="77777777" w:rsidR="00BD3696" w:rsidRDefault="005C2A62">
      <w:pPr>
        <w:pStyle w:val="Zkladntext"/>
        <w:spacing w:before="1"/>
        <w:ind w:left="806"/>
      </w:pPr>
      <w:r>
        <w:rPr>
          <w:rFonts w:ascii="Times New Roman" w:hAnsi="Times New Roman"/>
          <w:spacing w:val="-56"/>
          <w:shd w:val="clear" w:color="auto" w:fill="FFFF00"/>
        </w:rPr>
        <w:t xml:space="preserve"> </w:t>
      </w:r>
      <w:r>
        <w:rPr>
          <w:shd w:val="clear" w:color="auto" w:fill="FFFF00"/>
        </w:rPr>
        <w:t>KŘESLA-ŽIDLE s.r.o., Růžové náměstí 2238/3, 680 01 Boskovice</w:t>
      </w:r>
    </w:p>
    <w:p w14:paraId="2EE5AF21" w14:textId="77777777" w:rsidR="00BD3696" w:rsidRDefault="00BD3696">
      <w:pPr>
        <w:pStyle w:val="Zkladntext"/>
        <w:spacing w:before="3"/>
        <w:rPr>
          <w:sz w:val="17"/>
        </w:rPr>
      </w:pPr>
    </w:p>
    <w:p w14:paraId="3C7C522A" w14:textId="77777777" w:rsidR="00BD3696" w:rsidRDefault="005C2A62">
      <w:pPr>
        <w:pStyle w:val="Zkladntext"/>
        <w:spacing w:before="56"/>
        <w:ind w:left="2260"/>
      </w:pPr>
      <w:hyperlink r:id="rId10">
        <w:r w:rsidRPr="005C2A62">
          <w:rPr>
            <w:highlight w:val="black"/>
            <w:shd w:val="clear" w:color="auto" w:fill="FFFF00"/>
          </w:rPr>
          <w:t>Telefon: 516 456 647, 516 456 650 E-mail : greplova@kresla-zidle.cz</w:t>
        </w:r>
      </w:hyperlink>
    </w:p>
    <w:p w14:paraId="0868F28C" w14:textId="77777777" w:rsidR="00BD3696" w:rsidRDefault="00BD3696">
      <w:pPr>
        <w:sectPr w:rsidR="00BD3696">
          <w:type w:val="continuous"/>
          <w:pgSz w:w="12240" w:h="15840"/>
          <w:pgMar w:top="1540" w:right="1320" w:bottom="280" w:left="1340" w:header="708" w:footer="708" w:gutter="0"/>
          <w:cols w:space="708"/>
        </w:sectPr>
      </w:pPr>
    </w:p>
    <w:p w14:paraId="3D2D9DCE" w14:textId="77777777" w:rsidR="00BD3696" w:rsidRDefault="005C2A62">
      <w:pPr>
        <w:pStyle w:val="Nadpis3"/>
        <w:numPr>
          <w:ilvl w:val="0"/>
          <w:numId w:val="9"/>
        </w:numPr>
        <w:tabs>
          <w:tab w:val="left" w:pos="4642"/>
        </w:tabs>
        <w:spacing w:before="14"/>
        <w:ind w:left="4641"/>
        <w:jc w:val="both"/>
      </w:pPr>
      <w:r>
        <w:lastRenderedPageBreak/>
        <w:t>Smluvní</w:t>
      </w:r>
      <w:r>
        <w:rPr>
          <w:spacing w:val="-1"/>
        </w:rPr>
        <w:t xml:space="preserve"> </w:t>
      </w:r>
      <w:r>
        <w:t>pokuty</w:t>
      </w:r>
    </w:p>
    <w:p w14:paraId="1A0BC37A" w14:textId="77777777" w:rsidR="00BD3696" w:rsidRDefault="005C2A62">
      <w:pPr>
        <w:pStyle w:val="Odstavecseseznamem"/>
        <w:numPr>
          <w:ilvl w:val="1"/>
          <w:numId w:val="4"/>
        </w:numPr>
        <w:tabs>
          <w:tab w:val="left" w:pos="821"/>
        </w:tabs>
        <w:spacing w:before="121"/>
        <w:ind w:right="114"/>
        <w:jc w:val="both"/>
      </w:pPr>
      <w:r>
        <w:t>V případě prodlení Prodávajícího v termínu dodání zboží a jeho protokolárního předání Kupujícímu</w:t>
      </w:r>
      <w:r>
        <w:rPr>
          <w:spacing w:val="-12"/>
        </w:rPr>
        <w:t xml:space="preserve"> </w:t>
      </w:r>
      <w:r>
        <w:t>podle</w:t>
      </w:r>
      <w:r>
        <w:rPr>
          <w:spacing w:val="-10"/>
        </w:rPr>
        <w:t xml:space="preserve"> </w:t>
      </w:r>
      <w:r>
        <w:t>článku</w:t>
      </w:r>
      <w:r>
        <w:rPr>
          <w:spacing w:val="-11"/>
        </w:rPr>
        <w:t xml:space="preserve"> </w:t>
      </w:r>
      <w:r>
        <w:t>3,</w:t>
      </w:r>
      <w:r>
        <w:rPr>
          <w:spacing w:val="-14"/>
        </w:rPr>
        <w:t xml:space="preserve"> </w:t>
      </w:r>
      <w:r>
        <w:t>odst.</w:t>
      </w:r>
      <w:r>
        <w:rPr>
          <w:spacing w:val="-10"/>
        </w:rPr>
        <w:t xml:space="preserve"> </w:t>
      </w:r>
      <w:r>
        <w:t>3.1.</w:t>
      </w:r>
      <w:r>
        <w:rPr>
          <w:spacing w:val="-12"/>
        </w:rPr>
        <w:t xml:space="preserve"> </w:t>
      </w:r>
      <w:r>
        <w:t>Smlouvy</w:t>
      </w:r>
      <w:r>
        <w:rPr>
          <w:spacing w:val="-10"/>
        </w:rPr>
        <w:t xml:space="preserve"> </w:t>
      </w:r>
      <w:r>
        <w:t>hradí</w:t>
      </w:r>
      <w:r>
        <w:rPr>
          <w:spacing w:val="-12"/>
        </w:rPr>
        <w:t xml:space="preserve"> </w:t>
      </w:r>
      <w:r>
        <w:t>Prodávající</w:t>
      </w:r>
      <w:r>
        <w:rPr>
          <w:spacing w:val="-11"/>
        </w:rPr>
        <w:t xml:space="preserve"> </w:t>
      </w:r>
      <w:r>
        <w:t>Kupujícímu</w:t>
      </w:r>
      <w:r>
        <w:rPr>
          <w:spacing w:val="-12"/>
        </w:rPr>
        <w:t xml:space="preserve"> </w:t>
      </w:r>
      <w:r>
        <w:t>smluvní</w:t>
      </w:r>
      <w:r>
        <w:rPr>
          <w:spacing w:val="-11"/>
        </w:rPr>
        <w:t xml:space="preserve"> </w:t>
      </w:r>
      <w:r>
        <w:t>pokutu</w:t>
      </w:r>
      <w:r>
        <w:rPr>
          <w:spacing w:val="-12"/>
        </w:rPr>
        <w:t xml:space="preserve"> </w:t>
      </w:r>
      <w:r>
        <w:t>ve</w:t>
      </w:r>
      <w:r>
        <w:rPr>
          <w:spacing w:val="-12"/>
        </w:rPr>
        <w:t xml:space="preserve"> </w:t>
      </w:r>
      <w:r>
        <w:t>výši 0,1 % z kupní ceny dodávky (bez DPH) za každý i započatý den prodlení v termínu ukončení celé dodávky podle odst. 3.1/čl. 3. této</w:t>
      </w:r>
      <w:r>
        <w:rPr>
          <w:spacing w:val="-8"/>
        </w:rPr>
        <w:t xml:space="preserve"> </w:t>
      </w:r>
      <w:r>
        <w:t>Smlouvy.</w:t>
      </w:r>
    </w:p>
    <w:p w14:paraId="5056D86A" w14:textId="77777777" w:rsidR="00BD3696" w:rsidRDefault="005C2A62">
      <w:pPr>
        <w:pStyle w:val="Odstavecseseznamem"/>
        <w:numPr>
          <w:ilvl w:val="1"/>
          <w:numId w:val="4"/>
        </w:numPr>
        <w:tabs>
          <w:tab w:val="left" w:pos="821"/>
        </w:tabs>
        <w:ind w:right="113"/>
        <w:jc w:val="both"/>
      </w:pPr>
      <w:r>
        <w:t>V případě prodlení Prodávajícího s vyřízením reklamace zboží v záruční době ve lhůt</w:t>
      </w:r>
      <w:r>
        <w:t>ě sjednané dle odst. 5.2/čl. 5. Smlouvy uhradí Prodávající Kupujícímu smluvní pokutu ve výši 500,- Kč za každou vadu a za každý i započatý den prodlení s odstraněním</w:t>
      </w:r>
      <w:r>
        <w:rPr>
          <w:spacing w:val="-9"/>
        </w:rPr>
        <w:t xml:space="preserve"> </w:t>
      </w:r>
      <w:r>
        <w:t>vady.</w:t>
      </w:r>
    </w:p>
    <w:p w14:paraId="2EB94415" w14:textId="77777777" w:rsidR="00BD3696" w:rsidRDefault="005C2A62">
      <w:pPr>
        <w:pStyle w:val="Odstavecseseznamem"/>
        <w:numPr>
          <w:ilvl w:val="1"/>
          <w:numId w:val="4"/>
        </w:numPr>
        <w:tabs>
          <w:tab w:val="left" w:pos="809"/>
        </w:tabs>
        <w:ind w:left="808" w:hanging="709"/>
        <w:jc w:val="both"/>
      </w:pPr>
      <w:r>
        <w:t>Smluvním</w:t>
      </w:r>
      <w:r>
        <w:rPr>
          <w:spacing w:val="28"/>
        </w:rPr>
        <w:t xml:space="preserve"> </w:t>
      </w:r>
      <w:r>
        <w:t>pokuty</w:t>
      </w:r>
      <w:r>
        <w:rPr>
          <w:spacing w:val="30"/>
        </w:rPr>
        <w:t xml:space="preserve"> </w:t>
      </w:r>
      <w:r>
        <w:t>tímto</w:t>
      </w:r>
      <w:r>
        <w:rPr>
          <w:spacing w:val="29"/>
        </w:rPr>
        <w:t xml:space="preserve"> </w:t>
      </w:r>
      <w:r>
        <w:t>článkem</w:t>
      </w:r>
      <w:r>
        <w:rPr>
          <w:spacing w:val="26"/>
        </w:rPr>
        <w:t xml:space="preserve"> </w:t>
      </w:r>
      <w:r>
        <w:t>sjednané</w:t>
      </w:r>
      <w:r>
        <w:rPr>
          <w:spacing w:val="29"/>
        </w:rPr>
        <w:t xml:space="preserve"> </w:t>
      </w:r>
      <w:r>
        <w:t>se</w:t>
      </w:r>
      <w:r>
        <w:rPr>
          <w:spacing w:val="27"/>
        </w:rPr>
        <w:t xml:space="preserve"> </w:t>
      </w:r>
      <w:r>
        <w:t>platí</w:t>
      </w:r>
      <w:r>
        <w:rPr>
          <w:spacing w:val="28"/>
        </w:rPr>
        <w:t xml:space="preserve"> </w:t>
      </w:r>
      <w:r>
        <w:t>nezávisle</w:t>
      </w:r>
      <w:r>
        <w:rPr>
          <w:spacing w:val="27"/>
        </w:rPr>
        <w:t xml:space="preserve"> </w:t>
      </w:r>
      <w:r>
        <w:t>na</w:t>
      </w:r>
      <w:r>
        <w:rPr>
          <w:spacing w:val="25"/>
        </w:rPr>
        <w:t xml:space="preserve"> </w:t>
      </w:r>
      <w:r>
        <w:t>tom,</w:t>
      </w:r>
      <w:r>
        <w:rPr>
          <w:spacing w:val="27"/>
        </w:rPr>
        <w:t xml:space="preserve"> </w:t>
      </w:r>
      <w:r>
        <w:t>zda</w:t>
      </w:r>
      <w:r>
        <w:rPr>
          <w:spacing w:val="28"/>
        </w:rPr>
        <w:t xml:space="preserve"> </w:t>
      </w:r>
      <w:r>
        <w:t>a</w:t>
      </w:r>
      <w:r>
        <w:rPr>
          <w:spacing w:val="27"/>
        </w:rPr>
        <w:t xml:space="preserve"> </w:t>
      </w:r>
      <w:r>
        <w:t>v jaké</w:t>
      </w:r>
      <w:r>
        <w:rPr>
          <w:spacing w:val="28"/>
        </w:rPr>
        <w:t xml:space="preserve"> </w:t>
      </w:r>
      <w:r>
        <w:t>výši</w:t>
      </w:r>
      <w:r>
        <w:rPr>
          <w:spacing w:val="27"/>
        </w:rPr>
        <w:t xml:space="preserve"> </w:t>
      </w:r>
      <w:r>
        <w:t>vznikne</w:t>
      </w:r>
    </w:p>
    <w:p w14:paraId="1475B0D9" w14:textId="77777777" w:rsidR="00BD3696" w:rsidRDefault="005C2A62">
      <w:pPr>
        <w:pStyle w:val="Zkladntext"/>
        <w:ind w:left="808"/>
        <w:jc w:val="both"/>
      </w:pPr>
      <w:r>
        <w:t>v těchto souvislostech Kupujícímu škoda, kterou lze vymáhat samostatně.</w:t>
      </w:r>
    </w:p>
    <w:p w14:paraId="020E38CC" w14:textId="77777777" w:rsidR="00BD3696" w:rsidRDefault="00BD3696">
      <w:pPr>
        <w:pStyle w:val="Zkladntext"/>
        <w:spacing w:before="10"/>
        <w:rPr>
          <w:sz w:val="31"/>
        </w:rPr>
      </w:pPr>
    </w:p>
    <w:p w14:paraId="76A593EB" w14:textId="77777777" w:rsidR="00BD3696" w:rsidRDefault="005C2A62">
      <w:pPr>
        <w:pStyle w:val="Nadpis3"/>
        <w:numPr>
          <w:ilvl w:val="0"/>
          <w:numId w:val="9"/>
        </w:numPr>
        <w:tabs>
          <w:tab w:val="left" w:pos="3463"/>
        </w:tabs>
        <w:ind w:left="3462" w:hanging="223"/>
        <w:jc w:val="both"/>
      </w:pPr>
      <w:r>
        <w:t>Ostatní a závěrečná</w:t>
      </w:r>
      <w:r>
        <w:rPr>
          <w:spacing w:val="-4"/>
        </w:rPr>
        <w:t xml:space="preserve"> </w:t>
      </w:r>
      <w:r>
        <w:t>ustanovení</w:t>
      </w:r>
    </w:p>
    <w:p w14:paraId="492885D9" w14:textId="77777777" w:rsidR="00BD3696" w:rsidRDefault="005C2A62">
      <w:pPr>
        <w:pStyle w:val="Odstavecseseznamem"/>
        <w:numPr>
          <w:ilvl w:val="1"/>
          <w:numId w:val="3"/>
        </w:numPr>
        <w:tabs>
          <w:tab w:val="left" w:pos="806"/>
        </w:tabs>
        <w:spacing w:before="121"/>
        <w:ind w:right="115"/>
        <w:jc w:val="both"/>
      </w:pPr>
      <w:r>
        <w:t xml:space="preserve">Prodávající postupuje s odbornou  péčí,  řídí  se  právními  a ostatními  předpisy  vztahujícími  se k předmětu Smlouvy včetně platných českých </w:t>
      </w:r>
      <w:r>
        <w:t>a případně vydaných evropských technických norem.</w:t>
      </w:r>
    </w:p>
    <w:p w14:paraId="32A3C0C1" w14:textId="77777777" w:rsidR="00BD3696" w:rsidRDefault="005C2A62">
      <w:pPr>
        <w:pStyle w:val="Odstavecseseznamem"/>
        <w:numPr>
          <w:ilvl w:val="1"/>
          <w:numId w:val="3"/>
        </w:numPr>
        <w:tabs>
          <w:tab w:val="left" w:pos="806"/>
        </w:tabs>
        <w:ind w:right="112"/>
        <w:jc w:val="both"/>
      </w:pPr>
      <w:r>
        <w:t>Vlastnické</w:t>
      </w:r>
      <w:r>
        <w:rPr>
          <w:spacing w:val="-8"/>
        </w:rPr>
        <w:t xml:space="preserve"> </w:t>
      </w:r>
      <w:r>
        <w:t>právo</w:t>
      </w:r>
      <w:r>
        <w:rPr>
          <w:spacing w:val="-8"/>
        </w:rPr>
        <w:t xml:space="preserve"> </w:t>
      </w:r>
      <w:r>
        <w:t>ke</w:t>
      </w:r>
      <w:r>
        <w:rPr>
          <w:spacing w:val="-6"/>
        </w:rPr>
        <w:t xml:space="preserve"> </w:t>
      </w:r>
      <w:r>
        <w:t>zboží</w:t>
      </w:r>
      <w:r>
        <w:rPr>
          <w:spacing w:val="-6"/>
        </w:rPr>
        <w:t xml:space="preserve"> </w:t>
      </w:r>
      <w:r>
        <w:t>a</w:t>
      </w:r>
      <w:r>
        <w:rPr>
          <w:spacing w:val="-9"/>
        </w:rPr>
        <w:t xml:space="preserve"> </w:t>
      </w:r>
      <w:r>
        <w:t>nebezpečí</w:t>
      </w:r>
      <w:r>
        <w:rPr>
          <w:spacing w:val="-6"/>
        </w:rPr>
        <w:t xml:space="preserve"> </w:t>
      </w:r>
      <w:r>
        <w:t>škody</w:t>
      </w:r>
      <w:r>
        <w:rPr>
          <w:spacing w:val="-6"/>
        </w:rPr>
        <w:t xml:space="preserve"> </w:t>
      </w:r>
      <w:r>
        <w:t>na</w:t>
      </w:r>
      <w:r>
        <w:rPr>
          <w:spacing w:val="-6"/>
        </w:rPr>
        <w:t xml:space="preserve"> </w:t>
      </w:r>
      <w:r>
        <w:t>něm</w:t>
      </w:r>
      <w:r>
        <w:rPr>
          <w:spacing w:val="-8"/>
        </w:rPr>
        <w:t xml:space="preserve"> </w:t>
      </w:r>
      <w:r>
        <w:t>přechází</w:t>
      </w:r>
      <w:r>
        <w:rPr>
          <w:spacing w:val="-7"/>
        </w:rPr>
        <w:t xml:space="preserve"> </w:t>
      </w:r>
      <w:r>
        <w:t>na</w:t>
      </w:r>
      <w:r>
        <w:rPr>
          <w:spacing w:val="-7"/>
        </w:rPr>
        <w:t xml:space="preserve"> </w:t>
      </w:r>
      <w:r>
        <w:t>Kupujícího</w:t>
      </w:r>
      <w:r>
        <w:rPr>
          <w:spacing w:val="-5"/>
        </w:rPr>
        <w:t xml:space="preserve"> </w:t>
      </w:r>
      <w:r>
        <w:t>dnem</w:t>
      </w:r>
      <w:r>
        <w:rPr>
          <w:spacing w:val="-7"/>
        </w:rPr>
        <w:t xml:space="preserve"> </w:t>
      </w:r>
      <w:r>
        <w:t>jeho</w:t>
      </w:r>
      <w:r>
        <w:rPr>
          <w:spacing w:val="-6"/>
        </w:rPr>
        <w:t xml:space="preserve"> </w:t>
      </w:r>
      <w:r>
        <w:t>úspěšného protokolárního předání a převzetí</w:t>
      </w:r>
      <w:r>
        <w:rPr>
          <w:spacing w:val="-6"/>
        </w:rPr>
        <w:t xml:space="preserve"> </w:t>
      </w:r>
      <w:r>
        <w:t>Kupujícím.</w:t>
      </w:r>
    </w:p>
    <w:p w14:paraId="4F268DAB" w14:textId="77777777" w:rsidR="00BD3696" w:rsidRDefault="005C2A62">
      <w:pPr>
        <w:pStyle w:val="Odstavecseseznamem"/>
        <w:numPr>
          <w:ilvl w:val="1"/>
          <w:numId w:val="3"/>
        </w:numPr>
        <w:tabs>
          <w:tab w:val="left" w:pos="806"/>
        </w:tabs>
        <w:jc w:val="both"/>
      </w:pPr>
      <w:r>
        <w:t>Za podstatné porušení této smlouvy se</w:t>
      </w:r>
      <w:r>
        <w:rPr>
          <w:spacing w:val="-3"/>
        </w:rPr>
        <w:t xml:space="preserve"> </w:t>
      </w:r>
      <w:r>
        <w:t>považuje:</w:t>
      </w:r>
    </w:p>
    <w:p w14:paraId="1515C5FF" w14:textId="77777777" w:rsidR="00BD3696" w:rsidRDefault="005C2A62">
      <w:pPr>
        <w:pStyle w:val="Odstavecseseznamem"/>
        <w:numPr>
          <w:ilvl w:val="2"/>
          <w:numId w:val="3"/>
        </w:numPr>
        <w:tabs>
          <w:tab w:val="left" w:pos="821"/>
        </w:tabs>
        <w:ind w:right="119"/>
      </w:pPr>
      <w:r>
        <w:t>Prodlení Prodávajícího s termínem řádného dodání zboží a jeho protokolární předání Kupujícímu podle čl. 3., odst. 3.1 Smlouvy nebo dodání vadného</w:t>
      </w:r>
      <w:r>
        <w:rPr>
          <w:spacing w:val="-5"/>
        </w:rPr>
        <w:t xml:space="preserve"> </w:t>
      </w:r>
      <w:r>
        <w:t>zboží;</w:t>
      </w:r>
    </w:p>
    <w:p w14:paraId="7F597830" w14:textId="77777777" w:rsidR="00BD3696" w:rsidRDefault="005C2A62">
      <w:pPr>
        <w:pStyle w:val="Odstavecseseznamem"/>
        <w:numPr>
          <w:ilvl w:val="2"/>
          <w:numId w:val="3"/>
        </w:numPr>
        <w:tabs>
          <w:tab w:val="left" w:pos="821"/>
        </w:tabs>
        <w:ind w:right="113"/>
      </w:pPr>
      <w:r>
        <w:t xml:space="preserve">Nepravdivé prohlášení Prodávajícího uvedené při podání </w:t>
      </w:r>
      <w:r>
        <w:t>nabídky na veřejnou zakázku ve smyslu čl. 2, odst. 2.2 Smlouvy, na základě které je uzavřena tato smlouva, nebo nepravdivé prohlášení Prodávajícího podle čl. 7., odst. 7.4, písm. a), písm. b), písm. c) nebo písm. d)</w:t>
      </w:r>
      <w:r>
        <w:rPr>
          <w:spacing w:val="-25"/>
        </w:rPr>
        <w:t xml:space="preserve"> </w:t>
      </w:r>
      <w:r>
        <w:t>Smlouvy;</w:t>
      </w:r>
    </w:p>
    <w:p w14:paraId="2664BE41" w14:textId="77777777" w:rsidR="00BD3696" w:rsidRDefault="005C2A62">
      <w:pPr>
        <w:pStyle w:val="Odstavecseseznamem"/>
        <w:numPr>
          <w:ilvl w:val="2"/>
          <w:numId w:val="3"/>
        </w:numPr>
        <w:tabs>
          <w:tab w:val="left" w:pos="821"/>
        </w:tabs>
        <w:ind w:left="806" w:right="111" w:hanging="346"/>
      </w:pPr>
      <w:r>
        <w:t>Po</w:t>
      </w:r>
      <w:r>
        <w:rPr>
          <w:spacing w:val="-5"/>
        </w:rPr>
        <w:t xml:space="preserve"> </w:t>
      </w:r>
      <w:r>
        <w:t>uzavření</w:t>
      </w:r>
      <w:r>
        <w:rPr>
          <w:spacing w:val="-4"/>
        </w:rPr>
        <w:t xml:space="preserve"> </w:t>
      </w:r>
      <w:r>
        <w:t>smlouvy</w:t>
      </w:r>
      <w:r>
        <w:rPr>
          <w:spacing w:val="-3"/>
        </w:rPr>
        <w:t xml:space="preserve"> </w:t>
      </w:r>
      <w:r>
        <w:t>je</w:t>
      </w:r>
      <w:r>
        <w:rPr>
          <w:spacing w:val="-5"/>
        </w:rPr>
        <w:t xml:space="preserve"> </w:t>
      </w:r>
      <w:r>
        <w:t>Prodávaj</w:t>
      </w:r>
      <w:r>
        <w:t>ící</w:t>
      </w:r>
      <w:r>
        <w:rPr>
          <w:spacing w:val="-6"/>
        </w:rPr>
        <w:t xml:space="preserve"> </w:t>
      </w:r>
      <w:r>
        <w:t>v</w:t>
      </w:r>
      <w:r>
        <w:rPr>
          <w:spacing w:val="2"/>
        </w:rPr>
        <w:t xml:space="preserve"> </w:t>
      </w:r>
      <w:r>
        <w:t>likvidaci,</w:t>
      </w:r>
      <w:r>
        <w:rPr>
          <w:spacing w:val="-6"/>
        </w:rPr>
        <w:t xml:space="preserve"> </w:t>
      </w:r>
      <w:r>
        <w:t>úpadku</w:t>
      </w:r>
      <w:r>
        <w:rPr>
          <w:spacing w:val="-6"/>
        </w:rPr>
        <w:t xml:space="preserve"> </w:t>
      </w:r>
      <w:r>
        <w:t>nebo</w:t>
      </w:r>
      <w:r>
        <w:rPr>
          <w:spacing w:val="-5"/>
        </w:rPr>
        <w:t xml:space="preserve"> </w:t>
      </w:r>
      <w:r>
        <w:t>v</w:t>
      </w:r>
      <w:r>
        <w:rPr>
          <w:spacing w:val="-5"/>
        </w:rPr>
        <w:t xml:space="preserve"> </w:t>
      </w:r>
      <w:r>
        <w:t>evidenci</w:t>
      </w:r>
      <w:r>
        <w:rPr>
          <w:spacing w:val="-4"/>
        </w:rPr>
        <w:t xml:space="preserve"> </w:t>
      </w:r>
      <w:r>
        <w:t>nespolehlivých</w:t>
      </w:r>
      <w:r>
        <w:rPr>
          <w:spacing w:val="-6"/>
        </w:rPr>
        <w:t xml:space="preserve"> </w:t>
      </w:r>
      <w:r>
        <w:t>plátců</w:t>
      </w:r>
      <w:r>
        <w:rPr>
          <w:spacing w:val="-7"/>
        </w:rPr>
        <w:t xml:space="preserve"> </w:t>
      </w:r>
      <w:r>
        <w:t>DPH. Právní účinky odstoupení od smlouvy nastávají dnem doručení jeho písemného vyhotovení Prodávajícímu. Doručuje-li se písemnost prostřednictvím provozovatele poštovní licence, odstoupení se p</w:t>
      </w:r>
      <w:r>
        <w:t>ovažuje za doručené třetím kalendářním dnem ode dne jeho uložení u provozovatele</w:t>
      </w:r>
      <w:r>
        <w:rPr>
          <w:spacing w:val="-13"/>
        </w:rPr>
        <w:t xml:space="preserve"> </w:t>
      </w:r>
      <w:r>
        <w:t>poštovní</w:t>
      </w:r>
      <w:r>
        <w:rPr>
          <w:spacing w:val="-11"/>
        </w:rPr>
        <w:t xml:space="preserve"> </w:t>
      </w:r>
      <w:r>
        <w:t>licence</w:t>
      </w:r>
      <w:r>
        <w:rPr>
          <w:spacing w:val="-10"/>
        </w:rPr>
        <w:t xml:space="preserve"> </w:t>
      </w:r>
      <w:r>
        <w:t>bez</w:t>
      </w:r>
      <w:r>
        <w:rPr>
          <w:spacing w:val="-16"/>
        </w:rPr>
        <w:t xml:space="preserve"> </w:t>
      </w:r>
      <w:r>
        <w:t>ohledu</w:t>
      </w:r>
      <w:r>
        <w:rPr>
          <w:spacing w:val="-11"/>
        </w:rPr>
        <w:t xml:space="preserve"> </w:t>
      </w:r>
      <w:r>
        <w:t>na</w:t>
      </w:r>
      <w:r>
        <w:rPr>
          <w:spacing w:val="-14"/>
        </w:rPr>
        <w:t xml:space="preserve"> </w:t>
      </w:r>
      <w:r>
        <w:t>to,</w:t>
      </w:r>
      <w:r>
        <w:rPr>
          <w:spacing w:val="-13"/>
        </w:rPr>
        <w:t xml:space="preserve"> </w:t>
      </w:r>
      <w:r>
        <w:t>zda</w:t>
      </w:r>
      <w:r>
        <w:rPr>
          <w:spacing w:val="-13"/>
        </w:rPr>
        <w:t xml:space="preserve"> </w:t>
      </w:r>
      <w:r>
        <w:t>o</w:t>
      </w:r>
      <w:r>
        <w:rPr>
          <w:spacing w:val="-12"/>
        </w:rPr>
        <w:t xml:space="preserve"> </w:t>
      </w:r>
      <w:r>
        <w:t>uložení</w:t>
      </w:r>
      <w:r>
        <w:rPr>
          <w:spacing w:val="-11"/>
        </w:rPr>
        <w:t xml:space="preserve"> </w:t>
      </w:r>
      <w:r>
        <w:t>písemnosti</w:t>
      </w:r>
      <w:r>
        <w:rPr>
          <w:spacing w:val="-13"/>
        </w:rPr>
        <w:t xml:space="preserve"> </w:t>
      </w:r>
      <w:r>
        <w:t>se</w:t>
      </w:r>
      <w:r>
        <w:rPr>
          <w:spacing w:val="-13"/>
        </w:rPr>
        <w:t xml:space="preserve"> </w:t>
      </w:r>
      <w:r>
        <w:t>její</w:t>
      </w:r>
      <w:r>
        <w:rPr>
          <w:spacing w:val="-10"/>
        </w:rPr>
        <w:t xml:space="preserve"> </w:t>
      </w:r>
      <w:r>
        <w:t>adresát</w:t>
      </w:r>
      <w:r>
        <w:rPr>
          <w:spacing w:val="-12"/>
        </w:rPr>
        <w:t xml:space="preserve"> </w:t>
      </w:r>
      <w:r>
        <w:t>dozvěděl.</w:t>
      </w:r>
    </w:p>
    <w:p w14:paraId="01E37DFD" w14:textId="77777777" w:rsidR="00BD3696" w:rsidRDefault="005C2A62">
      <w:pPr>
        <w:pStyle w:val="Odstavecseseznamem"/>
        <w:numPr>
          <w:ilvl w:val="1"/>
          <w:numId w:val="3"/>
        </w:numPr>
        <w:tabs>
          <w:tab w:val="left" w:pos="809"/>
        </w:tabs>
        <w:ind w:left="808" w:hanging="709"/>
        <w:jc w:val="both"/>
      </w:pPr>
      <w:r>
        <w:t>Prodávající prohlašuje a svým podpisem potvrzuje, že ke dni uzavření této</w:t>
      </w:r>
      <w:r>
        <w:rPr>
          <w:spacing w:val="-16"/>
        </w:rPr>
        <w:t xml:space="preserve"> </w:t>
      </w:r>
      <w:r>
        <w:t>smlouvy:</w:t>
      </w:r>
    </w:p>
    <w:p w14:paraId="0F64F322" w14:textId="77777777" w:rsidR="00BD3696" w:rsidRDefault="005C2A62">
      <w:pPr>
        <w:pStyle w:val="Odstavecseseznamem"/>
        <w:numPr>
          <w:ilvl w:val="0"/>
          <w:numId w:val="2"/>
        </w:numPr>
        <w:tabs>
          <w:tab w:val="left" w:pos="1044"/>
        </w:tabs>
        <w:spacing w:before="120"/>
        <w:ind w:right="241" w:firstLine="12"/>
      </w:pPr>
      <w:r>
        <w:t>Je účasten pojištění z odpovědnosti za škodu způsobenou při realizaci předmětu smlouvy a zavazuje se být takto pojištěn po dobu trvání této smlouvy či trvání některého ze zá</w:t>
      </w:r>
      <w:r>
        <w:t>vazků z této smlouvy pro něj vyplývajících; kopii pojistné smlouvy bezodkladně poskytne Kupujícímu na jeho vyžádání;</w:t>
      </w:r>
    </w:p>
    <w:p w14:paraId="2ED016E1" w14:textId="77777777" w:rsidR="00BD3696" w:rsidRDefault="005C2A62">
      <w:pPr>
        <w:pStyle w:val="Odstavecseseznamem"/>
        <w:numPr>
          <w:ilvl w:val="0"/>
          <w:numId w:val="2"/>
        </w:numPr>
        <w:tabs>
          <w:tab w:val="left" w:pos="1042"/>
        </w:tabs>
        <w:spacing w:before="119"/>
        <w:ind w:left="1041" w:hanging="234"/>
      </w:pPr>
      <w:r>
        <w:t>Není v likvidaci;</w:t>
      </w:r>
    </w:p>
    <w:p w14:paraId="000A70B6" w14:textId="77777777" w:rsidR="00BD3696" w:rsidRDefault="005C2A62">
      <w:pPr>
        <w:pStyle w:val="Odstavecseseznamem"/>
        <w:numPr>
          <w:ilvl w:val="0"/>
          <w:numId w:val="2"/>
        </w:numPr>
        <w:tabs>
          <w:tab w:val="left" w:pos="1020"/>
        </w:tabs>
        <w:spacing w:before="121"/>
        <w:ind w:right="1056" w:firstLine="0"/>
      </w:pPr>
      <w:r>
        <w:t>Není vůči němu vedeno insolvenční řízení, anebo mu není známo, že by měla taková skutečnost nastat;</w:t>
      </w:r>
    </w:p>
    <w:p w14:paraId="2B92A7B9" w14:textId="77777777" w:rsidR="00BD3696" w:rsidRDefault="005C2A62">
      <w:pPr>
        <w:pStyle w:val="Odstavecseseznamem"/>
        <w:numPr>
          <w:ilvl w:val="0"/>
          <w:numId w:val="2"/>
        </w:numPr>
        <w:tabs>
          <w:tab w:val="left" w:pos="1042"/>
        </w:tabs>
        <w:spacing w:before="120"/>
        <w:ind w:left="1041" w:hanging="234"/>
      </w:pPr>
      <w:r>
        <w:t>Není veden v rejstříku nespolehlivých plátců</w:t>
      </w:r>
      <w:r>
        <w:rPr>
          <w:spacing w:val="-10"/>
        </w:rPr>
        <w:t xml:space="preserve"> </w:t>
      </w:r>
      <w:r>
        <w:t>DPH;</w:t>
      </w:r>
    </w:p>
    <w:p w14:paraId="34392120" w14:textId="77777777" w:rsidR="00BD3696" w:rsidRDefault="005C2A62">
      <w:pPr>
        <w:pStyle w:val="Odstavecseseznamem"/>
        <w:numPr>
          <w:ilvl w:val="1"/>
          <w:numId w:val="3"/>
        </w:numPr>
        <w:tabs>
          <w:tab w:val="left" w:pos="805"/>
          <w:tab w:val="left" w:pos="806"/>
        </w:tabs>
        <w:spacing w:before="121"/>
        <w:ind w:right="120"/>
      </w:pPr>
      <w:r>
        <w:t xml:space="preserve">Smluvní strany jsou povinny se vzájemně a bezodkladně informovat o změně údajů týkajících </w:t>
      </w:r>
      <w:r>
        <w:rPr>
          <w:spacing w:val="-3"/>
        </w:rPr>
        <w:t xml:space="preserve">se </w:t>
      </w:r>
      <w:r>
        <w:t>jejich identifikace, jakož i o změně ostatních údajů rozhodných pro řádné plnění této</w:t>
      </w:r>
      <w:r>
        <w:rPr>
          <w:spacing w:val="-22"/>
        </w:rPr>
        <w:t xml:space="preserve"> </w:t>
      </w:r>
      <w:r>
        <w:t>Smlouvy.</w:t>
      </w:r>
    </w:p>
    <w:p w14:paraId="0EB8A397" w14:textId="77777777" w:rsidR="00BD3696" w:rsidRDefault="005C2A62">
      <w:pPr>
        <w:pStyle w:val="Odstavecseseznamem"/>
        <w:numPr>
          <w:ilvl w:val="1"/>
          <w:numId w:val="3"/>
        </w:numPr>
        <w:tabs>
          <w:tab w:val="left" w:pos="805"/>
          <w:tab w:val="left" w:pos="806"/>
        </w:tabs>
        <w:spacing w:line="267" w:lineRule="exact"/>
      </w:pPr>
      <w:r>
        <w:t>Práva a povinnosti</w:t>
      </w:r>
      <w:r>
        <w:t xml:space="preserve"> touto Smlouvou neupravené se řídí ustanoveními zákona č. 89/2012</w:t>
      </w:r>
      <w:r>
        <w:rPr>
          <w:spacing w:val="-29"/>
        </w:rPr>
        <w:t xml:space="preserve"> </w:t>
      </w:r>
      <w:r>
        <w:t>Sb.,</w:t>
      </w:r>
    </w:p>
    <w:p w14:paraId="5C689EF6" w14:textId="77777777" w:rsidR="00BD3696" w:rsidRDefault="005C2A62">
      <w:pPr>
        <w:pStyle w:val="Zkladntext"/>
        <w:spacing w:line="267" w:lineRule="exact"/>
        <w:ind w:left="806"/>
      </w:pPr>
      <w:r>
        <w:t>občanský zákoník, v platném znění.</w:t>
      </w:r>
    </w:p>
    <w:p w14:paraId="34A72BAB" w14:textId="77777777" w:rsidR="00BD3696" w:rsidRDefault="005C2A62">
      <w:pPr>
        <w:pStyle w:val="Odstavecseseznamem"/>
        <w:numPr>
          <w:ilvl w:val="1"/>
          <w:numId w:val="3"/>
        </w:numPr>
        <w:tabs>
          <w:tab w:val="left" w:pos="806"/>
        </w:tabs>
        <w:ind w:right="114"/>
        <w:jc w:val="both"/>
      </w:pPr>
      <w:r>
        <w:t xml:space="preserve">Jakékoliv změny a doplňky této Smlouvy je možné provádět dle dohody smluvních stran pouze písemně formou dodatků, pořadově očíslovaných a potvrzených </w:t>
      </w:r>
      <w:r>
        <w:t>oprávněnými zástupci obou smluvních</w:t>
      </w:r>
      <w:r>
        <w:rPr>
          <w:spacing w:val="-4"/>
        </w:rPr>
        <w:t xml:space="preserve"> </w:t>
      </w:r>
      <w:r>
        <w:t>stran.</w:t>
      </w:r>
    </w:p>
    <w:p w14:paraId="0C4312F8" w14:textId="77777777" w:rsidR="00BD3696" w:rsidRDefault="00BD3696">
      <w:pPr>
        <w:jc w:val="both"/>
        <w:sectPr w:rsidR="00BD3696">
          <w:pgSz w:w="12240" w:h="15840"/>
          <w:pgMar w:top="1540" w:right="1320" w:bottom="280" w:left="1340" w:header="720" w:footer="0" w:gutter="0"/>
          <w:cols w:space="708"/>
        </w:sectPr>
      </w:pPr>
    </w:p>
    <w:p w14:paraId="043B7164" w14:textId="77777777" w:rsidR="00BD3696" w:rsidRDefault="00BD3696">
      <w:pPr>
        <w:pStyle w:val="Zkladntext"/>
        <w:spacing w:before="7"/>
        <w:rPr>
          <w:sz w:val="18"/>
        </w:rPr>
      </w:pPr>
    </w:p>
    <w:p w14:paraId="7779ACC4" w14:textId="77777777" w:rsidR="00BD3696" w:rsidRDefault="005C2A62">
      <w:pPr>
        <w:pStyle w:val="Odstavecseseznamem"/>
        <w:numPr>
          <w:ilvl w:val="1"/>
          <w:numId w:val="3"/>
        </w:numPr>
        <w:tabs>
          <w:tab w:val="left" w:pos="806"/>
        </w:tabs>
        <w:spacing w:before="57"/>
        <w:ind w:right="111"/>
        <w:jc w:val="both"/>
      </w:pPr>
      <w:r>
        <w:t>Smluvní strany řeší spory z této smlouvy vyplývající především vzájemnou dohodou. Nedojde-li   k</w:t>
      </w:r>
      <w:r>
        <w:rPr>
          <w:spacing w:val="-1"/>
        </w:rPr>
        <w:t xml:space="preserve"> </w:t>
      </w:r>
      <w:r>
        <w:t>dohodě,</w:t>
      </w:r>
      <w:r>
        <w:rPr>
          <w:spacing w:val="-8"/>
        </w:rPr>
        <w:t xml:space="preserve"> </w:t>
      </w:r>
      <w:r>
        <w:t>rozhoduje</w:t>
      </w:r>
      <w:r>
        <w:rPr>
          <w:spacing w:val="-11"/>
        </w:rPr>
        <w:t xml:space="preserve"> </w:t>
      </w:r>
      <w:r>
        <w:t>spor</w:t>
      </w:r>
      <w:r>
        <w:rPr>
          <w:spacing w:val="-10"/>
        </w:rPr>
        <w:t xml:space="preserve"> </w:t>
      </w:r>
      <w:r>
        <w:t>věcně</w:t>
      </w:r>
      <w:r>
        <w:rPr>
          <w:spacing w:val="-9"/>
        </w:rPr>
        <w:t xml:space="preserve"> </w:t>
      </w:r>
      <w:r>
        <w:t>příslušný</w:t>
      </w:r>
      <w:r>
        <w:rPr>
          <w:spacing w:val="-10"/>
        </w:rPr>
        <w:t xml:space="preserve"> </w:t>
      </w:r>
      <w:r>
        <w:t>soud,</w:t>
      </w:r>
      <w:r>
        <w:rPr>
          <w:spacing w:val="-11"/>
        </w:rPr>
        <w:t xml:space="preserve"> </w:t>
      </w:r>
      <w:r>
        <w:t>místní</w:t>
      </w:r>
      <w:r>
        <w:rPr>
          <w:spacing w:val="-12"/>
        </w:rPr>
        <w:t xml:space="preserve"> </w:t>
      </w:r>
      <w:r>
        <w:t>příslušnost</w:t>
      </w:r>
      <w:r>
        <w:rPr>
          <w:spacing w:val="-7"/>
        </w:rPr>
        <w:t xml:space="preserve"> </w:t>
      </w:r>
      <w:r>
        <w:t>soudu</w:t>
      </w:r>
      <w:r>
        <w:rPr>
          <w:spacing w:val="-10"/>
        </w:rPr>
        <w:t xml:space="preserve"> </w:t>
      </w:r>
      <w:r>
        <w:t>se</w:t>
      </w:r>
      <w:r>
        <w:rPr>
          <w:spacing w:val="-10"/>
        </w:rPr>
        <w:t xml:space="preserve"> </w:t>
      </w:r>
      <w:r>
        <w:t>řídí</w:t>
      </w:r>
      <w:r>
        <w:rPr>
          <w:spacing w:val="-9"/>
        </w:rPr>
        <w:t xml:space="preserve"> </w:t>
      </w:r>
      <w:r>
        <w:t>sídlem</w:t>
      </w:r>
      <w:r>
        <w:rPr>
          <w:spacing w:val="-10"/>
        </w:rPr>
        <w:t xml:space="preserve"> </w:t>
      </w:r>
      <w:r>
        <w:t>Kupujícího.</w:t>
      </w:r>
    </w:p>
    <w:p w14:paraId="11E5D830" w14:textId="77777777" w:rsidR="00BD3696" w:rsidRDefault="005C2A62">
      <w:pPr>
        <w:pStyle w:val="Odstavecseseznamem"/>
        <w:numPr>
          <w:ilvl w:val="1"/>
          <w:numId w:val="3"/>
        </w:numPr>
        <w:tabs>
          <w:tab w:val="left" w:pos="806"/>
        </w:tabs>
        <w:spacing w:line="267" w:lineRule="exact"/>
        <w:jc w:val="both"/>
      </w:pPr>
      <w:r>
        <w:t>Smlouva nabývá platnosti dnem podpisu oprávněných zástupců poslední smluvní</w:t>
      </w:r>
      <w:r>
        <w:rPr>
          <w:spacing w:val="-16"/>
        </w:rPr>
        <w:t xml:space="preserve"> </w:t>
      </w:r>
      <w:r>
        <w:t>strany.</w:t>
      </w:r>
    </w:p>
    <w:p w14:paraId="39A35C04" w14:textId="77777777" w:rsidR="00BD3696" w:rsidRDefault="005C2A62">
      <w:pPr>
        <w:pStyle w:val="Odstavecseseznamem"/>
        <w:numPr>
          <w:ilvl w:val="1"/>
          <w:numId w:val="3"/>
        </w:numPr>
        <w:tabs>
          <w:tab w:val="left" w:pos="806"/>
        </w:tabs>
        <w:ind w:right="112"/>
        <w:jc w:val="both"/>
      </w:pPr>
      <w:r>
        <w:t>Smlouva</w:t>
      </w:r>
      <w:r>
        <w:rPr>
          <w:spacing w:val="-10"/>
        </w:rPr>
        <w:t xml:space="preserve"> </w:t>
      </w:r>
      <w:r>
        <w:t>podléhá</w:t>
      </w:r>
      <w:r>
        <w:rPr>
          <w:spacing w:val="-12"/>
        </w:rPr>
        <w:t xml:space="preserve"> </w:t>
      </w:r>
      <w:r>
        <w:t>uveřejnění</w:t>
      </w:r>
      <w:r>
        <w:rPr>
          <w:spacing w:val="-9"/>
        </w:rPr>
        <w:t xml:space="preserve"> </w:t>
      </w:r>
      <w:r>
        <w:t>v</w:t>
      </w:r>
      <w:r>
        <w:rPr>
          <w:spacing w:val="-1"/>
        </w:rPr>
        <w:t xml:space="preserve"> </w:t>
      </w:r>
      <w:r>
        <w:t>registru</w:t>
      </w:r>
      <w:r>
        <w:rPr>
          <w:spacing w:val="-12"/>
        </w:rPr>
        <w:t xml:space="preserve"> </w:t>
      </w:r>
      <w:r>
        <w:t>smluv</w:t>
      </w:r>
      <w:r>
        <w:rPr>
          <w:spacing w:val="-10"/>
        </w:rPr>
        <w:t xml:space="preserve"> </w:t>
      </w:r>
      <w:r>
        <w:t>dle</w:t>
      </w:r>
      <w:r>
        <w:rPr>
          <w:spacing w:val="-10"/>
        </w:rPr>
        <w:t xml:space="preserve"> </w:t>
      </w:r>
      <w:r>
        <w:t>zákona</w:t>
      </w:r>
      <w:r>
        <w:rPr>
          <w:spacing w:val="-9"/>
        </w:rPr>
        <w:t xml:space="preserve"> </w:t>
      </w:r>
      <w:r>
        <w:t>č.</w:t>
      </w:r>
      <w:r>
        <w:rPr>
          <w:spacing w:val="-12"/>
        </w:rPr>
        <w:t xml:space="preserve"> </w:t>
      </w:r>
      <w:r>
        <w:t>340/2015</w:t>
      </w:r>
      <w:r>
        <w:rPr>
          <w:spacing w:val="-8"/>
        </w:rPr>
        <w:t xml:space="preserve"> </w:t>
      </w:r>
      <w:r>
        <w:t>Sb.,</w:t>
      </w:r>
      <w:r>
        <w:rPr>
          <w:spacing w:val="-12"/>
        </w:rPr>
        <w:t xml:space="preserve"> </w:t>
      </w:r>
      <w:r>
        <w:t>o</w:t>
      </w:r>
      <w:r>
        <w:rPr>
          <w:spacing w:val="-10"/>
        </w:rPr>
        <w:t xml:space="preserve"> </w:t>
      </w:r>
      <w:r>
        <w:t>zvláštních</w:t>
      </w:r>
      <w:r>
        <w:rPr>
          <w:spacing w:val="-10"/>
        </w:rPr>
        <w:t xml:space="preserve"> </w:t>
      </w:r>
      <w:r>
        <w:t>podmínkách účinnosti</w:t>
      </w:r>
      <w:r>
        <w:rPr>
          <w:spacing w:val="-7"/>
        </w:rPr>
        <w:t xml:space="preserve"> </w:t>
      </w:r>
      <w:r>
        <w:t>některých</w:t>
      </w:r>
      <w:r>
        <w:rPr>
          <w:spacing w:val="-5"/>
        </w:rPr>
        <w:t xml:space="preserve"> </w:t>
      </w:r>
      <w:r>
        <w:t>smluv,</w:t>
      </w:r>
      <w:r>
        <w:rPr>
          <w:spacing w:val="-6"/>
        </w:rPr>
        <w:t xml:space="preserve"> </w:t>
      </w:r>
      <w:r>
        <w:t>uveřejňování</w:t>
      </w:r>
      <w:r>
        <w:rPr>
          <w:spacing w:val="-7"/>
        </w:rPr>
        <w:t xml:space="preserve"> </w:t>
      </w:r>
      <w:r>
        <w:t>těchto</w:t>
      </w:r>
      <w:r>
        <w:rPr>
          <w:spacing w:val="-5"/>
        </w:rPr>
        <w:t xml:space="preserve"> </w:t>
      </w:r>
      <w:r>
        <w:t>smluv</w:t>
      </w:r>
      <w:r>
        <w:rPr>
          <w:spacing w:val="-8"/>
        </w:rPr>
        <w:t xml:space="preserve"> </w:t>
      </w:r>
      <w:r>
        <w:t>a</w:t>
      </w:r>
      <w:r>
        <w:rPr>
          <w:spacing w:val="-4"/>
        </w:rPr>
        <w:t xml:space="preserve"> </w:t>
      </w:r>
      <w:r>
        <w:t>o</w:t>
      </w:r>
      <w:r>
        <w:rPr>
          <w:spacing w:val="-5"/>
        </w:rPr>
        <w:t xml:space="preserve"> </w:t>
      </w:r>
      <w:r>
        <w:t>registr</w:t>
      </w:r>
      <w:r>
        <w:t>u</w:t>
      </w:r>
      <w:r>
        <w:rPr>
          <w:spacing w:val="-7"/>
        </w:rPr>
        <w:t xml:space="preserve"> </w:t>
      </w:r>
      <w:r>
        <w:t>smluv</w:t>
      </w:r>
      <w:r>
        <w:rPr>
          <w:spacing w:val="-6"/>
        </w:rPr>
        <w:t xml:space="preserve"> </w:t>
      </w:r>
      <w:r>
        <w:t>(zákon</w:t>
      </w:r>
      <w:r>
        <w:rPr>
          <w:spacing w:val="-7"/>
        </w:rPr>
        <w:t xml:space="preserve"> </w:t>
      </w:r>
      <w:r>
        <w:t>o</w:t>
      </w:r>
      <w:r>
        <w:rPr>
          <w:spacing w:val="-7"/>
        </w:rPr>
        <w:t xml:space="preserve"> </w:t>
      </w:r>
      <w:r>
        <w:t>registru</w:t>
      </w:r>
      <w:r>
        <w:rPr>
          <w:spacing w:val="-5"/>
        </w:rPr>
        <w:t xml:space="preserve"> </w:t>
      </w:r>
      <w:r>
        <w:t>smluv), v platném znění. Text smlouvy k uveřejnění v registru smluv zašle</w:t>
      </w:r>
      <w:r>
        <w:rPr>
          <w:spacing w:val="-13"/>
        </w:rPr>
        <w:t xml:space="preserve"> </w:t>
      </w:r>
      <w:r>
        <w:t>Kupující.</w:t>
      </w:r>
    </w:p>
    <w:p w14:paraId="4B0DD03B" w14:textId="77777777" w:rsidR="00BD3696" w:rsidRDefault="005C2A62">
      <w:pPr>
        <w:pStyle w:val="Odstavecseseznamem"/>
        <w:numPr>
          <w:ilvl w:val="1"/>
          <w:numId w:val="3"/>
        </w:numPr>
        <w:tabs>
          <w:tab w:val="left" w:pos="791"/>
        </w:tabs>
        <w:ind w:left="790" w:hanging="691"/>
        <w:jc w:val="both"/>
      </w:pPr>
      <w:r>
        <w:t>Smlouva nabývá účinnosti dnem uveřejnění v registru</w:t>
      </w:r>
      <w:r>
        <w:rPr>
          <w:spacing w:val="-1"/>
        </w:rPr>
        <w:t xml:space="preserve"> </w:t>
      </w:r>
      <w:r>
        <w:t>smluv.</w:t>
      </w:r>
    </w:p>
    <w:p w14:paraId="6BFA4BE9" w14:textId="77777777" w:rsidR="00BD3696" w:rsidRDefault="005C2A62">
      <w:pPr>
        <w:pStyle w:val="Odstavecseseznamem"/>
        <w:numPr>
          <w:ilvl w:val="1"/>
          <w:numId w:val="3"/>
        </w:numPr>
        <w:tabs>
          <w:tab w:val="left" w:pos="791"/>
        </w:tabs>
        <w:ind w:left="790" w:hanging="691"/>
        <w:jc w:val="both"/>
      </w:pPr>
      <w:r>
        <w:t>Smlouva je vyhotovena elektronicky v jednom</w:t>
      </w:r>
      <w:r>
        <w:rPr>
          <w:spacing w:val="-3"/>
        </w:rPr>
        <w:t xml:space="preserve"> </w:t>
      </w:r>
      <w:r>
        <w:t>originále.</w:t>
      </w:r>
    </w:p>
    <w:p w14:paraId="7C3F19BC" w14:textId="77777777" w:rsidR="00BD3696" w:rsidRDefault="00BD3696">
      <w:pPr>
        <w:pStyle w:val="Zkladntext"/>
        <w:spacing w:before="10"/>
        <w:rPr>
          <w:sz w:val="31"/>
        </w:rPr>
      </w:pPr>
    </w:p>
    <w:p w14:paraId="1BCB3750" w14:textId="77777777" w:rsidR="00BD3696" w:rsidRDefault="005C2A62">
      <w:pPr>
        <w:pStyle w:val="Zkladntext"/>
        <w:spacing w:before="1"/>
        <w:ind w:left="100"/>
      </w:pPr>
      <w:r>
        <w:rPr>
          <w:rFonts w:ascii="Times New Roman" w:hAnsi="Times New Roman"/>
          <w:spacing w:val="-56"/>
          <w:u w:val="single"/>
        </w:rPr>
        <w:t xml:space="preserve"> </w:t>
      </w:r>
      <w:r>
        <w:rPr>
          <w:u w:val="single"/>
        </w:rPr>
        <w:t>Příloha:</w:t>
      </w:r>
    </w:p>
    <w:p w14:paraId="5E15AED5" w14:textId="77777777" w:rsidR="00BD3696" w:rsidRDefault="005C2A62">
      <w:pPr>
        <w:pStyle w:val="Zkladntext"/>
        <w:ind w:left="100"/>
      </w:pPr>
      <w:r>
        <w:t>- č. 1 – Minimální technické požadavky kancelářské židle</w:t>
      </w:r>
    </w:p>
    <w:p w14:paraId="00E1191E" w14:textId="77777777" w:rsidR="00BD3696" w:rsidRDefault="005C2A62">
      <w:pPr>
        <w:pStyle w:val="Zkladntext"/>
        <w:spacing w:before="1"/>
        <w:ind w:left="100"/>
      </w:pPr>
      <w:r>
        <w:rPr>
          <w:rFonts w:ascii="Times New Roman" w:hAnsi="Times New Roman"/>
          <w:spacing w:val="-56"/>
          <w:shd w:val="clear" w:color="auto" w:fill="FFFF00"/>
        </w:rPr>
        <w:t xml:space="preserve"> </w:t>
      </w:r>
      <w:r>
        <w:rPr>
          <w:shd w:val="clear" w:color="auto" w:fill="FFFF00"/>
        </w:rPr>
        <w:t>˝Záruční lhůta prodloužená na max. 48 měsíců“</w:t>
      </w:r>
    </w:p>
    <w:p w14:paraId="568D516A" w14:textId="77777777" w:rsidR="00BD3696" w:rsidRDefault="00BD3696">
      <w:pPr>
        <w:pStyle w:val="Zkladntext"/>
        <w:rPr>
          <w:sz w:val="24"/>
        </w:rPr>
      </w:pPr>
    </w:p>
    <w:p w14:paraId="06792E39" w14:textId="77777777" w:rsidR="00BD3696" w:rsidRDefault="00BD3696">
      <w:pPr>
        <w:pStyle w:val="Zkladntext"/>
        <w:rPr>
          <w:sz w:val="24"/>
        </w:rPr>
      </w:pPr>
    </w:p>
    <w:p w14:paraId="71EEF00F" w14:textId="77777777" w:rsidR="00BD3696" w:rsidRDefault="00BD3696">
      <w:pPr>
        <w:pStyle w:val="Zkladntext"/>
        <w:spacing w:before="10"/>
        <w:rPr>
          <w:sz w:val="17"/>
        </w:rPr>
      </w:pPr>
    </w:p>
    <w:p w14:paraId="767C67DB" w14:textId="77777777" w:rsidR="00BD3696" w:rsidRDefault="005C2A62">
      <w:pPr>
        <w:pStyle w:val="Zkladntext"/>
        <w:tabs>
          <w:tab w:val="left" w:pos="5141"/>
        </w:tabs>
        <w:ind w:left="100"/>
      </w:pPr>
      <w:r>
        <w:t>V Brně</w:t>
      </w:r>
      <w:r>
        <w:rPr>
          <w:spacing w:val="-2"/>
        </w:rPr>
        <w:t xml:space="preserve"> </w:t>
      </w:r>
      <w:r>
        <w:t>dne</w:t>
      </w:r>
      <w:r>
        <w:rPr>
          <w:spacing w:val="-3"/>
        </w:rPr>
        <w:t xml:space="preserve"> </w:t>
      </w:r>
      <w:r>
        <w:t>……………………..</w:t>
      </w:r>
      <w:r>
        <w:tab/>
        <w:t>V Boskovicích dne</w:t>
      </w:r>
      <w:r>
        <w:rPr>
          <w:spacing w:val="-3"/>
        </w:rPr>
        <w:t xml:space="preserve"> </w:t>
      </w:r>
      <w:r>
        <w:t>18.1.2022</w:t>
      </w:r>
    </w:p>
    <w:p w14:paraId="1DA938DE" w14:textId="77777777" w:rsidR="00BD3696" w:rsidRDefault="00BD3696">
      <w:pPr>
        <w:pStyle w:val="Zkladntext"/>
      </w:pPr>
    </w:p>
    <w:p w14:paraId="7FF75D4F" w14:textId="77777777" w:rsidR="00BD3696" w:rsidRDefault="00BD3696">
      <w:pPr>
        <w:pStyle w:val="Zkladntext"/>
      </w:pPr>
    </w:p>
    <w:p w14:paraId="4FC39689" w14:textId="77777777" w:rsidR="00BD3696" w:rsidRDefault="00BD3696">
      <w:pPr>
        <w:pStyle w:val="Zkladntext"/>
        <w:spacing w:before="1"/>
      </w:pPr>
    </w:p>
    <w:p w14:paraId="1D72E2E8" w14:textId="77777777" w:rsidR="00BD3696" w:rsidRPr="005C2A62" w:rsidRDefault="005C2A62">
      <w:pPr>
        <w:pStyle w:val="Zkladntext"/>
        <w:tabs>
          <w:tab w:val="left" w:pos="5191"/>
        </w:tabs>
        <w:ind w:left="100"/>
        <w:rPr>
          <w:highlight w:val="black"/>
        </w:rPr>
      </w:pPr>
      <w:r>
        <w:t>Objednatel:</w:t>
      </w:r>
      <w:r>
        <w:tab/>
      </w:r>
      <w:r w:rsidRPr="005C2A62">
        <w:rPr>
          <w:highlight w:val="black"/>
        </w:rPr>
        <w:t>Dodavatel: KŘESLA-ŽIDLE</w:t>
      </w:r>
      <w:r w:rsidRPr="005C2A62">
        <w:rPr>
          <w:spacing w:val="-2"/>
          <w:highlight w:val="black"/>
        </w:rPr>
        <w:t xml:space="preserve"> </w:t>
      </w:r>
      <w:r w:rsidRPr="005C2A62">
        <w:rPr>
          <w:highlight w:val="black"/>
        </w:rPr>
        <w:t>s.r.o.</w:t>
      </w:r>
    </w:p>
    <w:p w14:paraId="5B77AFA7" w14:textId="77777777" w:rsidR="00BD3696" w:rsidRPr="005C2A62" w:rsidRDefault="005C2A62">
      <w:pPr>
        <w:pStyle w:val="Zkladntext"/>
        <w:spacing w:before="1"/>
        <w:ind w:left="6161"/>
        <w:rPr>
          <w:highlight w:val="black"/>
        </w:rPr>
      </w:pPr>
      <w:r w:rsidRPr="005C2A62">
        <w:rPr>
          <w:highlight w:val="black"/>
        </w:rPr>
        <w:t>Ing. Blanka Richterová</w:t>
      </w:r>
    </w:p>
    <w:p w14:paraId="199A7D8D" w14:textId="77777777" w:rsidR="00BD3696" w:rsidRDefault="005C2A62">
      <w:pPr>
        <w:pStyle w:val="Zkladntext"/>
        <w:ind w:left="6161"/>
      </w:pPr>
      <w:r w:rsidRPr="005C2A62">
        <w:rPr>
          <w:highlight w:val="black"/>
        </w:rPr>
        <w:t>Jednatelka</w:t>
      </w:r>
    </w:p>
    <w:p w14:paraId="56CF4291" w14:textId="77777777" w:rsidR="00BD3696" w:rsidRDefault="00BD3696">
      <w:pPr>
        <w:pStyle w:val="Zkladntext"/>
        <w:rPr>
          <w:sz w:val="20"/>
        </w:rPr>
      </w:pPr>
    </w:p>
    <w:p w14:paraId="6839A54A" w14:textId="77777777" w:rsidR="00BD3696" w:rsidRDefault="00BD3696">
      <w:pPr>
        <w:pStyle w:val="Zkladntext"/>
        <w:rPr>
          <w:sz w:val="20"/>
        </w:rPr>
      </w:pPr>
    </w:p>
    <w:p w14:paraId="06870850" w14:textId="77777777" w:rsidR="00BD3696" w:rsidRDefault="00BD3696">
      <w:pPr>
        <w:rPr>
          <w:sz w:val="20"/>
        </w:rPr>
        <w:sectPr w:rsidR="00BD3696">
          <w:pgSz w:w="12240" w:h="15840"/>
          <w:pgMar w:top="1540" w:right="1320" w:bottom="280" w:left="1340" w:header="720" w:footer="0" w:gutter="0"/>
          <w:cols w:space="708"/>
        </w:sectPr>
      </w:pPr>
    </w:p>
    <w:p w14:paraId="3240F2EF" w14:textId="77777777" w:rsidR="00BD3696" w:rsidRDefault="00BD3696">
      <w:pPr>
        <w:pStyle w:val="Zkladntext"/>
        <w:rPr>
          <w:sz w:val="20"/>
        </w:rPr>
      </w:pPr>
    </w:p>
    <w:p w14:paraId="00B487DB" w14:textId="77777777" w:rsidR="00BD3696" w:rsidRDefault="00BD3696">
      <w:pPr>
        <w:pStyle w:val="Zkladntext"/>
        <w:spacing w:before="9"/>
        <w:rPr>
          <w:sz w:val="18"/>
        </w:rPr>
      </w:pPr>
    </w:p>
    <w:p w14:paraId="28CC910C" w14:textId="078DA2F1" w:rsidR="00BD3696" w:rsidRDefault="005C2A62">
      <w:pPr>
        <w:pStyle w:val="Zkladntext"/>
        <w:ind w:left="100"/>
      </w:pPr>
      <w:r>
        <w:rPr>
          <w:noProof/>
        </w:rPr>
        <mc:AlternateContent>
          <mc:Choice Requires="wps">
            <w:drawing>
              <wp:anchor distT="0" distB="0" distL="114300" distR="114300" simplePos="0" relativeHeight="251413504" behindDoc="1" locked="0" layoutInCell="1" allowOverlap="1" wp14:anchorId="674F81BE" wp14:editId="15CA28D8">
                <wp:simplePos x="0" y="0"/>
                <wp:positionH relativeFrom="page">
                  <wp:posOffset>4768215</wp:posOffset>
                </wp:positionH>
                <wp:positionV relativeFrom="paragraph">
                  <wp:posOffset>-1572895</wp:posOffset>
                </wp:positionV>
                <wp:extent cx="1321435" cy="131191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1435" cy="1311910"/>
                        </a:xfrm>
                        <a:custGeom>
                          <a:avLst/>
                          <a:gdLst>
                            <a:gd name="T0" fmla="+- 0 7565 7509"/>
                            <a:gd name="T1" fmla="*/ T0 w 2081"/>
                            <a:gd name="T2" fmla="+- 0 -585 -2477"/>
                            <a:gd name="T3" fmla="*/ -585 h 2066"/>
                            <a:gd name="T4" fmla="+- 0 7534 7509"/>
                            <a:gd name="T5" fmla="*/ T4 w 2081"/>
                            <a:gd name="T6" fmla="+- 0 -411 -2477"/>
                            <a:gd name="T7" fmla="*/ -411 h 2066"/>
                            <a:gd name="T8" fmla="+- 0 7574 7509"/>
                            <a:gd name="T9" fmla="*/ T8 w 2081"/>
                            <a:gd name="T10" fmla="+- 0 -506 -2477"/>
                            <a:gd name="T11" fmla="*/ -506 h 2066"/>
                            <a:gd name="T12" fmla="+- 0 7884 7509"/>
                            <a:gd name="T13" fmla="*/ T12 w 2081"/>
                            <a:gd name="T14" fmla="+- 0 -847 -2477"/>
                            <a:gd name="T15" fmla="*/ -847 h 2066"/>
                            <a:gd name="T16" fmla="+- 0 8327 7509"/>
                            <a:gd name="T17" fmla="*/ T16 w 2081"/>
                            <a:gd name="T18" fmla="+- 0 -2260 -2477"/>
                            <a:gd name="T19" fmla="*/ -2260 h 2066"/>
                            <a:gd name="T20" fmla="+- 0 8358 7509"/>
                            <a:gd name="T21" fmla="*/ T20 w 2081"/>
                            <a:gd name="T22" fmla="+- 0 -2000 -2477"/>
                            <a:gd name="T23" fmla="*/ -2000 h 2066"/>
                            <a:gd name="T24" fmla="+- 0 8387 7509"/>
                            <a:gd name="T25" fmla="*/ T24 w 2081"/>
                            <a:gd name="T26" fmla="+- 0 -1771 -2477"/>
                            <a:gd name="T27" fmla="*/ -1771 h 2066"/>
                            <a:gd name="T28" fmla="+- 0 8268 7509"/>
                            <a:gd name="T29" fmla="*/ T28 w 2081"/>
                            <a:gd name="T30" fmla="+- 0 -1462 -2477"/>
                            <a:gd name="T31" fmla="*/ -1462 h 2066"/>
                            <a:gd name="T32" fmla="+- 0 8063 7509"/>
                            <a:gd name="T33" fmla="*/ T32 w 2081"/>
                            <a:gd name="T34" fmla="+- 0 -1033 -2477"/>
                            <a:gd name="T35" fmla="*/ -1033 h 2066"/>
                            <a:gd name="T36" fmla="+- 0 7820 7509"/>
                            <a:gd name="T37" fmla="*/ T36 w 2081"/>
                            <a:gd name="T38" fmla="+- 0 -635 -2477"/>
                            <a:gd name="T39" fmla="*/ -635 h 2066"/>
                            <a:gd name="T40" fmla="+- 0 7589 7509"/>
                            <a:gd name="T41" fmla="*/ T40 w 2081"/>
                            <a:gd name="T42" fmla="+- 0 -422 -2477"/>
                            <a:gd name="T43" fmla="*/ -422 h 2066"/>
                            <a:gd name="T44" fmla="+- 0 7797 7509"/>
                            <a:gd name="T45" fmla="*/ T44 w 2081"/>
                            <a:gd name="T46" fmla="+- 0 -513 -2477"/>
                            <a:gd name="T47" fmla="*/ -513 h 2066"/>
                            <a:gd name="T48" fmla="+- 0 8087 7509"/>
                            <a:gd name="T49" fmla="*/ T48 w 2081"/>
                            <a:gd name="T50" fmla="+- 0 -932 -2477"/>
                            <a:gd name="T51" fmla="*/ -932 h 2066"/>
                            <a:gd name="T52" fmla="+- 0 8249 7509"/>
                            <a:gd name="T53" fmla="*/ T52 w 2081"/>
                            <a:gd name="T54" fmla="+- 0 -1235 -2477"/>
                            <a:gd name="T55" fmla="*/ -1235 h 2066"/>
                            <a:gd name="T56" fmla="+- 0 8395 7509"/>
                            <a:gd name="T57" fmla="*/ T56 w 2081"/>
                            <a:gd name="T58" fmla="+- 0 -1573 -2477"/>
                            <a:gd name="T59" fmla="*/ -1573 h 2066"/>
                            <a:gd name="T60" fmla="+- 0 8491 7509"/>
                            <a:gd name="T61" fmla="*/ T60 w 2081"/>
                            <a:gd name="T62" fmla="+- 0 -1756 -2477"/>
                            <a:gd name="T63" fmla="*/ -1756 h 2066"/>
                            <a:gd name="T64" fmla="+- 0 8413 7509"/>
                            <a:gd name="T65" fmla="*/ T64 w 2081"/>
                            <a:gd name="T66" fmla="+- 0 -2033 -2477"/>
                            <a:gd name="T67" fmla="*/ -2033 h 2066"/>
                            <a:gd name="T68" fmla="+- 0 8390 7509"/>
                            <a:gd name="T69" fmla="*/ T68 w 2081"/>
                            <a:gd name="T70" fmla="+- 0 -2370 -2477"/>
                            <a:gd name="T71" fmla="*/ -2370 h 2066"/>
                            <a:gd name="T72" fmla="+- 0 8399 7509"/>
                            <a:gd name="T73" fmla="*/ T72 w 2081"/>
                            <a:gd name="T74" fmla="+- 0 -2477 -2477"/>
                            <a:gd name="T75" fmla="*/ -2477 h 2066"/>
                            <a:gd name="T76" fmla="+- 0 9486 7509"/>
                            <a:gd name="T77" fmla="*/ T76 w 2081"/>
                            <a:gd name="T78" fmla="+- 0 -892 -2477"/>
                            <a:gd name="T79" fmla="*/ -892 h 2066"/>
                            <a:gd name="T80" fmla="+- 0 9558 7509"/>
                            <a:gd name="T81" fmla="*/ T80 w 2081"/>
                            <a:gd name="T82" fmla="+- 0 -847 -2477"/>
                            <a:gd name="T83" fmla="*/ -847 h 2066"/>
                            <a:gd name="T84" fmla="+- 0 9500 7509"/>
                            <a:gd name="T85" fmla="*/ T84 w 2081"/>
                            <a:gd name="T86" fmla="+- 0 -877 -2477"/>
                            <a:gd name="T87" fmla="*/ -877 h 2066"/>
                            <a:gd name="T88" fmla="+- 0 9537 7509"/>
                            <a:gd name="T89" fmla="*/ T88 w 2081"/>
                            <a:gd name="T90" fmla="+- 0 -932 -2477"/>
                            <a:gd name="T91" fmla="*/ -932 h 2066"/>
                            <a:gd name="T92" fmla="+- 0 9537 7509"/>
                            <a:gd name="T93" fmla="*/ T92 w 2081"/>
                            <a:gd name="T94" fmla="+- 0 -932 -2477"/>
                            <a:gd name="T95" fmla="*/ -932 h 2066"/>
                            <a:gd name="T96" fmla="+- 0 9574 7509"/>
                            <a:gd name="T97" fmla="*/ T96 w 2081"/>
                            <a:gd name="T98" fmla="+- 0 -877 -2477"/>
                            <a:gd name="T99" fmla="*/ -877 h 2066"/>
                            <a:gd name="T100" fmla="+- 0 9575 7509"/>
                            <a:gd name="T101" fmla="*/ T100 w 2081"/>
                            <a:gd name="T102" fmla="+- 0 -857 -2477"/>
                            <a:gd name="T103" fmla="*/ -857 h 2066"/>
                            <a:gd name="T104" fmla="+- 0 9569 7509"/>
                            <a:gd name="T105" fmla="*/ T104 w 2081"/>
                            <a:gd name="T106" fmla="+- 0 -932 -2477"/>
                            <a:gd name="T107" fmla="*/ -932 h 2066"/>
                            <a:gd name="T108" fmla="+- 0 9528 7509"/>
                            <a:gd name="T109" fmla="*/ T108 w 2081"/>
                            <a:gd name="T110" fmla="+- 0 -887 -2477"/>
                            <a:gd name="T111" fmla="*/ -887 h 2066"/>
                            <a:gd name="T112" fmla="+- 0 9528 7509"/>
                            <a:gd name="T113" fmla="*/ T112 w 2081"/>
                            <a:gd name="T114" fmla="+- 0 -896 -2477"/>
                            <a:gd name="T115" fmla="*/ -896 h 2066"/>
                            <a:gd name="T116" fmla="+- 0 9555 7509"/>
                            <a:gd name="T117" fmla="*/ T116 w 2081"/>
                            <a:gd name="T118" fmla="+- 0 -887 -2477"/>
                            <a:gd name="T119" fmla="*/ -887 h 2066"/>
                            <a:gd name="T120" fmla="+- 0 9560 7509"/>
                            <a:gd name="T121" fmla="*/ T120 w 2081"/>
                            <a:gd name="T122" fmla="+- 0 -864 -2477"/>
                            <a:gd name="T123" fmla="*/ -864 h 2066"/>
                            <a:gd name="T124" fmla="+- 0 9543 7509"/>
                            <a:gd name="T125" fmla="*/ T124 w 2081"/>
                            <a:gd name="T126" fmla="+- 0 -913 -2477"/>
                            <a:gd name="T127" fmla="*/ -913 h 2066"/>
                            <a:gd name="T128" fmla="+- 0 9560 7509"/>
                            <a:gd name="T129" fmla="*/ T128 w 2081"/>
                            <a:gd name="T130" fmla="+- 0 -904 -2477"/>
                            <a:gd name="T131" fmla="*/ -904 h 2066"/>
                            <a:gd name="T132" fmla="+- 0 8538 7509"/>
                            <a:gd name="T133" fmla="*/ T132 w 2081"/>
                            <a:gd name="T134" fmla="+- 0 -1502 -2477"/>
                            <a:gd name="T135" fmla="*/ -1502 h 2066"/>
                            <a:gd name="T136" fmla="+- 0 8792 7509"/>
                            <a:gd name="T137" fmla="*/ T136 w 2081"/>
                            <a:gd name="T138" fmla="+- 0 -1216 -2477"/>
                            <a:gd name="T139" fmla="*/ -1216 h 2066"/>
                            <a:gd name="T140" fmla="+- 0 8642 7509"/>
                            <a:gd name="T141" fmla="*/ T140 w 2081"/>
                            <a:gd name="T142" fmla="+- 0 -1118 -2477"/>
                            <a:gd name="T143" fmla="*/ -1118 h 2066"/>
                            <a:gd name="T144" fmla="+- 0 8243 7509"/>
                            <a:gd name="T145" fmla="*/ T144 w 2081"/>
                            <a:gd name="T146" fmla="+- 0 -1000 -2477"/>
                            <a:gd name="T147" fmla="*/ -1000 h 2066"/>
                            <a:gd name="T148" fmla="+- 0 8229 7509"/>
                            <a:gd name="T149" fmla="*/ T148 w 2081"/>
                            <a:gd name="T150" fmla="+- 0 -977 -2477"/>
                            <a:gd name="T151" fmla="*/ -977 h 2066"/>
                            <a:gd name="T152" fmla="+- 0 8625 7509"/>
                            <a:gd name="T153" fmla="*/ T152 w 2081"/>
                            <a:gd name="T154" fmla="+- 0 -1067 -2477"/>
                            <a:gd name="T155" fmla="*/ -1067 h 2066"/>
                            <a:gd name="T156" fmla="+- 0 9108 7509"/>
                            <a:gd name="T157" fmla="*/ T156 w 2081"/>
                            <a:gd name="T158" fmla="+- 0 -1112 -2477"/>
                            <a:gd name="T159" fmla="*/ -1112 h 2066"/>
                            <a:gd name="T160" fmla="+- 0 9544 7509"/>
                            <a:gd name="T161" fmla="*/ T160 w 2081"/>
                            <a:gd name="T162" fmla="+- 0 -1139 -2477"/>
                            <a:gd name="T163" fmla="*/ -1139 h 2066"/>
                            <a:gd name="T164" fmla="+- 0 8884 7509"/>
                            <a:gd name="T165" fmla="*/ T164 w 2081"/>
                            <a:gd name="T166" fmla="+- 0 -1238 -2477"/>
                            <a:gd name="T167" fmla="*/ -1238 h 2066"/>
                            <a:gd name="T168" fmla="+- 0 8639 7509"/>
                            <a:gd name="T169" fmla="*/ T168 w 2081"/>
                            <a:gd name="T170" fmla="+- 0 -1472 -2477"/>
                            <a:gd name="T171" fmla="*/ -1472 h 2066"/>
                            <a:gd name="T172" fmla="+- 0 9108 7509"/>
                            <a:gd name="T173" fmla="*/ T172 w 2081"/>
                            <a:gd name="T174" fmla="+- 0 -1112 -2477"/>
                            <a:gd name="T175" fmla="*/ -1112 h 2066"/>
                            <a:gd name="T176" fmla="+- 0 9264 7509"/>
                            <a:gd name="T177" fmla="*/ T176 w 2081"/>
                            <a:gd name="T178" fmla="+- 0 -991 -2477"/>
                            <a:gd name="T179" fmla="*/ -991 h 2066"/>
                            <a:gd name="T180" fmla="+- 0 9535 7509"/>
                            <a:gd name="T181" fmla="*/ T180 w 2081"/>
                            <a:gd name="T182" fmla="+- 0 -973 -2477"/>
                            <a:gd name="T183" fmla="*/ -973 h 2066"/>
                            <a:gd name="T184" fmla="+- 0 9386 7509"/>
                            <a:gd name="T185" fmla="*/ T184 w 2081"/>
                            <a:gd name="T186" fmla="+- 0 -1012 -2477"/>
                            <a:gd name="T187" fmla="*/ -1012 h 2066"/>
                            <a:gd name="T188" fmla="+- 0 9568 7509"/>
                            <a:gd name="T189" fmla="*/ T188 w 2081"/>
                            <a:gd name="T190" fmla="+- 0 -1010 -2477"/>
                            <a:gd name="T191" fmla="*/ -1010 h 2066"/>
                            <a:gd name="T192" fmla="+- 0 9561 7509"/>
                            <a:gd name="T193" fmla="*/ T192 w 2081"/>
                            <a:gd name="T194" fmla="+- 0 -996 -2477"/>
                            <a:gd name="T195" fmla="*/ -996 h 2066"/>
                            <a:gd name="T196" fmla="+- 0 9385 7509"/>
                            <a:gd name="T197" fmla="*/ T196 w 2081"/>
                            <a:gd name="T198" fmla="+- 0 -1129 -2477"/>
                            <a:gd name="T199" fmla="*/ -1129 h 2066"/>
                            <a:gd name="T200" fmla="+- 0 9583 7509"/>
                            <a:gd name="T201" fmla="*/ T200 w 2081"/>
                            <a:gd name="T202" fmla="+- 0 -1048 -2477"/>
                            <a:gd name="T203" fmla="*/ -1048 h 2066"/>
                            <a:gd name="T204" fmla="+- 0 9236 7509"/>
                            <a:gd name="T205" fmla="*/ T204 w 2081"/>
                            <a:gd name="T206" fmla="+- 0 -1195 -2477"/>
                            <a:gd name="T207" fmla="*/ -1195 h 2066"/>
                            <a:gd name="T208" fmla="+- 0 9421 7509"/>
                            <a:gd name="T209" fmla="*/ T208 w 2081"/>
                            <a:gd name="T210" fmla="+- 0 -1181 -2477"/>
                            <a:gd name="T211" fmla="*/ -1181 h 2066"/>
                            <a:gd name="T212" fmla="+- 0 8481 7509"/>
                            <a:gd name="T213" fmla="*/ T212 w 2081"/>
                            <a:gd name="T214" fmla="+- 0 -2194 -2477"/>
                            <a:gd name="T215" fmla="*/ -2194 h 2066"/>
                            <a:gd name="T216" fmla="+- 0 8486 7509"/>
                            <a:gd name="T217" fmla="*/ T216 w 2081"/>
                            <a:gd name="T218" fmla="+- 0 -1994 -2477"/>
                            <a:gd name="T219" fmla="*/ -1994 h 2066"/>
                            <a:gd name="T220" fmla="+- 0 8428 7509"/>
                            <a:gd name="T221" fmla="*/ T220 w 2081"/>
                            <a:gd name="T222" fmla="+- 0 -2464 -2477"/>
                            <a:gd name="T223" fmla="*/ -2464 h 2066"/>
                            <a:gd name="T224" fmla="+- 0 8508 7509"/>
                            <a:gd name="T225" fmla="*/ T224 w 2081"/>
                            <a:gd name="T226" fmla="+- 0 -2419 -2477"/>
                            <a:gd name="T227" fmla="*/ -2419 h 2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081" h="2066">
                              <a:moveTo>
                                <a:pt x="375" y="1630"/>
                              </a:moveTo>
                              <a:lnTo>
                                <a:pt x="263" y="1697"/>
                              </a:lnTo>
                              <a:lnTo>
                                <a:pt x="174" y="1764"/>
                              </a:lnTo>
                              <a:lnTo>
                                <a:pt x="105" y="1830"/>
                              </a:lnTo>
                              <a:lnTo>
                                <a:pt x="56" y="1892"/>
                              </a:lnTo>
                              <a:lnTo>
                                <a:pt x="23" y="1947"/>
                              </a:lnTo>
                              <a:lnTo>
                                <a:pt x="5" y="1995"/>
                              </a:lnTo>
                              <a:lnTo>
                                <a:pt x="0" y="2032"/>
                              </a:lnTo>
                              <a:lnTo>
                                <a:pt x="13" y="2059"/>
                              </a:lnTo>
                              <a:lnTo>
                                <a:pt x="25" y="2066"/>
                              </a:lnTo>
                              <a:lnTo>
                                <a:pt x="166" y="2066"/>
                              </a:lnTo>
                              <a:lnTo>
                                <a:pt x="173" y="2062"/>
                              </a:lnTo>
                              <a:lnTo>
                                <a:pt x="40" y="2062"/>
                              </a:lnTo>
                              <a:lnTo>
                                <a:pt x="44" y="2023"/>
                              </a:lnTo>
                              <a:lnTo>
                                <a:pt x="65" y="1971"/>
                              </a:lnTo>
                              <a:lnTo>
                                <a:pt x="102" y="1909"/>
                              </a:lnTo>
                              <a:lnTo>
                                <a:pt x="154" y="1842"/>
                              </a:lnTo>
                              <a:lnTo>
                                <a:pt x="217" y="1770"/>
                              </a:lnTo>
                              <a:lnTo>
                                <a:pt x="292" y="1699"/>
                              </a:lnTo>
                              <a:lnTo>
                                <a:pt x="375" y="1630"/>
                              </a:lnTo>
                              <a:close/>
                              <a:moveTo>
                                <a:pt x="890" y="0"/>
                              </a:moveTo>
                              <a:lnTo>
                                <a:pt x="848" y="28"/>
                              </a:lnTo>
                              <a:lnTo>
                                <a:pt x="827" y="93"/>
                              </a:lnTo>
                              <a:lnTo>
                                <a:pt x="819" y="165"/>
                              </a:lnTo>
                              <a:lnTo>
                                <a:pt x="818" y="217"/>
                              </a:lnTo>
                              <a:lnTo>
                                <a:pt x="819" y="263"/>
                              </a:lnTo>
                              <a:lnTo>
                                <a:pt x="824" y="314"/>
                              </a:lnTo>
                              <a:lnTo>
                                <a:pt x="830" y="367"/>
                              </a:lnTo>
                              <a:lnTo>
                                <a:pt x="839" y="422"/>
                              </a:lnTo>
                              <a:lnTo>
                                <a:pt x="849" y="477"/>
                              </a:lnTo>
                              <a:lnTo>
                                <a:pt x="861" y="535"/>
                              </a:lnTo>
                              <a:lnTo>
                                <a:pt x="875" y="593"/>
                              </a:lnTo>
                              <a:lnTo>
                                <a:pt x="890" y="651"/>
                              </a:lnTo>
                              <a:lnTo>
                                <a:pt x="887" y="673"/>
                              </a:lnTo>
                              <a:lnTo>
                                <a:pt x="878" y="706"/>
                              </a:lnTo>
                              <a:lnTo>
                                <a:pt x="863" y="751"/>
                              </a:lnTo>
                              <a:lnTo>
                                <a:pt x="844" y="806"/>
                              </a:lnTo>
                              <a:lnTo>
                                <a:pt x="820" y="869"/>
                              </a:lnTo>
                              <a:lnTo>
                                <a:pt x="792" y="939"/>
                              </a:lnTo>
                              <a:lnTo>
                                <a:pt x="759" y="1015"/>
                              </a:lnTo>
                              <a:lnTo>
                                <a:pt x="724" y="1096"/>
                              </a:lnTo>
                              <a:lnTo>
                                <a:pt x="685" y="1181"/>
                              </a:lnTo>
                              <a:lnTo>
                                <a:pt x="643" y="1268"/>
                              </a:lnTo>
                              <a:lnTo>
                                <a:pt x="600" y="1356"/>
                              </a:lnTo>
                              <a:lnTo>
                                <a:pt x="554" y="1444"/>
                              </a:lnTo>
                              <a:lnTo>
                                <a:pt x="507" y="1531"/>
                              </a:lnTo>
                              <a:lnTo>
                                <a:pt x="459" y="1616"/>
                              </a:lnTo>
                              <a:lnTo>
                                <a:pt x="410" y="1696"/>
                              </a:lnTo>
                              <a:lnTo>
                                <a:pt x="360" y="1772"/>
                              </a:lnTo>
                              <a:lnTo>
                                <a:pt x="311" y="1842"/>
                              </a:lnTo>
                              <a:lnTo>
                                <a:pt x="262" y="1904"/>
                              </a:lnTo>
                              <a:lnTo>
                                <a:pt x="215" y="1958"/>
                              </a:lnTo>
                              <a:lnTo>
                                <a:pt x="168" y="2001"/>
                              </a:lnTo>
                              <a:lnTo>
                                <a:pt x="123" y="2034"/>
                              </a:lnTo>
                              <a:lnTo>
                                <a:pt x="80" y="2055"/>
                              </a:lnTo>
                              <a:lnTo>
                                <a:pt x="40" y="2062"/>
                              </a:lnTo>
                              <a:lnTo>
                                <a:pt x="173" y="2062"/>
                              </a:lnTo>
                              <a:lnTo>
                                <a:pt x="198" y="2046"/>
                              </a:lnTo>
                              <a:lnTo>
                                <a:pt x="241" y="2011"/>
                              </a:lnTo>
                              <a:lnTo>
                                <a:pt x="288" y="1964"/>
                              </a:lnTo>
                              <a:lnTo>
                                <a:pt x="338" y="1906"/>
                              </a:lnTo>
                              <a:lnTo>
                                <a:pt x="392" y="1836"/>
                              </a:lnTo>
                              <a:lnTo>
                                <a:pt x="450" y="1752"/>
                              </a:lnTo>
                              <a:lnTo>
                                <a:pt x="512" y="1656"/>
                              </a:lnTo>
                              <a:lnTo>
                                <a:pt x="578" y="1545"/>
                              </a:lnTo>
                              <a:lnTo>
                                <a:pt x="597" y="1539"/>
                              </a:lnTo>
                              <a:lnTo>
                                <a:pt x="578" y="1539"/>
                              </a:lnTo>
                              <a:lnTo>
                                <a:pt x="640" y="1430"/>
                              </a:lnTo>
                              <a:lnTo>
                                <a:pt x="693" y="1332"/>
                              </a:lnTo>
                              <a:lnTo>
                                <a:pt x="740" y="1242"/>
                              </a:lnTo>
                              <a:lnTo>
                                <a:pt x="780" y="1160"/>
                              </a:lnTo>
                              <a:lnTo>
                                <a:pt x="814" y="1086"/>
                              </a:lnTo>
                              <a:lnTo>
                                <a:pt x="842" y="1020"/>
                              </a:lnTo>
                              <a:lnTo>
                                <a:pt x="866" y="959"/>
                              </a:lnTo>
                              <a:lnTo>
                                <a:pt x="886" y="904"/>
                              </a:lnTo>
                              <a:lnTo>
                                <a:pt x="903" y="854"/>
                              </a:lnTo>
                              <a:lnTo>
                                <a:pt x="917" y="809"/>
                              </a:lnTo>
                              <a:lnTo>
                                <a:pt x="928" y="767"/>
                              </a:lnTo>
                              <a:lnTo>
                                <a:pt x="1001" y="767"/>
                              </a:lnTo>
                              <a:lnTo>
                                <a:pt x="982" y="721"/>
                              </a:lnTo>
                              <a:lnTo>
                                <a:pt x="955" y="645"/>
                              </a:lnTo>
                              <a:lnTo>
                                <a:pt x="968" y="563"/>
                              </a:lnTo>
                              <a:lnTo>
                                <a:pt x="971" y="536"/>
                              </a:lnTo>
                              <a:lnTo>
                                <a:pt x="928" y="536"/>
                              </a:lnTo>
                              <a:lnTo>
                                <a:pt x="904" y="444"/>
                              </a:lnTo>
                              <a:lnTo>
                                <a:pt x="887" y="354"/>
                              </a:lnTo>
                              <a:lnTo>
                                <a:pt x="878" y="269"/>
                              </a:lnTo>
                              <a:lnTo>
                                <a:pt x="875" y="193"/>
                              </a:lnTo>
                              <a:lnTo>
                                <a:pt x="876" y="161"/>
                              </a:lnTo>
                              <a:lnTo>
                                <a:pt x="881" y="107"/>
                              </a:lnTo>
                              <a:lnTo>
                                <a:pt x="894" y="51"/>
                              </a:lnTo>
                              <a:lnTo>
                                <a:pt x="919" y="13"/>
                              </a:lnTo>
                              <a:lnTo>
                                <a:pt x="971" y="13"/>
                              </a:lnTo>
                              <a:lnTo>
                                <a:pt x="944" y="3"/>
                              </a:lnTo>
                              <a:lnTo>
                                <a:pt x="890" y="0"/>
                              </a:lnTo>
                              <a:close/>
                              <a:moveTo>
                                <a:pt x="2028" y="1534"/>
                              </a:moveTo>
                              <a:lnTo>
                                <a:pt x="2008" y="1538"/>
                              </a:lnTo>
                              <a:lnTo>
                                <a:pt x="1992" y="1549"/>
                              </a:lnTo>
                              <a:lnTo>
                                <a:pt x="1981" y="1565"/>
                              </a:lnTo>
                              <a:lnTo>
                                <a:pt x="1977" y="1585"/>
                              </a:lnTo>
                              <a:lnTo>
                                <a:pt x="1981" y="1605"/>
                              </a:lnTo>
                              <a:lnTo>
                                <a:pt x="1992" y="1620"/>
                              </a:lnTo>
                              <a:lnTo>
                                <a:pt x="2008" y="1630"/>
                              </a:lnTo>
                              <a:lnTo>
                                <a:pt x="2028" y="1634"/>
                              </a:lnTo>
                              <a:lnTo>
                                <a:pt x="2049" y="1630"/>
                              </a:lnTo>
                              <a:lnTo>
                                <a:pt x="2060" y="1623"/>
                              </a:lnTo>
                              <a:lnTo>
                                <a:pt x="2028" y="1623"/>
                              </a:lnTo>
                              <a:lnTo>
                                <a:pt x="2012" y="1620"/>
                              </a:lnTo>
                              <a:lnTo>
                                <a:pt x="2000" y="1612"/>
                              </a:lnTo>
                              <a:lnTo>
                                <a:pt x="1991" y="1600"/>
                              </a:lnTo>
                              <a:lnTo>
                                <a:pt x="1987" y="1585"/>
                              </a:lnTo>
                              <a:lnTo>
                                <a:pt x="1991" y="1569"/>
                              </a:lnTo>
                              <a:lnTo>
                                <a:pt x="2000" y="1556"/>
                              </a:lnTo>
                              <a:lnTo>
                                <a:pt x="2012" y="1548"/>
                              </a:lnTo>
                              <a:lnTo>
                                <a:pt x="2028" y="1545"/>
                              </a:lnTo>
                              <a:lnTo>
                                <a:pt x="2060" y="1545"/>
                              </a:lnTo>
                              <a:lnTo>
                                <a:pt x="2049" y="1538"/>
                              </a:lnTo>
                              <a:lnTo>
                                <a:pt x="2028" y="1534"/>
                              </a:lnTo>
                              <a:close/>
                              <a:moveTo>
                                <a:pt x="2060" y="1545"/>
                              </a:moveTo>
                              <a:lnTo>
                                <a:pt x="2028" y="1545"/>
                              </a:lnTo>
                              <a:lnTo>
                                <a:pt x="2045" y="1548"/>
                              </a:lnTo>
                              <a:lnTo>
                                <a:pt x="2057" y="1556"/>
                              </a:lnTo>
                              <a:lnTo>
                                <a:pt x="2065" y="1569"/>
                              </a:lnTo>
                              <a:lnTo>
                                <a:pt x="2068" y="1585"/>
                              </a:lnTo>
                              <a:lnTo>
                                <a:pt x="2065" y="1600"/>
                              </a:lnTo>
                              <a:lnTo>
                                <a:pt x="2057" y="1612"/>
                              </a:lnTo>
                              <a:lnTo>
                                <a:pt x="2045" y="1620"/>
                              </a:lnTo>
                              <a:lnTo>
                                <a:pt x="2028" y="1623"/>
                              </a:lnTo>
                              <a:lnTo>
                                <a:pt x="2060" y="1623"/>
                              </a:lnTo>
                              <a:lnTo>
                                <a:pt x="2066" y="1620"/>
                              </a:lnTo>
                              <a:lnTo>
                                <a:pt x="2077" y="1605"/>
                              </a:lnTo>
                              <a:lnTo>
                                <a:pt x="2081" y="1585"/>
                              </a:lnTo>
                              <a:lnTo>
                                <a:pt x="2077" y="1565"/>
                              </a:lnTo>
                              <a:lnTo>
                                <a:pt x="2066" y="1549"/>
                              </a:lnTo>
                              <a:lnTo>
                                <a:pt x="2060" y="1545"/>
                              </a:lnTo>
                              <a:close/>
                              <a:moveTo>
                                <a:pt x="2042" y="1551"/>
                              </a:moveTo>
                              <a:lnTo>
                                <a:pt x="2009" y="1551"/>
                              </a:lnTo>
                              <a:lnTo>
                                <a:pt x="2009" y="1613"/>
                              </a:lnTo>
                              <a:lnTo>
                                <a:pt x="2019" y="1613"/>
                              </a:lnTo>
                              <a:lnTo>
                                <a:pt x="2019" y="1590"/>
                              </a:lnTo>
                              <a:lnTo>
                                <a:pt x="2046" y="1590"/>
                              </a:lnTo>
                              <a:lnTo>
                                <a:pt x="2045" y="1587"/>
                              </a:lnTo>
                              <a:lnTo>
                                <a:pt x="2038" y="1585"/>
                              </a:lnTo>
                              <a:lnTo>
                                <a:pt x="2051" y="1581"/>
                              </a:lnTo>
                              <a:lnTo>
                                <a:pt x="2019" y="1581"/>
                              </a:lnTo>
                              <a:lnTo>
                                <a:pt x="2019" y="1564"/>
                              </a:lnTo>
                              <a:lnTo>
                                <a:pt x="2050" y="1564"/>
                              </a:lnTo>
                              <a:lnTo>
                                <a:pt x="2049" y="1560"/>
                              </a:lnTo>
                              <a:lnTo>
                                <a:pt x="2042" y="1551"/>
                              </a:lnTo>
                              <a:close/>
                              <a:moveTo>
                                <a:pt x="2046" y="1590"/>
                              </a:moveTo>
                              <a:lnTo>
                                <a:pt x="2032" y="1590"/>
                              </a:lnTo>
                              <a:lnTo>
                                <a:pt x="2036" y="1596"/>
                              </a:lnTo>
                              <a:lnTo>
                                <a:pt x="2038" y="1602"/>
                              </a:lnTo>
                              <a:lnTo>
                                <a:pt x="2040" y="1613"/>
                              </a:lnTo>
                              <a:lnTo>
                                <a:pt x="2051" y="1613"/>
                              </a:lnTo>
                              <a:lnTo>
                                <a:pt x="2049" y="1602"/>
                              </a:lnTo>
                              <a:lnTo>
                                <a:pt x="2049" y="1594"/>
                              </a:lnTo>
                              <a:lnTo>
                                <a:pt x="2046" y="1590"/>
                              </a:lnTo>
                              <a:close/>
                              <a:moveTo>
                                <a:pt x="2050" y="1564"/>
                              </a:moveTo>
                              <a:lnTo>
                                <a:pt x="2034" y="1564"/>
                              </a:lnTo>
                              <a:lnTo>
                                <a:pt x="2038" y="1566"/>
                              </a:lnTo>
                              <a:lnTo>
                                <a:pt x="2038" y="1579"/>
                              </a:lnTo>
                              <a:lnTo>
                                <a:pt x="2032" y="1581"/>
                              </a:lnTo>
                              <a:lnTo>
                                <a:pt x="2051" y="1581"/>
                              </a:lnTo>
                              <a:lnTo>
                                <a:pt x="2051" y="1573"/>
                              </a:lnTo>
                              <a:lnTo>
                                <a:pt x="2050" y="1564"/>
                              </a:lnTo>
                              <a:close/>
                              <a:moveTo>
                                <a:pt x="1001" y="767"/>
                              </a:moveTo>
                              <a:lnTo>
                                <a:pt x="928" y="767"/>
                              </a:lnTo>
                              <a:lnTo>
                                <a:pt x="977" y="880"/>
                              </a:lnTo>
                              <a:lnTo>
                                <a:pt x="1029" y="975"/>
                              </a:lnTo>
                              <a:lnTo>
                                <a:pt x="1082" y="1056"/>
                              </a:lnTo>
                              <a:lnTo>
                                <a:pt x="1135" y="1124"/>
                              </a:lnTo>
                              <a:lnTo>
                                <a:pt x="1187" y="1180"/>
                              </a:lnTo>
                              <a:lnTo>
                                <a:pt x="1236" y="1225"/>
                              </a:lnTo>
                              <a:lnTo>
                                <a:pt x="1283" y="1261"/>
                              </a:lnTo>
                              <a:lnTo>
                                <a:pt x="1325" y="1290"/>
                              </a:lnTo>
                              <a:lnTo>
                                <a:pt x="1362" y="1312"/>
                              </a:lnTo>
                              <a:lnTo>
                                <a:pt x="1287" y="1326"/>
                              </a:lnTo>
                              <a:lnTo>
                                <a:pt x="1211" y="1341"/>
                              </a:lnTo>
                              <a:lnTo>
                                <a:pt x="1133" y="1359"/>
                              </a:lnTo>
                              <a:lnTo>
                                <a:pt x="1053" y="1378"/>
                              </a:lnTo>
                              <a:lnTo>
                                <a:pt x="973" y="1400"/>
                              </a:lnTo>
                              <a:lnTo>
                                <a:pt x="893" y="1423"/>
                              </a:lnTo>
                              <a:lnTo>
                                <a:pt x="813" y="1449"/>
                              </a:lnTo>
                              <a:lnTo>
                                <a:pt x="734" y="1477"/>
                              </a:lnTo>
                              <a:lnTo>
                                <a:pt x="655" y="1507"/>
                              </a:lnTo>
                              <a:lnTo>
                                <a:pt x="578" y="1539"/>
                              </a:lnTo>
                              <a:lnTo>
                                <a:pt x="597" y="1539"/>
                              </a:lnTo>
                              <a:lnTo>
                                <a:pt x="648" y="1522"/>
                              </a:lnTo>
                              <a:lnTo>
                                <a:pt x="720" y="1500"/>
                              </a:lnTo>
                              <a:lnTo>
                                <a:pt x="796" y="1479"/>
                              </a:lnTo>
                              <a:lnTo>
                                <a:pt x="874" y="1460"/>
                              </a:lnTo>
                              <a:lnTo>
                                <a:pt x="953" y="1442"/>
                              </a:lnTo>
                              <a:lnTo>
                                <a:pt x="1034" y="1425"/>
                              </a:lnTo>
                              <a:lnTo>
                                <a:pt x="1116" y="1410"/>
                              </a:lnTo>
                              <a:lnTo>
                                <a:pt x="1198" y="1397"/>
                              </a:lnTo>
                              <a:lnTo>
                                <a:pt x="1280" y="1384"/>
                              </a:lnTo>
                              <a:lnTo>
                                <a:pt x="1361" y="1374"/>
                              </a:lnTo>
                              <a:lnTo>
                                <a:pt x="1441" y="1365"/>
                              </a:lnTo>
                              <a:lnTo>
                                <a:pt x="1599" y="1365"/>
                              </a:lnTo>
                              <a:lnTo>
                                <a:pt x="1566" y="1350"/>
                              </a:lnTo>
                              <a:lnTo>
                                <a:pt x="1631" y="1346"/>
                              </a:lnTo>
                              <a:lnTo>
                                <a:pt x="1709" y="1344"/>
                              </a:lnTo>
                              <a:lnTo>
                                <a:pt x="2041" y="1344"/>
                              </a:lnTo>
                              <a:lnTo>
                                <a:pt x="2035" y="1338"/>
                              </a:lnTo>
                              <a:lnTo>
                                <a:pt x="1982" y="1314"/>
                              </a:lnTo>
                              <a:lnTo>
                                <a:pt x="1915" y="1297"/>
                              </a:lnTo>
                              <a:lnTo>
                                <a:pt x="1472" y="1297"/>
                              </a:lnTo>
                              <a:lnTo>
                                <a:pt x="1423" y="1269"/>
                              </a:lnTo>
                              <a:lnTo>
                                <a:pt x="1375" y="1239"/>
                              </a:lnTo>
                              <a:lnTo>
                                <a:pt x="1327" y="1207"/>
                              </a:lnTo>
                              <a:lnTo>
                                <a:pt x="1282" y="1174"/>
                              </a:lnTo>
                              <a:lnTo>
                                <a:pt x="1227" y="1124"/>
                              </a:lnTo>
                              <a:lnTo>
                                <a:pt x="1177" y="1067"/>
                              </a:lnTo>
                              <a:lnTo>
                                <a:pt x="1130" y="1005"/>
                              </a:lnTo>
                              <a:lnTo>
                                <a:pt x="1087" y="939"/>
                              </a:lnTo>
                              <a:lnTo>
                                <a:pt x="1048" y="869"/>
                              </a:lnTo>
                              <a:lnTo>
                                <a:pt x="1013" y="796"/>
                              </a:lnTo>
                              <a:lnTo>
                                <a:pt x="1001" y="767"/>
                              </a:lnTo>
                              <a:close/>
                              <a:moveTo>
                                <a:pt x="1599" y="1365"/>
                              </a:moveTo>
                              <a:lnTo>
                                <a:pt x="1441" y="1365"/>
                              </a:lnTo>
                              <a:lnTo>
                                <a:pt x="1520" y="1403"/>
                              </a:lnTo>
                              <a:lnTo>
                                <a:pt x="1600" y="1436"/>
                              </a:lnTo>
                              <a:lnTo>
                                <a:pt x="1679" y="1463"/>
                              </a:lnTo>
                              <a:lnTo>
                                <a:pt x="1755" y="1486"/>
                              </a:lnTo>
                              <a:lnTo>
                                <a:pt x="1827" y="1502"/>
                              </a:lnTo>
                              <a:lnTo>
                                <a:pt x="1892" y="1512"/>
                              </a:lnTo>
                              <a:lnTo>
                                <a:pt x="1949" y="1515"/>
                              </a:lnTo>
                              <a:lnTo>
                                <a:pt x="1993" y="1513"/>
                              </a:lnTo>
                              <a:lnTo>
                                <a:pt x="2026" y="1504"/>
                              </a:lnTo>
                              <a:lnTo>
                                <a:pt x="2048" y="1489"/>
                              </a:lnTo>
                              <a:lnTo>
                                <a:pt x="2052" y="1481"/>
                              </a:lnTo>
                              <a:lnTo>
                                <a:pt x="1994" y="1481"/>
                              </a:lnTo>
                              <a:lnTo>
                                <a:pt x="1940" y="1477"/>
                              </a:lnTo>
                              <a:lnTo>
                                <a:pt x="1877" y="1465"/>
                              </a:lnTo>
                              <a:lnTo>
                                <a:pt x="1806" y="1445"/>
                              </a:lnTo>
                              <a:lnTo>
                                <a:pt x="1729" y="1419"/>
                              </a:lnTo>
                              <a:lnTo>
                                <a:pt x="1648" y="1387"/>
                              </a:lnTo>
                              <a:lnTo>
                                <a:pt x="1599" y="1365"/>
                              </a:lnTo>
                              <a:close/>
                              <a:moveTo>
                                <a:pt x="2059" y="1467"/>
                              </a:moveTo>
                              <a:lnTo>
                                <a:pt x="2047" y="1472"/>
                              </a:lnTo>
                              <a:lnTo>
                                <a:pt x="2031" y="1476"/>
                              </a:lnTo>
                              <a:lnTo>
                                <a:pt x="2014" y="1480"/>
                              </a:lnTo>
                              <a:lnTo>
                                <a:pt x="1994" y="1481"/>
                              </a:lnTo>
                              <a:lnTo>
                                <a:pt x="2052" y="1481"/>
                              </a:lnTo>
                              <a:lnTo>
                                <a:pt x="2059" y="1467"/>
                              </a:lnTo>
                              <a:close/>
                              <a:moveTo>
                                <a:pt x="2041" y="1344"/>
                              </a:moveTo>
                              <a:lnTo>
                                <a:pt x="1709" y="1344"/>
                              </a:lnTo>
                              <a:lnTo>
                                <a:pt x="1793" y="1344"/>
                              </a:lnTo>
                              <a:lnTo>
                                <a:pt x="1876" y="1348"/>
                              </a:lnTo>
                              <a:lnTo>
                                <a:pt x="1952" y="1359"/>
                              </a:lnTo>
                              <a:lnTo>
                                <a:pt x="2014" y="1377"/>
                              </a:lnTo>
                              <a:lnTo>
                                <a:pt x="2054" y="1405"/>
                              </a:lnTo>
                              <a:lnTo>
                                <a:pt x="2068" y="1443"/>
                              </a:lnTo>
                              <a:lnTo>
                                <a:pt x="2074" y="1429"/>
                              </a:lnTo>
                              <a:lnTo>
                                <a:pt x="2081" y="1422"/>
                              </a:lnTo>
                              <a:lnTo>
                                <a:pt x="2081" y="1407"/>
                              </a:lnTo>
                              <a:lnTo>
                                <a:pt x="2069" y="1369"/>
                              </a:lnTo>
                              <a:lnTo>
                                <a:pt x="2041" y="1344"/>
                              </a:lnTo>
                              <a:close/>
                              <a:moveTo>
                                <a:pt x="1727" y="1282"/>
                              </a:moveTo>
                              <a:lnTo>
                                <a:pt x="1670" y="1284"/>
                              </a:lnTo>
                              <a:lnTo>
                                <a:pt x="1608" y="1287"/>
                              </a:lnTo>
                              <a:lnTo>
                                <a:pt x="1472" y="1297"/>
                              </a:lnTo>
                              <a:lnTo>
                                <a:pt x="1915" y="1297"/>
                              </a:lnTo>
                              <a:lnTo>
                                <a:pt x="1912" y="1296"/>
                              </a:lnTo>
                              <a:lnTo>
                                <a:pt x="1826" y="1286"/>
                              </a:lnTo>
                              <a:lnTo>
                                <a:pt x="1727" y="1282"/>
                              </a:lnTo>
                              <a:close/>
                              <a:moveTo>
                                <a:pt x="991" y="174"/>
                              </a:moveTo>
                              <a:lnTo>
                                <a:pt x="982" y="223"/>
                              </a:lnTo>
                              <a:lnTo>
                                <a:pt x="972" y="283"/>
                              </a:lnTo>
                              <a:lnTo>
                                <a:pt x="961" y="355"/>
                              </a:lnTo>
                              <a:lnTo>
                                <a:pt x="946" y="439"/>
                              </a:lnTo>
                              <a:lnTo>
                                <a:pt x="928" y="536"/>
                              </a:lnTo>
                              <a:lnTo>
                                <a:pt x="971" y="536"/>
                              </a:lnTo>
                              <a:lnTo>
                                <a:pt x="977" y="483"/>
                              </a:lnTo>
                              <a:lnTo>
                                <a:pt x="982" y="406"/>
                              </a:lnTo>
                              <a:lnTo>
                                <a:pt x="986" y="330"/>
                              </a:lnTo>
                              <a:lnTo>
                                <a:pt x="991" y="174"/>
                              </a:lnTo>
                              <a:close/>
                              <a:moveTo>
                                <a:pt x="971" y="13"/>
                              </a:moveTo>
                              <a:lnTo>
                                <a:pt x="919" y="13"/>
                              </a:lnTo>
                              <a:lnTo>
                                <a:pt x="942" y="28"/>
                              </a:lnTo>
                              <a:lnTo>
                                <a:pt x="964" y="51"/>
                              </a:lnTo>
                              <a:lnTo>
                                <a:pt x="982" y="86"/>
                              </a:lnTo>
                              <a:lnTo>
                                <a:pt x="991" y="136"/>
                              </a:lnTo>
                              <a:lnTo>
                                <a:pt x="999" y="58"/>
                              </a:lnTo>
                              <a:lnTo>
                                <a:pt x="982" y="17"/>
                              </a:lnTo>
                              <a:lnTo>
                                <a:pt x="971" y="13"/>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B675F" id="AutoShape 3" o:spid="_x0000_s1026" style="position:absolute;margin-left:375.45pt;margin-top:-123.85pt;width:104.05pt;height:103.3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81,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" path="m375,1630r-112,67l174,1764r-69,66l56,1892r-33,55l5,1995,,2032r13,27l25,2066r141,l173,2062r-133,l44,2023r21,-52l102,1909r52,-67l217,1770r75,-71l375,1630xm890,l848,28,827,93r-8,72l818,217r1,46l824,314r6,53l839,422r10,55l861,535r14,58l890,651r-3,22l878,706r-15,45l844,806r-24,63l792,939r-33,76l724,1096r-39,85l643,1268r-43,88l554,1444r-47,87l459,1616r-49,80l360,1772r-49,70l262,1904r-47,54l168,2001r-45,33l80,2055r-40,7l173,2062r25,-16l241,2011r47,-47l338,1906r54,-70l450,1752r62,-96l578,1545r19,-6l578,1539r62,-109l693,1332r47,-90l780,1160r34,-74l842,1020r24,-61l886,904r17,-50l917,809r11,-42l1001,767,982,721,955,645r13,-82l971,536r-43,l904,444,887,354r-9,-85l875,193r1,-32l881,107,894,51,919,13r52,l944,3,890,xm2028,1534r-20,4l1992,1549r-11,16l1977,1585r4,20l1992,1620r16,10l2028,1634r21,-4l2060,1623r-32,l2012,1620r-12,-8l1991,1600r-4,-15l1991,1569r9,-13l2012,1548r16,-3l2060,1545r-11,-7l2028,1534xm2060,1545r-32,l2045,1548r12,8l2065,1569r3,16l2065,1600r-8,12l2045,1620r-17,3l2060,1623r6,-3l2077,1605r4,-20l2077,1565r-11,-16l2060,1545xm2042,1551r-33,l2009,1613r10,l2019,1590r27,l2045,1587r-7,-2l2051,1581r-32,l2019,1564r31,l2049,1560r-7,-9xm2046,1590r-14,l2036,1596r2,6l2040,1613r11,l2049,1602r,-8l2046,1590xm2050,1564r-16,l2038,1566r,13l2032,1581r19,l2051,1573r-1,-9xm1001,767r-73,l977,880r52,95l1082,1056r53,68l1187,1180r49,45l1283,1261r42,29l1362,1312r-75,14l1211,1341r-78,18l1053,1378r-80,22l893,1423r-80,26l734,1477r-79,30l578,1539r19,l648,1522r72,-22l796,1479r78,-19l953,1442r81,-17l1116,1410r82,-13l1280,1384r81,-10l1441,1365r158,l1566,1350r65,-4l1709,1344r332,l2035,1338r-53,-24l1915,1297r-443,l1423,1269r-48,-30l1327,1207r-45,-33l1227,1124r-50,-57l1130,1005r-43,-66l1048,869r-35,-73l1001,767xm1599,1365r-158,l1520,1403r80,33l1679,1463r76,23l1827,1502r65,10l1949,1515r44,-2l2026,1504r22,-15l2052,1481r-58,l1940,1477r-63,-12l1806,1445r-77,-26l1648,1387r-49,-22xm2059,1467r-12,5l2031,1476r-17,4l1994,1481r58,l2059,1467xm2041,1344r-332,l1793,1344r83,4l1952,1359r62,18l2054,1405r14,38l2074,1429r7,-7l2081,1407r-12,-38l2041,1344xm1727,1282r-57,2l1608,1287r-136,10l1915,1297r-3,-1l1826,1286r-99,-4xm991,174r-9,49l972,283r-11,72l946,439r-18,97l971,536r6,-53l982,406r4,-76l991,174xm971,13r-52,l942,28r22,23l982,86r9,50l999,58,982,17,971,13xe" fillcolor="#ffd8d8" stroked="f">
                <v:path arrowok="t" o:connecttype="custom" o:connectlocs="35560,-371475;15875,-260985;41275,-321310;238125,-537845;519430,-1435100;539115,-1270000;557530,-1124585;481965,-928370;351790,-655955;197485,-403225;50800,-267970;182880,-325755;367030,-591820;469900,-784225;562610,-998855;623570,-1115060;574040,-1290955;559435,-1504950;565150,-1572895;1255395,-566420;1301115,-537845;1264285,-556895;1287780,-591820;1287780,-591820;1311275,-556895;1311910,-544195;1308100,-591820;1282065,-563245;1282065,-568960;1299210,-563245;1302385,-548640;1291590,-579755;1302385,-574040;653415,-953770;814705,-772160;719455,-709930;466090,-635000;457200,-620395;708660,-677545;1015365,-706120;1292225,-723265;873125,-786130;717550,-934720;1015365,-706120;1114425,-629285;1286510,-617855;1191895,-642620;1307465,-641350;1303020,-632460;1191260,-716915;1316990,-665480;1096645,-758825;1214120,-749935;617220,-1393190;620395,-1266190;583565,-1564640;634365,-1536065" o:connectangles="0,0,0,0,0,0,0,0,0,0,0,0,0,0,0,0,0,0,0,0,0,0,0,0,0,0,0,0,0,0,0,0,0,0,0,0,0,0,0,0,0,0,0,0,0,0,0,0,0,0,0,0,0,0,0,0,0"/>
                <w10:wrap anchorx="page"/>
              </v:shape>
            </w:pict>
          </mc:Fallback>
        </mc:AlternateContent>
      </w:r>
      <w:r>
        <w:rPr>
          <w:noProof/>
        </w:rPr>
        <mc:AlternateContent>
          <mc:Choice Requires="wps">
            <w:drawing>
              <wp:anchor distT="0" distB="0" distL="114300" distR="114300" simplePos="0" relativeHeight="251660288" behindDoc="0" locked="0" layoutInCell="1" allowOverlap="1" wp14:anchorId="70314810" wp14:editId="66AAAF79">
                <wp:simplePos x="0" y="0"/>
                <wp:positionH relativeFrom="page">
                  <wp:posOffset>4093210</wp:posOffset>
                </wp:positionH>
                <wp:positionV relativeFrom="paragraph">
                  <wp:posOffset>-765810</wp:posOffset>
                </wp:positionV>
                <wp:extent cx="1325880" cy="358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0444B" w14:textId="6342C002" w:rsidR="00BD3696" w:rsidRDefault="00BD3696">
                            <w:pPr>
                              <w:spacing w:line="564" w:lineRule="exact"/>
                              <w:rPr>
                                <w:sz w:val="4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14810" id="_x0000_t202" coordsize="21600,21600" o:spt="202" path="m,l,21600r21600,l21600,xe">
                <v:stroke joinstyle="miter"/>
                <v:path gradientshapeok="t" o:connecttype="rect"/>
              </v:shapetype>
              <v:shape id="Text Box 2" o:spid="_x0000_s1026" type="#_x0000_t202" style="position:absolute;left:0;text-align:left;margin-left:322.3pt;margin-top:-60.3pt;width:104.4pt;height:2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" filled="f" stroked="f">
                <v:textbox inset="0,0,0,0">
                  <w:txbxContent>
                    <w:p w14:paraId="0320444B" w14:textId="6342C002" w:rsidR="00BD3696" w:rsidRDefault="00BD3696">
                      <w:pPr>
                        <w:spacing w:line="564" w:lineRule="exact"/>
                        <w:rPr>
                          <w:sz w:val="47"/>
                        </w:rPr>
                      </w:pPr>
                    </w:p>
                  </w:txbxContent>
                </v:textbox>
                <w10:wrap anchorx="page"/>
              </v:shape>
            </w:pict>
          </mc:Fallback>
        </mc:AlternateContent>
      </w:r>
      <w:r>
        <w:t>Příloha č. 1 – Minimální technické požadavky kancelářské židle</w:t>
      </w:r>
    </w:p>
    <w:p w14:paraId="4AE54932" w14:textId="77777777" w:rsidR="00BD3696" w:rsidRDefault="00BD3696">
      <w:pPr>
        <w:pStyle w:val="Zkladntext"/>
        <w:spacing w:before="1"/>
      </w:pPr>
    </w:p>
    <w:p w14:paraId="5935E9F7" w14:textId="77777777" w:rsidR="00BD3696" w:rsidRDefault="005C2A62">
      <w:pPr>
        <w:ind w:left="100"/>
        <w:rPr>
          <w:i/>
        </w:rPr>
      </w:pPr>
      <w:r>
        <w:rPr>
          <w:i/>
        </w:rPr>
        <w:t>Bude doplněna k podpisu smlouvy z nabídky:</w:t>
      </w:r>
    </w:p>
    <w:p w14:paraId="045D8AAA" w14:textId="77777777" w:rsidR="00BD3696" w:rsidRDefault="005C2A62">
      <w:pPr>
        <w:pStyle w:val="Odstavecseseznamem"/>
        <w:numPr>
          <w:ilvl w:val="0"/>
          <w:numId w:val="1"/>
        </w:numPr>
        <w:tabs>
          <w:tab w:val="left" w:pos="329"/>
        </w:tabs>
        <w:spacing w:before="1"/>
        <w:ind w:hanging="229"/>
        <w:rPr>
          <w:i/>
        </w:rPr>
      </w:pPr>
      <w:r>
        <w:rPr>
          <w:i/>
        </w:rPr>
        <w:t>Minimální technické požadavky kancelářské židle (technické podmínky) s doplněnými</w:t>
      </w:r>
      <w:r>
        <w:rPr>
          <w:i/>
          <w:spacing w:val="-15"/>
        </w:rPr>
        <w:t xml:space="preserve"> </w:t>
      </w:r>
      <w:r>
        <w:rPr>
          <w:i/>
        </w:rPr>
        <w:t>požadovanými</w:t>
      </w:r>
    </w:p>
    <w:p w14:paraId="139D5EBF" w14:textId="77777777" w:rsidR="00BD3696" w:rsidRDefault="005C2A62">
      <w:pPr>
        <w:ind w:left="100"/>
        <w:rPr>
          <w:i/>
        </w:rPr>
      </w:pPr>
      <w:r>
        <w:rPr>
          <w:i/>
        </w:rPr>
        <w:t>informacemi v českém jazyce.</w:t>
      </w:r>
    </w:p>
    <w:p w14:paraId="174887B3" w14:textId="77777777" w:rsidR="00BD3696" w:rsidRDefault="005C2A62">
      <w:pPr>
        <w:pStyle w:val="Odstavecseseznamem"/>
        <w:numPr>
          <w:ilvl w:val="0"/>
          <w:numId w:val="1"/>
        </w:numPr>
        <w:tabs>
          <w:tab w:val="left" w:pos="331"/>
        </w:tabs>
        <w:ind w:left="330" w:hanging="231"/>
        <w:rPr>
          <w:i/>
        </w:rPr>
      </w:pPr>
      <w:r>
        <w:rPr>
          <w:i/>
        </w:rPr>
        <w:t>Vlastní technická specifikace nebo popis plnění v českém</w:t>
      </w:r>
      <w:r>
        <w:rPr>
          <w:i/>
          <w:spacing w:val="-7"/>
        </w:rPr>
        <w:t xml:space="preserve"> </w:t>
      </w:r>
      <w:r>
        <w:rPr>
          <w:i/>
        </w:rPr>
        <w:t>jazyce.</w:t>
      </w:r>
    </w:p>
    <w:sectPr w:rsidR="00BD3696">
      <w:type w:val="continuous"/>
      <w:pgSz w:w="12240" w:h="15840"/>
      <w:pgMar w:top="1540" w:right="132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4BA9" w14:textId="77777777" w:rsidR="00000000" w:rsidRDefault="005C2A62">
      <w:r>
        <w:separator/>
      </w:r>
    </w:p>
  </w:endnote>
  <w:endnote w:type="continuationSeparator" w:id="0">
    <w:p w14:paraId="7AB5085D" w14:textId="77777777" w:rsidR="00000000" w:rsidRDefault="005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7930" w14:textId="77777777" w:rsidR="00000000" w:rsidRDefault="005C2A62">
      <w:r>
        <w:separator/>
      </w:r>
    </w:p>
  </w:footnote>
  <w:footnote w:type="continuationSeparator" w:id="0">
    <w:p w14:paraId="6CFAE447" w14:textId="77777777" w:rsidR="00000000" w:rsidRDefault="005C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BDB6" w14:textId="77777777" w:rsidR="00BD3696" w:rsidRDefault="005C2A62">
    <w:pPr>
      <w:pStyle w:val="Zkladntext"/>
      <w:spacing w:line="14" w:lineRule="auto"/>
      <w:rPr>
        <w:sz w:val="20"/>
      </w:rPr>
    </w:pPr>
    <w:r>
      <w:rPr>
        <w:noProof/>
      </w:rPr>
      <w:drawing>
        <wp:anchor distT="0" distB="0" distL="0" distR="0" simplePos="0" relativeHeight="251412480" behindDoc="1" locked="0" layoutInCell="1" allowOverlap="1" wp14:anchorId="7B07AE03" wp14:editId="70AB9FD9">
          <wp:simplePos x="0" y="0"/>
          <wp:positionH relativeFrom="page">
            <wp:posOffset>914400</wp:posOffset>
          </wp:positionH>
          <wp:positionV relativeFrom="page">
            <wp:posOffset>457200</wp:posOffset>
          </wp:positionV>
          <wp:extent cx="990600" cy="5238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90600" cy="523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ED3"/>
    <w:multiLevelType w:val="multilevel"/>
    <w:tmpl w:val="93D49C98"/>
    <w:lvl w:ilvl="0">
      <w:start w:val="5"/>
      <w:numFmt w:val="decimal"/>
      <w:lvlText w:val="%1"/>
      <w:lvlJc w:val="left"/>
      <w:pPr>
        <w:ind w:left="820" w:hanging="720"/>
        <w:jc w:val="left"/>
      </w:pPr>
      <w:rPr>
        <w:rFonts w:hint="default"/>
        <w:lang w:val="cs-CZ" w:eastAsia="cs-CZ" w:bidi="cs-CZ"/>
      </w:rPr>
    </w:lvl>
    <w:lvl w:ilvl="1">
      <w:start w:val="1"/>
      <w:numFmt w:val="decimal"/>
      <w:lvlText w:val="%1.%2"/>
      <w:lvlJc w:val="left"/>
      <w:pPr>
        <w:ind w:left="820" w:hanging="720"/>
        <w:jc w:val="left"/>
      </w:pPr>
      <w:rPr>
        <w:rFonts w:ascii="Calibri" w:eastAsia="Calibri" w:hAnsi="Calibri" w:cs="Calibri" w:hint="default"/>
        <w:spacing w:val="-1"/>
        <w:w w:val="100"/>
        <w:sz w:val="22"/>
        <w:szCs w:val="22"/>
        <w:lang w:val="cs-CZ" w:eastAsia="cs-CZ" w:bidi="cs-CZ"/>
      </w:rPr>
    </w:lvl>
    <w:lvl w:ilvl="2">
      <w:numFmt w:val="bullet"/>
      <w:lvlText w:val="•"/>
      <w:lvlJc w:val="left"/>
      <w:pPr>
        <w:ind w:left="1062" w:hanging="720"/>
      </w:pPr>
      <w:rPr>
        <w:rFonts w:hint="default"/>
        <w:lang w:val="cs-CZ" w:eastAsia="cs-CZ" w:bidi="cs-CZ"/>
      </w:rPr>
    </w:lvl>
    <w:lvl w:ilvl="3">
      <w:numFmt w:val="bullet"/>
      <w:lvlText w:val="•"/>
      <w:lvlJc w:val="left"/>
      <w:pPr>
        <w:ind w:left="1183" w:hanging="720"/>
      </w:pPr>
      <w:rPr>
        <w:rFonts w:hint="default"/>
        <w:lang w:val="cs-CZ" w:eastAsia="cs-CZ" w:bidi="cs-CZ"/>
      </w:rPr>
    </w:lvl>
    <w:lvl w:ilvl="4">
      <w:numFmt w:val="bullet"/>
      <w:lvlText w:val="•"/>
      <w:lvlJc w:val="left"/>
      <w:pPr>
        <w:ind w:left="1304" w:hanging="720"/>
      </w:pPr>
      <w:rPr>
        <w:rFonts w:hint="default"/>
        <w:lang w:val="cs-CZ" w:eastAsia="cs-CZ" w:bidi="cs-CZ"/>
      </w:rPr>
    </w:lvl>
    <w:lvl w:ilvl="5">
      <w:numFmt w:val="bullet"/>
      <w:lvlText w:val="•"/>
      <w:lvlJc w:val="left"/>
      <w:pPr>
        <w:ind w:left="1425" w:hanging="720"/>
      </w:pPr>
      <w:rPr>
        <w:rFonts w:hint="default"/>
        <w:lang w:val="cs-CZ" w:eastAsia="cs-CZ" w:bidi="cs-CZ"/>
      </w:rPr>
    </w:lvl>
    <w:lvl w:ilvl="6">
      <w:numFmt w:val="bullet"/>
      <w:lvlText w:val="•"/>
      <w:lvlJc w:val="left"/>
      <w:pPr>
        <w:ind w:left="1546" w:hanging="720"/>
      </w:pPr>
      <w:rPr>
        <w:rFonts w:hint="default"/>
        <w:lang w:val="cs-CZ" w:eastAsia="cs-CZ" w:bidi="cs-CZ"/>
      </w:rPr>
    </w:lvl>
    <w:lvl w:ilvl="7">
      <w:numFmt w:val="bullet"/>
      <w:lvlText w:val="•"/>
      <w:lvlJc w:val="left"/>
      <w:pPr>
        <w:ind w:left="1668" w:hanging="720"/>
      </w:pPr>
      <w:rPr>
        <w:rFonts w:hint="default"/>
        <w:lang w:val="cs-CZ" w:eastAsia="cs-CZ" w:bidi="cs-CZ"/>
      </w:rPr>
    </w:lvl>
    <w:lvl w:ilvl="8">
      <w:numFmt w:val="bullet"/>
      <w:lvlText w:val="•"/>
      <w:lvlJc w:val="left"/>
      <w:pPr>
        <w:ind w:left="1789" w:hanging="720"/>
      </w:pPr>
      <w:rPr>
        <w:rFonts w:hint="default"/>
        <w:lang w:val="cs-CZ" w:eastAsia="cs-CZ" w:bidi="cs-CZ"/>
      </w:rPr>
    </w:lvl>
  </w:abstractNum>
  <w:abstractNum w:abstractNumId="1" w15:restartNumberingAfterBreak="0">
    <w:nsid w:val="143030B3"/>
    <w:multiLevelType w:val="hybridMultilevel"/>
    <w:tmpl w:val="093A6B34"/>
    <w:lvl w:ilvl="0" w:tplc="498E5B84">
      <w:start w:val="1"/>
      <w:numFmt w:val="decimal"/>
      <w:lvlText w:val="%1."/>
      <w:lvlJc w:val="left"/>
      <w:pPr>
        <w:ind w:left="4072" w:hanging="221"/>
        <w:jc w:val="right"/>
      </w:pPr>
      <w:rPr>
        <w:rFonts w:ascii="Calibri" w:eastAsia="Calibri" w:hAnsi="Calibri" w:cs="Calibri" w:hint="default"/>
        <w:b/>
        <w:bCs/>
        <w:w w:val="100"/>
        <w:sz w:val="22"/>
        <w:szCs w:val="22"/>
        <w:lang w:val="cs-CZ" w:eastAsia="cs-CZ" w:bidi="cs-CZ"/>
      </w:rPr>
    </w:lvl>
    <w:lvl w:ilvl="1" w:tplc="4D90F10C">
      <w:numFmt w:val="bullet"/>
      <w:lvlText w:val="•"/>
      <w:lvlJc w:val="left"/>
      <w:pPr>
        <w:ind w:left="4630" w:hanging="221"/>
      </w:pPr>
      <w:rPr>
        <w:rFonts w:hint="default"/>
        <w:lang w:val="cs-CZ" w:eastAsia="cs-CZ" w:bidi="cs-CZ"/>
      </w:rPr>
    </w:lvl>
    <w:lvl w:ilvl="2" w:tplc="0F6AD42A">
      <w:numFmt w:val="bullet"/>
      <w:lvlText w:val="•"/>
      <w:lvlJc w:val="left"/>
      <w:pPr>
        <w:ind w:left="5180" w:hanging="221"/>
      </w:pPr>
      <w:rPr>
        <w:rFonts w:hint="default"/>
        <w:lang w:val="cs-CZ" w:eastAsia="cs-CZ" w:bidi="cs-CZ"/>
      </w:rPr>
    </w:lvl>
    <w:lvl w:ilvl="3" w:tplc="D2686748">
      <w:numFmt w:val="bullet"/>
      <w:lvlText w:val="•"/>
      <w:lvlJc w:val="left"/>
      <w:pPr>
        <w:ind w:left="5730" w:hanging="221"/>
      </w:pPr>
      <w:rPr>
        <w:rFonts w:hint="default"/>
        <w:lang w:val="cs-CZ" w:eastAsia="cs-CZ" w:bidi="cs-CZ"/>
      </w:rPr>
    </w:lvl>
    <w:lvl w:ilvl="4" w:tplc="C2C6E230">
      <w:numFmt w:val="bullet"/>
      <w:lvlText w:val="•"/>
      <w:lvlJc w:val="left"/>
      <w:pPr>
        <w:ind w:left="6280" w:hanging="221"/>
      </w:pPr>
      <w:rPr>
        <w:rFonts w:hint="default"/>
        <w:lang w:val="cs-CZ" w:eastAsia="cs-CZ" w:bidi="cs-CZ"/>
      </w:rPr>
    </w:lvl>
    <w:lvl w:ilvl="5" w:tplc="110676D0">
      <w:numFmt w:val="bullet"/>
      <w:lvlText w:val="•"/>
      <w:lvlJc w:val="left"/>
      <w:pPr>
        <w:ind w:left="6830" w:hanging="221"/>
      </w:pPr>
      <w:rPr>
        <w:rFonts w:hint="default"/>
        <w:lang w:val="cs-CZ" w:eastAsia="cs-CZ" w:bidi="cs-CZ"/>
      </w:rPr>
    </w:lvl>
    <w:lvl w:ilvl="6" w:tplc="6C7A0772">
      <w:numFmt w:val="bullet"/>
      <w:lvlText w:val="•"/>
      <w:lvlJc w:val="left"/>
      <w:pPr>
        <w:ind w:left="7380" w:hanging="221"/>
      </w:pPr>
      <w:rPr>
        <w:rFonts w:hint="default"/>
        <w:lang w:val="cs-CZ" w:eastAsia="cs-CZ" w:bidi="cs-CZ"/>
      </w:rPr>
    </w:lvl>
    <w:lvl w:ilvl="7" w:tplc="0BEA4BC4">
      <w:numFmt w:val="bullet"/>
      <w:lvlText w:val="•"/>
      <w:lvlJc w:val="left"/>
      <w:pPr>
        <w:ind w:left="7930" w:hanging="221"/>
      </w:pPr>
      <w:rPr>
        <w:rFonts w:hint="default"/>
        <w:lang w:val="cs-CZ" w:eastAsia="cs-CZ" w:bidi="cs-CZ"/>
      </w:rPr>
    </w:lvl>
    <w:lvl w:ilvl="8" w:tplc="2F067844">
      <w:numFmt w:val="bullet"/>
      <w:lvlText w:val="•"/>
      <w:lvlJc w:val="left"/>
      <w:pPr>
        <w:ind w:left="8480" w:hanging="221"/>
      </w:pPr>
      <w:rPr>
        <w:rFonts w:hint="default"/>
        <w:lang w:val="cs-CZ" w:eastAsia="cs-CZ" w:bidi="cs-CZ"/>
      </w:rPr>
    </w:lvl>
  </w:abstractNum>
  <w:abstractNum w:abstractNumId="2" w15:restartNumberingAfterBreak="0">
    <w:nsid w:val="1EDA4C34"/>
    <w:multiLevelType w:val="hybridMultilevel"/>
    <w:tmpl w:val="46549A8A"/>
    <w:lvl w:ilvl="0" w:tplc="222C458C">
      <w:start w:val="1"/>
      <w:numFmt w:val="lowerLetter"/>
      <w:lvlText w:val="%1)"/>
      <w:lvlJc w:val="left"/>
      <w:pPr>
        <w:ind w:left="808" w:hanging="223"/>
        <w:jc w:val="left"/>
      </w:pPr>
      <w:rPr>
        <w:rFonts w:ascii="Calibri" w:eastAsia="Calibri" w:hAnsi="Calibri" w:cs="Calibri" w:hint="default"/>
        <w:w w:val="100"/>
        <w:sz w:val="22"/>
        <w:szCs w:val="22"/>
        <w:lang w:val="cs-CZ" w:eastAsia="cs-CZ" w:bidi="cs-CZ"/>
      </w:rPr>
    </w:lvl>
    <w:lvl w:ilvl="1" w:tplc="9A3A1E22">
      <w:numFmt w:val="bullet"/>
      <w:lvlText w:val="•"/>
      <w:lvlJc w:val="left"/>
      <w:pPr>
        <w:ind w:left="1678" w:hanging="223"/>
      </w:pPr>
      <w:rPr>
        <w:rFonts w:hint="default"/>
        <w:lang w:val="cs-CZ" w:eastAsia="cs-CZ" w:bidi="cs-CZ"/>
      </w:rPr>
    </w:lvl>
    <w:lvl w:ilvl="2" w:tplc="527CAE34">
      <w:numFmt w:val="bullet"/>
      <w:lvlText w:val="•"/>
      <w:lvlJc w:val="left"/>
      <w:pPr>
        <w:ind w:left="2556" w:hanging="223"/>
      </w:pPr>
      <w:rPr>
        <w:rFonts w:hint="default"/>
        <w:lang w:val="cs-CZ" w:eastAsia="cs-CZ" w:bidi="cs-CZ"/>
      </w:rPr>
    </w:lvl>
    <w:lvl w:ilvl="3" w:tplc="6C8EEADA">
      <w:numFmt w:val="bullet"/>
      <w:lvlText w:val="•"/>
      <w:lvlJc w:val="left"/>
      <w:pPr>
        <w:ind w:left="3434" w:hanging="223"/>
      </w:pPr>
      <w:rPr>
        <w:rFonts w:hint="default"/>
        <w:lang w:val="cs-CZ" w:eastAsia="cs-CZ" w:bidi="cs-CZ"/>
      </w:rPr>
    </w:lvl>
    <w:lvl w:ilvl="4" w:tplc="3FF64A12">
      <w:numFmt w:val="bullet"/>
      <w:lvlText w:val="•"/>
      <w:lvlJc w:val="left"/>
      <w:pPr>
        <w:ind w:left="4312" w:hanging="223"/>
      </w:pPr>
      <w:rPr>
        <w:rFonts w:hint="default"/>
        <w:lang w:val="cs-CZ" w:eastAsia="cs-CZ" w:bidi="cs-CZ"/>
      </w:rPr>
    </w:lvl>
    <w:lvl w:ilvl="5" w:tplc="F6E0AB18">
      <w:numFmt w:val="bullet"/>
      <w:lvlText w:val="•"/>
      <w:lvlJc w:val="left"/>
      <w:pPr>
        <w:ind w:left="5190" w:hanging="223"/>
      </w:pPr>
      <w:rPr>
        <w:rFonts w:hint="default"/>
        <w:lang w:val="cs-CZ" w:eastAsia="cs-CZ" w:bidi="cs-CZ"/>
      </w:rPr>
    </w:lvl>
    <w:lvl w:ilvl="6" w:tplc="6C22C9A4">
      <w:numFmt w:val="bullet"/>
      <w:lvlText w:val="•"/>
      <w:lvlJc w:val="left"/>
      <w:pPr>
        <w:ind w:left="6068" w:hanging="223"/>
      </w:pPr>
      <w:rPr>
        <w:rFonts w:hint="default"/>
        <w:lang w:val="cs-CZ" w:eastAsia="cs-CZ" w:bidi="cs-CZ"/>
      </w:rPr>
    </w:lvl>
    <w:lvl w:ilvl="7" w:tplc="4584590A">
      <w:numFmt w:val="bullet"/>
      <w:lvlText w:val="•"/>
      <w:lvlJc w:val="left"/>
      <w:pPr>
        <w:ind w:left="6946" w:hanging="223"/>
      </w:pPr>
      <w:rPr>
        <w:rFonts w:hint="default"/>
        <w:lang w:val="cs-CZ" w:eastAsia="cs-CZ" w:bidi="cs-CZ"/>
      </w:rPr>
    </w:lvl>
    <w:lvl w:ilvl="8" w:tplc="4AB2F494">
      <w:numFmt w:val="bullet"/>
      <w:lvlText w:val="•"/>
      <w:lvlJc w:val="left"/>
      <w:pPr>
        <w:ind w:left="7824" w:hanging="223"/>
      </w:pPr>
      <w:rPr>
        <w:rFonts w:hint="default"/>
        <w:lang w:val="cs-CZ" w:eastAsia="cs-CZ" w:bidi="cs-CZ"/>
      </w:rPr>
    </w:lvl>
  </w:abstractNum>
  <w:abstractNum w:abstractNumId="3" w15:restartNumberingAfterBreak="0">
    <w:nsid w:val="20EE0275"/>
    <w:multiLevelType w:val="multilevel"/>
    <w:tmpl w:val="C7DCC1F4"/>
    <w:lvl w:ilvl="0">
      <w:start w:val="2"/>
      <w:numFmt w:val="decimal"/>
      <w:lvlText w:val="%1"/>
      <w:lvlJc w:val="left"/>
      <w:pPr>
        <w:ind w:left="820" w:hanging="720"/>
        <w:jc w:val="left"/>
      </w:pPr>
      <w:rPr>
        <w:rFonts w:hint="default"/>
        <w:lang w:val="cs-CZ" w:eastAsia="cs-CZ" w:bidi="cs-CZ"/>
      </w:rPr>
    </w:lvl>
    <w:lvl w:ilvl="1">
      <w:start w:val="1"/>
      <w:numFmt w:val="decimal"/>
      <w:lvlText w:val="%1.%2"/>
      <w:lvlJc w:val="left"/>
      <w:pPr>
        <w:ind w:left="820" w:hanging="720"/>
        <w:jc w:val="left"/>
      </w:pPr>
      <w:rPr>
        <w:rFonts w:ascii="Calibri" w:eastAsia="Calibri" w:hAnsi="Calibri" w:cs="Calibri" w:hint="default"/>
        <w:spacing w:val="-1"/>
        <w:w w:val="100"/>
        <w:sz w:val="22"/>
        <w:szCs w:val="22"/>
        <w:lang w:val="cs-CZ" w:eastAsia="cs-CZ" w:bidi="cs-CZ"/>
      </w:rPr>
    </w:lvl>
    <w:lvl w:ilvl="2">
      <w:numFmt w:val="bullet"/>
      <w:lvlText w:val="•"/>
      <w:lvlJc w:val="left"/>
      <w:pPr>
        <w:ind w:left="2572" w:hanging="720"/>
      </w:pPr>
      <w:rPr>
        <w:rFonts w:hint="default"/>
        <w:lang w:val="cs-CZ" w:eastAsia="cs-CZ" w:bidi="cs-CZ"/>
      </w:rPr>
    </w:lvl>
    <w:lvl w:ilvl="3">
      <w:numFmt w:val="bullet"/>
      <w:lvlText w:val="•"/>
      <w:lvlJc w:val="left"/>
      <w:pPr>
        <w:ind w:left="3448" w:hanging="720"/>
      </w:pPr>
      <w:rPr>
        <w:rFonts w:hint="default"/>
        <w:lang w:val="cs-CZ" w:eastAsia="cs-CZ" w:bidi="cs-CZ"/>
      </w:rPr>
    </w:lvl>
    <w:lvl w:ilvl="4">
      <w:numFmt w:val="bullet"/>
      <w:lvlText w:val="•"/>
      <w:lvlJc w:val="left"/>
      <w:pPr>
        <w:ind w:left="4324" w:hanging="720"/>
      </w:pPr>
      <w:rPr>
        <w:rFonts w:hint="default"/>
        <w:lang w:val="cs-CZ" w:eastAsia="cs-CZ" w:bidi="cs-CZ"/>
      </w:rPr>
    </w:lvl>
    <w:lvl w:ilvl="5">
      <w:numFmt w:val="bullet"/>
      <w:lvlText w:val="•"/>
      <w:lvlJc w:val="left"/>
      <w:pPr>
        <w:ind w:left="5200" w:hanging="720"/>
      </w:pPr>
      <w:rPr>
        <w:rFonts w:hint="default"/>
        <w:lang w:val="cs-CZ" w:eastAsia="cs-CZ" w:bidi="cs-CZ"/>
      </w:rPr>
    </w:lvl>
    <w:lvl w:ilvl="6">
      <w:numFmt w:val="bullet"/>
      <w:lvlText w:val="•"/>
      <w:lvlJc w:val="left"/>
      <w:pPr>
        <w:ind w:left="6076" w:hanging="720"/>
      </w:pPr>
      <w:rPr>
        <w:rFonts w:hint="default"/>
        <w:lang w:val="cs-CZ" w:eastAsia="cs-CZ" w:bidi="cs-CZ"/>
      </w:rPr>
    </w:lvl>
    <w:lvl w:ilvl="7">
      <w:numFmt w:val="bullet"/>
      <w:lvlText w:val="•"/>
      <w:lvlJc w:val="left"/>
      <w:pPr>
        <w:ind w:left="6952" w:hanging="720"/>
      </w:pPr>
      <w:rPr>
        <w:rFonts w:hint="default"/>
        <w:lang w:val="cs-CZ" w:eastAsia="cs-CZ" w:bidi="cs-CZ"/>
      </w:rPr>
    </w:lvl>
    <w:lvl w:ilvl="8">
      <w:numFmt w:val="bullet"/>
      <w:lvlText w:val="•"/>
      <w:lvlJc w:val="left"/>
      <w:pPr>
        <w:ind w:left="7828" w:hanging="720"/>
      </w:pPr>
      <w:rPr>
        <w:rFonts w:hint="default"/>
        <w:lang w:val="cs-CZ" w:eastAsia="cs-CZ" w:bidi="cs-CZ"/>
      </w:rPr>
    </w:lvl>
  </w:abstractNum>
  <w:abstractNum w:abstractNumId="4" w15:restartNumberingAfterBreak="0">
    <w:nsid w:val="3D2E4D0F"/>
    <w:multiLevelType w:val="multilevel"/>
    <w:tmpl w:val="E984E97A"/>
    <w:lvl w:ilvl="0">
      <w:start w:val="3"/>
      <w:numFmt w:val="decimal"/>
      <w:lvlText w:val="%1"/>
      <w:lvlJc w:val="left"/>
      <w:pPr>
        <w:ind w:left="820" w:hanging="720"/>
        <w:jc w:val="left"/>
      </w:pPr>
      <w:rPr>
        <w:rFonts w:hint="default"/>
        <w:lang w:val="cs-CZ" w:eastAsia="cs-CZ" w:bidi="cs-CZ"/>
      </w:rPr>
    </w:lvl>
    <w:lvl w:ilvl="1">
      <w:start w:val="1"/>
      <w:numFmt w:val="decimal"/>
      <w:lvlText w:val="%1.%2"/>
      <w:lvlJc w:val="left"/>
      <w:pPr>
        <w:ind w:left="820" w:hanging="720"/>
        <w:jc w:val="left"/>
      </w:pPr>
      <w:rPr>
        <w:rFonts w:ascii="Calibri" w:eastAsia="Calibri" w:hAnsi="Calibri" w:cs="Calibri" w:hint="default"/>
        <w:spacing w:val="-1"/>
        <w:w w:val="100"/>
        <w:sz w:val="22"/>
        <w:szCs w:val="22"/>
        <w:lang w:val="cs-CZ" w:eastAsia="cs-CZ" w:bidi="cs-CZ"/>
      </w:rPr>
    </w:lvl>
    <w:lvl w:ilvl="2">
      <w:start w:val="1"/>
      <w:numFmt w:val="decimal"/>
      <w:lvlText w:val="%1.%2.%3"/>
      <w:lvlJc w:val="left"/>
      <w:pPr>
        <w:ind w:left="808" w:hanging="708"/>
        <w:jc w:val="left"/>
      </w:pPr>
      <w:rPr>
        <w:rFonts w:ascii="Calibri" w:eastAsia="Calibri" w:hAnsi="Calibri" w:cs="Calibri" w:hint="default"/>
        <w:spacing w:val="-1"/>
        <w:w w:val="100"/>
        <w:sz w:val="22"/>
        <w:szCs w:val="22"/>
        <w:lang w:val="cs-CZ" w:eastAsia="cs-CZ" w:bidi="cs-CZ"/>
      </w:rPr>
    </w:lvl>
    <w:lvl w:ilvl="3">
      <w:numFmt w:val="bullet"/>
      <w:lvlText w:val=""/>
      <w:lvlJc w:val="left"/>
      <w:pPr>
        <w:ind w:left="820" w:hanging="360"/>
      </w:pPr>
      <w:rPr>
        <w:rFonts w:ascii="Symbol" w:eastAsia="Symbol" w:hAnsi="Symbol" w:cs="Symbol" w:hint="default"/>
        <w:w w:val="100"/>
        <w:sz w:val="22"/>
        <w:szCs w:val="22"/>
        <w:lang w:val="cs-CZ" w:eastAsia="cs-CZ" w:bidi="cs-CZ"/>
      </w:rPr>
    </w:lvl>
    <w:lvl w:ilvl="4">
      <w:numFmt w:val="bullet"/>
      <w:lvlText w:val="•"/>
      <w:lvlJc w:val="left"/>
      <w:pPr>
        <w:ind w:left="1213" w:hanging="360"/>
      </w:pPr>
      <w:rPr>
        <w:rFonts w:hint="default"/>
        <w:lang w:val="cs-CZ" w:eastAsia="cs-CZ" w:bidi="cs-CZ"/>
      </w:rPr>
    </w:lvl>
    <w:lvl w:ilvl="5">
      <w:numFmt w:val="bullet"/>
      <w:lvlText w:val="•"/>
      <w:lvlJc w:val="left"/>
      <w:pPr>
        <w:ind w:left="1344" w:hanging="360"/>
      </w:pPr>
      <w:rPr>
        <w:rFonts w:hint="default"/>
        <w:lang w:val="cs-CZ" w:eastAsia="cs-CZ" w:bidi="cs-CZ"/>
      </w:rPr>
    </w:lvl>
    <w:lvl w:ilvl="6">
      <w:numFmt w:val="bullet"/>
      <w:lvlText w:val="•"/>
      <w:lvlJc w:val="left"/>
      <w:pPr>
        <w:ind w:left="1475" w:hanging="360"/>
      </w:pPr>
      <w:rPr>
        <w:rFonts w:hint="default"/>
        <w:lang w:val="cs-CZ" w:eastAsia="cs-CZ" w:bidi="cs-CZ"/>
      </w:rPr>
    </w:lvl>
    <w:lvl w:ilvl="7">
      <w:numFmt w:val="bullet"/>
      <w:lvlText w:val="•"/>
      <w:lvlJc w:val="left"/>
      <w:pPr>
        <w:ind w:left="1606" w:hanging="360"/>
      </w:pPr>
      <w:rPr>
        <w:rFonts w:hint="default"/>
        <w:lang w:val="cs-CZ" w:eastAsia="cs-CZ" w:bidi="cs-CZ"/>
      </w:rPr>
    </w:lvl>
    <w:lvl w:ilvl="8">
      <w:numFmt w:val="bullet"/>
      <w:lvlText w:val="•"/>
      <w:lvlJc w:val="left"/>
      <w:pPr>
        <w:ind w:left="1737" w:hanging="360"/>
      </w:pPr>
      <w:rPr>
        <w:rFonts w:hint="default"/>
        <w:lang w:val="cs-CZ" w:eastAsia="cs-CZ" w:bidi="cs-CZ"/>
      </w:rPr>
    </w:lvl>
  </w:abstractNum>
  <w:abstractNum w:abstractNumId="5" w15:restartNumberingAfterBreak="0">
    <w:nsid w:val="3FE8704A"/>
    <w:multiLevelType w:val="multilevel"/>
    <w:tmpl w:val="50F8C4DE"/>
    <w:lvl w:ilvl="0">
      <w:start w:val="7"/>
      <w:numFmt w:val="decimal"/>
      <w:lvlText w:val="%1"/>
      <w:lvlJc w:val="left"/>
      <w:pPr>
        <w:ind w:left="806" w:hanging="706"/>
        <w:jc w:val="left"/>
      </w:pPr>
      <w:rPr>
        <w:rFonts w:hint="default"/>
        <w:lang w:val="cs-CZ" w:eastAsia="cs-CZ" w:bidi="cs-CZ"/>
      </w:rPr>
    </w:lvl>
    <w:lvl w:ilvl="1">
      <w:start w:val="1"/>
      <w:numFmt w:val="decimal"/>
      <w:lvlText w:val="%1.%2"/>
      <w:lvlJc w:val="left"/>
      <w:pPr>
        <w:ind w:left="806" w:hanging="706"/>
        <w:jc w:val="left"/>
      </w:pPr>
      <w:rPr>
        <w:rFonts w:ascii="Calibri" w:eastAsia="Calibri" w:hAnsi="Calibri" w:cs="Calibri" w:hint="default"/>
        <w:spacing w:val="-1"/>
        <w:w w:val="100"/>
        <w:sz w:val="22"/>
        <w:szCs w:val="22"/>
        <w:lang w:val="cs-CZ" w:eastAsia="cs-CZ" w:bidi="cs-CZ"/>
      </w:rPr>
    </w:lvl>
    <w:lvl w:ilvl="2">
      <w:numFmt w:val="bullet"/>
      <w:lvlText w:val=""/>
      <w:lvlJc w:val="left"/>
      <w:pPr>
        <w:ind w:left="820" w:hanging="360"/>
      </w:pPr>
      <w:rPr>
        <w:rFonts w:ascii="Symbol" w:eastAsia="Symbol" w:hAnsi="Symbol" w:cs="Symbol" w:hint="default"/>
        <w:w w:val="100"/>
        <w:sz w:val="22"/>
        <w:szCs w:val="22"/>
        <w:lang w:val="cs-CZ" w:eastAsia="cs-CZ" w:bidi="cs-CZ"/>
      </w:rPr>
    </w:lvl>
    <w:lvl w:ilvl="3">
      <w:numFmt w:val="bullet"/>
      <w:lvlText w:val="•"/>
      <w:lvlJc w:val="left"/>
      <w:pPr>
        <w:ind w:left="2766" w:hanging="360"/>
      </w:pPr>
      <w:rPr>
        <w:rFonts w:hint="default"/>
        <w:lang w:val="cs-CZ" w:eastAsia="cs-CZ" w:bidi="cs-CZ"/>
      </w:rPr>
    </w:lvl>
    <w:lvl w:ilvl="4">
      <w:numFmt w:val="bullet"/>
      <w:lvlText w:val="•"/>
      <w:lvlJc w:val="left"/>
      <w:pPr>
        <w:ind w:left="3740" w:hanging="360"/>
      </w:pPr>
      <w:rPr>
        <w:rFonts w:hint="default"/>
        <w:lang w:val="cs-CZ" w:eastAsia="cs-CZ" w:bidi="cs-CZ"/>
      </w:rPr>
    </w:lvl>
    <w:lvl w:ilvl="5">
      <w:numFmt w:val="bullet"/>
      <w:lvlText w:val="•"/>
      <w:lvlJc w:val="left"/>
      <w:pPr>
        <w:ind w:left="4713" w:hanging="360"/>
      </w:pPr>
      <w:rPr>
        <w:rFonts w:hint="default"/>
        <w:lang w:val="cs-CZ" w:eastAsia="cs-CZ" w:bidi="cs-CZ"/>
      </w:rPr>
    </w:lvl>
    <w:lvl w:ilvl="6">
      <w:numFmt w:val="bullet"/>
      <w:lvlText w:val="•"/>
      <w:lvlJc w:val="left"/>
      <w:pPr>
        <w:ind w:left="5686" w:hanging="360"/>
      </w:pPr>
      <w:rPr>
        <w:rFonts w:hint="default"/>
        <w:lang w:val="cs-CZ" w:eastAsia="cs-CZ" w:bidi="cs-CZ"/>
      </w:rPr>
    </w:lvl>
    <w:lvl w:ilvl="7">
      <w:numFmt w:val="bullet"/>
      <w:lvlText w:val="•"/>
      <w:lvlJc w:val="left"/>
      <w:pPr>
        <w:ind w:left="6660" w:hanging="360"/>
      </w:pPr>
      <w:rPr>
        <w:rFonts w:hint="default"/>
        <w:lang w:val="cs-CZ" w:eastAsia="cs-CZ" w:bidi="cs-CZ"/>
      </w:rPr>
    </w:lvl>
    <w:lvl w:ilvl="8">
      <w:numFmt w:val="bullet"/>
      <w:lvlText w:val="•"/>
      <w:lvlJc w:val="left"/>
      <w:pPr>
        <w:ind w:left="7633" w:hanging="360"/>
      </w:pPr>
      <w:rPr>
        <w:rFonts w:hint="default"/>
        <w:lang w:val="cs-CZ" w:eastAsia="cs-CZ" w:bidi="cs-CZ"/>
      </w:rPr>
    </w:lvl>
  </w:abstractNum>
  <w:abstractNum w:abstractNumId="6" w15:restartNumberingAfterBreak="0">
    <w:nsid w:val="73C2221A"/>
    <w:multiLevelType w:val="hybridMultilevel"/>
    <w:tmpl w:val="09649FDE"/>
    <w:lvl w:ilvl="0" w:tplc="9F9EE2AE">
      <w:start w:val="1"/>
      <w:numFmt w:val="decimal"/>
      <w:lvlText w:val="%1)"/>
      <w:lvlJc w:val="left"/>
      <w:pPr>
        <w:ind w:left="328" w:hanging="228"/>
        <w:jc w:val="left"/>
      </w:pPr>
      <w:rPr>
        <w:rFonts w:ascii="Calibri" w:eastAsia="Calibri" w:hAnsi="Calibri" w:cs="Calibri" w:hint="default"/>
        <w:i/>
        <w:w w:val="100"/>
        <w:sz w:val="22"/>
        <w:szCs w:val="22"/>
        <w:lang w:val="cs-CZ" w:eastAsia="cs-CZ" w:bidi="cs-CZ"/>
      </w:rPr>
    </w:lvl>
    <w:lvl w:ilvl="1" w:tplc="AD647CEC">
      <w:numFmt w:val="bullet"/>
      <w:lvlText w:val="•"/>
      <w:lvlJc w:val="left"/>
      <w:pPr>
        <w:ind w:left="1246" w:hanging="228"/>
      </w:pPr>
      <w:rPr>
        <w:rFonts w:hint="default"/>
        <w:lang w:val="cs-CZ" w:eastAsia="cs-CZ" w:bidi="cs-CZ"/>
      </w:rPr>
    </w:lvl>
    <w:lvl w:ilvl="2" w:tplc="F9C6CE5E">
      <w:numFmt w:val="bullet"/>
      <w:lvlText w:val="•"/>
      <w:lvlJc w:val="left"/>
      <w:pPr>
        <w:ind w:left="2172" w:hanging="228"/>
      </w:pPr>
      <w:rPr>
        <w:rFonts w:hint="default"/>
        <w:lang w:val="cs-CZ" w:eastAsia="cs-CZ" w:bidi="cs-CZ"/>
      </w:rPr>
    </w:lvl>
    <w:lvl w:ilvl="3" w:tplc="8D487C88">
      <w:numFmt w:val="bullet"/>
      <w:lvlText w:val="•"/>
      <w:lvlJc w:val="left"/>
      <w:pPr>
        <w:ind w:left="3098" w:hanging="228"/>
      </w:pPr>
      <w:rPr>
        <w:rFonts w:hint="default"/>
        <w:lang w:val="cs-CZ" w:eastAsia="cs-CZ" w:bidi="cs-CZ"/>
      </w:rPr>
    </w:lvl>
    <w:lvl w:ilvl="4" w:tplc="DA405C3A">
      <w:numFmt w:val="bullet"/>
      <w:lvlText w:val="•"/>
      <w:lvlJc w:val="left"/>
      <w:pPr>
        <w:ind w:left="4024" w:hanging="228"/>
      </w:pPr>
      <w:rPr>
        <w:rFonts w:hint="default"/>
        <w:lang w:val="cs-CZ" w:eastAsia="cs-CZ" w:bidi="cs-CZ"/>
      </w:rPr>
    </w:lvl>
    <w:lvl w:ilvl="5" w:tplc="9DEABD66">
      <w:numFmt w:val="bullet"/>
      <w:lvlText w:val="•"/>
      <w:lvlJc w:val="left"/>
      <w:pPr>
        <w:ind w:left="4950" w:hanging="228"/>
      </w:pPr>
      <w:rPr>
        <w:rFonts w:hint="default"/>
        <w:lang w:val="cs-CZ" w:eastAsia="cs-CZ" w:bidi="cs-CZ"/>
      </w:rPr>
    </w:lvl>
    <w:lvl w:ilvl="6" w:tplc="9F9A87F8">
      <w:numFmt w:val="bullet"/>
      <w:lvlText w:val="•"/>
      <w:lvlJc w:val="left"/>
      <w:pPr>
        <w:ind w:left="5876" w:hanging="228"/>
      </w:pPr>
      <w:rPr>
        <w:rFonts w:hint="default"/>
        <w:lang w:val="cs-CZ" w:eastAsia="cs-CZ" w:bidi="cs-CZ"/>
      </w:rPr>
    </w:lvl>
    <w:lvl w:ilvl="7" w:tplc="ACCEC6C2">
      <w:numFmt w:val="bullet"/>
      <w:lvlText w:val="•"/>
      <w:lvlJc w:val="left"/>
      <w:pPr>
        <w:ind w:left="6802" w:hanging="228"/>
      </w:pPr>
      <w:rPr>
        <w:rFonts w:hint="default"/>
        <w:lang w:val="cs-CZ" w:eastAsia="cs-CZ" w:bidi="cs-CZ"/>
      </w:rPr>
    </w:lvl>
    <w:lvl w:ilvl="8" w:tplc="82CAE6B4">
      <w:numFmt w:val="bullet"/>
      <w:lvlText w:val="•"/>
      <w:lvlJc w:val="left"/>
      <w:pPr>
        <w:ind w:left="7728" w:hanging="228"/>
      </w:pPr>
      <w:rPr>
        <w:rFonts w:hint="default"/>
        <w:lang w:val="cs-CZ" w:eastAsia="cs-CZ" w:bidi="cs-CZ"/>
      </w:rPr>
    </w:lvl>
  </w:abstractNum>
  <w:abstractNum w:abstractNumId="7" w15:restartNumberingAfterBreak="0">
    <w:nsid w:val="741C379C"/>
    <w:multiLevelType w:val="multilevel"/>
    <w:tmpl w:val="15304C5E"/>
    <w:lvl w:ilvl="0">
      <w:start w:val="6"/>
      <w:numFmt w:val="decimal"/>
      <w:lvlText w:val="%1"/>
      <w:lvlJc w:val="left"/>
      <w:pPr>
        <w:ind w:left="820" w:hanging="720"/>
        <w:jc w:val="left"/>
      </w:pPr>
      <w:rPr>
        <w:rFonts w:hint="default"/>
        <w:lang w:val="cs-CZ" w:eastAsia="cs-CZ" w:bidi="cs-CZ"/>
      </w:rPr>
    </w:lvl>
    <w:lvl w:ilvl="1">
      <w:start w:val="1"/>
      <w:numFmt w:val="decimal"/>
      <w:lvlText w:val="%1.%2"/>
      <w:lvlJc w:val="left"/>
      <w:pPr>
        <w:ind w:left="820" w:hanging="720"/>
        <w:jc w:val="left"/>
      </w:pPr>
      <w:rPr>
        <w:rFonts w:ascii="Calibri" w:eastAsia="Calibri" w:hAnsi="Calibri" w:cs="Calibri" w:hint="default"/>
        <w:spacing w:val="-1"/>
        <w:w w:val="100"/>
        <w:sz w:val="22"/>
        <w:szCs w:val="22"/>
        <w:lang w:val="cs-CZ" w:eastAsia="cs-CZ" w:bidi="cs-CZ"/>
      </w:rPr>
    </w:lvl>
    <w:lvl w:ilvl="2">
      <w:numFmt w:val="bullet"/>
      <w:lvlText w:val="•"/>
      <w:lvlJc w:val="left"/>
      <w:pPr>
        <w:ind w:left="2572" w:hanging="720"/>
      </w:pPr>
      <w:rPr>
        <w:rFonts w:hint="default"/>
        <w:lang w:val="cs-CZ" w:eastAsia="cs-CZ" w:bidi="cs-CZ"/>
      </w:rPr>
    </w:lvl>
    <w:lvl w:ilvl="3">
      <w:numFmt w:val="bullet"/>
      <w:lvlText w:val="•"/>
      <w:lvlJc w:val="left"/>
      <w:pPr>
        <w:ind w:left="3448" w:hanging="720"/>
      </w:pPr>
      <w:rPr>
        <w:rFonts w:hint="default"/>
        <w:lang w:val="cs-CZ" w:eastAsia="cs-CZ" w:bidi="cs-CZ"/>
      </w:rPr>
    </w:lvl>
    <w:lvl w:ilvl="4">
      <w:numFmt w:val="bullet"/>
      <w:lvlText w:val="•"/>
      <w:lvlJc w:val="left"/>
      <w:pPr>
        <w:ind w:left="4324" w:hanging="720"/>
      </w:pPr>
      <w:rPr>
        <w:rFonts w:hint="default"/>
        <w:lang w:val="cs-CZ" w:eastAsia="cs-CZ" w:bidi="cs-CZ"/>
      </w:rPr>
    </w:lvl>
    <w:lvl w:ilvl="5">
      <w:numFmt w:val="bullet"/>
      <w:lvlText w:val="•"/>
      <w:lvlJc w:val="left"/>
      <w:pPr>
        <w:ind w:left="5200" w:hanging="720"/>
      </w:pPr>
      <w:rPr>
        <w:rFonts w:hint="default"/>
        <w:lang w:val="cs-CZ" w:eastAsia="cs-CZ" w:bidi="cs-CZ"/>
      </w:rPr>
    </w:lvl>
    <w:lvl w:ilvl="6">
      <w:numFmt w:val="bullet"/>
      <w:lvlText w:val="•"/>
      <w:lvlJc w:val="left"/>
      <w:pPr>
        <w:ind w:left="6076" w:hanging="720"/>
      </w:pPr>
      <w:rPr>
        <w:rFonts w:hint="default"/>
        <w:lang w:val="cs-CZ" w:eastAsia="cs-CZ" w:bidi="cs-CZ"/>
      </w:rPr>
    </w:lvl>
    <w:lvl w:ilvl="7">
      <w:numFmt w:val="bullet"/>
      <w:lvlText w:val="•"/>
      <w:lvlJc w:val="left"/>
      <w:pPr>
        <w:ind w:left="6952" w:hanging="720"/>
      </w:pPr>
      <w:rPr>
        <w:rFonts w:hint="default"/>
        <w:lang w:val="cs-CZ" w:eastAsia="cs-CZ" w:bidi="cs-CZ"/>
      </w:rPr>
    </w:lvl>
    <w:lvl w:ilvl="8">
      <w:numFmt w:val="bullet"/>
      <w:lvlText w:val="•"/>
      <w:lvlJc w:val="left"/>
      <w:pPr>
        <w:ind w:left="7828" w:hanging="720"/>
      </w:pPr>
      <w:rPr>
        <w:rFonts w:hint="default"/>
        <w:lang w:val="cs-CZ" w:eastAsia="cs-CZ" w:bidi="cs-CZ"/>
      </w:rPr>
    </w:lvl>
  </w:abstractNum>
  <w:abstractNum w:abstractNumId="8" w15:restartNumberingAfterBreak="0">
    <w:nsid w:val="7D8E75C4"/>
    <w:multiLevelType w:val="multilevel"/>
    <w:tmpl w:val="554A7A68"/>
    <w:lvl w:ilvl="0">
      <w:start w:val="4"/>
      <w:numFmt w:val="decimal"/>
      <w:lvlText w:val="%1"/>
      <w:lvlJc w:val="left"/>
      <w:pPr>
        <w:ind w:left="806" w:hanging="706"/>
        <w:jc w:val="left"/>
      </w:pPr>
      <w:rPr>
        <w:rFonts w:hint="default"/>
        <w:lang w:val="cs-CZ" w:eastAsia="cs-CZ" w:bidi="cs-CZ"/>
      </w:rPr>
    </w:lvl>
    <w:lvl w:ilvl="1">
      <w:start w:val="1"/>
      <w:numFmt w:val="decimal"/>
      <w:lvlText w:val="%1.%2"/>
      <w:lvlJc w:val="left"/>
      <w:pPr>
        <w:ind w:left="806" w:hanging="706"/>
        <w:jc w:val="left"/>
      </w:pPr>
      <w:rPr>
        <w:rFonts w:ascii="Calibri" w:eastAsia="Calibri" w:hAnsi="Calibri" w:cs="Calibri" w:hint="default"/>
        <w:spacing w:val="-1"/>
        <w:w w:val="100"/>
        <w:sz w:val="22"/>
        <w:szCs w:val="22"/>
        <w:lang w:val="cs-CZ" w:eastAsia="cs-CZ" w:bidi="cs-CZ"/>
      </w:rPr>
    </w:lvl>
    <w:lvl w:ilvl="2">
      <w:start w:val="1"/>
      <w:numFmt w:val="lowerLetter"/>
      <w:lvlText w:val="%3)"/>
      <w:lvlJc w:val="left"/>
      <w:pPr>
        <w:ind w:left="803" w:hanging="732"/>
        <w:jc w:val="left"/>
      </w:pPr>
      <w:rPr>
        <w:rFonts w:ascii="Calibri" w:eastAsia="Calibri" w:hAnsi="Calibri" w:cs="Calibri" w:hint="default"/>
        <w:spacing w:val="-1"/>
        <w:w w:val="100"/>
        <w:sz w:val="22"/>
        <w:szCs w:val="22"/>
        <w:lang w:val="cs-CZ" w:eastAsia="cs-CZ" w:bidi="cs-CZ"/>
      </w:rPr>
    </w:lvl>
    <w:lvl w:ilvl="3">
      <w:numFmt w:val="bullet"/>
      <w:lvlText w:val="•"/>
      <w:lvlJc w:val="left"/>
      <w:pPr>
        <w:ind w:left="1109" w:hanging="732"/>
      </w:pPr>
      <w:rPr>
        <w:rFonts w:hint="default"/>
        <w:lang w:val="cs-CZ" w:eastAsia="cs-CZ" w:bidi="cs-CZ"/>
      </w:rPr>
    </w:lvl>
    <w:lvl w:ilvl="4">
      <w:numFmt w:val="bullet"/>
      <w:lvlText w:val="•"/>
      <w:lvlJc w:val="left"/>
      <w:pPr>
        <w:ind w:left="1213" w:hanging="732"/>
      </w:pPr>
      <w:rPr>
        <w:rFonts w:hint="default"/>
        <w:lang w:val="cs-CZ" w:eastAsia="cs-CZ" w:bidi="cs-CZ"/>
      </w:rPr>
    </w:lvl>
    <w:lvl w:ilvl="5">
      <w:numFmt w:val="bullet"/>
      <w:lvlText w:val="•"/>
      <w:lvlJc w:val="left"/>
      <w:pPr>
        <w:ind w:left="1316" w:hanging="732"/>
      </w:pPr>
      <w:rPr>
        <w:rFonts w:hint="default"/>
        <w:lang w:val="cs-CZ" w:eastAsia="cs-CZ" w:bidi="cs-CZ"/>
      </w:rPr>
    </w:lvl>
    <w:lvl w:ilvl="6">
      <w:numFmt w:val="bullet"/>
      <w:lvlText w:val="•"/>
      <w:lvlJc w:val="left"/>
      <w:pPr>
        <w:ind w:left="1419" w:hanging="732"/>
      </w:pPr>
      <w:rPr>
        <w:rFonts w:hint="default"/>
        <w:lang w:val="cs-CZ" w:eastAsia="cs-CZ" w:bidi="cs-CZ"/>
      </w:rPr>
    </w:lvl>
    <w:lvl w:ilvl="7">
      <w:numFmt w:val="bullet"/>
      <w:lvlText w:val="•"/>
      <w:lvlJc w:val="left"/>
      <w:pPr>
        <w:ind w:left="1522" w:hanging="732"/>
      </w:pPr>
      <w:rPr>
        <w:rFonts w:hint="default"/>
        <w:lang w:val="cs-CZ" w:eastAsia="cs-CZ" w:bidi="cs-CZ"/>
      </w:rPr>
    </w:lvl>
    <w:lvl w:ilvl="8">
      <w:numFmt w:val="bullet"/>
      <w:lvlText w:val="•"/>
      <w:lvlJc w:val="left"/>
      <w:pPr>
        <w:ind w:left="1626" w:hanging="732"/>
      </w:pPr>
      <w:rPr>
        <w:rFonts w:hint="default"/>
        <w:lang w:val="cs-CZ" w:eastAsia="cs-CZ" w:bidi="cs-CZ"/>
      </w:rPr>
    </w:lvl>
  </w:abstractNum>
  <w:num w:numId="1">
    <w:abstractNumId w:val="6"/>
  </w:num>
  <w:num w:numId="2">
    <w:abstractNumId w:val="2"/>
  </w:num>
  <w:num w:numId="3">
    <w:abstractNumId w:val="5"/>
  </w:num>
  <w:num w:numId="4">
    <w:abstractNumId w:val="7"/>
  </w:num>
  <w:num w:numId="5">
    <w:abstractNumId w:val="0"/>
  </w:num>
  <w:num w:numId="6">
    <w:abstractNumId w:val="8"/>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96"/>
    <w:rsid w:val="005C2A62"/>
    <w:rsid w:val="00BD3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9F191D"/>
  <w15:docId w15:val="{10AE5936-CA94-4009-BF3A-B514BB0C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outlineLvl w:val="0"/>
    </w:pPr>
    <w:rPr>
      <w:sz w:val="47"/>
      <w:szCs w:val="47"/>
    </w:rPr>
  </w:style>
  <w:style w:type="paragraph" w:styleId="Nadpis2">
    <w:name w:val="heading 2"/>
    <w:basedOn w:val="Normln"/>
    <w:uiPriority w:val="9"/>
    <w:unhideWhenUsed/>
    <w:qFormat/>
    <w:pPr>
      <w:ind w:left="7242"/>
      <w:outlineLvl w:val="1"/>
    </w:pPr>
    <w:rPr>
      <w:sz w:val="27"/>
      <w:szCs w:val="27"/>
    </w:rPr>
  </w:style>
  <w:style w:type="paragraph" w:styleId="Nadpis3">
    <w:name w:val="heading 3"/>
    <w:basedOn w:val="Normln"/>
    <w:uiPriority w:val="9"/>
    <w:unhideWhenUsed/>
    <w:qFormat/>
    <w:pPr>
      <w:ind w:left="320" w:hanging="221"/>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06" w:hanging="706"/>
      <w:jc w:val="both"/>
    </w:pPr>
  </w:style>
  <w:style w:type="paragraph" w:customStyle="1" w:styleId="TableParagraph">
    <w:name w:val="Table Paragraph"/>
    <w:basedOn w:val="Normln"/>
    <w:uiPriority w:val="1"/>
    <w:qFormat/>
    <w:pPr>
      <w:spacing w:line="26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chterova@kresla-zidle.cz" TargetMode="External"/><Relationship Id="rId3" Type="http://schemas.openxmlformats.org/officeDocument/2006/relationships/settings" Target="settings.xml"/><Relationship Id="rId7" Type="http://schemas.openxmlformats.org/officeDocument/2006/relationships/hyperlink" Target="mailto:drga@fsps.mun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replova@kresla-zidle.cz"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1787</Words>
  <Characters>10549</Characters>
  <Application>Microsoft Office Word</Application>
  <DocSecurity>0</DocSecurity>
  <Lines>87</Lines>
  <Paragraphs>24</Paragraphs>
  <ScaleCrop>false</ScaleCrop>
  <Company>Masarykova univerzita</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Poremska</dc:creator>
  <cp:lastModifiedBy>Zdeňka Fialová</cp:lastModifiedBy>
  <cp:revision>2</cp:revision>
  <dcterms:created xsi:type="dcterms:W3CDTF">2022-01-19T08:01:00Z</dcterms:created>
  <dcterms:modified xsi:type="dcterms:W3CDTF">2022-01-19T08:01:00Z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2016</vt:lpwstr>
  </property>
  <property fmtid="{D5CDD505-2E9C-101B-9397-08002B2CF9AE}" pid="4" name="LastSaved">
    <vt:filetime>2022-01-19T00:00:00Z</vt:filetime>
  </property>
</Properties>
</file>