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241EC0">
        <w:trPr>
          <w:cantSplit/>
        </w:trPr>
        <w:tc>
          <w:tcPr>
            <w:tcW w:w="215" w:type="dxa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241EC0">
        <w:trPr>
          <w:cantSplit/>
        </w:trPr>
        <w:tc>
          <w:tcPr>
            <w:tcW w:w="215" w:type="dxa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241EC0" w:rsidRDefault="00241EC0"/>
        </w:tc>
        <w:tc>
          <w:tcPr>
            <w:tcW w:w="323" w:type="dxa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241EC0">
        <w:trPr>
          <w:cantSplit/>
        </w:trPr>
        <w:tc>
          <w:tcPr>
            <w:tcW w:w="1831" w:type="dxa"/>
            <w:gridSpan w:val="3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1</w:t>
            </w:r>
          </w:p>
        </w:tc>
        <w:tc>
          <w:tcPr>
            <w:tcW w:w="4848" w:type="dxa"/>
            <w:gridSpan w:val="5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1EC0">
        <w:trPr>
          <w:cantSplit/>
        </w:trPr>
        <w:tc>
          <w:tcPr>
            <w:tcW w:w="1831" w:type="dxa"/>
            <w:gridSpan w:val="3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51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14499690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CZ14499690</w:t>
            </w:r>
          </w:p>
        </w:tc>
      </w:tr>
      <w:tr w:rsidR="00241EC0">
        <w:trPr>
          <w:cantSplit/>
        </w:trPr>
        <w:tc>
          <w:tcPr>
            <w:tcW w:w="1831" w:type="dxa"/>
            <w:gridSpan w:val="3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Atelier A 02 spol. s r. o.</w:t>
            </w:r>
          </w:p>
        </w:tc>
      </w:tr>
      <w:tr w:rsidR="00241EC0">
        <w:trPr>
          <w:cantSplit/>
        </w:trPr>
        <w:tc>
          <w:tcPr>
            <w:tcW w:w="215" w:type="dxa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41EC0">
        <w:trPr>
          <w:cantSplit/>
        </w:trPr>
        <w:tc>
          <w:tcPr>
            <w:tcW w:w="215" w:type="dxa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Čechova 395/59</w:t>
            </w:r>
          </w:p>
        </w:tc>
      </w:tr>
      <w:tr w:rsidR="00241EC0">
        <w:trPr>
          <w:cantSplit/>
        </w:trPr>
        <w:tc>
          <w:tcPr>
            <w:tcW w:w="1831" w:type="dxa"/>
            <w:gridSpan w:val="3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6</w:t>
            </w:r>
          </w:p>
        </w:tc>
      </w:tr>
      <w:tr w:rsidR="00241EC0">
        <w:trPr>
          <w:cantSplit/>
        </w:trPr>
        <w:tc>
          <w:tcPr>
            <w:tcW w:w="1831" w:type="dxa"/>
            <w:gridSpan w:val="3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241EC0">
        <w:trPr>
          <w:cantSplit/>
        </w:trPr>
        <w:tc>
          <w:tcPr>
            <w:tcW w:w="5278" w:type="dxa"/>
            <w:gridSpan w:val="9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41EC0">
        <w:trPr>
          <w:cantSplit/>
        </w:trPr>
        <w:tc>
          <w:tcPr>
            <w:tcW w:w="10772" w:type="dxa"/>
            <w:gridSpan w:val="16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1EC0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Projekční práce elektro na akci - tvrz Žumberk</w:t>
            </w:r>
          </w:p>
        </w:tc>
      </w:tr>
      <w:tr w:rsidR="00241EC0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</w:p>
        </w:tc>
      </w:tr>
      <w:tr w:rsidR="00241EC0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41EC0" w:rsidRPr="00F27B9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41EC0" w:rsidRPr="00F27B9E" w:rsidRDefault="00E06EEF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F27B9E">
              <w:rPr>
                <w:rFonts w:ascii="Courier New" w:hAnsi="Courier New"/>
                <w:b/>
                <w:i/>
                <w:sz w:val="18"/>
              </w:rPr>
              <w:t xml:space="preserve">Projekční práce elektro na akci - tvrz Žumberk dle cenové nabídky ze dne 22. 9. </w:t>
            </w:r>
            <w:r w:rsidRPr="00F27B9E">
              <w:rPr>
                <w:rFonts w:ascii="Courier New" w:hAnsi="Courier New"/>
                <w:b/>
                <w:i/>
                <w:sz w:val="18"/>
              </w:rPr>
              <w:t>2020</w:t>
            </w:r>
          </w:p>
        </w:tc>
      </w:tr>
      <w:tr w:rsidR="00241EC0" w:rsidRPr="00F27B9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41EC0" w:rsidRPr="00F27B9E" w:rsidRDefault="00E06EEF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F27B9E">
              <w:rPr>
                <w:rFonts w:ascii="Courier New" w:hAnsi="Courier New"/>
                <w:b/>
                <w:i/>
                <w:sz w:val="18"/>
              </w:rPr>
              <w:t>II. etapa                                               38 000 Kč (bez DPH)</w:t>
            </w:r>
          </w:p>
        </w:tc>
      </w:tr>
      <w:tr w:rsidR="00241EC0" w:rsidRPr="00F27B9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41EC0" w:rsidRPr="00F27B9E" w:rsidRDefault="00E06EEF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F27B9E">
              <w:rPr>
                <w:rFonts w:ascii="Courier New" w:hAnsi="Courier New"/>
                <w:b/>
                <w:i/>
                <w:sz w:val="18"/>
              </w:rPr>
              <w:t xml:space="preserve">překreslení podkladů do </w:t>
            </w:r>
            <w:proofErr w:type="spellStart"/>
            <w:r w:rsidRPr="00F27B9E">
              <w:rPr>
                <w:rFonts w:ascii="Courier New" w:hAnsi="Courier New"/>
                <w:b/>
                <w:i/>
                <w:sz w:val="18"/>
              </w:rPr>
              <w:t>dwg</w:t>
            </w:r>
            <w:proofErr w:type="spellEnd"/>
            <w:r w:rsidRPr="00F27B9E">
              <w:rPr>
                <w:rFonts w:ascii="Courier New" w:hAnsi="Courier New"/>
                <w:b/>
                <w:i/>
                <w:sz w:val="18"/>
              </w:rPr>
              <w:t xml:space="preserve"> pro zákres elektro  10 000 Kč (bez DPH)</w:t>
            </w:r>
          </w:p>
        </w:tc>
      </w:tr>
      <w:tr w:rsidR="00241EC0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41EC0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Účel:   běžný provoz/investice 1</w:t>
            </w:r>
          </w:p>
        </w:tc>
      </w:tr>
      <w:tr w:rsidR="00241EC0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41EC0" w:rsidRPr="00F27B9E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41EC0" w:rsidRPr="00F27B9E" w:rsidRDefault="00E06EEF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F27B9E">
              <w:rPr>
                <w:rFonts w:ascii="Courier New" w:hAnsi="Courier New"/>
                <w:b/>
                <w:sz w:val="18"/>
                <w:u w:val="single"/>
              </w:rPr>
              <w:t>Cena:    58 080  vč. DPH</w:t>
            </w:r>
          </w:p>
        </w:tc>
      </w:tr>
      <w:tr w:rsidR="00241EC0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41EC0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 do 21 dní od předání p</w:t>
            </w:r>
            <w:r>
              <w:rPr>
                <w:rFonts w:ascii="Courier New" w:hAnsi="Courier New"/>
                <w:sz w:val="18"/>
              </w:rPr>
              <w:t>odkladů</w:t>
            </w:r>
          </w:p>
        </w:tc>
      </w:tr>
      <w:tr w:rsidR="00241EC0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41EC0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241EC0" w:rsidRDefault="00E06EEF" w:rsidP="00F27B9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F27B9E">
              <w:rPr>
                <w:rFonts w:ascii="Courier New" w:hAnsi="Courier New"/>
                <w:sz w:val="18"/>
              </w:rPr>
              <w:t>xxxxxxxxxx</w:t>
            </w:r>
            <w:proofErr w:type="spellEnd"/>
          </w:p>
        </w:tc>
      </w:tr>
      <w:tr w:rsidR="00241EC0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1EC0" w:rsidRDefault="00241E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41EC0">
        <w:trPr>
          <w:cantSplit/>
        </w:trPr>
        <w:tc>
          <w:tcPr>
            <w:tcW w:w="10772" w:type="dxa"/>
            <w:gridSpan w:val="16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241EC0">
        <w:trPr>
          <w:cantSplit/>
        </w:trPr>
        <w:tc>
          <w:tcPr>
            <w:tcW w:w="10772" w:type="dxa"/>
            <w:gridSpan w:val="16"/>
          </w:tcPr>
          <w:p w:rsidR="00241EC0" w:rsidRDefault="00241E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41EC0">
        <w:trPr>
          <w:cantSplit/>
        </w:trPr>
        <w:tc>
          <w:tcPr>
            <w:tcW w:w="10772" w:type="dxa"/>
            <w:gridSpan w:val="16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F27B9E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</w:t>
            </w:r>
            <w:proofErr w:type="gramStart"/>
            <w:r w:rsidRPr="00F27B9E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F27B9E">
              <w:rPr>
                <w:rFonts w:ascii="Arial" w:hAnsi="Arial"/>
                <w:strike/>
                <w:sz w:val="18"/>
              </w:rPr>
              <w:t xml:space="preserve"> bude </w:t>
            </w:r>
            <w:r w:rsidRPr="00F27B9E">
              <w:rPr>
                <w:rFonts w:ascii="Arial" w:hAnsi="Arial"/>
                <w:strike/>
                <w:sz w:val="18"/>
              </w:rPr>
              <w:t>aplikován režim přenesení daňové povinnosti podle § 92e zákona o DPH. Dodavatel je povinen vystavit daňový doklad s náležitostmi dle § 92a odst. 2 zákona o DPH.</w:t>
            </w:r>
          </w:p>
        </w:tc>
      </w:tr>
      <w:tr w:rsidR="00241EC0">
        <w:trPr>
          <w:cantSplit/>
        </w:trPr>
        <w:tc>
          <w:tcPr>
            <w:tcW w:w="10772" w:type="dxa"/>
            <w:gridSpan w:val="16"/>
          </w:tcPr>
          <w:p w:rsidR="00241EC0" w:rsidRDefault="00241E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41EC0">
        <w:trPr>
          <w:cantSplit/>
        </w:trPr>
        <w:tc>
          <w:tcPr>
            <w:tcW w:w="10772" w:type="dxa"/>
            <w:gridSpan w:val="16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241EC0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241EC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241EC0" w:rsidRDefault="00F27B9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24.09.2021</w:t>
            </w:r>
            <w:proofErr w:type="gramEnd"/>
          </w:p>
        </w:tc>
      </w:tr>
      <w:tr w:rsidR="00241EC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241EC0" w:rsidRDefault="00F27B9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bookmarkStart w:id="0" w:name="_GoBack"/>
            <w:bookmarkEnd w:id="0"/>
            <w:proofErr w:type="spellEnd"/>
          </w:p>
        </w:tc>
      </w:tr>
      <w:tr w:rsidR="00241EC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241EC0" w:rsidRDefault="00F27B9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241EC0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241EC0" w:rsidRDefault="00F27B9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241EC0">
        <w:trPr>
          <w:cantSplit/>
        </w:trPr>
        <w:tc>
          <w:tcPr>
            <w:tcW w:w="215" w:type="dxa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241EC0" w:rsidRDefault="00E06EEF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241EC0">
        <w:trPr>
          <w:cantSplit/>
        </w:trPr>
        <w:tc>
          <w:tcPr>
            <w:tcW w:w="10772" w:type="dxa"/>
            <w:vAlign w:val="center"/>
          </w:tcPr>
          <w:p w:rsidR="00241EC0" w:rsidRDefault="00241EC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E06EEF" w:rsidRDefault="00E06EEF"/>
    <w:sectPr w:rsidR="00E06EEF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EF" w:rsidRDefault="00E06EEF">
      <w:pPr>
        <w:spacing w:after="0" w:line="240" w:lineRule="auto"/>
      </w:pPr>
      <w:r>
        <w:separator/>
      </w:r>
    </w:p>
  </w:endnote>
  <w:endnote w:type="continuationSeparator" w:id="0">
    <w:p w:rsidR="00E06EEF" w:rsidRDefault="00E0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EF" w:rsidRDefault="00E06EEF">
      <w:pPr>
        <w:spacing w:after="0" w:line="240" w:lineRule="auto"/>
      </w:pPr>
      <w:r>
        <w:separator/>
      </w:r>
    </w:p>
  </w:footnote>
  <w:footnote w:type="continuationSeparator" w:id="0">
    <w:p w:rsidR="00E06EEF" w:rsidRDefault="00E0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241EC0">
      <w:trPr>
        <w:cantSplit/>
      </w:trPr>
      <w:tc>
        <w:tcPr>
          <w:tcW w:w="10772" w:type="dxa"/>
          <w:gridSpan w:val="2"/>
          <w:vAlign w:val="center"/>
        </w:tcPr>
        <w:p w:rsidR="00241EC0" w:rsidRDefault="00241EC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41EC0">
      <w:trPr>
        <w:cantSplit/>
      </w:trPr>
      <w:tc>
        <w:tcPr>
          <w:tcW w:w="5924" w:type="dxa"/>
          <w:vAlign w:val="center"/>
        </w:tcPr>
        <w:p w:rsidR="00241EC0" w:rsidRDefault="00E06EE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241EC0" w:rsidRDefault="00E06EE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210481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C0"/>
    <w:rsid w:val="00241EC0"/>
    <w:rsid w:val="00E06EEF"/>
    <w:rsid w:val="00F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FFA3"/>
  <w15:docId w15:val="{4D14CC48-A349-4ACF-BAB2-D2ADE14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dcterms:created xsi:type="dcterms:W3CDTF">2022-01-10T12:33:00Z</dcterms:created>
  <dcterms:modified xsi:type="dcterms:W3CDTF">2022-01-10T12:33:00Z</dcterms:modified>
</cp:coreProperties>
</file>