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124DD" w14:textId="52C5E956" w:rsidR="00B94082" w:rsidRPr="00877BBD" w:rsidRDefault="00BE06BF" w:rsidP="00877BBD">
      <w:pPr>
        <w:spacing w:line="240" w:lineRule="auto"/>
        <w:jc w:val="center"/>
        <w:rPr>
          <w:rFonts w:ascii="Calibri" w:eastAsia="Times New Roman" w:hAnsi="Calibri" w:cs="Calibri"/>
          <w:sz w:val="44"/>
          <w:szCs w:val="44"/>
        </w:rPr>
      </w:pPr>
      <w:r>
        <w:rPr>
          <w:rFonts w:ascii="Calibri" w:eastAsia="Times New Roman" w:hAnsi="Calibri" w:cs="Calibri"/>
          <w:sz w:val="44"/>
          <w:szCs w:val="44"/>
        </w:rPr>
        <w:t>Cenová nabídka</w:t>
      </w:r>
    </w:p>
    <w:p w14:paraId="0F1EB54F" w14:textId="0F713CD6" w:rsidR="00877BBD" w:rsidRDefault="00877BBD" w:rsidP="00877BBD">
      <w:pPr>
        <w:spacing w:line="240" w:lineRule="auto"/>
        <w:jc w:val="center"/>
        <w:rPr>
          <w:rFonts w:ascii="Calibri" w:eastAsia="Times New Roman" w:hAnsi="Calibri" w:cs="Calibri"/>
          <w:sz w:val="44"/>
          <w:szCs w:val="44"/>
        </w:rPr>
      </w:pPr>
      <w:r w:rsidRPr="00877BBD">
        <w:rPr>
          <w:rFonts w:ascii="Calibri" w:eastAsia="Times New Roman" w:hAnsi="Calibri" w:cs="Calibri"/>
          <w:sz w:val="44"/>
          <w:szCs w:val="44"/>
        </w:rPr>
        <w:t>IRAT CZ aplikace – návrh softwarového řešení</w:t>
      </w:r>
    </w:p>
    <w:p w14:paraId="06378DED" w14:textId="77777777" w:rsidR="00877BBD" w:rsidRPr="00877BBD" w:rsidRDefault="00877BBD" w:rsidP="00877BBD">
      <w:pPr>
        <w:spacing w:line="240" w:lineRule="auto"/>
        <w:jc w:val="center"/>
        <w:rPr>
          <w:rFonts w:ascii="Calibri" w:eastAsia="Times New Roman" w:hAnsi="Calibri" w:cs="Calibri"/>
          <w:sz w:val="44"/>
          <w:szCs w:val="44"/>
        </w:rPr>
      </w:pPr>
    </w:p>
    <w:p w14:paraId="6CE7E5D6" w14:textId="7A620EC3" w:rsidR="006F67CA" w:rsidRPr="00776A94" w:rsidRDefault="00BE06BF" w:rsidP="008579A7">
      <w:pPr>
        <w:pStyle w:val="Nadpis1"/>
        <w:rPr>
          <w:rFonts w:eastAsia="Times New Roman"/>
        </w:rPr>
      </w:pPr>
      <w:r>
        <w:rPr>
          <w:rFonts w:eastAsia="Times New Roman"/>
        </w:rPr>
        <w:t>POPIS PERSONÁLNÍHO ZABEZPEČENÍ ZAKÁZKY</w:t>
      </w:r>
    </w:p>
    <w:p w14:paraId="1EACD55E" w14:textId="3F61F7AD" w:rsidR="00B24152" w:rsidRDefault="00BE06BF" w:rsidP="00BE06BF">
      <w:pPr>
        <w:spacing w:line="240" w:lineRule="auto"/>
        <w:rPr>
          <w:rFonts w:ascii="Calibri" w:eastAsia="Times New Roman" w:hAnsi="Calibri" w:cs="Calibri"/>
        </w:rPr>
      </w:pPr>
      <w:bookmarkStart w:id="0" w:name="_Hlk63265700"/>
      <w:r>
        <w:rPr>
          <w:rFonts w:ascii="Calibri" w:eastAsia="Times New Roman" w:hAnsi="Calibri" w:cs="Calibri"/>
        </w:rPr>
        <w:t>Bude vytvořen realizační tým v tomto složení:</w:t>
      </w:r>
    </w:p>
    <w:p w14:paraId="4406A248" w14:textId="77777777" w:rsidR="00583F08" w:rsidRDefault="00BE06BF" w:rsidP="00BE06BF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Koordinátor projektu a odborný garant</w:t>
      </w:r>
      <w:r w:rsidR="00583F08">
        <w:rPr>
          <w:rFonts w:ascii="Calibri" w:eastAsia="Times New Roman" w:hAnsi="Calibri" w:cs="Calibri"/>
        </w:rPr>
        <w:t>: Bc. Miloš Eichler</w:t>
      </w:r>
    </w:p>
    <w:p w14:paraId="2F4D88C3" w14:textId="2D39437C" w:rsidR="00583F08" w:rsidRDefault="00583F08" w:rsidP="00BE06BF">
      <w:pPr>
        <w:spacing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Programátor projektu a softwarový garant: Ing. Petr Jindra</w:t>
      </w:r>
    </w:p>
    <w:p w14:paraId="08DEAC6A" w14:textId="504DEF07" w:rsidR="00B71D08" w:rsidRDefault="00B71D08" w:rsidP="00DA6B04">
      <w:pPr>
        <w:spacing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Na realizaci zakázky se budou spolupodílet kmenoví zaměstnanci společnosti – osoby odborně způsobilé v prevenci rizik</w:t>
      </w:r>
      <w:r w:rsidR="00B7456E">
        <w:rPr>
          <w:rFonts w:ascii="Calibri" w:eastAsia="Times New Roman" w:hAnsi="Calibri" w:cs="Calibri"/>
        </w:rPr>
        <w:t xml:space="preserve"> (dále OOZ v BOZP).</w:t>
      </w:r>
    </w:p>
    <w:p w14:paraId="2C6778D9" w14:textId="6D960513" w:rsidR="00BE06BF" w:rsidRPr="00DF5D5A" w:rsidRDefault="00BE06BF" w:rsidP="00BE06BF">
      <w:pPr>
        <w:spacing w:line="240" w:lineRule="auto"/>
      </w:pPr>
      <w:r>
        <w:rPr>
          <w:rFonts w:ascii="Calibri" w:eastAsia="Times New Roman" w:hAnsi="Calibri" w:cs="Calibri"/>
        </w:rPr>
        <w:t xml:space="preserve"> </w:t>
      </w:r>
    </w:p>
    <w:bookmarkEnd w:id="0"/>
    <w:p w14:paraId="2B6298D2" w14:textId="047AB620" w:rsidR="00B24152" w:rsidRDefault="00B7456E" w:rsidP="00B24152">
      <w:pPr>
        <w:pStyle w:val="Nadpis1"/>
      </w:pPr>
      <w:r>
        <w:t>základní návrh aplikace</w:t>
      </w:r>
    </w:p>
    <w:p w14:paraId="6C3514EE" w14:textId="350E01EF" w:rsidR="00AA7E00" w:rsidRDefault="00B7456E" w:rsidP="00483508">
      <w:pPr>
        <w:ind w:left="45"/>
        <w:jc w:val="both"/>
        <w:rPr>
          <w:rFonts w:ascii="Calibri" w:eastAsia="Times New Roman" w:hAnsi="Calibri" w:cs="Calibri"/>
        </w:rPr>
      </w:pPr>
      <w:r>
        <w:t>Koordinátor projektu a odborný garant – předpokládaný časový rozsah 25 hodin</w:t>
      </w:r>
      <w:r w:rsidR="00DF6C51">
        <w:t xml:space="preserve"> </w:t>
      </w:r>
      <w:r w:rsidR="00AA7E00">
        <w:rPr>
          <w:rFonts w:ascii="Calibri" w:eastAsia="Times New Roman" w:hAnsi="Calibri" w:cs="Calibri"/>
        </w:rPr>
        <w:t xml:space="preserve">(tj. </w:t>
      </w:r>
      <w:r w:rsidR="00AA7E0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AA7E00" w:rsidRPr="00AA7E00">
        <w:rPr>
          <w:rFonts w:ascii="Calibri" w:eastAsia="Times New Roman" w:hAnsi="Calibri" w:cs="Calibri"/>
        </w:rPr>
        <w:t>3,1</w:t>
      </w:r>
      <w:r w:rsidR="00AA7E00">
        <w:rPr>
          <w:rFonts w:ascii="Calibri" w:eastAsia="Times New Roman" w:hAnsi="Calibri" w:cs="Calibri"/>
        </w:rPr>
        <w:t>)</w:t>
      </w:r>
      <w:r>
        <w:t xml:space="preserve">, </w:t>
      </w:r>
      <w:r w:rsidR="003D2E10">
        <w:rPr>
          <w:rFonts w:ascii="Calibri" w:eastAsia="Times New Roman" w:hAnsi="Calibri" w:cs="Calibri"/>
        </w:rPr>
        <w:t>p</w:t>
      </w:r>
      <w:r>
        <w:rPr>
          <w:rFonts w:ascii="Calibri" w:eastAsia="Times New Roman" w:hAnsi="Calibri" w:cs="Calibri"/>
        </w:rPr>
        <w:t>rogramátor projektu a softwarový garant – předpokládaný časový rozsah 25 hodin</w:t>
      </w:r>
      <w:r w:rsidR="00DF6C51">
        <w:rPr>
          <w:rFonts w:ascii="Calibri" w:eastAsia="Times New Roman" w:hAnsi="Calibri" w:cs="Calibri"/>
        </w:rPr>
        <w:t xml:space="preserve"> (tj. </w:t>
      </w:r>
      <w:r w:rsidR="00AA7E0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DF6C51" w:rsidRPr="00AA7E00">
        <w:rPr>
          <w:rFonts w:ascii="Calibri" w:eastAsia="Times New Roman" w:hAnsi="Calibri" w:cs="Calibri"/>
        </w:rPr>
        <w:t>3,1</w:t>
      </w:r>
      <w:r w:rsidR="00DF6C51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>,</w:t>
      </w:r>
      <w:r w:rsidR="003D2E10">
        <w:rPr>
          <w:rFonts w:ascii="Calibri" w:eastAsia="Times New Roman" w:hAnsi="Calibri" w:cs="Calibri"/>
        </w:rPr>
        <w:t xml:space="preserve"> s</w:t>
      </w:r>
      <w:r>
        <w:rPr>
          <w:rFonts w:ascii="Calibri" w:eastAsia="Times New Roman" w:hAnsi="Calibri" w:cs="Calibri"/>
        </w:rPr>
        <w:t>polupráce OOZ v BOZP – předpokládané personální obsazení 8 zaměstnanců</w:t>
      </w:r>
      <w:r w:rsidR="003D2E10">
        <w:rPr>
          <w:rFonts w:ascii="Calibri" w:eastAsia="Times New Roman" w:hAnsi="Calibri" w:cs="Calibri"/>
        </w:rPr>
        <w:t xml:space="preserve"> a časový rozsah 160 hodin</w:t>
      </w:r>
      <w:r w:rsidR="00DF6C51">
        <w:rPr>
          <w:rFonts w:ascii="Calibri" w:eastAsia="Times New Roman" w:hAnsi="Calibri" w:cs="Calibri"/>
        </w:rPr>
        <w:t xml:space="preserve"> (</w:t>
      </w:r>
      <w:r w:rsidR="00AA7E00">
        <w:rPr>
          <w:rFonts w:ascii="Calibri" w:eastAsia="Times New Roman" w:hAnsi="Calibri" w:cs="Calibri"/>
        </w:rPr>
        <w:t xml:space="preserve">tj. </w:t>
      </w:r>
      <w:r w:rsidR="00AA7E0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AA7E00">
        <w:rPr>
          <w:rFonts w:ascii="Calibri" w:eastAsia="Times New Roman" w:hAnsi="Calibri" w:cs="Calibri"/>
        </w:rPr>
        <w:t xml:space="preserve">20 </w:t>
      </w:r>
      <w:r w:rsidR="00424020">
        <w:rPr>
          <w:rFonts w:ascii="Calibri" w:eastAsia="Times New Roman" w:hAnsi="Calibri" w:cs="Calibri"/>
        </w:rPr>
        <w:t xml:space="preserve">- </w:t>
      </w:r>
      <w:r w:rsidR="00AA7E00">
        <w:rPr>
          <w:rFonts w:ascii="Calibri" w:eastAsia="Times New Roman" w:hAnsi="Calibri" w:cs="Calibri"/>
        </w:rPr>
        <w:t>pro 8 zaměstnanců).</w:t>
      </w:r>
    </w:p>
    <w:p w14:paraId="0FB3DB2F" w14:textId="7CE4AFB1" w:rsidR="003D2E10" w:rsidRPr="00D41EAA" w:rsidRDefault="003D2E10" w:rsidP="00B71D08">
      <w:pPr>
        <w:ind w:left="45"/>
        <w:rPr>
          <w:rFonts w:ascii="Calibri" w:eastAsia="Times New Roman" w:hAnsi="Calibri" w:cs="Calibri"/>
          <w:b/>
          <w:bCs/>
        </w:rPr>
      </w:pPr>
      <w:r w:rsidRPr="00D41EAA">
        <w:rPr>
          <w:b/>
          <w:bCs/>
        </w:rPr>
        <w:t>Celková cena fáze: 213.000,- Kč bez DPH.</w:t>
      </w:r>
    </w:p>
    <w:p w14:paraId="0D53E1D7" w14:textId="77777777" w:rsidR="003D2E10" w:rsidRDefault="003D2E10" w:rsidP="00B71D08">
      <w:pPr>
        <w:ind w:left="45"/>
      </w:pPr>
    </w:p>
    <w:p w14:paraId="35412481" w14:textId="6BEB80CE" w:rsidR="003D2E10" w:rsidRDefault="003D2E10" w:rsidP="003D2E10">
      <w:pPr>
        <w:pStyle w:val="Nadpis1"/>
      </w:pPr>
      <w:r>
        <w:t>ROZPRACOVÁNÍ NÁVRHU APLIKACE - ANALÝZA</w:t>
      </w:r>
    </w:p>
    <w:p w14:paraId="517B0FA4" w14:textId="40618CC3" w:rsidR="00424020" w:rsidRDefault="003D2E10" w:rsidP="00DA6B04">
      <w:pPr>
        <w:ind w:left="45"/>
        <w:jc w:val="both"/>
        <w:rPr>
          <w:rFonts w:ascii="Calibri" w:eastAsia="Times New Roman" w:hAnsi="Calibri" w:cs="Calibri"/>
        </w:rPr>
      </w:pPr>
      <w:r>
        <w:t>Koordinátor projektu a odborný garant – předpokládaný časový rozsah 40 hodin</w:t>
      </w:r>
      <w:r w:rsidR="00424020">
        <w:t xml:space="preserve"> (</w:t>
      </w:r>
      <w:r w:rsidR="00424020">
        <w:rPr>
          <w:rFonts w:ascii="Calibri" w:eastAsia="Times New Roman" w:hAnsi="Calibri" w:cs="Calibri"/>
        </w:rPr>
        <w:t xml:space="preserve">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5)</w:t>
      </w:r>
      <w:r>
        <w:t xml:space="preserve">, </w:t>
      </w:r>
      <w:r>
        <w:rPr>
          <w:rFonts w:ascii="Calibri" w:eastAsia="Times New Roman" w:hAnsi="Calibri" w:cs="Calibri"/>
        </w:rPr>
        <w:t>programátor projektu a softwarový garant – předpokládaný časový rozsah 50 hodin</w:t>
      </w:r>
      <w:r w:rsidR="00424020">
        <w:rPr>
          <w:rFonts w:ascii="Calibri" w:eastAsia="Times New Roman" w:hAnsi="Calibri" w:cs="Calibri"/>
        </w:rPr>
        <w:t xml:space="preserve"> </w:t>
      </w:r>
      <w:r w:rsidR="00424020">
        <w:t>(</w:t>
      </w:r>
      <w:r w:rsidR="00424020">
        <w:rPr>
          <w:rFonts w:ascii="Calibri" w:eastAsia="Times New Roman" w:hAnsi="Calibri" w:cs="Calibri"/>
        </w:rPr>
        <w:t xml:space="preserve">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6,</w:t>
      </w:r>
      <w:r w:rsidR="009C4817">
        <w:rPr>
          <w:rFonts w:ascii="Calibri" w:eastAsia="Times New Roman" w:hAnsi="Calibri" w:cs="Calibri"/>
        </w:rPr>
        <w:t>3</w:t>
      </w:r>
      <w:r w:rsidR="00424020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>, spolupráce OOZ v BOZP – předpokládané personální obsazení 4 zaměstnanc</w:t>
      </w:r>
      <w:r w:rsidR="00D41EAA">
        <w:rPr>
          <w:rFonts w:ascii="Calibri" w:eastAsia="Times New Roman" w:hAnsi="Calibri" w:cs="Calibri"/>
        </w:rPr>
        <w:t>i</w:t>
      </w:r>
      <w:r>
        <w:rPr>
          <w:rFonts w:ascii="Calibri" w:eastAsia="Times New Roman" w:hAnsi="Calibri" w:cs="Calibri"/>
        </w:rPr>
        <w:t xml:space="preserve"> a časový rozsah 40 hodin</w:t>
      </w:r>
      <w:r w:rsidR="00424020">
        <w:rPr>
          <w:rFonts w:ascii="Calibri" w:eastAsia="Times New Roman" w:hAnsi="Calibri" w:cs="Calibri"/>
        </w:rPr>
        <w:t xml:space="preserve"> (tj.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5 - pro 4 zaměstnance).</w:t>
      </w:r>
    </w:p>
    <w:p w14:paraId="7C88C38B" w14:textId="120C8A3F" w:rsidR="003D2E10" w:rsidRPr="00D41EAA" w:rsidRDefault="003D2E10" w:rsidP="003D2E10">
      <w:pPr>
        <w:ind w:left="45"/>
        <w:rPr>
          <w:b/>
          <w:bCs/>
        </w:rPr>
      </w:pPr>
      <w:r w:rsidRPr="00D41EAA">
        <w:rPr>
          <w:b/>
          <w:bCs/>
        </w:rPr>
        <w:t>Celková cena fáze: 185.000,- Kč bez DPH.</w:t>
      </w:r>
    </w:p>
    <w:p w14:paraId="062048EA" w14:textId="1F99EB10" w:rsidR="00D41EAA" w:rsidRDefault="00D41EAA" w:rsidP="003D2E10">
      <w:pPr>
        <w:ind w:left="45"/>
      </w:pPr>
    </w:p>
    <w:p w14:paraId="7690EA4F" w14:textId="44279669" w:rsidR="00D41EAA" w:rsidRDefault="00D41EAA" w:rsidP="00D41EAA">
      <w:pPr>
        <w:pStyle w:val="Nadpis1"/>
      </w:pPr>
      <w:r>
        <w:t>OPONENTURA ODBORNĚ ZPŮSOBILÝCH OSOB</w:t>
      </w:r>
    </w:p>
    <w:p w14:paraId="3079C652" w14:textId="27276FAE" w:rsidR="00D41EAA" w:rsidRDefault="00D41EAA" w:rsidP="00DA6B04">
      <w:pPr>
        <w:ind w:left="45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OOZ v BOZP – předpokládané personální obsazení 8 zaměstnanců a časový rozsah 160 hodin</w:t>
      </w:r>
      <w:r w:rsidR="00424020">
        <w:rPr>
          <w:rFonts w:ascii="Calibri" w:eastAsia="Times New Roman" w:hAnsi="Calibri" w:cs="Calibri"/>
        </w:rPr>
        <w:t xml:space="preserve"> (tj.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20 - pro 8 zaměstnanců).</w:t>
      </w:r>
      <w:r>
        <w:rPr>
          <w:rFonts w:ascii="Calibri" w:eastAsia="Times New Roman" w:hAnsi="Calibri" w:cs="Calibri"/>
        </w:rPr>
        <w:t xml:space="preserve"> </w:t>
      </w:r>
    </w:p>
    <w:p w14:paraId="4ABA07BD" w14:textId="437CE6E5" w:rsidR="00D41EAA" w:rsidRPr="00D41EAA" w:rsidRDefault="00D41EAA" w:rsidP="00D41EAA">
      <w:pPr>
        <w:ind w:left="45"/>
        <w:rPr>
          <w:b/>
          <w:bCs/>
        </w:rPr>
      </w:pPr>
      <w:r w:rsidRPr="00D41EAA">
        <w:rPr>
          <w:b/>
          <w:bCs/>
        </w:rPr>
        <w:t>Celková cena fáze: 128.000,- Kč bez DPH.</w:t>
      </w:r>
    </w:p>
    <w:p w14:paraId="29B2B044" w14:textId="4720E8B6" w:rsidR="00D41EAA" w:rsidRDefault="00D41EAA" w:rsidP="00D41EAA">
      <w:pPr>
        <w:ind w:left="45"/>
      </w:pPr>
    </w:p>
    <w:p w14:paraId="26F07109" w14:textId="4F1E4E13" w:rsidR="00D41EAA" w:rsidRDefault="00D41EAA" w:rsidP="00D41EAA">
      <w:pPr>
        <w:pStyle w:val="Nadpis1"/>
      </w:pPr>
      <w:r>
        <w:lastRenderedPageBreak/>
        <w:t>ÚPRAVA NÁVRHU APLIKACE PO OPONENTUŘE</w:t>
      </w:r>
    </w:p>
    <w:p w14:paraId="712D280E" w14:textId="24840B8F" w:rsidR="00D41EAA" w:rsidRDefault="00D41EAA" w:rsidP="00DA6B04">
      <w:pPr>
        <w:ind w:left="45"/>
        <w:jc w:val="both"/>
        <w:rPr>
          <w:rFonts w:ascii="Calibri" w:eastAsia="Times New Roman" w:hAnsi="Calibri" w:cs="Calibri"/>
        </w:rPr>
      </w:pPr>
      <w:r>
        <w:t>Koordinátor projektu a odborný garant – předpokládaný časový rozsah 10 hodin</w:t>
      </w:r>
      <w:r w:rsidR="00424020">
        <w:t xml:space="preserve"> </w:t>
      </w:r>
      <w:r w:rsidR="00424020">
        <w:rPr>
          <w:rFonts w:ascii="Calibri" w:eastAsia="Times New Roman" w:hAnsi="Calibri" w:cs="Calibri"/>
        </w:rPr>
        <w:t xml:space="preserve">(tj.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1,3)</w:t>
      </w:r>
      <w:r>
        <w:t xml:space="preserve">, </w:t>
      </w:r>
      <w:r>
        <w:rPr>
          <w:rFonts w:ascii="Calibri" w:eastAsia="Times New Roman" w:hAnsi="Calibri" w:cs="Calibri"/>
        </w:rPr>
        <w:t>spolupráce OOZ v BOZP – předpokládané personální obsazení 3 zaměstnanci a časový rozsah 30 hodin</w:t>
      </w:r>
      <w:r w:rsidR="00424020">
        <w:rPr>
          <w:rFonts w:ascii="Calibri" w:eastAsia="Times New Roman" w:hAnsi="Calibri" w:cs="Calibri"/>
        </w:rPr>
        <w:t xml:space="preserve"> (tj. </w:t>
      </w:r>
      <w:r w:rsidR="00424020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424020">
        <w:rPr>
          <w:rFonts w:ascii="Calibri" w:eastAsia="Times New Roman" w:hAnsi="Calibri" w:cs="Calibri"/>
        </w:rPr>
        <w:t>3,8 - pro 3 zaměstnance).</w:t>
      </w:r>
      <w:r>
        <w:rPr>
          <w:rFonts w:ascii="Calibri" w:eastAsia="Times New Roman" w:hAnsi="Calibri" w:cs="Calibri"/>
        </w:rPr>
        <w:t xml:space="preserve"> </w:t>
      </w:r>
    </w:p>
    <w:p w14:paraId="6C668D5B" w14:textId="7B1F199B" w:rsidR="00D41EAA" w:rsidRPr="00DF6C51" w:rsidRDefault="00D41EAA" w:rsidP="00D41EAA">
      <w:pPr>
        <w:ind w:left="45"/>
        <w:rPr>
          <w:b/>
          <w:bCs/>
        </w:rPr>
      </w:pPr>
      <w:r w:rsidRPr="00DF6C51">
        <w:rPr>
          <w:b/>
          <w:bCs/>
        </w:rPr>
        <w:t>Celková cena fáze: 41.000,- Kč bez DPH.</w:t>
      </w:r>
    </w:p>
    <w:p w14:paraId="7326471E" w14:textId="1E8334D3" w:rsidR="00D41EAA" w:rsidRDefault="00D41EAA" w:rsidP="00D41EAA">
      <w:pPr>
        <w:ind w:left="45"/>
      </w:pPr>
    </w:p>
    <w:p w14:paraId="2DEA5436" w14:textId="701452C2" w:rsidR="00D41EAA" w:rsidRDefault="00D41EAA" w:rsidP="00D41EAA">
      <w:pPr>
        <w:pStyle w:val="Nadpis1"/>
      </w:pPr>
      <w:r>
        <w:t>ZPRACOVÁNÍ KONEČNÉHO NÁVRHU ŘEŠENÍ APLIKACE</w:t>
      </w:r>
    </w:p>
    <w:p w14:paraId="11AD6E6B" w14:textId="39D761A1" w:rsidR="00D41EAA" w:rsidRDefault="00D41EAA" w:rsidP="00DA6B04">
      <w:pPr>
        <w:ind w:left="45"/>
        <w:jc w:val="both"/>
        <w:rPr>
          <w:rFonts w:ascii="Calibri" w:eastAsia="Times New Roman" w:hAnsi="Calibri" w:cs="Calibri"/>
        </w:rPr>
      </w:pPr>
      <w:r>
        <w:t>Koordinátor projektu a odborný garant – předpokládaný časový rozsah 5 hodin</w:t>
      </w:r>
      <w:r w:rsidR="005571D5">
        <w:t xml:space="preserve"> </w:t>
      </w:r>
      <w:r w:rsidR="005571D5">
        <w:rPr>
          <w:rFonts w:ascii="Calibri" w:eastAsia="Times New Roman" w:hAnsi="Calibri" w:cs="Calibri"/>
        </w:rPr>
        <w:t xml:space="preserve">(tj. </w:t>
      </w:r>
      <w:r w:rsidR="005571D5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5571D5">
        <w:rPr>
          <w:rFonts w:ascii="Calibri" w:eastAsia="Times New Roman" w:hAnsi="Calibri" w:cs="Calibri"/>
        </w:rPr>
        <w:t>0,6)</w:t>
      </w:r>
      <w:r>
        <w:t xml:space="preserve">, </w:t>
      </w:r>
      <w:r>
        <w:rPr>
          <w:rFonts w:ascii="Calibri" w:eastAsia="Times New Roman" w:hAnsi="Calibri" w:cs="Calibri"/>
        </w:rPr>
        <w:t>programátor projektu a softwarový garant – předpokládaný časový rozsah 10 hodin</w:t>
      </w:r>
      <w:r w:rsidR="005571D5">
        <w:rPr>
          <w:rFonts w:ascii="Calibri" w:eastAsia="Times New Roman" w:hAnsi="Calibri" w:cs="Calibri"/>
        </w:rPr>
        <w:t xml:space="preserve"> (tj. </w:t>
      </w:r>
      <w:r w:rsidR="005571D5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5571D5">
        <w:rPr>
          <w:rFonts w:ascii="Calibri" w:eastAsia="Times New Roman" w:hAnsi="Calibri" w:cs="Calibri"/>
        </w:rPr>
        <w:t>1,3)</w:t>
      </w:r>
      <w:r>
        <w:rPr>
          <w:rFonts w:ascii="Calibri" w:eastAsia="Times New Roman" w:hAnsi="Calibri" w:cs="Calibri"/>
        </w:rPr>
        <w:t>, spolupráce OOZ v BOZP – předpokládané personální obsazení 1 zaměstnanec a časový rozsah 10 hodin</w:t>
      </w:r>
      <w:r w:rsidR="005571D5">
        <w:rPr>
          <w:rFonts w:ascii="Calibri" w:eastAsia="Times New Roman" w:hAnsi="Calibri" w:cs="Calibri"/>
        </w:rPr>
        <w:t xml:space="preserve"> (tj. </w:t>
      </w:r>
      <w:r w:rsidR="005571D5" w:rsidRPr="00AA7E00">
        <w:rPr>
          <w:rStyle w:val="Siln"/>
          <w:rFonts w:ascii="Calibri" w:hAnsi="Calibri" w:cs="Calibri"/>
          <w:b w:val="0"/>
          <w:bCs w:val="0"/>
          <w:shd w:val="clear" w:color="auto" w:fill="FFFFFF"/>
        </w:rPr>
        <w:t xml:space="preserve">předpokládaná pracnost v člověkodnech </w:t>
      </w:r>
      <w:r w:rsidR="005571D5">
        <w:rPr>
          <w:rFonts w:ascii="Calibri" w:eastAsia="Times New Roman" w:hAnsi="Calibri" w:cs="Calibri"/>
        </w:rPr>
        <w:t>1,3)</w:t>
      </w:r>
      <w:r>
        <w:rPr>
          <w:rFonts w:ascii="Calibri" w:eastAsia="Times New Roman" w:hAnsi="Calibri" w:cs="Calibri"/>
        </w:rPr>
        <w:t xml:space="preserve">. </w:t>
      </w:r>
    </w:p>
    <w:p w14:paraId="4571A755" w14:textId="16371A42" w:rsidR="00D41EAA" w:rsidRPr="00DF6C51" w:rsidRDefault="00D41EAA" w:rsidP="00D41EAA">
      <w:pPr>
        <w:ind w:left="45"/>
        <w:rPr>
          <w:b/>
          <w:bCs/>
        </w:rPr>
      </w:pPr>
      <w:r w:rsidRPr="00DF6C51">
        <w:rPr>
          <w:b/>
          <w:bCs/>
        </w:rPr>
        <w:t>Celková cena fáze: 33.500,- Kč bez DPH.</w:t>
      </w:r>
    </w:p>
    <w:p w14:paraId="2A8E3DEC" w14:textId="77777777" w:rsidR="00D41EAA" w:rsidRDefault="00D41EAA" w:rsidP="00D41EAA">
      <w:pPr>
        <w:ind w:left="45"/>
      </w:pPr>
    </w:p>
    <w:p w14:paraId="62D3E8A5" w14:textId="3A5FA0D6" w:rsidR="009C4817" w:rsidRDefault="009C4817" w:rsidP="009C4817">
      <w:pPr>
        <w:pStyle w:val="Nadpis1"/>
      </w:pPr>
      <w:r>
        <w:t>shrnutí cenové kalkulace</w:t>
      </w:r>
    </w:p>
    <w:p w14:paraId="59932878" w14:textId="77777777" w:rsidR="00DA6B04" w:rsidRDefault="009C4817" w:rsidP="009C4817">
      <w:pPr>
        <w:ind w:left="45"/>
      </w:pPr>
      <w:r w:rsidRPr="00483508">
        <w:rPr>
          <w:b/>
          <w:bCs/>
        </w:rPr>
        <w:t>Cenová nabídka byla vyčíslena v celkové částce 600.000,- Kč bez DPH.</w:t>
      </w:r>
      <w:r>
        <w:t xml:space="preserve"> </w:t>
      </w:r>
    </w:p>
    <w:p w14:paraId="2F80027F" w14:textId="40AD75F6" w:rsidR="009C4817" w:rsidRDefault="009C4817" w:rsidP="00DA6B04">
      <w:pPr>
        <w:ind w:left="45"/>
        <w:jc w:val="both"/>
      </w:pPr>
      <w:r>
        <w:t xml:space="preserve">Tato částka zahrnuje veškeré náklady naší společnosti v souvislosti s realizací poptávaného předmětu plnění (tj. předně </w:t>
      </w:r>
      <w:r w:rsidR="008C5A5B">
        <w:t>mzdové náklady zaměstnanců včetně odvodů vč. částky za navýšení za práci přesčas a o víkendu, náklady na nezbytnou administrativní podporu, náklady za využití veškerého potřebného HW a SW a veškeré další související provozní náklady).</w:t>
      </w:r>
    </w:p>
    <w:p w14:paraId="08CE93A6" w14:textId="7802F396" w:rsidR="008C5A5B" w:rsidRDefault="008C5A5B" w:rsidP="009C4817">
      <w:pPr>
        <w:ind w:left="45"/>
      </w:pPr>
    </w:p>
    <w:p w14:paraId="2447A8BF" w14:textId="08EC011F" w:rsidR="008C5A5B" w:rsidRPr="00DF6C51" w:rsidRDefault="008C5A5B" w:rsidP="009C4817">
      <w:pPr>
        <w:ind w:left="45"/>
        <w:rPr>
          <w:b/>
          <w:bCs/>
        </w:rPr>
      </w:pPr>
      <w:r>
        <w:t>Shrnutí předpokládaného časového vytížení jednotlivých členů týmu</w:t>
      </w:r>
      <w:r w:rsidR="005E1BED">
        <w:t>:</w:t>
      </w:r>
      <w:r>
        <w:t xml:space="preserve"> </w:t>
      </w:r>
    </w:p>
    <w:p w14:paraId="76D23D9D" w14:textId="3A213DB0" w:rsidR="005E1BED" w:rsidRDefault="005E1BED" w:rsidP="00DA6B04">
      <w:pPr>
        <w:spacing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Koordinátor projektu a odborný garant - celkem 80 hodin (celková předpokládaná pracnost všech fází projektu v člověkodnech 10), programátor projektu a softwarový garant – celkem 85 hodin (celková předpokládaná pracnost všech fází projektu v člověkodnech 10,7), OOZ v BOZP – celkem 400 hodin (celková předpokládaná pracnost všech fází projektu v člověkodnech </w:t>
      </w:r>
      <w:r w:rsidR="00483508">
        <w:rPr>
          <w:rFonts w:ascii="Calibri" w:eastAsia="Times New Roman" w:hAnsi="Calibri" w:cs="Calibri"/>
        </w:rPr>
        <w:t xml:space="preserve">za 8 zaměstnanců je </w:t>
      </w:r>
      <w:r>
        <w:rPr>
          <w:rFonts w:ascii="Calibri" w:eastAsia="Times New Roman" w:hAnsi="Calibri" w:cs="Calibri"/>
        </w:rPr>
        <w:t>50</w:t>
      </w:r>
      <w:r w:rsidR="00483508">
        <w:rPr>
          <w:rFonts w:ascii="Calibri" w:eastAsia="Times New Roman" w:hAnsi="Calibri" w:cs="Calibri"/>
        </w:rPr>
        <w:t>, tj. průměrně 6,3 den/zaměstnanec</w:t>
      </w:r>
      <w:r>
        <w:rPr>
          <w:rFonts w:ascii="Calibri" w:eastAsia="Times New Roman" w:hAnsi="Calibri" w:cs="Calibri"/>
        </w:rPr>
        <w:t>)</w:t>
      </w:r>
      <w:r w:rsidR="00483508">
        <w:rPr>
          <w:rFonts w:ascii="Calibri" w:eastAsia="Times New Roman" w:hAnsi="Calibri" w:cs="Calibri"/>
        </w:rPr>
        <w:t>.</w:t>
      </w:r>
    </w:p>
    <w:p w14:paraId="3C5FEDDA" w14:textId="7A92A020" w:rsidR="005E1BED" w:rsidRDefault="005E1BED" w:rsidP="005E1BED">
      <w:pPr>
        <w:spacing w:line="240" w:lineRule="auto"/>
        <w:rPr>
          <w:rFonts w:ascii="Calibri" w:eastAsia="Times New Roman" w:hAnsi="Calibri" w:cs="Calibri"/>
        </w:rPr>
      </w:pPr>
    </w:p>
    <w:p w14:paraId="47349844" w14:textId="19674D07" w:rsidR="005E1BED" w:rsidRDefault="00483508" w:rsidP="00DA6B04">
      <w:pPr>
        <w:spacing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Prohlašuji tímto, že společnost G U A R D 7, v.o.s. je schopna zakázku realizovat v plném rozsahu v požadovaném termínu.</w:t>
      </w:r>
    </w:p>
    <w:p w14:paraId="548C56F2" w14:textId="77777777" w:rsidR="00D41EAA" w:rsidRDefault="00D41EAA" w:rsidP="00D41EAA">
      <w:pPr>
        <w:ind w:left="45"/>
        <w:rPr>
          <w:rFonts w:ascii="Calibri" w:eastAsia="Times New Roman" w:hAnsi="Calibri" w:cs="Calibri"/>
        </w:rPr>
      </w:pPr>
    </w:p>
    <w:p w14:paraId="39ED1DA9" w14:textId="77777777" w:rsidR="00BE06BF" w:rsidRDefault="00BE06BF" w:rsidP="00634AC8"/>
    <w:p w14:paraId="659BB19E" w14:textId="55C3219B" w:rsidR="00987A83" w:rsidRDefault="00987A83" w:rsidP="00634AC8">
      <w:r>
        <w:t>V Pardubicích, dne 14. 12. 2021</w:t>
      </w:r>
    </w:p>
    <w:p w14:paraId="6ABB91C5" w14:textId="435E1CC9" w:rsidR="00987A83" w:rsidRDefault="00987A83" w:rsidP="00634AC8">
      <w:r>
        <w:t>Zpracoval za G U A R D 7, v.o.s.</w:t>
      </w:r>
    </w:p>
    <w:p w14:paraId="1CF08BB1" w14:textId="77777777" w:rsidR="00987A83" w:rsidRDefault="00987A83" w:rsidP="00634AC8"/>
    <w:p w14:paraId="535EADCB" w14:textId="77777777" w:rsidR="00987A83" w:rsidRDefault="00987A83" w:rsidP="00634AC8"/>
    <w:p w14:paraId="57D427E0" w14:textId="77777777" w:rsidR="00987A83" w:rsidRDefault="00987A83" w:rsidP="00634AC8"/>
    <w:p w14:paraId="0D6856B5" w14:textId="77777777" w:rsidR="00987A83" w:rsidRDefault="00987A83" w:rsidP="00634AC8"/>
    <w:p w14:paraId="0A4B2E69" w14:textId="323F70B7" w:rsidR="00987A83" w:rsidRDefault="004E27F4" w:rsidP="00634AC8">
      <w:r>
        <w:t>xxxxxxxxxxxxxxx</w:t>
      </w:r>
      <w:bookmarkStart w:id="1" w:name="_GoBack"/>
      <w:bookmarkEnd w:id="1"/>
      <w:r w:rsidR="00987A83">
        <w:t>, jednatel společnosti</w:t>
      </w:r>
    </w:p>
    <w:sectPr w:rsidR="00987A83" w:rsidSect="005C29AC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432F" w14:textId="77777777" w:rsidR="005704AE" w:rsidRDefault="005704AE" w:rsidP="00877BBD">
      <w:pPr>
        <w:spacing w:line="240" w:lineRule="auto"/>
      </w:pPr>
      <w:r>
        <w:separator/>
      </w:r>
    </w:p>
  </w:endnote>
  <w:endnote w:type="continuationSeparator" w:id="0">
    <w:p w14:paraId="29E7878A" w14:textId="77777777" w:rsidR="005704AE" w:rsidRDefault="005704AE" w:rsidP="00877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12246" w14:textId="77777777" w:rsidR="005704AE" w:rsidRDefault="005704AE" w:rsidP="00877BBD">
      <w:pPr>
        <w:spacing w:line="240" w:lineRule="auto"/>
      </w:pPr>
      <w:r>
        <w:separator/>
      </w:r>
    </w:p>
  </w:footnote>
  <w:footnote w:type="continuationSeparator" w:id="0">
    <w:p w14:paraId="442E42DF" w14:textId="77777777" w:rsidR="005704AE" w:rsidRDefault="005704AE" w:rsidP="00877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9070"/>
    </w:tblGrid>
    <w:tr w:rsidR="00877BBD" w:rsidRPr="004C4BB5" w14:paraId="32E11CBC" w14:textId="77777777" w:rsidTr="001C586C">
      <w:tc>
        <w:tcPr>
          <w:tcW w:w="9360" w:type="dxa"/>
        </w:tcPr>
        <w:tbl>
          <w:tblPr>
            <w:tblW w:w="0" w:type="auto"/>
            <w:tblLook w:val="00A0" w:firstRow="1" w:lastRow="0" w:firstColumn="1" w:lastColumn="0" w:noHBand="0" w:noVBand="0"/>
          </w:tblPr>
          <w:tblGrid>
            <w:gridCol w:w="2976"/>
            <w:gridCol w:w="5878"/>
          </w:tblGrid>
          <w:tr w:rsidR="00877BBD" w:rsidRPr="004C4BB5" w14:paraId="17ADDC39" w14:textId="77777777" w:rsidTr="001C586C">
            <w:tc>
              <w:tcPr>
                <w:tcW w:w="2449" w:type="dxa"/>
              </w:tcPr>
              <w:p w14:paraId="6A51B6E5" w14:textId="77777777" w:rsidR="00877BBD" w:rsidRDefault="00877BBD" w:rsidP="00877BBD">
                <w:pPr>
                  <w:pStyle w:val="Zhlav"/>
                  <w:jc w:val="center"/>
                </w:pPr>
                <w:r>
                  <w:rPr>
                    <w:noProof/>
                    <w:color w:val="000080"/>
                    <w:lang w:eastAsia="cs-CZ"/>
                  </w:rPr>
                  <w:drawing>
                    <wp:inline distT="0" distB="0" distL="0" distR="0" wp14:anchorId="01182806" wp14:editId="16C42BD9">
                      <wp:extent cx="1733550" cy="504825"/>
                      <wp:effectExtent l="19050" t="0" r="0" b="0"/>
                      <wp:docPr id="3" name="obrázek 3" descr="LOGO MINI MIN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 MINI MIN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85" w:type="dxa"/>
              </w:tcPr>
              <w:p w14:paraId="5BE2614E" w14:textId="77777777" w:rsidR="00877BBD" w:rsidRPr="004C4BB5" w:rsidRDefault="00877BBD" w:rsidP="00877BBD">
                <w:pPr>
                  <w:pStyle w:val="Zhlav"/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</w:p>
              <w:p w14:paraId="16BBDFAE" w14:textId="77777777" w:rsidR="00877BBD" w:rsidRPr="004C4BB5" w:rsidRDefault="00877BBD" w:rsidP="00877BBD">
                <w:pPr>
                  <w:pStyle w:val="Zhlav"/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  <w:proofErr w:type="gramStart"/>
                <w:r w:rsidRPr="004C4BB5">
                  <w:rPr>
                    <w:b/>
                    <w:color w:val="000080"/>
                    <w:sz w:val="16"/>
                    <w:szCs w:val="16"/>
                  </w:rPr>
                  <w:t>G U A R D 7, v .o.</w:t>
                </w:r>
                <w:proofErr w:type="gramEnd"/>
                <w:r w:rsidRPr="004C4BB5">
                  <w:rPr>
                    <w:b/>
                    <w:color w:val="000080"/>
                    <w:sz w:val="16"/>
                    <w:szCs w:val="16"/>
                  </w:rPr>
                  <w:t xml:space="preserve"> s. je zapsána v OR vedeném KS v Hradci Králové A/3503, </w:t>
                </w:r>
              </w:p>
              <w:p w14:paraId="4080D0BB" w14:textId="77777777" w:rsidR="00877BBD" w:rsidRPr="004C4BB5" w:rsidRDefault="00877BBD" w:rsidP="00877BBD">
                <w:pPr>
                  <w:pStyle w:val="Zhlav"/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  <w:r w:rsidRPr="004C4BB5">
                  <w:rPr>
                    <w:b/>
                    <w:color w:val="000080"/>
                    <w:sz w:val="16"/>
                    <w:szCs w:val="16"/>
                  </w:rPr>
                  <w:t>IČ: 48173622, DIČ: CZ48173622,</w:t>
                </w:r>
              </w:p>
              <w:p w14:paraId="28D46A74" w14:textId="77777777" w:rsidR="00877BBD" w:rsidRPr="004C4BB5" w:rsidRDefault="00877BBD" w:rsidP="00877BBD">
                <w:pPr>
                  <w:pStyle w:val="Zhlav"/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  <w:r w:rsidRPr="004C4BB5">
                  <w:rPr>
                    <w:b/>
                    <w:color w:val="000080"/>
                    <w:sz w:val="16"/>
                    <w:szCs w:val="16"/>
                  </w:rPr>
                  <w:t>sídlo společnosti: Divišova 235, 530 03 Pardubice,</w:t>
                </w:r>
              </w:p>
              <w:p w14:paraId="7804B9C8" w14:textId="77777777" w:rsidR="00877BBD" w:rsidRPr="004C4BB5" w:rsidRDefault="00877BBD" w:rsidP="00877BBD">
                <w:pPr>
                  <w:pStyle w:val="Zhlav"/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  <w:r w:rsidRPr="004C4BB5">
                  <w:rPr>
                    <w:b/>
                    <w:color w:val="000080"/>
                    <w:sz w:val="16"/>
                    <w:szCs w:val="16"/>
                  </w:rPr>
                  <w:t xml:space="preserve"> e-mail: </w:t>
                </w:r>
                <w:hyperlink r:id="rId2" w:history="1">
                  <w:r w:rsidRPr="004C4BB5">
                    <w:rPr>
                      <w:rStyle w:val="Hypertextovodkaz"/>
                      <w:b/>
                      <w:color w:val="000080"/>
                      <w:sz w:val="16"/>
                      <w:szCs w:val="16"/>
                    </w:rPr>
                    <w:t>guard7@guard7.cz</w:t>
                  </w:r>
                </w:hyperlink>
                <w:r w:rsidRPr="004C4BB5">
                  <w:rPr>
                    <w:b/>
                    <w:color w:val="000080"/>
                    <w:sz w:val="16"/>
                    <w:szCs w:val="16"/>
                  </w:rPr>
                  <w:t xml:space="preserve">, </w:t>
                </w:r>
                <w:hyperlink r:id="rId3" w:history="1">
                  <w:r w:rsidRPr="004C4BB5">
                    <w:rPr>
                      <w:rStyle w:val="Hypertextovodkaz"/>
                      <w:b/>
                      <w:color w:val="000080"/>
                      <w:sz w:val="16"/>
                      <w:szCs w:val="16"/>
                    </w:rPr>
                    <w:t>www.guard7.cz</w:t>
                  </w:r>
                </w:hyperlink>
                <w:r w:rsidRPr="004C4BB5">
                  <w:rPr>
                    <w:b/>
                    <w:color w:val="000080"/>
                    <w:sz w:val="16"/>
                    <w:szCs w:val="16"/>
                  </w:rPr>
                  <w:t>,</w:t>
                </w:r>
              </w:p>
              <w:p w14:paraId="68581F18" w14:textId="77777777" w:rsidR="00877BBD" w:rsidRPr="004C4BB5" w:rsidRDefault="00877BBD" w:rsidP="00877BBD">
                <w:pPr>
                  <w:keepNext/>
                  <w:tabs>
                    <w:tab w:val="left" w:pos="1134"/>
                  </w:tabs>
                  <w:jc w:val="center"/>
                  <w:rPr>
                    <w:b/>
                    <w:color w:val="000080"/>
                    <w:sz w:val="16"/>
                    <w:szCs w:val="16"/>
                  </w:rPr>
                </w:pPr>
                <w:r w:rsidRPr="004C4BB5">
                  <w:rPr>
                    <w:rFonts w:ascii="Arial" w:hAnsi="Arial" w:cs="Arial"/>
                    <w:b/>
                    <w:color w:val="000080"/>
                    <w:sz w:val="16"/>
                    <w:szCs w:val="16"/>
                  </w:rPr>
                  <w:t>tel.: 466 535 700</w:t>
                </w:r>
              </w:p>
            </w:tc>
          </w:tr>
        </w:tbl>
        <w:p w14:paraId="03E63DE5" w14:textId="77777777" w:rsidR="00877BBD" w:rsidRPr="004C4BB5" w:rsidRDefault="00877BBD" w:rsidP="00877BBD">
          <w:pPr>
            <w:pStyle w:val="Zhlav"/>
            <w:jc w:val="center"/>
            <w:rPr>
              <w:sz w:val="16"/>
              <w:szCs w:val="16"/>
            </w:rPr>
          </w:pPr>
        </w:p>
      </w:tc>
    </w:tr>
  </w:tbl>
  <w:p w14:paraId="46728927" w14:textId="77777777" w:rsidR="00877BBD" w:rsidRDefault="00877B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9158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420E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9F2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2A1B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845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EA2E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0777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C82135"/>
    <w:multiLevelType w:val="hybridMultilevel"/>
    <w:tmpl w:val="3620DF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60CEC"/>
    <w:multiLevelType w:val="hybridMultilevel"/>
    <w:tmpl w:val="EBD60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A6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D6D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2B18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C901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AF50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771E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0E0EC6"/>
    <w:multiLevelType w:val="multilevel"/>
    <w:tmpl w:val="3124A0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1E7C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EA0AE2"/>
    <w:multiLevelType w:val="hybridMultilevel"/>
    <w:tmpl w:val="4B9028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326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D353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AD7FAF"/>
    <w:multiLevelType w:val="hybridMultilevel"/>
    <w:tmpl w:val="74E4B4EA"/>
    <w:lvl w:ilvl="0" w:tplc="8D1034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3DD71E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236D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9F4A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DC3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9F3D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3E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AB10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FFD6DC2"/>
    <w:multiLevelType w:val="hybridMultilevel"/>
    <w:tmpl w:val="E4426A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321F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7C4A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2727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78E1B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758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642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B0752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5D2E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AE63B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671D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05C5A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F3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CD70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47F79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5D32E1"/>
    <w:multiLevelType w:val="hybridMultilevel"/>
    <w:tmpl w:val="61F42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B53C7"/>
    <w:multiLevelType w:val="hybridMultilevel"/>
    <w:tmpl w:val="61F42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43"/>
  </w:num>
  <w:num w:numId="5">
    <w:abstractNumId w:val="0"/>
  </w:num>
  <w:num w:numId="6">
    <w:abstractNumId w:val="5"/>
  </w:num>
  <w:num w:numId="7">
    <w:abstractNumId w:val="8"/>
  </w:num>
  <w:num w:numId="8">
    <w:abstractNumId w:val="45"/>
  </w:num>
  <w:num w:numId="9">
    <w:abstractNumId w:val="12"/>
  </w:num>
  <w:num w:numId="10">
    <w:abstractNumId w:val="21"/>
  </w:num>
  <w:num w:numId="11">
    <w:abstractNumId w:val="29"/>
  </w:num>
  <w:num w:numId="12">
    <w:abstractNumId w:val="25"/>
  </w:num>
  <w:num w:numId="13">
    <w:abstractNumId w:val="34"/>
  </w:num>
  <w:num w:numId="14">
    <w:abstractNumId w:val="17"/>
  </w:num>
  <w:num w:numId="15">
    <w:abstractNumId w:val="16"/>
  </w:num>
  <w:num w:numId="16">
    <w:abstractNumId w:val="24"/>
  </w:num>
  <w:num w:numId="17">
    <w:abstractNumId w:val="31"/>
  </w:num>
  <w:num w:numId="18">
    <w:abstractNumId w:val="13"/>
  </w:num>
  <w:num w:numId="19">
    <w:abstractNumId w:val="7"/>
  </w:num>
  <w:num w:numId="20">
    <w:abstractNumId w:val="11"/>
  </w:num>
  <w:num w:numId="21">
    <w:abstractNumId w:val="18"/>
  </w:num>
  <w:num w:numId="22">
    <w:abstractNumId w:val="20"/>
  </w:num>
  <w:num w:numId="23">
    <w:abstractNumId w:val="38"/>
  </w:num>
  <w:num w:numId="24">
    <w:abstractNumId w:val="39"/>
  </w:num>
  <w:num w:numId="25">
    <w:abstractNumId w:val="35"/>
  </w:num>
  <w:num w:numId="26">
    <w:abstractNumId w:val="27"/>
  </w:num>
  <w:num w:numId="27">
    <w:abstractNumId w:val="46"/>
  </w:num>
  <w:num w:numId="28">
    <w:abstractNumId w:val="10"/>
  </w:num>
  <w:num w:numId="29">
    <w:abstractNumId w:val="42"/>
  </w:num>
  <w:num w:numId="30">
    <w:abstractNumId w:val="3"/>
  </w:num>
  <w:num w:numId="31">
    <w:abstractNumId w:val="15"/>
  </w:num>
  <w:num w:numId="32">
    <w:abstractNumId w:val="41"/>
  </w:num>
  <w:num w:numId="33">
    <w:abstractNumId w:val="1"/>
  </w:num>
  <w:num w:numId="34">
    <w:abstractNumId w:val="37"/>
  </w:num>
  <w:num w:numId="35">
    <w:abstractNumId w:val="28"/>
  </w:num>
  <w:num w:numId="36">
    <w:abstractNumId w:val="44"/>
  </w:num>
  <w:num w:numId="37">
    <w:abstractNumId w:val="40"/>
  </w:num>
  <w:num w:numId="38">
    <w:abstractNumId w:val="9"/>
  </w:num>
  <w:num w:numId="39">
    <w:abstractNumId w:val="33"/>
  </w:num>
  <w:num w:numId="40">
    <w:abstractNumId w:val="32"/>
  </w:num>
  <w:num w:numId="41">
    <w:abstractNumId w:val="23"/>
  </w:num>
  <w:num w:numId="42">
    <w:abstractNumId w:val="36"/>
  </w:num>
  <w:num w:numId="43">
    <w:abstractNumId w:val="2"/>
  </w:num>
  <w:num w:numId="44">
    <w:abstractNumId w:val="26"/>
  </w:num>
  <w:num w:numId="45">
    <w:abstractNumId w:val="30"/>
  </w:num>
  <w:num w:numId="46">
    <w:abstractNumId w:val="19"/>
  </w:num>
  <w:num w:numId="47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BF"/>
    <w:rsid w:val="000017E4"/>
    <w:rsid w:val="00002F06"/>
    <w:rsid w:val="000030A4"/>
    <w:rsid w:val="000115EC"/>
    <w:rsid w:val="000123BD"/>
    <w:rsid w:val="00014A78"/>
    <w:rsid w:val="0002796E"/>
    <w:rsid w:val="000307A5"/>
    <w:rsid w:val="00037B4B"/>
    <w:rsid w:val="00050217"/>
    <w:rsid w:val="000517D4"/>
    <w:rsid w:val="00056A9A"/>
    <w:rsid w:val="000604D9"/>
    <w:rsid w:val="00067646"/>
    <w:rsid w:val="000719E0"/>
    <w:rsid w:val="000729C7"/>
    <w:rsid w:val="00077E54"/>
    <w:rsid w:val="0008276D"/>
    <w:rsid w:val="0008286F"/>
    <w:rsid w:val="000831AD"/>
    <w:rsid w:val="0008438B"/>
    <w:rsid w:val="00085716"/>
    <w:rsid w:val="0009025A"/>
    <w:rsid w:val="00092B13"/>
    <w:rsid w:val="000962CF"/>
    <w:rsid w:val="000B4DA6"/>
    <w:rsid w:val="000B5232"/>
    <w:rsid w:val="000C1E7A"/>
    <w:rsid w:val="000C5185"/>
    <w:rsid w:val="000D074B"/>
    <w:rsid w:val="000D5A44"/>
    <w:rsid w:val="000E105F"/>
    <w:rsid w:val="000F1040"/>
    <w:rsid w:val="000F7A5C"/>
    <w:rsid w:val="00105CBA"/>
    <w:rsid w:val="001168BE"/>
    <w:rsid w:val="00116B2B"/>
    <w:rsid w:val="001210F8"/>
    <w:rsid w:val="001225E0"/>
    <w:rsid w:val="00122D17"/>
    <w:rsid w:val="00124FE1"/>
    <w:rsid w:val="00132AE9"/>
    <w:rsid w:val="00134315"/>
    <w:rsid w:val="0013715B"/>
    <w:rsid w:val="00142170"/>
    <w:rsid w:val="001440B2"/>
    <w:rsid w:val="0016304F"/>
    <w:rsid w:val="00167791"/>
    <w:rsid w:val="00170828"/>
    <w:rsid w:val="00171B64"/>
    <w:rsid w:val="00180AB6"/>
    <w:rsid w:val="00184BC1"/>
    <w:rsid w:val="00185F25"/>
    <w:rsid w:val="00195D78"/>
    <w:rsid w:val="001962BA"/>
    <w:rsid w:val="001973D9"/>
    <w:rsid w:val="001B341E"/>
    <w:rsid w:val="001B67C3"/>
    <w:rsid w:val="001B792F"/>
    <w:rsid w:val="001C3D65"/>
    <w:rsid w:val="001C42DA"/>
    <w:rsid w:val="001D1BC3"/>
    <w:rsid w:val="001D236B"/>
    <w:rsid w:val="001D4223"/>
    <w:rsid w:val="001E0D87"/>
    <w:rsid w:val="001E17AD"/>
    <w:rsid w:val="001E349E"/>
    <w:rsid w:val="001F13CD"/>
    <w:rsid w:val="00201030"/>
    <w:rsid w:val="00211877"/>
    <w:rsid w:val="00215143"/>
    <w:rsid w:val="002166B3"/>
    <w:rsid w:val="00220790"/>
    <w:rsid w:val="00227D75"/>
    <w:rsid w:val="00230F5C"/>
    <w:rsid w:val="0023304E"/>
    <w:rsid w:val="0023463B"/>
    <w:rsid w:val="002411EE"/>
    <w:rsid w:val="002426F3"/>
    <w:rsid w:val="00247281"/>
    <w:rsid w:val="00253024"/>
    <w:rsid w:val="002542A7"/>
    <w:rsid w:val="00256C3B"/>
    <w:rsid w:val="002576D7"/>
    <w:rsid w:val="00261585"/>
    <w:rsid w:val="002642AD"/>
    <w:rsid w:val="00270FA5"/>
    <w:rsid w:val="002714F8"/>
    <w:rsid w:val="00274DC6"/>
    <w:rsid w:val="002814F2"/>
    <w:rsid w:val="00281B19"/>
    <w:rsid w:val="002A1516"/>
    <w:rsid w:val="002A33E5"/>
    <w:rsid w:val="002B2A08"/>
    <w:rsid w:val="002C3E31"/>
    <w:rsid w:val="002C3F19"/>
    <w:rsid w:val="002D082D"/>
    <w:rsid w:val="002D304D"/>
    <w:rsid w:val="002D61DA"/>
    <w:rsid w:val="002D6362"/>
    <w:rsid w:val="002E2FAC"/>
    <w:rsid w:val="002F1303"/>
    <w:rsid w:val="002F1BFD"/>
    <w:rsid w:val="002F2CB7"/>
    <w:rsid w:val="002F34D2"/>
    <w:rsid w:val="002F4599"/>
    <w:rsid w:val="003146EF"/>
    <w:rsid w:val="00314D2F"/>
    <w:rsid w:val="00324F04"/>
    <w:rsid w:val="00332684"/>
    <w:rsid w:val="003327DD"/>
    <w:rsid w:val="00334D50"/>
    <w:rsid w:val="00335DD4"/>
    <w:rsid w:val="003373F0"/>
    <w:rsid w:val="0034068C"/>
    <w:rsid w:val="00341365"/>
    <w:rsid w:val="00344BFC"/>
    <w:rsid w:val="003516CE"/>
    <w:rsid w:val="003538AB"/>
    <w:rsid w:val="00356344"/>
    <w:rsid w:val="00362C74"/>
    <w:rsid w:val="003762F9"/>
    <w:rsid w:val="00377E25"/>
    <w:rsid w:val="00381390"/>
    <w:rsid w:val="00382661"/>
    <w:rsid w:val="00395FEF"/>
    <w:rsid w:val="003A1B0D"/>
    <w:rsid w:val="003A3367"/>
    <w:rsid w:val="003A67E0"/>
    <w:rsid w:val="003B4966"/>
    <w:rsid w:val="003B54E2"/>
    <w:rsid w:val="003C78DE"/>
    <w:rsid w:val="003D0068"/>
    <w:rsid w:val="003D2E10"/>
    <w:rsid w:val="003E0F1B"/>
    <w:rsid w:val="003E1736"/>
    <w:rsid w:val="003F1F9D"/>
    <w:rsid w:val="003F4099"/>
    <w:rsid w:val="003F4EA6"/>
    <w:rsid w:val="003F5DF7"/>
    <w:rsid w:val="003F6839"/>
    <w:rsid w:val="004004BF"/>
    <w:rsid w:val="00403B5F"/>
    <w:rsid w:val="00414A79"/>
    <w:rsid w:val="004154E3"/>
    <w:rsid w:val="00416188"/>
    <w:rsid w:val="00416294"/>
    <w:rsid w:val="004208CE"/>
    <w:rsid w:val="0042221D"/>
    <w:rsid w:val="00422D0C"/>
    <w:rsid w:val="00424020"/>
    <w:rsid w:val="00425D43"/>
    <w:rsid w:val="00430C2E"/>
    <w:rsid w:val="0043327F"/>
    <w:rsid w:val="00440472"/>
    <w:rsid w:val="004404AC"/>
    <w:rsid w:val="00443137"/>
    <w:rsid w:val="0044462A"/>
    <w:rsid w:val="00444D7D"/>
    <w:rsid w:val="004517AD"/>
    <w:rsid w:val="004537B8"/>
    <w:rsid w:val="00455512"/>
    <w:rsid w:val="004620C8"/>
    <w:rsid w:val="004724D3"/>
    <w:rsid w:val="00475CA2"/>
    <w:rsid w:val="004803C9"/>
    <w:rsid w:val="00480E17"/>
    <w:rsid w:val="0048276D"/>
    <w:rsid w:val="00483508"/>
    <w:rsid w:val="00483517"/>
    <w:rsid w:val="00484DBD"/>
    <w:rsid w:val="00486F0D"/>
    <w:rsid w:val="00494266"/>
    <w:rsid w:val="004976FC"/>
    <w:rsid w:val="004A1FA6"/>
    <w:rsid w:val="004A2E09"/>
    <w:rsid w:val="004A3129"/>
    <w:rsid w:val="004A6B06"/>
    <w:rsid w:val="004B0622"/>
    <w:rsid w:val="004B0A51"/>
    <w:rsid w:val="004B4D89"/>
    <w:rsid w:val="004B5B70"/>
    <w:rsid w:val="004B6E36"/>
    <w:rsid w:val="004B7E6F"/>
    <w:rsid w:val="004C224B"/>
    <w:rsid w:val="004C3941"/>
    <w:rsid w:val="004C59A8"/>
    <w:rsid w:val="004D25D8"/>
    <w:rsid w:val="004D79CD"/>
    <w:rsid w:val="004E21A1"/>
    <w:rsid w:val="004E27F4"/>
    <w:rsid w:val="004F10E2"/>
    <w:rsid w:val="004F348B"/>
    <w:rsid w:val="004F3F06"/>
    <w:rsid w:val="004F4213"/>
    <w:rsid w:val="004F4A79"/>
    <w:rsid w:val="004F4B9E"/>
    <w:rsid w:val="005052BD"/>
    <w:rsid w:val="005074EA"/>
    <w:rsid w:val="00513FBE"/>
    <w:rsid w:val="005149C1"/>
    <w:rsid w:val="0051533A"/>
    <w:rsid w:val="00515ABC"/>
    <w:rsid w:val="0052018D"/>
    <w:rsid w:val="0052348F"/>
    <w:rsid w:val="005273B2"/>
    <w:rsid w:val="005279EC"/>
    <w:rsid w:val="00537536"/>
    <w:rsid w:val="00544638"/>
    <w:rsid w:val="00555CF0"/>
    <w:rsid w:val="00556AFF"/>
    <w:rsid w:val="005571D5"/>
    <w:rsid w:val="005610E9"/>
    <w:rsid w:val="005617C8"/>
    <w:rsid w:val="005704AE"/>
    <w:rsid w:val="005728D8"/>
    <w:rsid w:val="0057510F"/>
    <w:rsid w:val="0057566B"/>
    <w:rsid w:val="0057655C"/>
    <w:rsid w:val="00577ABF"/>
    <w:rsid w:val="005816BC"/>
    <w:rsid w:val="00582F64"/>
    <w:rsid w:val="00583773"/>
    <w:rsid w:val="00583E05"/>
    <w:rsid w:val="00583F08"/>
    <w:rsid w:val="005848D7"/>
    <w:rsid w:val="00590DC8"/>
    <w:rsid w:val="00596640"/>
    <w:rsid w:val="005A0AAE"/>
    <w:rsid w:val="005A538F"/>
    <w:rsid w:val="005C1D5A"/>
    <w:rsid w:val="005C29AC"/>
    <w:rsid w:val="005D072D"/>
    <w:rsid w:val="005D3F28"/>
    <w:rsid w:val="005E1BED"/>
    <w:rsid w:val="005E69C9"/>
    <w:rsid w:val="005F0643"/>
    <w:rsid w:val="005F1092"/>
    <w:rsid w:val="005F1857"/>
    <w:rsid w:val="005F5186"/>
    <w:rsid w:val="00602062"/>
    <w:rsid w:val="006025BD"/>
    <w:rsid w:val="006036D9"/>
    <w:rsid w:val="00607E91"/>
    <w:rsid w:val="00611288"/>
    <w:rsid w:val="006267AF"/>
    <w:rsid w:val="006305C1"/>
    <w:rsid w:val="00630AAA"/>
    <w:rsid w:val="006316BA"/>
    <w:rsid w:val="0063450A"/>
    <w:rsid w:val="00634AC8"/>
    <w:rsid w:val="006449F0"/>
    <w:rsid w:val="006467B0"/>
    <w:rsid w:val="0065405E"/>
    <w:rsid w:val="006633E5"/>
    <w:rsid w:val="00665185"/>
    <w:rsid w:val="00666A29"/>
    <w:rsid w:val="00670742"/>
    <w:rsid w:val="00673BD1"/>
    <w:rsid w:val="00674707"/>
    <w:rsid w:val="006779A8"/>
    <w:rsid w:val="00681B1F"/>
    <w:rsid w:val="00686150"/>
    <w:rsid w:val="00687E7A"/>
    <w:rsid w:val="00691931"/>
    <w:rsid w:val="00694BAF"/>
    <w:rsid w:val="006A17E6"/>
    <w:rsid w:val="006A2B2B"/>
    <w:rsid w:val="006A402C"/>
    <w:rsid w:val="006B0029"/>
    <w:rsid w:val="006B7401"/>
    <w:rsid w:val="006E2E84"/>
    <w:rsid w:val="006E41B2"/>
    <w:rsid w:val="006E44F4"/>
    <w:rsid w:val="006E4ADE"/>
    <w:rsid w:val="006E7C3D"/>
    <w:rsid w:val="006F329C"/>
    <w:rsid w:val="006F3E56"/>
    <w:rsid w:val="006F4B1F"/>
    <w:rsid w:val="006F67CA"/>
    <w:rsid w:val="006F6AE2"/>
    <w:rsid w:val="006F6AF8"/>
    <w:rsid w:val="00711913"/>
    <w:rsid w:val="00711A8C"/>
    <w:rsid w:val="00715409"/>
    <w:rsid w:val="00722789"/>
    <w:rsid w:val="007253DB"/>
    <w:rsid w:val="007339F1"/>
    <w:rsid w:val="00741273"/>
    <w:rsid w:val="007467F3"/>
    <w:rsid w:val="00746908"/>
    <w:rsid w:val="00746A04"/>
    <w:rsid w:val="007513B6"/>
    <w:rsid w:val="00755202"/>
    <w:rsid w:val="00761903"/>
    <w:rsid w:val="00770C47"/>
    <w:rsid w:val="00772A4A"/>
    <w:rsid w:val="007746AA"/>
    <w:rsid w:val="00776A94"/>
    <w:rsid w:val="00780B01"/>
    <w:rsid w:val="00780BFE"/>
    <w:rsid w:val="00784533"/>
    <w:rsid w:val="00787EEC"/>
    <w:rsid w:val="00792EAA"/>
    <w:rsid w:val="0079560C"/>
    <w:rsid w:val="007A0E03"/>
    <w:rsid w:val="007A3961"/>
    <w:rsid w:val="007A4ED5"/>
    <w:rsid w:val="007B1871"/>
    <w:rsid w:val="007B59A4"/>
    <w:rsid w:val="007B611A"/>
    <w:rsid w:val="007B634A"/>
    <w:rsid w:val="007B6918"/>
    <w:rsid w:val="007B720F"/>
    <w:rsid w:val="007C0CAD"/>
    <w:rsid w:val="007C3BF8"/>
    <w:rsid w:val="007D452E"/>
    <w:rsid w:val="007D4811"/>
    <w:rsid w:val="007D6A80"/>
    <w:rsid w:val="007E2E92"/>
    <w:rsid w:val="007F13A9"/>
    <w:rsid w:val="007F348C"/>
    <w:rsid w:val="007F3AB9"/>
    <w:rsid w:val="0080260A"/>
    <w:rsid w:val="00804D2E"/>
    <w:rsid w:val="00805AB0"/>
    <w:rsid w:val="008077B5"/>
    <w:rsid w:val="00820099"/>
    <w:rsid w:val="00822136"/>
    <w:rsid w:val="0082381A"/>
    <w:rsid w:val="00834D23"/>
    <w:rsid w:val="00837599"/>
    <w:rsid w:val="00837E81"/>
    <w:rsid w:val="00840697"/>
    <w:rsid w:val="00840E53"/>
    <w:rsid w:val="0084179C"/>
    <w:rsid w:val="00845F39"/>
    <w:rsid w:val="008464F5"/>
    <w:rsid w:val="00852AD3"/>
    <w:rsid w:val="008554B4"/>
    <w:rsid w:val="0085638B"/>
    <w:rsid w:val="008579A7"/>
    <w:rsid w:val="0086004E"/>
    <w:rsid w:val="008650DC"/>
    <w:rsid w:val="008660E9"/>
    <w:rsid w:val="00875C91"/>
    <w:rsid w:val="00877980"/>
    <w:rsid w:val="00877BBD"/>
    <w:rsid w:val="00881A85"/>
    <w:rsid w:val="008826F4"/>
    <w:rsid w:val="00882EAF"/>
    <w:rsid w:val="008833DF"/>
    <w:rsid w:val="00883641"/>
    <w:rsid w:val="0088469A"/>
    <w:rsid w:val="00884AC4"/>
    <w:rsid w:val="00890465"/>
    <w:rsid w:val="00894115"/>
    <w:rsid w:val="008A483A"/>
    <w:rsid w:val="008A6E11"/>
    <w:rsid w:val="008A7F13"/>
    <w:rsid w:val="008B1589"/>
    <w:rsid w:val="008B5E49"/>
    <w:rsid w:val="008B68A7"/>
    <w:rsid w:val="008B7046"/>
    <w:rsid w:val="008B7D38"/>
    <w:rsid w:val="008C0FAA"/>
    <w:rsid w:val="008C4931"/>
    <w:rsid w:val="008C5A5B"/>
    <w:rsid w:val="008C6AC6"/>
    <w:rsid w:val="008D14E1"/>
    <w:rsid w:val="008E08C4"/>
    <w:rsid w:val="008E22D4"/>
    <w:rsid w:val="008E6B2B"/>
    <w:rsid w:val="008E7B0B"/>
    <w:rsid w:val="008F094A"/>
    <w:rsid w:val="008F107B"/>
    <w:rsid w:val="008F2344"/>
    <w:rsid w:val="008F6531"/>
    <w:rsid w:val="00906E39"/>
    <w:rsid w:val="00911584"/>
    <w:rsid w:val="00912F29"/>
    <w:rsid w:val="00930DAF"/>
    <w:rsid w:val="009310EF"/>
    <w:rsid w:val="0093164B"/>
    <w:rsid w:val="00934EDF"/>
    <w:rsid w:val="009413D9"/>
    <w:rsid w:val="00946ED5"/>
    <w:rsid w:val="009633E2"/>
    <w:rsid w:val="00967549"/>
    <w:rsid w:val="00970988"/>
    <w:rsid w:val="00973D18"/>
    <w:rsid w:val="00974184"/>
    <w:rsid w:val="00976508"/>
    <w:rsid w:val="00976657"/>
    <w:rsid w:val="00976F42"/>
    <w:rsid w:val="00987A83"/>
    <w:rsid w:val="00992157"/>
    <w:rsid w:val="0099556E"/>
    <w:rsid w:val="009A1506"/>
    <w:rsid w:val="009A3D33"/>
    <w:rsid w:val="009B3DC9"/>
    <w:rsid w:val="009B4CFC"/>
    <w:rsid w:val="009B713C"/>
    <w:rsid w:val="009C16CC"/>
    <w:rsid w:val="009C4817"/>
    <w:rsid w:val="009C6478"/>
    <w:rsid w:val="009C6CB7"/>
    <w:rsid w:val="009D01F9"/>
    <w:rsid w:val="009D7460"/>
    <w:rsid w:val="009D7D54"/>
    <w:rsid w:val="009E4044"/>
    <w:rsid w:val="009E4F30"/>
    <w:rsid w:val="009F1933"/>
    <w:rsid w:val="009F1F91"/>
    <w:rsid w:val="009F2918"/>
    <w:rsid w:val="009F3A1C"/>
    <w:rsid w:val="009F6D68"/>
    <w:rsid w:val="00A013F5"/>
    <w:rsid w:val="00A02E65"/>
    <w:rsid w:val="00A069BC"/>
    <w:rsid w:val="00A11D32"/>
    <w:rsid w:val="00A142D9"/>
    <w:rsid w:val="00A21608"/>
    <w:rsid w:val="00A3221A"/>
    <w:rsid w:val="00A337DC"/>
    <w:rsid w:val="00A3656F"/>
    <w:rsid w:val="00A4198D"/>
    <w:rsid w:val="00A47D07"/>
    <w:rsid w:val="00A51B85"/>
    <w:rsid w:val="00A5304C"/>
    <w:rsid w:val="00A5626D"/>
    <w:rsid w:val="00A57762"/>
    <w:rsid w:val="00A600A2"/>
    <w:rsid w:val="00A6334F"/>
    <w:rsid w:val="00A633EC"/>
    <w:rsid w:val="00A63993"/>
    <w:rsid w:val="00A6401E"/>
    <w:rsid w:val="00A645D8"/>
    <w:rsid w:val="00A64E23"/>
    <w:rsid w:val="00A667BB"/>
    <w:rsid w:val="00A72897"/>
    <w:rsid w:val="00A74418"/>
    <w:rsid w:val="00A750A6"/>
    <w:rsid w:val="00A80637"/>
    <w:rsid w:val="00A824CE"/>
    <w:rsid w:val="00A86D20"/>
    <w:rsid w:val="00A91507"/>
    <w:rsid w:val="00A91784"/>
    <w:rsid w:val="00A93BE3"/>
    <w:rsid w:val="00AA1CDE"/>
    <w:rsid w:val="00AA7E00"/>
    <w:rsid w:val="00AC1FBD"/>
    <w:rsid w:val="00AC7593"/>
    <w:rsid w:val="00AC77A8"/>
    <w:rsid w:val="00AD35E7"/>
    <w:rsid w:val="00AD4D92"/>
    <w:rsid w:val="00AE41DB"/>
    <w:rsid w:val="00AE43FF"/>
    <w:rsid w:val="00B05513"/>
    <w:rsid w:val="00B05554"/>
    <w:rsid w:val="00B12C51"/>
    <w:rsid w:val="00B210DD"/>
    <w:rsid w:val="00B2304F"/>
    <w:rsid w:val="00B24152"/>
    <w:rsid w:val="00B2476C"/>
    <w:rsid w:val="00B25B2E"/>
    <w:rsid w:val="00B33D2A"/>
    <w:rsid w:val="00B3453A"/>
    <w:rsid w:val="00B352E4"/>
    <w:rsid w:val="00B36E86"/>
    <w:rsid w:val="00B405B0"/>
    <w:rsid w:val="00B4121E"/>
    <w:rsid w:val="00B4363D"/>
    <w:rsid w:val="00B44063"/>
    <w:rsid w:val="00B55508"/>
    <w:rsid w:val="00B57CA9"/>
    <w:rsid w:val="00B61A1F"/>
    <w:rsid w:val="00B63564"/>
    <w:rsid w:val="00B71D08"/>
    <w:rsid w:val="00B74421"/>
    <w:rsid w:val="00B7456E"/>
    <w:rsid w:val="00B77C65"/>
    <w:rsid w:val="00B81419"/>
    <w:rsid w:val="00B839E0"/>
    <w:rsid w:val="00B874C7"/>
    <w:rsid w:val="00B87BE4"/>
    <w:rsid w:val="00B9220B"/>
    <w:rsid w:val="00B92FD9"/>
    <w:rsid w:val="00B94082"/>
    <w:rsid w:val="00B941FB"/>
    <w:rsid w:val="00BC3361"/>
    <w:rsid w:val="00BD0C0A"/>
    <w:rsid w:val="00BD2CCD"/>
    <w:rsid w:val="00BD39AC"/>
    <w:rsid w:val="00BD460C"/>
    <w:rsid w:val="00BE06BF"/>
    <w:rsid w:val="00BE0990"/>
    <w:rsid w:val="00BE24B2"/>
    <w:rsid w:val="00BE2ED2"/>
    <w:rsid w:val="00BE66C3"/>
    <w:rsid w:val="00BE71FA"/>
    <w:rsid w:val="00BF4032"/>
    <w:rsid w:val="00BF4775"/>
    <w:rsid w:val="00BF52BD"/>
    <w:rsid w:val="00BF52DB"/>
    <w:rsid w:val="00C0231A"/>
    <w:rsid w:val="00C11D60"/>
    <w:rsid w:val="00C163A8"/>
    <w:rsid w:val="00C16454"/>
    <w:rsid w:val="00C17B7D"/>
    <w:rsid w:val="00C24594"/>
    <w:rsid w:val="00C256DC"/>
    <w:rsid w:val="00C26E76"/>
    <w:rsid w:val="00C3183C"/>
    <w:rsid w:val="00C346B7"/>
    <w:rsid w:val="00C35AD6"/>
    <w:rsid w:val="00C36CAC"/>
    <w:rsid w:val="00C50380"/>
    <w:rsid w:val="00C50D34"/>
    <w:rsid w:val="00C54147"/>
    <w:rsid w:val="00C55AD0"/>
    <w:rsid w:val="00C562A3"/>
    <w:rsid w:val="00C56556"/>
    <w:rsid w:val="00C61CFC"/>
    <w:rsid w:val="00C62D71"/>
    <w:rsid w:val="00C655D2"/>
    <w:rsid w:val="00C6715E"/>
    <w:rsid w:val="00C73FF7"/>
    <w:rsid w:val="00C763B1"/>
    <w:rsid w:val="00C800E6"/>
    <w:rsid w:val="00C81EB4"/>
    <w:rsid w:val="00C8492C"/>
    <w:rsid w:val="00C85033"/>
    <w:rsid w:val="00C86A6F"/>
    <w:rsid w:val="00C907C2"/>
    <w:rsid w:val="00C91DB0"/>
    <w:rsid w:val="00C97675"/>
    <w:rsid w:val="00CA697D"/>
    <w:rsid w:val="00CC1B53"/>
    <w:rsid w:val="00CC1F99"/>
    <w:rsid w:val="00CC31FD"/>
    <w:rsid w:val="00CD04D3"/>
    <w:rsid w:val="00CD27A0"/>
    <w:rsid w:val="00CD5A33"/>
    <w:rsid w:val="00CE0A6A"/>
    <w:rsid w:val="00CE16DC"/>
    <w:rsid w:val="00CE2543"/>
    <w:rsid w:val="00CE3B41"/>
    <w:rsid w:val="00CF35A8"/>
    <w:rsid w:val="00CF5FF2"/>
    <w:rsid w:val="00D07567"/>
    <w:rsid w:val="00D110F4"/>
    <w:rsid w:val="00D24E39"/>
    <w:rsid w:val="00D27B18"/>
    <w:rsid w:val="00D34A75"/>
    <w:rsid w:val="00D415A1"/>
    <w:rsid w:val="00D41EAA"/>
    <w:rsid w:val="00D42F03"/>
    <w:rsid w:val="00D47B40"/>
    <w:rsid w:val="00D50117"/>
    <w:rsid w:val="00D54107"/>
    <w:rsid w:val="00D54A5D"/>
    <w:rsid w:val="00D55BA8"/>
    <w:rsid w:val="00D60787"/>
    <w:rsid w:val="00D7001C"/>
    <w:rsid w:val="00D75E23"/>
    <w:rsid w:val="00D85BC6"/>
    <w:rsid w:val="00D8613A"/>
    <w:rsid w:val="00D9748C"/>
    <w:rsid w:val="00DA211E"/>
    <w:rsid w:val="00DA3BDF"/>
    <w:rsid w:val="00DA6B04"/>
    <w:rsid w:val="00DB0E47"/>
    <w:rsid w:val="00DB2A4A"/>
    <w:rsid w:val="00DB5B1F"/>
    <w:rsid w:val="00DB6139"/>
    <w:rsid w:val="00DB6F12"/>
    <w:rsid w:val="00DC33FF"/>
    <w:rsid w:val="00DC48B2"/>
    <w:rsid w:val="00DC7463"/>
    <w:rsid w:val="00DC774A"/>
    <w:rsid w:val="00DD056A"/>
    <w:rsid w:val="00DD4ED5"/>
    <w:rsid w:val="00DD76B8"/>
    <w:rsid w:val="00DE60F1"/>
    <w:rsid w:val="00DE760C"/>
    <w:rsid w:val="00DF0670"/>
    <w:rsid w:val="00DF2894"/>
    <w:rsid w:val="00DF5D5A"/>
    <w:rsid w:val="00DF6C51"/>
    <w:rsid w:val="00E03B22"/>
    <w:rsid w:val="00E047A7"/>
    <w:rsid w:val="00E150A7"/>
    <w:rsid w:val="00E16079"/>
    <w:rsid w:val="00E1747B"/>
    <w:rsid w:val="00E20F19"/>
    <w:rsid w:val="00E237DF"/>
    <w:rsid w:val="00E313A9"/>
    <w:rsid w:val="00E404FD"/>
    <w:rsid w:val="00E43DC3"/>
    <w:rsid w:val="00E64641"/>
    <w:rsid w:val="00E76C2F"/>
    <w:rsid w:val="00E80120"/>
    <w:rsid w:val="00E81620"/>
    <w:rsid w:val="00E841CB"/>
    <w:rsid w:val="00E85D52"/>
    <w:rsid w:val="00E861D2"/>
    <w:rsid w:val="00E931E4"/>
    <w:rsid w:val="00EC2E1B"/>
    <w:rsid w:val="00EC3143"/>
    <w:rsid w:val="00EC689C"/>
    <w:rsid w:val="00ED57C2"/>
    <w:rsid w:val="00EF1A61"/>
    <w:rsid w:val="00EF23D9"/>
    <w:rsid w:val="00EF4193"/>
    <w:rsid w:val="00F03832"/>
    <w:rsid w:val="00F059A1"/>
    <w:rsid w:val="00F154C1"/>
    <w:rsid w:val="00F16DD5"/>
    <w:rsid w:val="00F25BAE"/>
    <w:rsid w:val="00F25C0A"/>
    <w:rsid w:val="00F311BB"/>
    <w:rsid w:val="00F330D5"/>
    <w:rsid w:val="00F339BA"/>
    <w:rsid w:val="00F3434D"/>
    <w:rsid w:val="00F46C6B"/>
    <w:rsid w:val="00F478AF"/>
    <w:rsid w:val="00F555EF"/>
    <w:rsid w:val="00F70877"/>
    <w:rsid w:val="00F835F2"/>
    <w:rsid w:val="00F86D37"/>
    <w:rsid w:val="00F952E5"/>
    <w:rsid w:val="00F964FF"/>
    <w:rsid w:val="00FA26B3"/>
    <w:rsid w:val="00FA31C4"/>
    <w:rsid w:val="00FA356B"/>
    <w:rsid w:val="00FA6C4A"/>
    <w:rsid w:val="00FB187E"/>
    <w:rsid w:val="00FB2F10"/>
    <w:rsid w:val="00FB583F"/>
    <w:rsid w:val="00FC0E8A"/>
    <w:rsid w:val="00FC495C"/>
    <w:rsid w:val="00FC7345"/>
    <w:rsid w:val="00FC7A6E"/>
    <w:rsid w:val="00FD0C66"/>
    <w:rsid w:val="00FD76E9"/>
    <w:rsid w:val="00FE3296"/>
    <w:rsid w:val="00FE39D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C5A7"/>
  <w15:chartTrackingRefBased/>
  <w15:docId w15:val="{15443C4E-C177-4A36-BCBA-33A99381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BED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D34A75"/>
    <w:pPr>
      <w:keepNext/>
      <w:keepLines/>
      <w:pBdr>
        <w:bottom w:val="single" w:sz="4" w:space="1" w:color="auto"/>
      </w:pBd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4DBD"/>
    <w:pPr>
      <w:keepNext/>
      <w:keepLines/>
      <w:pBdr>
        <w:bottom w:val="single" w:sz="4" w:space="1" w:color="auto"/>
      </w:pBdr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11EE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6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13A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F13A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4A75"/>
    <w:rPr>
      <w:rFonts w:asciiTheme="majorHAnsi" w:eastAsiaTheme="majorEastAsia" w:hAnsiTheme="majorHAnsi" w:cstheme="majorBidi"/>
      <w:b/>
      <w:bCs/>
      <w:caps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84DB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411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6E41B2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8563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34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4D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4D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4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4D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877BB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877BBD"/>
  </w:style>
  <w:style w:type="paragraph" w:styleId="Zpat">
    <w:name w:val="footer"/>
    <w:basedOn w:val="Normln"/>
    <w:link w:val="ZpatChar"/>
    <w:uiPriority w:val="99"/>
    <w:unhideWhenUsed/>
    <w:rsid w:val="00877B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BBD"/>
  </w:style>
  <w:style w:type="character" w:styleId="Siln">
    <w:name w:val="Strong"/>
    <w:basedOn w:val="Standardnpsmoodstavce"/>
    <w:uiPriority w:val="22"/>
    <w:qFormat/>
    <w:rsid w:val="00AA7E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ard7.cz" TargetMode="External"/><Relationship Id="rId2" Type="http://schemas.openxmlformats.org/officeDocument/2006/relationships/hyperlink" Target="mailto:guard7@guard7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2C18-DB53-49AF-B110-8266A374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Eichler</dc:creator>
  <cp:keywords/>
  <dc:description/>
  <cp:lastModifiedBy>Plášilová Iveta</cp:lastModifiedBy>
  <cp:revision>5</cp:revision>
  <cp:lastPrinted>2021-12-14T20:31:00Z</cp:lastPrinted>
  <dcterms:created xsi:type="dcterms:W3CDTF">2021-12-14T19:43:00Z</dcterms:created>
  <dcterms:modified xsi:type="dcterms:W3CDTF">2022-01-18T08:32:00Z</dcterms:modified>
</cp:coreProperties>
</file>