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ED" w:rsidRDefault="00CE1CED" w:rsidP="00747208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Dodatek č. 1 k </w:t>
      </w:r>
      <w:r w:rsidRPr="00C467EA">
        <w:rPr>
          <w:b/>
          <w:sz w:val="44"/>
          <w:szCs w:val="44"/>
        </w:rPr>
        <w:t>Rámcov</w:t>
      </w:r>
      <w:r>
        <w:rPr>
          <w:b/>
          <w:sz w:val="44"/>
          <w:szCs w:val="44"/>
        </w:rPr>
        <w:t>é</w:t>
      </w:r>
      <w:r w:rsidRPr="00C467EA">
        <w:rPr>
          <w:b/>
          <w:sz w:val="44"/>
          <w:szCs w:val="44"/>
        </w:rPr>
        <w:t xml:space="preserve"> kupní </w:t>
      </w:r>
      <w:r w:rsidRPr="00074F9C">
        <w:rPr>
          <w:b/>
          <w:sz w:val="44"/>
          <w:szCs w:val="44"/>
        </w:rPr>
        <w:t>dohod</w:t>
      </w:r>
      <w:r>
        <w:rPr>
          <w:b/>
          <w:sz w:val="44"/>
          <w:szCs w:val="44"/>
        </w:rPr>
        <w:t>ě</w:t>
      </w:r>
      <w:r w:rsidRPr="00074F9C">
        <w:rPr>
          <w:b/>
          <w:sz w:val="44"/>
          <w:szCs w:val="44"/>
        </w:rPr>
        <w:t xml:space="preserve"> n</w:t>
      </w:r>
      <w:r w:rsidRPr="00C467EA">
        <w:rPr>
          <w:b/>
          <w:sz w:val="44"/>
          <w:szCs w:val="44"/>
        </w:rPr>
        <w:t xml:space="preserve">a </w:t>
      </w:r>
      <w:r>
        <w:rPr>
          <w:b/>
          <w:sz w:val="44"/>
          <w:szCs w:val="44"/>
        </w:rPr>
        <w:t xml:space="preserve">dodávky triček a spodního prádla pro pacienty   </w:t>
      </w:r>
    </w:p>
    <w:p w:rsidR="00CE1CED" w:rsidRDefault="00CE1CED" w:rsidP="00BF1B1B">
      <w:pPr>
        <w:spacing w:after="0"/>
        <w:jc w:val="center"/>
      </w:pPr>
      <w:r>
        <w:rPr>
          <w:b/>
          <w:sz w:val="44"/>
          <w:szCs w:val="44"/>
        </w:rPr>
        <w:t xml:space="preserve"> </w:t>
      </w:r>
      <w:r>
        <w:t>uzavřené podle zákona č. 89/2012 Sb., občanský zákoník (dále jen občanský zákoník) a podle zákona č. 134/2016 Sb., o zadávání veřejných zakázek dne 10. 5. 2021, ID v registru smluv: 15456243 mezi níže uvedenými smluvními stranami (dále jen „rámcová kupní dohoda“)</w:t>
      </w:r>
    </w:p>
    <w:p w:rsidR="00CE1CED" w:rsidRDefault="00CE1CED" w:rsidP="00747208">
      <w:pPr>
        <w:pStyle w:val="ListParagraph"/>
        <w:numPr>
          <w:ilvl w:val="0"/>
          <w:numId w:val="1"/>
        </w:numPr>
        <w:spacing w:after="0"/>
        <w:jc w:val="center"/>
      </w:pPr>
    </w:p>
    <w:p w:rsidR="00CE1CED" w:rsidRPr="00DA05A3" w:rsidRDefault="00CE1CED" w:rsidP="00747208">
      <w:pPr>
        <w:spacing w:after="0"/>
        <w:jc w:val="center"/>
        <w:rPr>
          <w:b/>
        </w:rPr>
      </w:pPr>
      <w:r w:rsidRPr="00DA05A3">
        <w:rPr>
          <w:b/>
        </w:rPr>
        <w:t>Smluvní strany</w:t>
      </w:r>
    </w:p>
    <w:p w:rsidR="00CE1CED" w:rsidRDefault="00CE1CED" w:rsidP="00747208">
      <w:pPr>
        <w:spacing w:after="0"/>
        <w:jc w:val="center"/>
      </w:pPr>
    </w:p>
    <w:p w:rsidR="00CE1CED" w:rsidRPr="00FC1EF9" w:rsidRDefault="00CE1CED" w:rsidP="00A37A63">
      <w:pPr>
        <w:pStyle w:val="Normln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CE1CED" w:rsidRPr="00C467EA" w:rsidRDefault="00CE1CED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b/>
          <w:sz w:val="22"/>
          <w:szCs w:val="22"/>
        </w:rPr>
      </w:pPr>
      <w:r w:rsidRPr="00C467EA">
        <w:rPr>
          <w:rFonts w:ascii="Calibri" w:hAnsi="Calibri" w:cs="Calibri"/>
          <w:b/>
          <w:sz w:val="22"/>
          <w:szCs w:val="22"/>
        </w:rPr>
        <w:t>Psychiatrická nemocnice Brno</w:t>
      </w:r>
    </w:p>
    <w:p w:rsidR="00CE1CED" w:rsidRPr="00FC1EF9" w:rsidRDefault="00CE1CED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>
        <w:rPr>
          <w:rFonts w:ascii="Calibri" w:hAnsi="Calibri" w:cs="Calibri"/>
          <w:sz w:val="22"/>
          <w:szCs w:val="22"/>
        </w:rPr>
        <w:t>32</w:t>
      </w:r>
    </w:p>
    <w:p w:rsidR="00CE1CED" w:rsidRPr="00FC1EF9" w:rsidRDefault="00CE1CED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CE1CED" w:rsidRPr="00FC1EF9" w:rsidRDefault="00CE1CED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CE1CED" w:rsidRPr="00FC1EF9" w:rsidRDefault="00CE1CED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>
        <w:rPr>
          <w:rFonts w:ascii="Calibri" w:hAnsi="Calibri" w:cs="Calibri"/>
          <w:sz w:val="22"/>
          <w:szCs w:val="22"/>
        </w:rPr>
        <w:t>Pavel Mošťák,</w:t>
      </w:r>
      <w:r w:rsidRPr="00FC1EF9">
        <w:rPr>
          <w:rFonts w:ascii="Calibri" w:hAnsi="Calibri" w:cs="Calibri"/>
          <w:sz w:val="22"/>
          <w:szCs w:val="22"/>
        </w:rPr>
        <w:t xml:space="preserve"> ředitel</w:t>
      </w:r>
    </w:p>
    <w:p w:rsidR="00CE1CED" w:rsidRDefault="00CE1CED" w:rsidP="00A37A63">
      <w:pPr>
        <w:spacing w:after="0"/>
      </w:pPr>
      <w:r>
        <w:t>(dále jen jako kupující)</w:t>
      </w:r>
    </w:p>
    <w:p w:rsidR="00CE1CED" w:rsidRDefault="00CE1CED" w:rsidP="00A37A63">
      <w:pPr>
        <w:spacing w:after="0"/>
      </w:pPr>
      <w:r>
        <w:t>a</w:t>
      </w:r>
    </w:p>
    <w:p w:rsidR="00CE1CED" w:rsidRDefault="00CE1CED" w:rsidP="00A37A63">
      <w:pPr>
        <w:pStyle w:val="ListParagraph"/>
        <w:numPr>
          <w:ilvl w:val="0"/>
          <w:numId w:val="2"/>
        </w:numPr>
        <w:spacing w:after="0"/>
      </w:pPr>
      <w:r>
        <w:t>prodávající:</w:t>
      </w:r>
    </w:p>
    <w:p w:rsidR="00CE1CED" w:rsidRPr="00A3534E" w:rsidRDefault="00CE1CED" w:rsidP="00A37A63">
      <w:pPr>
        <w:pStyle w:val="ListParagraph"/>
        <w:spacing w:after="0"/>
        <w:ind w:left="360"/>
      </w:pPr>
      <w:r>
        <w:rPr>
          <w:b/>
        </w:rPr>
        <w:t xml:space="preserve">KURÝR JMP s.r.o. </w:t>
      </w:r>
      <w:r w:rsidRPr="00A3534E">
        <w:t xml:space="preserve"> </w:t>
      </w:r>
    </w:p>
    <w:p w:rsidR="00CE1CED" w:rsidRPr="00A3534E" w:rsidRDefault="00CE1CED" w:rsidP="00A37A63">
      <w:pPr>
        <w:pStyle w:val="ListParagraph"/>
        <w:spacing w:after="0"/>
        <w:ind w:left="360"/>
      </w:pPr>
      <w:r>
        <w:t>Šárovcova 880, Třebechovice pod Orebem 503 46</w:t>
      </w:r>
    </w:p>
    <w:p w:rsidR="00CE1CED" w:rsidRPr="00A3534E" w:rsidRDefault="00CE1CED" w:rsidP="00A37A63">
      <w:pPr>
        <w:pStyle w:val="ListParagraph"/>
        <w:spacing w:after="0"/>
        <w:ind w:left="360"/>
      </w:pPr>
      <w:r w:rsidRPr="00A3534E">
        <w:t xml:space="preserve">IČ: </w:t>
      </w:r>
      <w:r>
        <w:t>037 01 506</w:t>
      </w:r>
    </w:p>
    <w:p w:rsidR="00CE1CED" w:rsidRPr="00A3534E" w:rsidRDefault="00CE1CED" w:rsidP="00A37A63">
      <w:pPr>
        <w:pStyle w:val="ListParagraph"/>
        <w:spacing w:after="0"/>
        <w:ind w:left="360"/>
      </w:pPr>
      <w:r w:rsidRPr="00A3534E">
        <w:t xml:space="preserve">DIČ: </w:t>
      </w:r>
      <w:r>
        <w:t>CZ03701506</w:t>
      </w:r>
    </w:p>
    <w:p w:rsidR="00CE1CED" w:rsidRPr="00A3534E" w:rsidRDefault="00CE1CED" w:rsidP="00A37A63">
      <w:pPr>
        <w:pStyle w:val="ListParagraph"/>
        <w:spacing w:after="0"/>
        <w:ind w:left="360"/>
      </w:pPr>
      <w:r w:rsidRPr="00A3534E">
        <w:t xml:space="preserve">Jednající: </w:t>
      </w:r>
      <w:r>
        <w:t>Petra Horáková, jednatelka</w:t>
      </w:r>
    </w:p>
    <w:p w:rsidR="00CE1CED" w:rsidRPr="00A3534E" w:rsidRDefault="00CE1CED" w:rsidP="00A37A63">
      <w:pPr>
        <w:pStyle w:val="ListParagraph"/>
        <w:spacing w:after="0"/>
        <w:ind w:left="360"/>
      </w:pPr>
      <w:r w:rsidRPr="00A3534E">
        <w:t>Zapsán v obchodním rejstříku vedeném</w:t>
      </w:r>
      <w:r>
        <w:t xml:space="preserve"> Krajským </w:t>
      </w:r>
      <w:r w:rsidRPr="00A3534E">
        <w:t>soudem v</w:t>
      </w:r>
      <w:r>
        <w:t> Hradci Králové</w:t>
      </w:r>
      <w:r w:rsidRPr="00A3534E">
        <w:t>, oddíl</w:t>
      </w:r>
      <w:r>
        <w:t xml:space="preserve"> C</w:t>
      </w:r>
      <w:r w:rsidRPr="00A3534E">
        <w:t>, vložka</w:t>
      </w:r>
      <w:r>
        <w:t xml:space="preserve"> 34616</w:t>
      </w:r>
    </w:p>
    <w:p w:rsidR="00CE1CED" w:rsidRPr="009619C5" w:rsidRDefault="00CE1CED" w:rsidP="00A37A63">
      <w:pPr>
        <w:spacing w:after="0"/>
      </w:pPr>
      <w:r>
        <w:t>(dále jen jako prodávající)</w:t>
      </w:r>
    </w:p>
    <w:p w:rsidR="00CE1CED" w:rsidRDefault="00CE1CED" w:rsidP="00747208">
      <w:pPr>
        <w:pStyle w:val="ListParagraph"/>
        <w:spacing w:after="0"/>
        <w:ind w:left="360"/>
        <w:rPr>
          <w:i/>
        </w:rPr>
      </w:pPr>
    </w:p>
    <w:p w:rsidR="00CE1CED" w:rsidRPr="007E1694" w:rsidRDefault="00CE1CED" w:rsidP="00747208">
      <w:pPr>
        <w:pStyle w:val="ListParagraph"/>
        <w:spacing w:after="0"/>
        <w:ind w:left="360"/>
        <w:rPr>
          <w:i/>
        </w:rPr>
      </w:pPr>
    </w:p>
    <w:p w:rsidR="00CE1CED" w:rsidRPr="00C467EA" w:rsidRDefault="00CE1CED" w:rsidP="00747208">
      <w:pPr>
        <w:spacing w:after="0"/>
        <w:jc w:val="center"/>
        <w:rPr>
          <w:b/>
        </w:rPr>
      </w:pPr>
      <w:r w:rsidRPr="00C467EA">
        <w:rPr>
          <w:b/>
        </w:rPr>
        <w:t>II.</w:t>
      </w:r>
    </w:p>
    <w:p w:rsidR="00CE1CED" w:rsidRPr="00C467EA" w:rsidRDefault="00CE1CED" w:rsidP="00747208">
      <w:pPr>
        <w:spacing w:after="0"/>
        <w:jc w:val="center"/>
        <w:rPr>
          <w:b/>
        </w:rPr>
      </w:pPr>
      <w:r>
        <w:rPr>
          <w:b/>
        </w:rPr>
        <w:t>Znění dodatku</w:t>
      </w:r>
    </w:p>
    <w:p w:rsidR="00CE1CED" w:rsidRDefault="00CE1CED" w:rsidP="00747208">
      <w:pPr>
        <w:spacing w:after="0"/>
      </w:pPr>
    </w:p>
    <w:p w:rsidR="00CE1CED" w:rsidDel="00EB358E" w:rsidRDefault="00CE1CED" w:rsidP="00EB358E">
      <w:pPr>
        <w:spacing w:after="0"/>
        <w:jc w:val="both"/>
      </w:pPr>
      <w:r>
        <w:tab/>
        <w:t xml:space="preserve">Na základě oznámení prodávajícího ze dne 10. 12. 2021 o nárůstu vstupních nákladů, hlavně textilií, energií a pohonných hmot, a analogicky podle § 222 odst. 4 zákona č. 134/2016 Sb., smluvní strany uzavírají tento dodatek o změně ceny. Kupní cena jednotlivých položek zboží uvedená v příloze č. 1 rámcové kupní dohody se navyšuje o 9,9 % a nahrazuje se tak příloha č. 1 rámcové kupní dohody takto: </w:t>
      </w:r>
    </w:p>
    <w:tbl>
      <w:tblPr>
        <w:tblW w:w="9105" w:type="dxa"/>
        <w:tblCellMar>
          <w:left w:w="70" w:type="dxa"/>
          <w:right w:w="70" w:type="dxa"/>
        </w:tblCellMar>
        <w:tblLook w:val="00A0"/>
      </w:tblPr>
      <w:tblGrid>
        <w:gridCol w:w="196"/>
        <w:gridCol w:w="160"/>
        <w:gridCol w:w="970"/>
        <w:gridCol w:w="1155"/>
        <w:gridCol w:w="6"/>
        <w:gridCol w:w="5076"/>
        <w:gridCol w:w="1418"/>
        <w:gridCol w:w="160"/>
      </w:tblGrid>
      <w:tr w:rsidR="00CE1CED" w:rsidRPr="00EB358E" w:rsidTr="00010C6A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Poř.číslo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Sortiment</w:t>
            </w:r>
          </w:p>
        </w:tc>
        <w:tc>
          <w:tcPr>
            <w:tcW w:w="5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Cena za kus v Kč bez DPH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7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Tričko bílé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BF1B1B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Materiál: 100% bavlna, 160 g/m</w:t>
            </w:r>
            <w:r w:rsidRPr="00BF1B1B">
              <w:rPr>
                <w:rFonts w:ascii="Arial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, jemný úplet jersey, označení názvem odběratele v  levé náprsní částí předního dílu.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10C6A">
              <w:rPr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7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Tričko černé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BF1B1B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Materiál: 100% bavlna, 160 g/m</w:t>
            </w:r>
            <w:r w:rsidRPr="00BF1B1B">
              <w:rPr>
                <w:rFonts w:ascii="Arial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, jemný úplet jersey, označení názvem odběratele v  levé náprsní částí předního dílu.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72019">
              <w:rPr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7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Tričko šedé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BF1B1B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Materiál: 100% bavlna, 160 g/m</w:t>
            </w:r>
            <w:r w:rsidRPr="00BF1B1B">
              <w:rPr>
                <w:rFonts w:ascii="Arial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, jemný úplet jersey, označení názvem odběratele v  levé náprsní částí předního dílu.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72019">
              <w:rPr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12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Košile pacientské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BF1B1B" w:rsidRDefault="00CE1CED" w:rsidP="00EB358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F1B1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Flanelová košile, 100% bavlněného flanelu, zapínání vpředu na knoflíky a dvě náprsní kapsy, taktéž se zapínáním na knoflíky. Manžetové zapínání  na knoflíky.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72019">
              <w:rPr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7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Kalhotky dámské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BF1B1B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Složení: 95% Bavlna 5% Polyamid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72019">
              <w:rPr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7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Košilka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BF1B1B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Složení: 95% Bavlna 5% Polyamid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72019">
              <w:rPr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7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ED" w:rsidRPr="00EB358E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hAnsi="Arial" w:cs="Arial"/>
                <w:sz w:val="20"/>
                <w:szCs w:val="20"/>
                <w:lang w:eastAsia="cs-CZ"/>
              </w:rPr>
              <w:t>Trenky pánské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ED" w:rsidRPr="00BF1B1B" w:rsidRDefault="00CE1CED" w:rsidP="00EB3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F1B1B">
              <w:rPr>
                <w:rFonts w:ascii="Arial" w:hAnsi="Arial" w:cs="Arial"/>
                <w:sz w:val="20"/>
                <w:szCs w:val="20"/>
                <w:lang w:eastAsia="cs-CZ"/>
              </w:rPr>
              <w:t>100% Bavlna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72019">
              <w:rPr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E1CED" w:rsidRPr="00EB358E" w:rsidTr="00010C6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1CED" w:rsidRPr="00EB358E" w:rsidRDefault="00CE1CED" w:rsidP="00EB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CE1CED" w:rsidRDefault="00CE1CE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prohlašují, že jsou si vědomy povinnosti Psychiatrické nemocnice Brno uveřejňovat uzavřené smlouvy i dodatky v registru smluv, a to v souladu se zákonem č.340/2015 Sb., o registru smluv a dále pak s předpisy o svobodném přístupu k informacím, a to nejpozději do třiceti dnů ode dne uzavření smlouvy nebo dodatku.</w:t>
      </w:r>
    </w:p>
    <w:p w:rsidR="00CE1CED" w:rsidRDefault="00CE1CE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souhlasí s uveřejněním jejich identifikačních nebo osobních údajů v registru smluv.</w:t>
      </w:r>
    </w:p>
    <w:p w:rsidR="00CE1CED" w:rsidRDefault="00CE1CE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Pokud mají obě strany povinnost uveřejnit smlouvu nebo dodatek v registru smluv, smluvní strany se dohodly, že tuto smlouvu nebo dodatek vloží do registru smluv Psychiatrická nemocnice Brno.</w:t>
      </w:r>
    </w:p>
    <w:p w:rsidR="00CE1CED" w:rsidRDefault="00CE1CE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souhlasně prohlašují, že platnost tohoto ujednání zůstává zachována i v případě zániku nebo neplatnosti smlouvy nebo dodatku.</w:t>
      </w:r>
    </w:p>
    <w:p w:rsidR="00CE1CED" w:rsidRDefault="00CE1CE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CE1CED" w:rsidRDefault="00CE1CED" w:rsidP="00710F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Ostatní ujednání rámcové kupní dohody zůstávají nezměněny a v platnosti a účinnosti.</w:t>
      </w:r>
    </w:p>
    <w:p w:rsidR="00CE1CED" w:rsidRDefault="00CE1CE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Právní vztahy mezi kupujícím a prodávajícím se řídí příslušnými ustanoveními občanského zákoníku.</w:t>
      </w:r>
    </w:p>
    <w:p w:rsidR="00CE1CED" w:rsidRDefault="00CE1CED" w:rsidP="00110FDD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Tento dodatek je sepsán ve dvou vyhotoveních, z nichž každá se smluvních stran obdrží po jednom.</w:t>
      </w:r>
    </w:p>
    <w:p w:rsidR="00CE1CED" w:rsidRDefault="00CE1CED" w:rsidP="00110FDD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Tento dodatek nabývá účinnosti dnem jeho uveřejnění v registru smluv.</w:t>
      </w:r>
    </w:p>
    <w:p w:rsidR="00CE1CED" w:rsidRDefault="00CE1CE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Tento dodatek byl sepsán </w:t>
      </w:r>
      <w:r>
        <w:t xml:space="preserve">určitě a srozumitelně na základě pravdivých údajů a </w:t>
      </w:r>
      <w:r>
        <w:rPr>
          <w:rFonts w:cs="Calibri"/>
        </w:rPr>
        <w:t>na základě vážné a svobodné vůle smluvních stran</w:t>
      </w:r>
      <w:r>
        <w:t>, nikoliv v tísni a nikoliv za jednostranně nevýhodných podmínek</w:t>
      </w:r>
      <w:r>
        <w:rPr>
          <w:rFonts w:cs="Calibri"/>
        </w:rPr>
        <w:t>, což potvrzují strany svými podpisy.</w:t>
      </w:r>
    </w:p>
    <w:p w:rsidR="00CE1CED" w:rsidRDefault="00CE1CED" w:rsidP="00747208">
      <w:pPr>
        <w:spacing w:after="0"/>
        <w:jc w:val="both"/>
        <w:rPr>
          <w:rFonts w:cs="Calibri"/>
        </w:rPr>
      </w:pPr>
    </w:p>
    <w:p w:rsidR="00CE1CED" w:rsidRDefault="00CE1CED" w:rsidP="00747208">
      <w:pPr>
        <w:spacing w:after="0"/>
        <w:jc w:val="both"/>
        <w:rPr>
          <w:rFonts w:cs="Calibri"/>
        </w:rPr>
      </w:pPr>
      <w:r>
        <w:rPr>
          <w:rFonts w:cs="Calibri"/>
        </w:rPr>
        <w:t>V Brně dne  06.01.2022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V Třebechovicích pod Orebem dne 13.01.2022</w:t>
      </w:r>
    </w:p>
    <w:p w:rsidR="00CE1CED" w:rsidRDefault="00CE1CED" w:rsidP="00747208">
      <w:pPr>
        <w:spacing w:after="0"/>
        <w:jc w:val="both"/>
        <w:rPr>
          <w:rFonts w:cs="Calibri"/>
        </w:rPr>
      </w:pPr>
    </w:p>
    <w:p w:rsidR="00CE1CED" w:rsidRDefault="00CE1CED" w:rsidP="0074720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……………………………………………..</w:t>
      </w:r>
    </w:p>
    <w:p w:rsidR="00CE1CED" w:rsidRDefault="00CE1CED" w:rsidP="00747208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prodávající</w:t>
      </w:r>
    </w:p>
    <w:p w:rsidR="00CE1CED" w:rsidRDefault="00CE1CED" w:rsidP="00747208">
      <w:pPr>
        <w:spacing w:after="0"/>
        <w:jc w:val="both"/>
        <w:rPr>
          <w:rFonts w:cs="Calibri"/>
        </w:rPr>
      </w:pPr>
      <w:r>
        <w:rPr>
          <w:rFonts w:cs="Calibri"/>
        </w:rPr>
        <w:t>MUDr. Pavel Mošťák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Petra Horáková</w:t>
      </w:r>
      <w:r>
        <w:rPr>
          <w:rFonts w:cs="Calibri"/>
        </w:rPr>
        <w:tab/>
      </w:r>
    </w:p>
    <w:p w:rsidR="00CE1CED" w:rsidRDefault="00CE1CED" w:rsidP="00BF1B1B">
      <w:pPr>
        <w:spacing w:after="0"/>
        <w:jc w:val="both"/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  <w:t xml:space="preserve">            jednatelka KURÝR JMP s.r.o.</w:t>
      </w:r>
    </w:p>
    <w:sectPr w:rsidR="00CE1CED" w:rsidSect="00BF1B1B">
      <w:footerReference w:type="even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ED" w:rsidRDefault="00CE1CED">
      <w:r>
        <w:separator/>
      </w:r>
    </w:p>
  </w:endnote>
  <w:endnote w:type="continuationSeparator" w:id="0">
    <w:p w:rsidR="00CE1CED" w:rsidRDefault="00CE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ED" w:rsidRDefault="00CE1CED" w:rsidP="00077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CED" w:rsidRDefault="00CE1CED" w:rsidP="002148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ED" w:rsidRDefault="00CE1CED" w:rsidP="00077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1CED" w:rsidRDefault="00CE1CED" w:rsidP="002148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ED" w:rsidRDefault="00CE1CED">
      <w:r>
        <w:separator/>
      </w:r>
    </w:p>
  </w:footnote>
  <w:footnote w:type="continuationSeparator" w:id="0">
    <w:p w:rsidR="00CE1CED" w:rsidRDefault="00CE1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A42449"/>
    <w:multiLevelType w:val="hybridMultilevel"/>
    <w:tmpl w:val="2ED8857A"/>
    <w:lvl w:ilvl="0" w:tplc="2C92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208"/>
    <w:rsid w:val="00002801"/>
    <w:rsid w:val="00010C6A"/>
    <w:rsid w:val="00013B62"/>
    <w:rsid w:val="00022AD3"/>
    <w:rsid w:val="000306A7"/>
    <w:rsid w:val="00074F9C"/>
    <w:rsid w:val="0007772A"/>
    <w:rsid w:val="000819BC"/>
    <w:rsid w:val="000A119D"/>
    <w:rsid w:val="000A2A10"/>
    <w:rsid w:val="000B0DFC"/>
    <w:rsid w:val="000B13B1"/>
    <w:rsid w:val="000C1829"/>
    <w:rsid w:val="000C3E6E"/>
    <w:rsid w:val="001017CD"/>
    <w:rsid w:val="00110FDD"/>
    <w:rsid w:val="00120836"/>
    <w:rsid w:val="001250DB"/>
    <w:rsid w:val="00130FA1"/>
    <w:rsid w:val="00145BB6"/>
    <w:rsid w:val="00156D75"/>
    <w:rsid w:val="001A5B72"/>
    <w:rsid w:val="001B1295"/>
    <w:rsid w:val="001C3F44"/>
    <w:rsid w:val="001F141A"/>
    <w:rsid w:val="001F1D54"/>
    <w:rsid w:val="00207B0A"/>
    <w:rsid w:val="00214847"/>
    <w:rsid w:val="00217429"/>
    <w:rsid w:val="00265DA7"/>
    <w:rsid w:val="002724FE"/>
    <w:rsid w:val="0028154C"/>
    <w:rsid w:val="00296960"/>
    <w:rsid w:val="002A7B61"/>
    <w:rsid w:val="002E1652"/>
    <w:rsid w:val="002E5CE0"/>
    <w:rsid w:val="0034500A"/>
    <w:rsid w:val="00370F10"/>
    <w:rsid w:val="00380021"/>
    <w:rsid w:val="003848B5"/>
    <w:rsid w:val="00386920"/>
    <w:rsid w:val="00393775"/>
    <w:rsid w:val="003C5453"/>
    <w:rsid w:val="003D0D67"/>
    <w:rsid w:val="003D7532"/>
    <w:rsid w:val="003E78E5"/>
    <w:rsid w:val="00410FE1"/>
    <w:rsid w:val="00413857"/>
    <w:rsid w:val="00413A9B"/>
    <w:rsid w:val="004223D9"/>
    <w:rsid w:val="00441830"/>
    <w:rsid w:val="00446BC0"/>
    <w:rsid w:val="004551E0"/>
    <w:rsid w:val="00455EA1"/>
    <w:rsid w:val="00470DD6"/>
    <w:rsid w:val="0047420E"/>
    <w:rsid w:val="004B4D97"/>
    <w:rsid w:val="004C2211"/>
    <w:rsid w:val="004C5E3C"/>
    <w:rsid w:val="004E4E3B"/>
    <w:rsid w:val="004F5247"/>
    <w:rsid w:val="00504EAD"/>
    <w:rsid w:val="00514402"/>
    <w:rsid w:val="005267B1"/>
    <w:rsid w:val="0055140E"/>
    <w:rsid w:val="00583CC8"/>
    <w:rsid w:val="00591E0B"/>
    <w:rsid w:val="005A0472"/>
    <w:rsid w:val="005B336F"/>
    <w:rsid w:val="005D646D"/>
    <w:rsid w:val="005F1204"/>
    <w:rsid w:val="00623E5F"/>
    <w:rsid w:val="00644D61"/>
    <w:rsid w:val="006543AE"/>
    <w:rsid w:val="00660D3E"/>
    <w:rsid w:val="00683E7D"/>
    <w:rsid w:val="006947A2"/>
    <w:rsid w:val="00697138"/>
    <w:rsid w:val="006B10F6"/>
    <w:rsid w:val="006E26E4"/>
    <w:rsid w:val="006F1B08"/>
    <w:rsid w:val="00703DEA"/>
    <w:rsid w:val="00710F40"/>
    <w:rsid w:val="0072253C"/>
    <w:rsid w:val="00735DF5"/>
    <w:rsid w:val="00747208"/>
    <w:rsid w:val="00747876"/>
    <w:rsid w:val="00760ED3"/>
    <w:rsid w:val="007614B9"/>
    <w:rsid w:val="00763647"/>
    <w:rsid w:val="00772C40"/>
    <w:rsid w:val="00776F2E"/>
    <w:rsid w:val="00784DF6"/>
    <w:rsid w:val="007B5541"/>
    <w:rsid w:val="007E1694"/>
    <w:rsid w:val="00806A43"/>
    <w:rsid w:val="00854172"/>
    <w:rsid w:val="00854CEF"/>
    <w:rsid w:val="00856ADF"/>
    <w:rsid w:val="008573F6"/>
    <w:rsid w:val="0089336D"/>
    <w:rsid w:val="008952CC"/>
    <w:rsid w:val="008E688D"/>
    <w:rsid w:val="008F4B06"/>
    <w:rsid w:val="009214C7"/>
    <w:rsid w:val="009249BB"/>
    <w:rsid w:val="00945FAD"/>
    <w:rsid w:val="009619C5"/>
    <w:rsid w:val="00965DE1"/>
    <w:rsid w:val="009753F3"/>
    <w:rsid w:val="009811C9"/>
    <w:rsid w:val="009A4256"/>
    <w:rsid w:val="009D58D8"/>
    <w:rsid w:val="00A119F2"/>
    <w:rsid w:val="00A201EA"/>
    <w:rsid w:val="00A24E38"/>
    <w:rsid w:val="00A3534E"/>
    <w:rsid w:val="00A37A63"/>
    <w:rsid w:val="00A716C0"/>
    <w:rsid w:val="00A8482F"/>
    <w:rsid w:val="00A87DC3"/>
    <w:rsid w:val="00AB285A"/>
    <w:rsid w:val="00AB733E"/>
    <w:rsid w:val="00AF1E42"/>
    <w:rsid w:val="00AF7752"/>
    <w:rsid w:val="00B059F6"/>
    <w:rsid w:val="00B2051A"/>
    <w:rsid w:val="00B2068F"/>
    <w:rsid w:val="00B42444"/>
    <w:rsid w:val="00B779F8"/>
    <w:rsid w:val="00B8393A"/>
    <w:rsid w:val="00B877CC"/>
    <w:rsid w:val="00B92267"/>
    <w:rsid w:val="00BF1B1B"/>
    <w:rsid w:val="00BF6D1D"/>
    <w:rsid w:val="00BF7024"/>
    <w:rsid w:val="00C12B31"/>
    <w:rsid w:val="00C1500D"/>
    <w:rsid w:val="00C31474"/>
    <w:rsid w:val="00C36298"/>
    <w:rsid w:val="00C40EC5"/>
    <w:rsid w:val="00C467EA"/>
    <w:rsid w:val="00C524E1"/>
    <w:rsid w:val="00C61FFC"/>
    <w:rsid w:val="00C649BC"/>
    <w:rsid w:val="00CB7C11"/>
    <w:rsid w:val="00CD5FFF"/>
    <w:rsid w:val="00CE1CED"/>
    <w:rsid w:val="00D13FDF"/>
    <w:rsid w:val="00D353D8"/>
    <w:rsid w:val="00D501C5"/>
    <w:rsid w:val="00D506AF"/>
    <w:rsid w:val="00D550A6"/>
    <w:rsid w:val="00D814E5"/>
    <w:rsid w:val="00D90B78"/>
    <w:rsid w:val="00D97778"/>
    <w:rsid w:val="00DA05A3"/>
    <w:rsid w:val="00DF5EB6"/>
    <w:rsid w:val="00E004A7"/>
    <w:rsid w:val="00E1427B"/>
    <w:rsid w:val="00E171F2"/>
    <w:rsid w:val="00E2755E"/>
    <w:rsid w:val="00E33339"/>
    <w:rsid w:val="00E44DC2"/>
    <w:rsid w:val="00E5191F"/>
    <w:rsid w:val="00E5398F"/>
    <w:rsid w:val="00E56B96"/>
    <w:rsid w:val="00E5721B"/>
    <w:rsid w:val="00E87497"/>
    <w:rsid w:val="00EB358E"/>
    <w:rsid w:val="00EF12A1"/>
    <w:rsid w:val="00EF3735"/>
    <w:rsid w:val="00EF5BD8"/>
    <w:rsid w:val="00F0034B"/>
    <w:rsid w:val="00F147EB"/>
    <w:rsid w:val="00F43892"/>
    <w:rsid w:val="00F5566B"/>
    <w:rsid w:val="00F72019"/>
    <w:rsid w:val="00F73E21"/>
    <w:rsid w:val="00F7569F"/>
    <w:rsid w:val="00F83F81"/>
    <w:rsid w:val="00F87185"/>
    <w:rsid w:val="00FA3B10"/>
    <w:rsid w:val="00FB7552"/>
    <w:rsid w:val="00FC1EF9"/>
    <w:rsid w:val="00FC2DD1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7208"/>
    <w:pPr>
      <w:ind w:left="720"/>
      <w:contextualSpacing/>
    </w:pPr>
  </w:style>
  <w:style w:type="paragraph" w:customStyle="1" w:styleId="Normln">
    <w:name w:val="Normální~"/>
    <w:basedOn w:val="Normal"/>
    <w:uiPriority w:val="99"/>
    <w:rsid w:val="00747208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2148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629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1484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B0D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0DFC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B0DF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B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DFC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92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C7"/>
    <w:rPr>
      <w:rFonts w:cs="Times New Roman"/>
      <w:lang w:eastAsia="en-US"/>
    </w:rPr>
  </w:style>
  <w:style w:type="paragraph" w:styleId="Revision">
    <w:name w:val="Revision"/>
    <w:hidden/>
    <w:uiPriority w:val="99"/>
    <w:semiHidden/>
    <w:rsid w:val="00C3147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537</Words>
  <Characters>3174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subject/>
  <dc:creator>Poremska</dc:creator>
  <cp:keywords/>
  <dc:description/>
  <cp:lastModifiedBy>horak</cp:lastModifiedBy>
  <cp:revision>3</cp:revision>
  <cp:lastPrinted>2021-12-16T13:12:00Z</cp:lastPrinted>
  <dcterms:created xsi:type="dcterms:W3CDTF">2022-01-17T13:40:00Z</dcterms:created>
  <dcterms:modified xsi:type="dcterms:W3CDTF">2022-01-18T07:07:00Z</dcterms:modified>
</cp:coreProperties>
</file>