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55229" w14:textId="62E9085F" w:rsidR="00722B6D" w:rsidRPr="00722B6D" w:rsidRDefault="00722B6D" w:rsidP="00722B6D">
      <w:pPr>
        <w:jc w:val="right"/>
        <w:rPr>
          <w:rFonts w:asciiTheme="minorHAnsi" w:hAnsiTheme="minorHAnsi" w:cstheme="minorHAnsi"/>
          <w:bCs/>
          <w:iCs/>
        </w:rPr>
      </w:pPr>
      <w:r w:rsidRPr="00722B6D">
        <w:rPr>
          <w:rFonts w:asciiTheme="minorHAnsi" w:hAnsiTheme="minorHAnsi" w:cstheme="minorHAnsi"/>
          <w:bCs/>
          <w:iCs/>
        </w:rPr>
        <w:t>č.j. 2022/303/NM</w:t>
      </w:r>
      <w:r w:rsidRPr="00722B6D">
        <w:rPr>
          <w:rFonts w:asciiTheme="minorHAnsi" w:hAnsiTheme="minorHAnsi" w:cstheme="minorHAnsi"/>
          <w:bCs/>
          <w:iCs/>
        </w:rPr>
        <w:br/>
      </w:r>
    </w:p>
    <w:p w14:paraId="6110A182" w14:textId="42B58405" w:rsidR="00F32FE0" w:rsidRPr="00722B6D" w:rsidRDefault="00F32FE0" w:rsidP="005254D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722B6D">
        <w:rPr>
          <w:rFonts w:asciiTheme="minorHAnsi" w:hAnsiTheme="minorHAnsi" w:cstheme="minorHAnsi"/>
          <w:b/>
          <w:iCs/>
          <w:sz w:val="28"/>
          <w:szCs w:val="28"/>
        </w:rPr>
        <w:t xml:space="preserve">SMLOUVA č. </w:t>
      </w:r>
      <w:r w:rsidR="00722B6D" w:rsidRPr="00722B6D">
        <w:rPr>
          <w:rFonts w:asciiTheme="minorHAnsi" w:hAnsiTheme="minorHAnsi" w:cstheme="minorHAnsi"/>
          <w:b/>
          <w:iCs/>
          <w:sz w:val="28"/>
          <w:szCs w:val="28"/>
        </w:rPr>
        <w:t>220076</w:t>
      </w:r>
    </w:p>
    <w:p w14:paraId="5610DAC2" w14:textId="77777777" w:rsidR="00F32FE0" w:rsidRPr="00722B6D" w:rsidRDefault="00F32FE0" w:rsidP="005254D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722B6D">
        <w:rPr>
          <w:rFonts w:asciiTheme="minorHAnsi" w:hAnsiTheme="minorHAnsi" w:cstheme="minorHAnsi"/>
          <w:b/>
          <w:iCs/>
          <w:sz w:val="28"/>
          <w:szCs w:val="28"/>
        </w:rPr>
        <w:t>o provedení auditu uzavřená ve smyslu zákona č. 89/2012 Sb. Občanský zákoník § 1724 až § 1730 a zákona č. 93/2009 Sb. o auditorech</w:t>
      </w:r>
    </w:p>
    <w:p w14:paraId="5FA518D8" w14:textId="77777777" w:rsidR="00F32FE0" w:rsidRPr="00722B6D" w:rsidRDefault="00F32FE0" w:rsidP="005254D7">
      <w:pPr>
        <w:jc w:val="both"/>
        <w:rPr>
          <w:rFonts w:asciiTheme="minorHAnsi" w:hAnsiTheme="minorHAnsi" w:cstheme="minorHAnsi"/>
          <w:bCs/>
          <w:iCs/>
        </w:rPr>
      </w:pPr>
    </w:p>
    <w:p w14:paraId="5BB70489" w14:textId="77777777" w:rsidR="00F32FE0" w:rsidRPr="00722B6D" w:rsidRDefault="00F32FE0" w:rsidP="005254D7">
      <w:pPr>
        <w:jc w:val="both"/>
        <w:rPr>
          <w:rFonts w:asciiTheme="minorHAnsi" w:hAnsiTheme="minorHAnsi" w:cstheme="minorHAnsi"/>
          <w:b/>
          <w:iCs/>
          <w:u w:val="single"/>
          <w:lang w:val="sk-SK"/>
        </w:rPr>
      </w:pPr>
      <w:proofErr w:type="spellStart"/>
      <w:r w:rsidRPr="00722B6D">
        <w:rPr>
          <w:rFonts w:asciiTheme="minorHAnsi" w:hAnsiTheme="minorHAnsi" w:cstheme="minorHAnsi"/>
          <w:b/>
          <w:iCs/>
          <w:u w:val="single"/>
          <w:lang w:val="sk-SK"/>
        </w:rPr>
        <w:t>Článek</w:t>
      </w:r>
      <w:proofErr w:type="spellEnd"/>
      <w:r w:rsidRPr="00722B6D">
        <w:rPr>
          <w:rFonts w:asciiTheme="minorHAnsi" w:hAnsiTheme="minorHAnsi" w:cstheme="minorHAnsi"/>
          <w:b/>
          <w:iCs/>
          <w:u w:val="single"/>
          <w:lang w:val="sk-SK"/>
        </w:rPr>
        <w:t xml:space="preserve"> I. </w:t>
      </w:r>
      <w:proofErr w:type="spellStart"/>
      <w:r w:rsidRPr="00722B6D">
        <w:rPr>
          <w:rFonts w:asciiTheme="minorHAnsi" w:hAnsiTheme="minorHAnsi" w:cstheme="minorHAnsi"/>
          <w:b/>
          <w:iCs/>
          <w:u w:val="single"/>
          <w:lang w:val="sk-SK"/>
        </w:rPr>
        <w:t>Smluvní</w:t>
      </w:r>
      <w:proofErr w:type="spellEnd"/>
      <w:r w:rsidRPr="00722B6D">
        <w:rPr>
          <w:rFonts w:asciiTheme="minorHAnsi" w:hAnsiTheme="minorHAnsi" w:cstheme="minorHAnsi"/>
          <w:b/>
          <w:iCs/>
          <w:u w:val="single"/>
          <w:lang w:val="sk-SK"/>
        </w:rPr>
        <w:t xml:space="preserve"> strany</w:t>
      </w:r>
    </w:p>
    <w:p w14:paraId="1735F575" w14:textId="77777777" w:rsidR="00F32FE0" w:rsidRPr="00722B6D" w:rsidRDefault="00F32FE0" w:rsidP="005254D7">
      <w:pPr>
        <w:jc w:val="both"/>
        <w:rPr>
          <w:rFonts w:asciiTheme="minorHAnsi" w:hAnsiTheme="minorHAnsi" w:cstheme="minorHAnsi"/>
          <w:b/>
          <w:iCs/>
          <w:u w:val="single"/>
          <w:lang w:val="sk-SK"/>
        </w:rPr>
      </w:pPr>
    </w:p>
    <w:p w14:paraId="0C163C62" w14:textId="77777777" w:rsidR="00F32FE0" w:rsidRPr="00722B6D" w:rsidRDefault="00F32FE0" w:rsidP="005254D7">
      <w:pPr>
        <w:jc w:val="both"/>
        <w:rPr>
          <w:rFonts w:asciiTheme="minorHAnsi" w:hAnsiTheme="minorHAnsi" w:cstheme="minorHAnsi"/>
          <w:b/>
          <w:iCs/>
          <w:lang w:val="sk-SK"/>
        </w:rPr>
      </w:pPr>
      <w:r w:rsidRPr="00722B6D">
        <w:rPr>
          <w:rFonts w:asciiTheme="minorHAnsi" w:hAnsiTheme="minorHAnsi" w:cstheme="minorHAnsi"/>
          <w:b/>
          <w:iCs/>
          <w:lang w:val="sk-SK"/>
        </w:rPr>
        <w:t>1.Vykonavatel</w:t>
      </w:r>
    </w:p>
    <w:p w14:paraId="4C173BE4" w14:textId="34F839F2" w:rsidR="00F32FE0" w:rsidRPr="00722B6D" w:rsidRDefault="00B11CF4" w:rsidP="00B11CF4">
      <w:pPr>
        <w:rPr>
          <w:rFonts w:asciiTheme="minorHAnsi" w:hAnsiTheme="minorHAnsi" w:cstheme="minorHAnsi"/>
          <w:iCs/>
          <w:lang w:val="sk-SK"/>
        </w:rPr>
      </w:pPr>
      <w:r>
        <w:rPr>
          <w:rFonts w:asciiTheme="minorHAnsi" w:hAnsiTheme="minorHAnsi" w:cstheme="minorHAnsi"/>
          <w:iCs/>
          <w:lang w:val="sk-SK"/>
        </w:rPr>
        <w:t xml:space="preserve">             </w:t>
      </w:r>
      <w:r w:rsidR="00F32FE0" w:rsidRPr="00722B6D">
        <w:rPr>
          <w:rFonts w:asciiTheme="minorHAnsi" w:hAnsiTheme="minorHAnsi" w:cstheme="minorHAnsi"/>
          <w:iCs/>
          <w:lang w:val="sk-SK"/>
        </w:rPr>
        <w:t xml:space="preserve">Ing. </w:t>
      </w:r>
      <w:proofErr w:type="spellStart"/>
      <w:r w:rsidR="00F32FE0" w:rsidRPr="00722B6D">
        <w:rPr>
          <w:rFonts w:asciiTheme="minorHAnsi" w:hAnsiTheme="minorHAnsi" w:cstheme="minorHAnsi"/>
          <w:iCs/>
          <w:lang w:val="sk-SK"/>
        </w:rPr>
        <w:t>Jiří</w:t>
      </w:r>
      <w:proofErr w:type="spellEnd"/>
      <w:r>
        <w:rPr>
          <w:rFonts w:asciiTheme="minorHAnsi" w:hAnsiTheme="minorHAnsi" w:cstheme="minorHAnsi"/>
          <w:iCs/>
          <w:lang w:val="sk-SK"/>
        </w:rPr>
        <w:t xml:space="preserve"> Duka</w:t>
      </w:r>
      <w:r>
        <w:rPr>
          <w:rFonts w:asciiTheme="minorHAnsi" w:hAnsiTheme="minorHAnsi" w:cstheme="minorHAnsi"/>
          <w:iCs/>
          <w:lang w:val="sk-SK"/>
        </w:rPr>
        <w:br/>
        <w:t xml:space="preserve">             </w:t>
      </w:r>
      <w:r w:rsidR="00F32FE0" w:rsidRPr="00722B6D">
        <w:rPr>
          <w:rFonts w:asciiTheme="minorHAnsi" w:hAnsiTheme="minorHAnsi" w:cstheme="minorHAnsi"/>
          <w:iCs/>
          <w:lang w:val="sk-SK"/>
        </w:rPr>
        <w:t>Na Rovnosti 2696/22,  130 00  Praha 3</w:t>
      </w:r>
    </w:p>
    <w:p w14:paraId="32616DD3" w14:textId="2E26BF30" w:rsidR="00F32FE0" w:rsidRPr="00722B6D" w:rsidRDefault="00F32FE0" w:rsidP="005254D7">
      <w:pPr>
        <w:ind w:firstLine="708"/>
        <w:jc w:val="both"/>
        <w:rPr>
          <w:rFonts w:asciiTheme="minorHAnsi" w:hAnsiTheme="minorHAnsi" w:cstheme="minorHAnsi"/>
          <w:iCs/>
          <w:lang w:val="sk-SK"/>
        </w:rPr>
      </w:pPr>
      <w:r w:rsidRPr="00722B6D">
        <w:rPr>
          <w:rFonts w:asciiTheme="minorHAnsi" w:hAnsiTheme="minorHAnsi" w:cstheme="minorHAnsi"/>
          <w:iCs/>
          <w:lang w:val="sk-SK"/>
        </w:rPr>
        <w:t>IČO: 18892183</w:t>
      </w:r>
    </w:p>
    <w:p w14:paraId="5EBF02E1" w14:textId="77777777" w:rsidR="00F32FE0" w:rsidRPr="00722B6D" w:rsidRDefault="00F32FE0" w:rsidP="005254D7">
      <w:pPr>
        <w:ind w:firstLine="708"/>
        <w:jc w:val="both"/>
        <w:rPr>
          <w:rFonts w:asciiTheme="minorHAnsi" w:hAnsiTheme="minorHAnsi" w:cstheme="minorHAnsi"/>
          <w:iCs/>
          <w:lang w:val="sk-SK"/>
        </w:rPr>
      </w:pPr>
      <w:r w:rsidRPr="00722B6D">
        <w:rPr>
          <w:rFonts w:asciiTheme="minorHAnsi" w:hAnsiTheme="minorHAnsi" w:cstheme="minorHAnsi"/>
          <w:iCs/>
          <w:lang w:val="sk-SK"/>
        </w:rPr>
        <w:t>DIČ: CZ5402250964</w:t>
      </w:r>
    </w:p>
    <w:p w14:paraId="60DE59AA" w14:textId="77777777" w:rsidR="00F32FE0" w:rsidRPr="00722B6D" w:rsidRDefault="00F32FE0" w:rsidP="005254D7">
      <w:pPr>
        <w:ind w:firstLine="708"/>
        <w:jc w:val="both"/>
        <w:rPr>
          <w:rFonts w:asciiTheme="minorHAnsi" w:hAnsiTheme="minorHAnsi" w:cstheme="minorHAnsi"/>
          <w:iCs/>
          <w:lang w:val="sk-SK"/>
        </w:rPr>
      </w:pPr>
      <w:proofErr w:type="spellStart"/>
      <w:r w:rsidRPr="00722B6D">
        <w:rPr>
          <w:rFonts w:asciiTheme="minorHAnsi" w:hAnsiTheme="minorHAnsi" w:cstheme="minorHAnsi"/>
          <w:iCs/>
          <w:lang w:val="sk-SK"/>
        </w:rPr>
        <w:t>Oprávnění</w:t>
      </w:r>
      <w:proofErr w:type="spellEnd"/>
      <w:r w:rsidRPr="00722B6D">
        <w:rPr>
          <w:rFonts w:asciiTheme="minorHAnsi" w:hAnsiTheme="minorHAnsi" w:cstheme="minorHAnsi"/>
          <w:iCs/>
          <w:lang w:val="sk-SK"/>
        </w:rPr>
        <w:t xml:space="preserve"> </w:t>
      </w:r>
      <w:proofErr w:type="spellStart"/>
      <w:r w:rsidRPr="00722B6D">
        <w:rPr>
          <w:rFonts w:asciiTheme="minorHAnsi" w:hAnsiTheme="minorHAnsi" w:cstheme="minorHAnsi"/>
          <w:iCs/>
          <w:lang w:val="sk-SK"/>
        </w:rPr>
        <w:t>auditora</w:t>
      </w:r>
      <w:proofErr w:type="spellEnd"/>
      <w:r w:rsidRPr="00722B6D">
        <w:rPr>
          <w:rFonts w:asciiTheme="minorHAnsi" w:hAnsiTheme="minorHAnsi" w:cstheme="minorHAnsi"/>
          <w:iCs/>
          <w:lang w:val="sk-SK"/>
        </w:rPr>
        <w:t xml:space="preserve"> KAČR č. 1116</w:t>
      </w:r>
    </w:p>
    <w:p w14:paraId="4D22A620" w14:textId="70FB50AC" w:rsidR="00F32FE0" w:rsidRPr="00722B6D" w:rsidRDefault="00F32FE0" w:rsidP="005254D7">
      <w:pPr>
        <w:ind w:firstLine="708"/>
        <w:jc w:val="both"/>
        <w:rPr>
          <w:rFonts w:asciiTheme="minorHAnsi" w:hAnsiTheme="minorHAnsi" w:cstheme="minorHAnsi"/>
          <w:iCs/>
          <w:lang w:val="sk-SK"/>
        </w:rPr>
      </w:pPr>
      <w:proofErr w:type="spellStart"/>
      <w:r w:rsidRPr="00722B6D">
        <w:rPr>
          <w:rFonts w:asciiTheme="minorHAnsi" w:hAnsiTheme="minorHAnsi" w:cstheme="minorHAnsi"/>
          <w:iCs/>
          <w:lang w:val="sk-SK"/>
        </w:rPr>
        <w:t>Bankovní</w:t>
      </w:r>
      <w:proofErr w:type="spellEnd"/>
      <w:r w:rsidRPr="00722B6D">
        <w:rPr>
          <w:rFonts w:asciiTheme="minorHAnsi" w:hAnsiTheme="minorHAnsi" w:cstheme="minorHAnsi"/>
          <w:iCs/>
          <w:lang w:val="sk-SK"/>
        </w:rPr>
        <w:t xml:space="preserve"> spojení: </w:t>
      </w:r>
      <w:r w:rsidR="008073BB" w:rsidRPr="008073BB">
        <w:rPr>
          <w:rFonts w:asciiTheme="minorHAnsi" w:hAnsiTheme="minorHAnsi" w:cstheme="minorHAnsi"/>
          <w:iCs/>
          <w:highlight w:val="black"/>
        </w:rPr>
        <w:t>XXXXXXXXXXXXXXXXXXXXXXXXXXXXXX</w:t>
      </w:r>
    </w:p>
    <w:p w14:paraId="454BEB86" w14:textId="50DBD5ED" w:rsidR="00F32FE0" w:rsidRPr="00722B6D" w:rsidRDefault="00F32FE0" w:rsidP="005254D7">
      <w:pPr>
        <w:ind w:left="1416" w:firstLine="708"/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  <w:lang w:val="sk-SK"/>
        </w:rPr>
        <w:t xml:space="preserve">    </w:t>
      </w:r>
      <w:r w:rsidR="00722B6D">
        <w:rPr>
          <w:rFonts w:asciiTheme="minorHAnsi" w:hAnsiTheme="minorHAnsi" w:cstheme="minorHAnsi"/>
          <w:iCs/>
          <w:lang w:val="sk-SK"/>
        </w:rPr>
        <w:t xml:space="preserve">   </w:t>
      </w:r>
    </w:p>
    <w:p w14:paraId="0C973B9D" w14:textId="77777777" w:rsidR="00F32FE0" w:rsidRPr="00722B6D" w:rsidRDefault="00F32FE0" w:rsidP="005254D7">
      <w:pPr>
        <w:jc w:val="both"/>
        <w:rPr>
          <w:rFonts w:asciiTheme="minorHAnsi" w:hAnsiTheme="minorHAnsi" w:cstheme="minorHAnsi"/>
          <w:b/>
          <w:iCs/>
        </w:rPr>
      </w:pPr>
    </w:p>
    <w:p w14:paraId="20D6B7E6" w14:textId="77777777" w:rsidR="00F32FE0" w:rsidRPr="00722B6D" w:rsidRDefault="00F32FE0" w:rsidP="005254D7">
      <w:pPr>
        <w:jc w:val="both"/>
        <w:rPr>
          <w:rFonts w:asciiTheme="minorHAnsi" w:hAnsiTheme="minorHAnsi" w:cstheme="minorHAnsi"/>
          <w:b/>
          <w:iCs/>
        </w:rPr>
      </w:pPr>
      <w:r w:rsidRPr="00722B6D">
        <w:rPr>
          <w:rFonts w:asciiTheme="minorHAnsi" w:hAnsiTheme="minorHAnsi" w:cstheme="minorHAnsi"/>
          <w:b/>
          <w:iCs/>
        </w:rPr>
        <w:t>2. Objednavatel</w:t>
      </w:r>
    </w:p>
    <w:p w14:paraId="6859BF6E" w14:textId="77777777" w:rsidR="00F32FE0" w:rsidRPr="00722B6D" w:rsidRDefault="00F32FE0" w:rsidP="005254D7">
      <w:pPr>
        <w:jc w:val="both"/>
        <w:rPr>
          <w:rFonts w:asciiTheme="minorHAnsi" w:hAnsiTheme="minorHAnsi" w:cstheme="minorHAnsi"/>
          <w:bCs/>
          <w:iCs/>
        </w:rPr>
      </w:pPr>
      <w:r w:rsidRPr="00722B6D">
        <w:rPr>
          <w:rFonts w:asciiTheme="minorHAnsi" w:hAnsiTheme="minorHAnsi" w:cstheme="minorHAnsi"/>
          <w:bCs/>
          <w:iCs/>
        </w:rPr>
        <w:tab/>
        <w:t>Národní muzeum</w:t>
      </w:r>
    </w:p>
    <w:p w14:paraId="5611C6BC" w14:textId="32EA04B2" w:rsidR="00F32FE0" w:rsidRPr="00722B6D" w:rsidRDefault="00F32FE0" w:rsidP="005254D7">
      <w:pPr>
        <w:ind w:left="708"/>
        <w:jc w:val="both"/>
        <w:rPr>
          <w:rFonts w:asciiTheme="minorHAnsi" w:hAnsiTheme="minorHAnsi" w:cstheme="minorHAnsi"/>
          <w:bCs/>
          <w:iCs/>
        </w:rPr>
      </w:pPr>
      <w:r w:rsidRPr="00722B6D">
        <w:rPr>
          <w:rFonts w:asciiTheme="minorHAnsi" w:hAnsiTheme="minorHAnsi" w:cstheme="minorHAnsi"/>
          <w:bCs/>
          <w:iCs/>
        </w:rPr>
        <w:t xml:space="preserve">Václavské náměstí </w:t>
      </w:r>
      <w:r w:rsidR="00B11CF4">
        <w:rPr>
          <w:rFonts w:asciiTheme="minorHAnsi" w:hAnsiTheme="minorHAnsi" w:cstheme="minorHAnsi"/>
          <w:bCs/>
          <w:iCs/>
        </w:rPr>
        <w:t>1700/</w:t>
      </w:r>
      <w:r w:rsidRPr="00722B6D">
        <w:rPr>
          <w:rFonts w:asciiTheme="minorHAnsi" w:hAnsiTheme="minorHAnsi" w:cstheme="minorHAnsi"/>
          <w:bCs/>
          <w:iCs/>
        </w:rPr>
        <w:t>68</w:t>
      </w:r>
    </w:p>
    <w:p w14:paraId="03020A18" w14:textId="5DDA743C" w:rsidR="00F32FE0" w:rsidRPr="00722B6D" w:rsidRDefault="006B071B" w:rsidP="005254D7">
      <w:pPr>
        <w:ind w:left="708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110 00</w:t>
      </w:r>
      <w:r w:rsidR="00F32FE0" w:rsidRPr="00722B6D">
        <w:rPr>
          <w:rFonts w:asciiTheme="minorHAnsi" w:hAnsiTheme="minorHAnsi" w:cstheme="minorHAnsi"/>
          <w:bCs/>
          <w:iCs/>
        </w:rPr>
        <w:t xml:space="preserve"> Praha 1</w:t>
      </w:r>
    </w:p>
    <w:p w14:paraId="0049EE80" w14:textId="77777777" w:rsidR="00F32FE0" w:rsidRPr="00722B6D" w:rsidRDefault="00F32FE0" w:rsidP="005254D7">
      <w:pPr>
        <w:pStyle w:val="Zkladntextodsazen2"/>
        <w:ind w:left="1800" w:hanging="1092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722B6D">
        <w:rPr>
          <w:rFonts w:asciiTheme="minorHAnsi" w:hAnsiTheme="minorHAnsi" w:cstheme="minorHAnsi"/>
          <w:iCs/>
          <w:sz w:val="24"/>
          <w:szCs w:val="24"/>
        </w:rPr>
        <w:t>zastoupené Ing. Marikou Bártovou, náměstkyní generálního ředitele</w:t>
      </w:r>
    </w:p>
    <w:p w14:paraId="2F4F4553" w14:textId="1C01E02F" w:rsidR="00F32FE0" w:rsidRPr="00722B6D" w:rsidRDefault="00F32FE0" w:rsidP="005254D7">
      <w:pPr>
        <w:ind w:firstLine="708"/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>IČ: 00023272</w:t>
      </w:r>
    </w:p>
    <w:p w14:paraId="0F233AB2" w14:textId="77777777" w:rsidR="00F32FE0" w:rsidRPr="00722B6D" w:rsidRDefault="00F32FE0" w:rsidP="005254D7">
      <w:pPr>
        <w:ind w:firstLine="708"/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>DIČ: CZ00023272</w:t>
      </w:r>
    </w:p>
    <w:p w14:paraId="558F7510" w14:textId="77777777" w:rsidR="00F32FE0" w:rsidRPr="00722B6D" w:rsidRDefault="00F32FE0" w:rsidP="005254D7">
      <w:pPr>
        <w:jc w:val="both"/>
        <w:rPr>
          <w:rFonts w:asciiTheme="minorHAnsi" w:hAnsiTheme="minorHAnsi" w:cstheme="minorHAnsi"/>
          <w:b/>
          <w:iCs/>
          <w:u w:val="single"/>
        </w:rPr>
      </w:pPr>
    </w:p>
    <w:p w14:paraId="7B8ABBB4" w14:textId="77777777" w:rsidR="00F32FE0" w:rsidRPr="00722B6D" w:rsidRDefault="00F32FE0" w:rsidP="005254D7">
      <w:pPr>
        <w:jc w:val="both"/>
        <w:rPr>
          <w:rFonts w:asciiTheme="minorHAnsi" w:hAnsiTheme="minorHAnsi" w:cstheme="minorHAnsi"/>
          <w:b/>
          <w:iCs/>
          <w:u w:val="single"/>
        </w:rPr>
      </w:pPr>
    </w:p>
    <w:p w14:paraId="144FE0E1" w14:textId="77777777" w:rsidR="00F32FE0" w:rsidRPr="00722B6D" w:rsidRDefault="00F32FE0" w:rsidP="005254D7">
      <w:pPr>
        <w:jc w:val="both"/>
        <w:rPr>
          <w:rFonts w:asciiTheme="minorHAnsi" w:hAnsiTheme="minorHAnsi" w:cstheme="minorHAnsi"/>
          <w:b/>
          <w:iCs/>
          <w:u w:val="single"/>
        </w:rPr>
      </w:pPr>
      <w:r w:rsidRPr="00722B6D">
        <w:rPr>
          <w:rFonts w:asciiTheme="minorHAnsi" w:hAnsiTheme="minorHAnsi" w:cstheme="minorHAnsi"/>
          <w:b/>
          <w:iCs/>
          <w:u w:val="single"/>
        </w:rPr>
        <w:t>Článek II. Předmět smlouvy a doba plnění</w:t>
      </w:r>
    </w:p>
    <w:p w14:paraId="5772CE36" w14:textId="77777777" w:rsidR="00F32FE0" w:rsidRPr="00722B6D" w:rsidRDefault="00F32FE0" w:rsidP="005254D7">
      <w:pPr>
        <w:pStyle w:val="Textbubliny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6A5DC97A" w14:textId="491C58C9" w:rsidR="00F32FE0" w:rsidRPr="00722B6D" w:rsidRDefault="00F32FE0" w:rsidP="005254D7">
      <w:pPr>
        <w:numPr>
          <w:ilvl w:val="0"/>
          <w:numId w:val="9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>Vykonavatel se zavazuje, že pro objednavatele provede auditorské ověření účetní</w:t>
      </w:r>
      <w:r w:rsidR="002850F7" w:rsidRPr="00722B6D">
        <w:rPr>
          <w:rFonts w:asciiTheme="minorHAnsi" w:hAnsiTheme="minorHAnsi" w:cstheme="minorHAnsi"/>
          <w:iCs/>
        </w:rPr>
        <w:t>ch</w:t>
      </w:r>
      <w:r w:rsidRPr="00722B6D">
        <w:rPr>
          <w:rFonts w:asciiTheme="minorHAnsi" w:hAnsiTheme="minorHAnsi" w:cstheme="minorHAnsi"/>
          <w:iCs/>
        </w:rPr>
        <w:t xml:space="preserve"> závěr</w:t>
      </w:r>
      <w:r w:rsidR="002850F7" w:rsidRPr="00722B6D">
        <w:rPr>
          <w:rFonts w:asciiTheme="minorHAnsi" w:hAnsiTheme="minorHAnsi" w:cstheme="minorHAnsi"/>
          <w:iCs/>
        </w:rPr>
        <w:t>e</w:t>
      </w:r>
      <w:r w:rsidRPr="00722B6D">
        <w:rPr>
          <w:rFonts w:asciiTheme="minorHAnsi" w:hAnsiTheme="minorHAnsi" w:cstheme="minorHAnsi"/>
          <w:iCs/>
        </w:rPr>
        <w:t>k za období od 1.1.201</w:t>
      </w:r>
      <w:r w:rsidR="00BF6340" w:rsidRPr="00722B6D">
        <w:rPr>
          <w:rFonts w:asciiTheme="minorHAnsi" w:hAnsiTheme="minorHAnsi" w:cstheme="minorHAnsi"/>
          <w:iCs/>
        </w:rPr>
        <w:t>9</w:t>
      </w:r>
      <w:r w:rsidRPr="00722B6D">
        <w:rPr>
          <w:rFonts w:asciiTheme="minorHAnsi" w:hAnsiTheme="minorHAnsi" w:cstheme="minorHAnsi"/>
          <w:iCs/>
        </w:rPr>
        <w:t xml:space="preserve"> do 31.12.201</w:t>
      </w:r>
      <w:r w:rsidR="00BF6340" w:rsidRPr="00722B6D">
        <w:rPr>
          <w:rFonts w:asciiTheme="minorHAnsi" w:hAnsiTheme="minorHAnsi" w:cstheme="minorHAnsi"/>
          <w:iCs/>
        </w:rPr>
        <w:t>9</w:t>
      </w:r>
      <w:r w:rsidRPr="00722B6D">
        <w:rPr>
          <w:rFonts w:asciiTheme="minorHAnsi" w:hAnsiTheme="minorHAnsi" w:cstheme="minorHAnsi"/>
          <w:iCs/>
        </w:rPr>
        <w:t xml:space="preserve"> </w:t>
      </w:r>
      <w:r w:rsidR="002850F7" w:rsidRPr="00722B6D">
        <w:rPr>
          <w:rFonts w:asciiTheme="minorHAnsi" w:hAnsiTheme="minorHAnsi" w:cstheme="minorHAnsi"/>
          <w:iCs/>
        </w:rPr>
        <w:t xml:space="preserve">a za období od 1.1.2020 do 31.12.2020 </w:t>
      </w:r>
      <w:r w:rsidRPr="00722B6D">
        <w:rPr>
          <w:rFonts w:asciiTheme="minorHAnsi" w:hAnsiTheme="minorHAnsi" w:cstheme="minorHAnsi"/>
          <w:iCs/>
        </w:rPr>
        <w:t>podle zákona čís. 89/2012 Sb. Občanský zákoník, čís. 93/2009 Sb., o auditorech, mezinárodních auditorských standardů a aplikačních doložek Komory auditorů České republiky.</w:t>
      </w:r>
    </w:p>
    <w:p w14:paraId="2B0741B0" w14:textId="64DE81D3" w:rsidR="00F32FE0" w:rsidRPr="00722B6D" w:rsidRDefault="00F32FE0" w:rsidP="005254D7">
      <w:pPr>
        <w:numPr>
          <w:ilvl w:val="0"/>
          <w:numId w:val="9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>Objednavatel se zavazuje pro audit</w:t>
      </w:r>
      <w:r w:rsidR="002850F7" w:rsidRPr="00722B6D">
        <w:rPr>
          <w:rFonts w:asciiTheme="minorHAnsi" w:hAnsiTheme="minorHAnsi" w:cstheme="minorHAnsi"/>
          <w:iCs/>
        </w:rPr>
        <w:t>y</w:t>
      </w:r>
      <w:r w:rsidRPr="00722B6D">
        <w:rPr>
          <w:rFonts w:asciiTheme="minorHAnsi" w:hAnsiTheme="minorHAnsi" w:cstheme="minorHAnsi"/>
          <w:iCs/>
        </w:rPr>
        <w:t xml:space="preserve"> poskytnout vykonavateli veškeré informace, především účetní doklady, hlavní knih</w:t>
      </w:r>
      <w:r w:rsidR="002850F7" w:rsidRPr="00722B6D">
        <w:rPr>
          <w:rFonts w:asciiTheme="minorHAnsi" w:hAnsiTheme="minorHAnsi" w:cstheme="minorHAnsi"/>
          <w:iCs/>
        </w:rPr>
        <w:t>y</w:t>
      </w:r>
      <w:r w:rsidRPr="00722B6D">
        <w:rPr>
          <w:rFonts w:asciiTheme="minorHAnsi" w:hAnsiTheme="minorHAnsi" w:cstheme="minorHAnsi"/>
          <w:iCs/>
        </w:rPr>
        <w:t>, deník</w:t>
      </w:r>
      <w:r w:rsidR="002850F7" w:rsidRPr="00722B6D">
        <w:rPr>
          <w:rFonts w:asciiTheme="minorHAnsi" w:hAnsiTheme="minorHAnsi" w:cstheme="minorHAnsi"/>
          <w:iCs/>
        </w:rPr>
        <w:t>y</w:t>
      </w:r>
      <w:r w:rsidRPr="00722B6D">
        <w:rPr>
          <w:rFonts w:asciiTheme="minorHAnsi" w:hAnsiTheme="minorHAnsi" w:cstheme="minorHAnsi"/>
          <w:iCs/>
        </w:rPr>
        <w:t>, knihy pomocné evidence a další ekonomické podklady ovlivňující údaje uvedené v účetní</w:t>
      </w:r>
      <w:r w:rsidR="002850F7" w:rsidRPr="00722B6D">
        <w:rPr>
          <w:rFonts w:asciiTheme="minorHAnsi" w:hAnsiTheme="minorHAnsi" w:cstheme="minorHAnsi"/>
          <w:iCs/>
        </w:rPr>
        <w:t>ch</w:t>
      </w:r>
      <w:r w:rsidRPr="00722B6D">
        <w:rPr>
          <w:rFonts w:asciiTheme="minorHAnsi" w:hAnsiTheme="minorHAnsi" w:cstheme="minorHAnsi"/>
          <w:iCs/>
        </w:rPr>
        <w:t xml:space="preserve"> závěr</w:t>
      </w:r>
      <w:r w:rsidR="002850F7" w:rsidRPr="00722B6D">
        <w:rPr>
          <w:rFonts w:asciiTheme="minorHAnsi" w:hAnsiTheme="minorHAnsi" w:cstheme="minorHAnsi"/>
          <w:iCs/>
        </w:rPr>
        <w:t>kách</w:t>
      </w:r>
      <w:r w:rsidRPr="00722B6D">
        <w:rPr>
          <w:rFonts w:asciiTheme="minorHAnsi" w:hAnsiTheme="minorHAnsi" w:cstheme="minorHAnsi"/>
          <w:iCs/>
        </w:rPr>
        <w:t xml:space="preserve"> a jejich přílohách, včetně přiznání</w:t>
      </w:r>
      <w:r w:rsidR="002850F7" w:rsidRPr="00722B6D">
        <w:rPr>
          <w:rFonts w:asciiTheme="minorHAnsi" w:hAnsiTheme="minorHAnsi" w:cstheme="minorHAnsi"/>
          <w:iCs/>
        </w:rPr>
        <w:t>m</w:t>
      </w:r>
      <w:r w:rsidRPr="00722B6D">
        <w:rPr>
          <w:rFonts w:asciiTheme="minorHAnsi" w:hAnsiTheme="minorHAnsi" w:cstheme="minorHAnsi"/>
          <w:iCs/>
        </w:rPr>
        <w:t xml:space="preserve"> k</w:t>
      </w:r>
      <w:r w:rsidR="00ED35A3" w:rsidRPr="00722B6D">
        <w:rPr>
          <w:rFonts w:asciiTheme="minorHAnsi" w:hAnsiTheme="minorHAnsi" w:cstheme="minorHAnsi"/>
          <w:iCs/>
        </w:rPr>
        <w:t> </w:t>
      </w:r>
      <w:r w:rsidRPr="00722B6D">
        <w:rPr>
          <w:rFonts w:asciiTheme="minorHAnsi" w:hAnsiTheme="minorHAnsi" w:cstheme="minorHAnsi"/>
          <w:iCs/>
        </w:rPr>
        <w:t>dan</w:t>
      </w:r>
      <w:r w:rsidR="00ED35A3" w:rsidRPr="00722B6D">
        <w:rPr>
          <w:rFonts w:asciiTheme="minorHAnsi" w:hAnsiTheme="minorHAnsi" w:cstheme="minorHAnsi"/>
          <w:iCs/>
        </w:rPr>
        <w:t xml:space="preserve">ím </w:t>
      </w:r>
      <w:r w:rsidRPr="00722B6D">
        <w:rPr>
          <w:rFonts w:asciiTheme="minorHAnsi" w:hAnsiTheme="minorHAnsi" w:cstheme="minorHAnsi"/>
          <w:iCs/>
        </w:rPr>
        <w:t>z příjmů právnických osob za auditovan</w:t>
      </w:r>
      <w:r w:rsidR="002850F7" w:rsidRPr="00722B6D">
        <w:rPr>
          <w:rFonts w:asciiTheme="minorHAnsi" w:hAnsiTheme="minorHAnsi" w:cstheme="minorHAnsi"/>
          <w:iCs/>
        </w:rPr>
        <w:t>á</w:t>
      </w:r>
      <w:r w:rsidRPr="00722B6D">
        <w:rPr>
          <w:rFonts w:asciiTheme="minorHAnsi" w:hAnsiTheme="minorHAnsi" w:cstheme="minorHAnsi"/>
          <w:iCs/>
        </w:rPr>
        <w:t xml:space="preserve"> období. Seznam podkladů je uveden v příloze této smlouvy.</w:t>
      </w:r>
    </w:p>
    <w:p w14:paraId="506FB3C9" w14:textId="42F1F42B" w:rsidR="00F32FE0" w:rsidRPr="00722B6D" w:rsidRDefault="00BF6340" w:rsidP="005254D7">
      <w:pPr>
        <w:numPr>
          <w:ilvl w:val="0"/>
          <w:numId w:val="9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>Práce bude provedena do 31</w:t>
      </w:r>
      <w:r w:rsidR="00F32FE0" w:rsidRPr="00722B6D">
        <w:rPr>
          <w:rFonts w:asciiTheme="minorHAnsi" w:hAnsiTheme="minorHAnsi" w:cstheme="minorHAnsi"/>
          <w:iCs/>
        </w:rPr>
        <w:t>.</w:t>
      </w:r>
      <w:r w:rsidR="00731087">
        <w:rPr>
          <w:rFonts w:asciiTheme="minorHAnsi" w:hAnsiTheme="minorHAnsi" w:cstheme="minorHAnsi"/>
          <w:iCs/>
        </w:rPr>
        <w:t xml:space="preserve"> </w:t>
      </w:r>
      <w:r w:rsidRPr="00722B6D">
        <w:rPr>
          <w:rFonts w:asciiTheme="minorHAnsi" w:hAnsiTheme="minorHAnsi" w:cstheme="minorHAnsi"/>
          <w:iCs/>
        </w:rPr>
        <w:t>8</w:t>
      </w:r>
      <w:r w:rsidR="00F32FE0" w:rsidRPr="00722B6D">
        <w:rPr>
          <w:rFonts w:asciiTheme="minorHAnsi" w:hAnsiTheme="minorHAnsi" w:cstheme="minorHAnsi"/>
          <w:iCs/>
        </w:rPr>
        <w:t>.</w:t>
      </w:r>
      <w:r w:rsidR="00731087">
        <w:rPr>
          <w:rFonts w:asciiTheme="minorHAnsi" w:hAnsiTheme="minorHAnsi" w:cstheme="minorHAnsi"/>
          <w:iCs/>
        </w:rPr>
        <w:t xml:space="preserve"> </w:t>
      </w:r>
      <w:r w:rsidR="00F32FE0" w:rsidRPr="00722B6D">
        <w:rPr>
          <w:rFonts w:asciiTheme="minorHAnsi" w:hAnsiTheme="minorHAnsi" w:cstheme="minorHAnsi"/>
          <w:iCs/>
        </w:rPr>
        <w:t>20</w:t>
      </w:r>
      <w:r w:rsidRPr="00722B6D">
        <w:rPr>
          <w:rFonts w:asciiTheme="minorHAnsi" w:hAnsiTheme="minorHAnsi" w:cstheme="minorHAnsi"/>
          <w:iCs/>
        </w:rPr>
        <w:t>2</w:t>
      </w:r>
      <w:r w:rsidR="00731087">
        <w:rPr>
          <w:rFonts w:asciiTheme="minorHAnsi" w:hAnsiTheme="minorHAnsi" w:cstheme="minorHAnsi"/>
          <w:iCs/>
        </w:rPr>
        <w:t>2</w:t>
      </w:r>
      <w:r w:rsidR="00F32FE0" w:rsidRPr="00722B6D">
        <w:rPr>
          <w:rFonts w:asciiTheme="minorHAnsi" w:hAnsiTheme="minorHAnsi" w:cstheme="minorHAnsi"/>
          <w:iCs/>
        </w:rPr>
        <w:t xml:space="preserve"> v těchto etapách:</w:t>
      </w:r>
    </w:p>
    <w:p w14:paraId="6850FE5C" w14:textId="2A35FE63" w:rsidR="00F32FE0" w:rsidRPr="00722B6D" w:rsidRDefault="00F32FE0" w:rsidP="005254D7">
      <w:pPr>
        <w:pStyle w:val="Zkladntextodsazen"/>
        <w:rPr>
          <w:rFonts w:asciiTheme="minorHAnsi" w:hAnsiTheme="minorHAnsi" w:cstheme="minorHAnsi"/>
          <w:iCs/>
          <w:sz w:val="24"/>
          <w:szCs w:val="24"/>
        </w:rPr>
      </w:pPr>
      <w:r w:rsidRPr="00722B6D">
        <w:rPr>
          <w:rFonts w:asciiTheme="minorHAnsi" w:hAnsiTheme="minorHAnsi" w:cstheme="minorHAnsi"/>
          <w:iCs/>
          <w:sz w:val="24"/>
          <w:szCs w:val="24"/>
        </w:rPr>
        <w:t>a. průběžný audit za auditovan</w:t>
      </w:r>
      <w:r w:rsidR="002850F7" w:rsidRPr="00722B6D">
        <w:rPr>
          <w:rFonts w:asciiTheme="minorHAnsi" w:hAnsiTheme="minorHAnsi" w:cstheme="minorHAnsi"/>
          <w:iCs/>
          <w:sz w:val="24"/>
          <w:szCs w:val="24"/>
        </w:rPr>
        <w:t>á</w:t>
      </w:r>
      <w:r w:rsidRPr="00722B6D">
        <w:rPr>
          <w:rFonts w:asciiTheme="minorHAnsi" w:hAnsiTheme="minorHAnsi" w:cstheme="minorHAnsi"/>
          <w:iCs/>
          <w:sz w:val="24"/>
          <w:szCs w:val="24"/>
        </w:rPr>
        <w:t xml:space="preserve"> období (kontrola účetnictví)</w:t>
      </w:r>
    </w:p>
    <w:p w14:paraId="063AEF2F" w14:textId="77777777" w:rsidR="00F32FE0" w:rsidRPr="00722B6D" w:rsidRDefault="00F32FE0" w:rsidP="005254D7">
      <w:pPr>
        <w:pStyle w:val="Zkladntextodsazen"/>
        <w:rPr>
          <w:rFonts w:asciiTheme="minorHAnsi" w:hAnsiTheme="minorHAnsi" w:cstheme="minorHAnsi"/>
          <w:iCs/>
          <w:sz w:val="24"/>
          <w:szCs w:val="24"/>
        </w:rPr>
      </w:pPr>
      <w:r w:rsidRPr="00722B6D">
        <w:rPr>
          <w:rFonts w:asciiTheme="minorHAnsi" w:hAnsiTheme="minorHAnsi" w:cstheme="minorHAnsi"/>
          <w:iCs/>
          <w:sz w:val="24"/>
          <w:szCs w:val="24"/>
        </w:rPr>
        <w:t>b. závěrečný audit:</w:t>
      </w:r>
    </w:p>
    <w:p w14:paraId="1DF696CC" w14:textId="75FC52BE" w:rsidR="00F32FE0" w:rsidRPr="00722B6D" w:rsidRDefault="00F32FE0" w:rsidP="005254D7">
      <w:pPr>
        <w:ind w:left="1440" w:hanging="1440"/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ab/>
        <w:t>- kontrola provedení a zpracování inventarizací majetku</w:t>
      </w:r>
      <w:r w:rsidR="002850F7" w:rsidRPr="00722B6D">
        <w:rPr>
          <w:rFonts w:asciiTheme="minorHAnsi" w:hAnsiTheme="minorHAnsi" w:cstheme="minorHAnsi"/>
          <w:iCs/>
        </w:rPr>
        <w:t xml:space="preserve"> a závazků</w:t>
      </w:r>
    </w:p>
    <w:p w14:paraId="1803D6D8" w14:textId="22D47A7D" w:rsidR="00F32FE0" w:rsidRPr="00722B6D" w:rsidRDefault="00F32FE0" w:rsidP="005254D7">
      <w:pPr>
        <w:ind w:left="1440" w:hanging="1440"/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ab/>
        <w:t>- kontrola sestavení účetní</w:t>
      </w:r>
      <w:r w:rsidR="002850F7" w:rsidRPr="00722B6D">
        <w:rPr>
          <w:rFonts w:asciiTheme="minorHAnsi" w:hAnsiTheme="minorHAnsi" w:cstheme="minorHAnsi"/>
          <w:iCs/>
        </w:rPr>
        <w:t>ch</w:t>
      </w:r>
      <w:r w:rsidRPr="00722B6D">
        <w:rPr>
          <w:rFonts w:asciiTheme="minorHAnsi" w:hAnsiTheme="minorHAnsi" w:cstheme="minorHAnsi"/>
          <w:iCs/>
        </w:rPr>
        <w:t xml:space="preserve"> závěr</w:t>
      </w:r>
      <w:r w:rsidR="002850F7" w:rsidRPr="00722B6D">
        <w:rPr>
          <w:rFonts w:asciiTheme="minorHAnsi" w:hAnsiTheme="minorHAnsi" w:cstheme="minorHAnsi"/>
          <w:iCs/>
        </w:rPr>
        <w:t>ek</w:t>
      </w:r>
      <w:r w:rsidRPr="00722B6D">
        <w:rPr>
          <w:rFonts w:asciiTheme="minorHAnsi" w:hAnsiTheme="minorHAnsi" w:cstheme="minorHAnsi"/>
          <w:iCs/>
        </w:rPr>
        <w:t xml:space="preserve"> a daňov</w:t>
      </w:r>
      <w:r w:rsidR="002850F7" w:rsidRPr="00722B6D">
        <w:rPr>
          <w:rFonts w:asciiTheme="minorHAnsi" w:hAnsiTheme="minorHAnsi" w:cstheme="minorHAnsi"/>
          <w:iCs/>
        </w:rPr>
        <w:t>ých</w:t>
      </w:r>
      <w:r w:rsidRPr="00722B6D">
        <w:rPr>
          <w:rFonts w:asciiTheme="minorHAnsi" w:hAnsiTheme="minorHAnsi" w:cstheme="minorHAnsi"/>
          <w:iCs/>
        </w:rPr>
        <w:t xml:space="preserve"> přiznání z příjmů právnických osob</w:t>
      </w:r>
    </w:p>
    <w:p w14:paraId="6655E1ED" w14:textId="645262AB" w:rsidR="00F32FE0" w:rsidRPr="00722B6D" w:rsidRDefault="00F32FE0" w:rsidP="005254D7">
      <w:pPr>
        <w:ind w:left="1440" w:hanging="1440"/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ab/>
        <w:t>- ověření účetní</w:t>
      </w:r>
      <w:r w:rsidR="002850F7" w:rsidRPr="00722B6D">
        <w:rPr>
          <w:rFonts w:asciiTheme="minorHAnsi" w:hAnsiTheme="minorHAnsi" w:cstheme="minorHAnsi"/>
          <w:iCs/>
        </w:rPr>
        <w:t>ch</w:t>
      </w:r>
      <w:r w:rsidRPr="00722B6D">
        <w:rPr>
          <w:rFonts w:asciiTheme="minorHAnsi" w:hAnsiTheme="minorHAnsi" w:cstheme="minorHAnsi"/>
          <w:iCs/>
        </w:rPr>
        <w:t xml:space="preserve"> závěr</w:t>
      </w:r>
      <w:r w:rsidR="002850F7" w:rsidRPr="00722B6D">
        <w:rPr>
          <w:rFonts w:asciiTheme="minorHAnsi" w:hAnsiTheme="minorHAnsi" w:cstheme="minorHAnsi"/>
          <w:iCs/>
        </w:rPr>
        <w:t>e</w:t>
      </w:r>
      <w:r w:rsidRPr="00722B6D">
        <w:rPr>
          <w:rFonts w:asciiTheme="minorHAnsi" w:hAnsiTheme="minorHAnsi" w:cstheme="minorHAnsi"/>
          <w:iCs/>
        </w:rPr>
        <w:t>k</w:t>
      </w:r>
    </w:p>
    <w:p w14:paraId="1E1C59DA" w14:textId="77777777" w:rsidR="00D90120" w:rsidRDefault="00D90120" w:rsidP="005254D7">
      <w:pPr>
        <w:ind w:left="360" w:firstLine="348"/>
        <w:jc w:val="both"/>
        <w:rPr>
          <w:rFonts w:asciiTheme="minorHAnsi" w:hAnsiTheme="minorHAnsi" w:cstheme="minorHAnsi"/>
          <w:iCs/>
        </w:rPr>
      </w:pPr>
    </w:p>
    <w:p w14:paraId="4B4BC1A4" w14:textId="54262049" w:rsidR="00F32FE0" w:rsidRPr="00722B6D" w:rsidRDefault="00F32FE0" w:rsidP="00D90120">
      <w:pPr>
        <w:ind w:left="360"/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lastRenderedPageBreak/>
        <w:t xml:space="preserve">Smluvní strany se zavazují plnit předmět smlouvy podle harmonogramu s předáním </w:t>
      </w:r>
      <w:r w:rsidR="00D90120">
        <w:rPr>
          <w:rFonts w:asciiTheme="minorHAnsi" w:hAnsiTheme="minorHAnsi" w:cstheme="minorHAnsi"/>
          <w:iCs/>
        </w:rPr>
        <w:t xml:space="preserve">   </w:t>
      </w:r>
      <w:r w:rsidRPr="00722B6D">
        <w:rPr>
          <w:rFonts w:asciiTheme="minorHAnsi" w:hAnsiTheme="minorHAnsi" w:cstheme="minorHAnsi"/>
          <w:iCs/>
        </w:rPr>
        <w:t xml:space="preserve">závěrečné auditorské zprávy ve lhůtě nejpozději do </w:t>
      </w:r>
      <w:r w:rsidR="00BF6340" w:rsidRPr="00722B6D">
        <w:rPr>
          <w:rFonts w:asciiTheme="minorHAnsi" w:hAnsiTheme="minorHAnsi" w:cstheme="minorHAnsi"/>
          <w:iCs/>
        </w:rPr>
        <w:t>3</w:t>
      </w:r>
      <w:r w:rsidRPr="00722B6D">
        <w:rPr>
          <w:rFonts w:asciiTheme="minorHAnsi" w:hAnsiTheme="minorHAnsi" w:cstheme="minorHAnsi"/>
          <w:iCs/>
        </w:rPr>
        <w:t>1.</w:t>
      </w:r>
      <w:r w:rsidR="00BF6340" w:rsidRPr="00722B6D">
        <w:rPr>
          <w:rFonts w:asciiTheme="minorHAnsi" w:hAnsiTheme="minorHAnsi" w:cstheme="minorHAnsi"/>
          <w:iCs/>
        </w:rPr>
        <w:t>8</w:t>
      </w:r>
      <w:r w:rsidRPr="00722B6D">
        <w:rPr>
          <w:rFonts w:asciiTheme="minorHAnsi" w:hAnsiTheme="minorHAnsi" w:cstheme="minorHAnsi"/>
          <w:iCs/>
        </w:rPr>
        <w:t>.20</w:t>
      </w:r>
      <w:r w:rsidR="00BF6340" w:rsidRPr="00722B6D">
        <w:rPr>
          <w:rFonts w:asciiTheme="minorHAnsi" w:hAnsiTheme="minorHAnsi" w:cstheme="minorHAnsi"/>
          <w:iCs/>
        </w:rPr>
        <w:t>2</w:t>
      </w:r>
      <w:r w:rsidR="00731087">
        <w:rPr>
          <w:rFonts w:asciiTheme="minorHAnsi" w:hAnsiTheme="minorHAnsi" w:cstheme="minorHAnsi"/>
          <w:iCs/>
        </w:rPr>
        <w:t>2</w:t>
      </w:r>
      <w:r w:rsidRPr="00722B6D">
        <w:rPr>
          <w:rFonts w:asciiTheme="minorHAnsi" w:hAnsiTheme="minorHAnsi" w:cstheme="minorHAnsi"/>
          <w:iCs/>
        </w:rPr>
        <w:t>.</w:t>
      </w:r>
    </w:p>
    <w:p w14:paraId="34508BFE" w14:textId="630994B5" w:rsidR="00F32FE0" w:rsidRPr="00722B6D" w:rsidRDefault="00F32FE0" w:rsidP="005254D7">
      <w:p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 xml:space="preserve"> </w:t>
      </w:r>
      <w:r w:rsidR="00D90120">
        <w:rPr>
          <w:rFonts w:asciiTheme="minorHAnsi" w:hAnsiTheme="minorHAnsi" w:cstheme="minorHAnsi"/>
          <w:iCs/>
        </w:rPr>
        <w:t xml:space="preserve">     </w:t>
      </w:r>
      <w:r w:rsidRPr="00722B6D">
        <w:rPr>
          <w:rFonts w:asciiTheme="minorHAnsi" w:hAnsiTheme="minorHAnsi" w:cstheme="minorHAnsi"/>
          <w:iCs/>
        </w:rPr>
        <w:t>Termíny lze po vzájemné dohodě změnit.</w:t>
      </w:r>
    </w:p>
    <w:p w14:paraId="111759D5" w14:textId="77777777" w:rsidR="00F32FE0" w:rsidRPr="00722B6D" w:rsidRDefault="00F32FE0" w:rsidP="005254D7">
      <w:pPr>
        <w:jc w:val="both"/>
        <w:rPr>
          <w:rFonts w:asciiTheme="minorHAnsi" w:hAnsiTheme="minorHAnsi" w:cstheme="minorHAnsi"/>
          <w:iCs/>
        </w:rPr>
      </w:pPr>
    </w:p>
    <w:p w14:paraId="47DDE997" w14:textId="77777777" w:rsidR="00F32FE0" w:rsidRPr="00722B6D" w:rsidRDefault="00F32FE0" w:rsidP="005254D7">
      <w:pPr>
        <w:jc w:val="both"/>
        <w:rPr>
          <w:rFonts w:asciiTheme="minorHAnsi" w:hAnsiTheme="minorHAnsi" w:cstheme="minorHAnsi"/>
          <w:iCs/>
        </w:rPr>
      </w:pPr>
    </w:p>
    <w:p w14:paraId="27571BF3" w14:textId="77777777" w:rsidR="00F32FE0" w:rsidRPr="00722B6D" w:rsidRDefault="00F32FE0" w:rsidP="005254D7">
      <w:pPr>
        <w:jc w:val="both"/>
        <w:rPr>
          <w:rFonts w:asciiTheme="minorHAnsi" w:hAnsiTheme="minorHAnsi" w:cstheme="minorHAnsi"/>
          <w:b/>
          <w:iCs/>
          <w:u w:val="single"/>
        </w:rPr>
      </w:pPr>
      <w:r w:rsidRPr="00722B6D">
        <w:rPr>
          <w:rFonts w:asciiTheme="minorHAnsi" w:hAnsiTheme="minorHAnsi" w:cstheme="minorHAnsi"/>
          <w:b/>
          <w:iCs/>
          <w:u w:val="single"/>
        </w:rPr>
        <w:t>Článek III. Odměna za provedené práce</w:t>
      </w:r>
    </w:p>
    <w:p w14:paraId="53D807CD" w14:textId="77777777" w:rsidR="00F32FE0" w:rsidRPr="00722B6D" w:rsidRDefault="00F32FE0" w:rsidP="005254D7">
      <w:p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 xml:space="preserve">  </w:t>
      </w:r>
    </w:p>
    <w:p w14:paraId="21B02B1A" w14:textId="77777777" w:rsidR="00F32FE0" w:rsidRPr="00722B6D" w:rsidRDefault="00F32FE0" w:rsidP="005254D7">
      <w:pPr>
        <w:numPr>
          <w:ilvl w:val="0"/>
          <w:numId w:val="5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>Za tuto činnost bude vykonavateli vyplacena odměna takto (ceny včetně DPH):</w:t>
      </w:r>
    </w:p>
    <w:p w14:paraId="7E723FEF" w14:textId="7EAEDAD0" w:rsidR="00F32FE0" w:rsidRPr="00722B6D" w:rsidRDefault="00F32FE0" w:rsidP="005254D7">
      <w:pPr>
        <w:numPr>
          <w:ilvl w:val="1"/>
          <w:numId w:val="5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>průběžný audit</w:t>
      </w:r>
      <w:r w:rsidRPr="00722B6D">
        <w:rPr>
          <w:rFonts w:asciiTheme="minorHAnsi" w:hAnsiTheme="minorHAnsi" w:cstheme="minorHAnsi"/>
          <w:iCs/>
        </w:rPr>
        <w:tab/>
      </w:r>
      <w:r w:rsidRPr="00722B6D">
        <w:rPr>
          <w:rFonts w:asciiTheme="minorHAnsi" w:hAnsiTheme="minorHAnsi" w:cstheme="minorHAnsi"/>
          <w:iCs/>
        </w:rPr>
        <w:tab/>
      </w:r>
      <w:r w:rsidRPr="00722B6D">
        <w:rPr>
          <w:rFonts w:asciiTheme="minorHAnsi" w:hAnsiTheme="minorHAnsi" w:cstheme="minorHAnsi"/>
          <w:b/>
          <w:bCs/>
          <w:iCs/>
        </w:rPr>
        <w:t xml:space="preserve">Kč </w:t>
      </w:r>
      <w:r w:rsidR="002850F7" w:rsidRPr="00722B6D">
        <w:rPr>
          <w:rFonts w:asciiTheme="minorHAnsi" w:hAnsiTheme="minorHAnsi" w:cstheme="minorHAnsi"/>
          <w:b/>
          <w:bCs/>
          <w:iCs/>
        </w:rPr>
        <w:t>10</w:t>
      </w:r>
      <w:r w:rsidRPr="00722B6D">
        <w:rPr>
          <w:rFonts w:asciiTheme="minorHAnsi" w:hAnsiTheme="minorHAnsi" w:cstheme="minorHAnsi"/>
          <w:b/>
          <w:bCs/>
          <w:iCs/>
        </w:rPr>
        <w:t>0.000,00</w:t>
      </w:r>
    </w:p>
    <w:p w14:paraId="000BBC93" w14:textId="6D8290FD" w:rsidR="00F32FE0" w:rsidRPr="00722B6D" w:rsidRDefault="00F32FE0" w:rsidP="005254D7">
      <w:pPr>
        <w:numPr>
          <w:ilvl w:val="1"/>
          <w:numId w:val="5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bCs/>
          <w:iCs/>
        </w:rPr>
        <w:t>závěrečný audit</w:t>
      </w:r>
      <w:r w:rsidRPr="00722B6D">
        <w:rPr>
          <w:rFonts w:asciiTheme="minorHAnsi" w:hAnsiTheme="minorHAnsi" w:cstheme="minorHAnsi"/>
          <w:bCs/>
          <w:iCs/>
        </w:rPr>
        <w:tab/>
      </w:r>
      <w:r w:rsidRPr="00722B6D">
        <w:rPr>
          <w:rFonts w:asciiTheme="minorHAnsi" w:hAnsiTheme="minorHAnsi" w:cstheme="minorHAnsi"/>
          <w:bCs/>
          <w:iCs/>
        </w:rPr>
        <w:tab/>
      </w:r>
      <w:r w:rsidRPr="00722B6D">
        <w:rPr>
          <w:rFonts w:asciiTheme="minorHAnsi" w:hAnsiTheme="minorHAnsi" w:cstheme="minorHAnsi"/>
          <w:b/>
          <w:bCs/>
          <w:iCs/>
        </w:rPr>
        <w:t xml:space="preserve">Kč </w:t>
      </w:r>
      <w:r w:rsidR="002850F7" w:rsidRPr="00722B6D">
        <w:rPr>
          <w:rFonts w:asciiTheme="minorHAnsi" w:hAnsiTheme="minorHAnsi" w:cstheme="minorHAnsi"/>
          <w:b/>
          <w:bCs/>
          <w:iCs/>
        </w:rPr>
        <w:t xml:space="preserve">  5</w:t>
      </w:r>
      <w:r w:rsidRPr="00722B6D">
        <w:rPr>
          <w:rFonts w:asciiTheme="minorHAnsi" w:hAnsiTheme="minorHAnsi" w:cstheme="minorHAnsi"/>
          <w:b/>
          <w:bCs/>
          <w:iCs/>
        </w:rPr>
        <w:t>0.000,00.</w:t>
      </w:r>
    </w:p>
    <w:p w14:paraId="5D4DF38C" w14:textId="77777777" w:rsidR="00F32FE0" w:rsidRPr="00722B6D" w:rsidRDefault="00F32FE0" w:rsidP="005254D7">
      <w:pPr>
        <w:numPr>
          <w:ilvl w:val="0"/>
          <w:numId w:val="5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>K cenám dle bodu 1 a 2 je vykonavatel oprávněn účtovat nutné vedlejší náklady (např. cestovné, překlady a jiné, které budou s plněním smlouvy souviset a jejichž rozsah bude dohodnut).</w:t>
      </w:r>
    </w:p>
    <w:p w14:paraId="128518C8" w14:textId="77777777" w:rsidR="00F32FE0" w:rsidRPr="00722B6D" w:rsidRDefault="00F32FE0" w:rsidP="001F1568">
      <w:pPr>
        <w:numPr>
          <w:ilvl w:val="0"/>
          <w:numId w:val="5"/>
        </w:numPr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>Odměna je splatná do 14 dnů na základě vystaveného daňového dokladu vykonavatelem.</w:t>
      </w:r>
    </w:p>
    <w:p w14:paraId="17146662" w14:textId="69530748" w:rsidR="00F32FE0" w:rsidRPr="00722B6D" w:rsidRDefault="00F32FE0" w:rsidP="005254D7">
      <w:pPr>
        <w:numPr>
          <w:ilvl w:val="0"/>
          <w:numId w:val="5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 xml:space="preserve">Za pozdní platbu je dohodnuta </w:t>
      </w:r>
      <w:r w:rsidRPr="00722B6D">
        <w:rPr>
          <w:rFonts w:asciiTheme="minorHAnsi" w:hAnsiTheme="minorHAnsi" w:cstheme="minorHAnsi"/>
          <w:b/>
          <w:iCs/>
        </w:rPr>
        <w:t>smluvní pokuta ve výši 0,05</w:t>
      </w:r>
      <w:r w:rsidR="001F1568">
        <w:rPr>
          <w:rFonts w:asciiTheme="minorHAnsi" w:hAnsiTheme="minorHAnsi" w:cstheme="minorHAnsi"/>
          <w:b/>
          <w:iCs/>
        </w:rPr>
        <w:t xml:space="preserve"> </w:t>
      </w:r>
      <w:r w:rsidRPr="00722B6D">
        <w:rPr>
          <w:rFonts w:asciiTheme="minorHAnsi" w:hAnsiTheme="minorHAnsi" w:cstheme="minorHAnsi"/>
          <w:b/>
          <w:iCs/>
        </w:rPr>
        <w:t>% za každý den prodlení.</w:t>
      </w:r>
    </w:p>
    <w:p w14:paraId="04A87A26" w14:textId="77777777" w:rsidR="00F32FE0" w:rsidRPr="00722B6D" w:rsidRDefault="00F32FE0" w:rsidP="005254D7">
      <w:pPr>
        <w:jc w:val="both"/>
        <w:rPr>
          <w:rFonts w:asciiTheme="minorHAnsi" w:hAnsiTheme="minorHAnsi" w:cstheme="minorHAnsi"/>
          <w:b/>
          <w:iCs/>
          <w:u w:val="single"/>
          <w:lang w:val="sk-SK"/>
        </w:rPr>
      </w:pPr>
    </w:p>
    <w:p w14:paraId="4E62AE4A" w14:textId="77777777" w:rsidR="00F32FE0" w:rsidRPr="00722B6D" w:rsidRDefault="00F32FE0" w:rsidP="005254D7">
      <w:pPr>
        <w:jc w:val="both"/>
        <w:rPr>
          <w:rFonts w:asciiTheme="minorHAnsi" w:hAnsiTheme="minorHAnsi" w:cstheme="minorHAnsi"/>
          <w:b/>
          <w:iCs/>
          <w:u w:val="single"/>
          <w:lang w:val="sk-SK"/>
        </w:rPr>
      </w:pPr>
      <w:proofErr w:type="spellStart"/>
      <w:r w:rsidRPr="00722B6D">
        <w:rPr>
          <w:rFonts w:asciiTheme="minorHAnsi" w:hAnsiTheme="minorHAnsi" w:cstheme="minorHAnsi"/>
          <w:b/>
          <w:iCs/>
          <w:u w:val="single"/>
          <w:lang w:val="sk-SK"/>
        </w:rPr>
        <w:t>Článek</w:t>
      </w:r>
      <w:proofErr w:type="spellEnd"/>
      <w:r w:rsidRPr="00722B6D">
        <w:rPr>
          <w:rFonts w:asciiTheme="minorHAnsi" w:hAnsiTheme="minorHAnsi" w:cstheme="minorHAnsi"/>
          <w:b/>
          <w:iCs/>
          <w:u w:val="single"/>
          <w:lang w:val="sk-SK"/>
        </w:rPr>
        <w:t xml:space="preserve"> IV. </w:t>
      </w:r>
      <w:proofErr w:type="spellStart"/>
      <w:r w:rsidRPr="00722B6D">
        <w:rPr>
          <w:rFonts w:asciiTheme="minorHAnsi" w:hAnsiTheme="minorHAnsi" w:cstheme="minorHAnsi"/>
          <w:b/>
          <w:iCs/>
          <w:u w:val="single"/>
          <w:lang w:val="sk-SK"/>
        </w:rPr>
        <w:t>Způsob</w:t>
      </w:r>
      <w:proofErr w:type="spellEnd"/>
      <w:r w:rsidRPr="00722B6D">
        <w:rPr>
          <w:rFonts w:asciiTheme="minorHAnsi" w:hAnsiTheme="minorHAnsi" w:cstheme="minorHAnsi"/>
          <w:b/>
          <w:iCs/>
          <w:u w:val="single"/>
          <w:lang w:val="sk-SK"/>
        </w:rPr>
        <w:t xml:space="preserve"> </w:t>
      </w:r>
      <w:proofErr w:type="spellStart"/>
      <w:r w:rsidRPr="00722B6D">
        <w:rPr>
          <w:rFonts w:asciiTheme="minorHAnsi" w:hAnsiTheme="minorHAnsi" w:cstheme="minorHAnsi"/>
          <w:b/>
          <w:iCs/>
          <w:u w:val="single"/>
          <w:lang w:val="sk-SK"/>
        </w:rPr>
        <w:t>provedení</w:t>
      </w:r>
      <w:proofErr w:type="spellEnd"/>
      <w:r w:rsidRPr="00722B6D">
        <w:rPr>
          <w:rFonts w:asciiTheme="minorHAnsi" w:hAnsiTheme="minorHAnsi" w:cstheme="minorHAnsi"/>
          <w:b/>
          <w:iCs/>
          <w:u w:val="single"/>
          <w:lang w:val="sk-SK"/>
        </w:rPr>
        <w:t xml:space="preserve"> práce</w:t>
      </w:r>
    </w:p>
    <w:p w14:paraId="3AC52659" w14:textId="77777777" w:rsidR="00F32FE0" w:rsidRPr="00722B6D" w:rsidRDefault="00F32FE0" w:rsidP="005254D7">
      <w:p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 xml:space="preserve"> </w:t>
      </w:r>
    </w:p>
    <w:p w14:paraId="385CF987" w14:textId="4318C60C" w:rsidR="00F32FE0" w:rsidRPr="00722B6D" w:rsidRDefault="00F32FE0" w:rsidP="005254D7">
      <w:pPr>
        <w:numPr>
          <w:ilvl w:val="0"/>
          <w:numId w:val="14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>Práce budou provedeny podle mezinárodních auditorských standardů a aplikačních doložek vydaných Komorou auditorů ČR. Tyto standardy požadují plánovat a provést audit tak, aby vykonavatel získal oprávněné přesvědčení, že účetní závěrk</w:t>
      </w:r>
      <w:r w:rsidR="00ED35A3" w:rsidRPr="00722B6D">
        <w:rPr>
          <w:rFonts w:asciiTheme="minorHAnsi" w:hAnsiTheme="minorHAnsi" w:cstheme="minorHAnsi"/>
          <w:iCs/>
        </w:rPr>
        <w:t>y</w:t>
      </w:r>
      <w:r w:rsidRPr="00722B6D">
        <w:rPr>
          <w:rFonts w:asciiTheme="minorHAnsi" w:hAnsiTheme="minorHAnsi" w:cstheme="minorHAnsi"/>
          <w:iCs/>
        </w:rPr>
        <w:t xml:space="preserve"> neobsahuj</w:t>
      </w:r>
      <w:r w:rsidR="00ED35A3" w:rsidRPr="00722B6D">
        <w:rPr>
          <w:rFonts w:asciiTheme="minorHAnsi" w:hAnsiTheme="minorHAnsi" w:cstheme="minorHAnsi"/>
          <w:iCs/>
        </w:rPr>
        <w:t>í</w:t>
      </w:r>
      <w:r w:rsidRPr="00722B6D">
        <w:rPr>
          <w:rFonts w:asciiTheme="minorHAnsi" w:hAnsiTheme="minorHAnsi" w:cstheme="minorHAnsi"/>
          <w:iCs/>
        </w:rPr>
        <w:t xml:space="preserve"> žádné závažné chyby. Při výkonu auditu bude vykonavatel dodržovat etické podmínky vyplývající ze zákona o auditorech a Etického řádu, vydaného Komorou auditorů ČR:</w:t>
      </w:r>
    </w:p>
    <w:p w14:paraId="61DD77AC" w14:textId="77777777" w:rsidR="00F32FE0" w:rsidRPr="00722B6D" w:rsidRDefault="00F32FE0" w:rsidP="005254D7">
      <w:pPr>
        <w:numPr>
          <w:ilvl w:val="0"/>
          <w:numId w:val="14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>Předmětem auditu je:</w:t>
      </w:r>
    </w:p>
    <w:p w14:paraId="0844F434" w14:textId="5BCAD03F" w:rsidR="00F32FE0" w:rsidRPr="00722B6D" w:rsidRDefault="00F32FE0" w:rsidP="005254D7">
      <w:pPr>
        <w:numPr>
          <w:ilvl w:val="1"/>
          <w:numId w:val="14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>ověřit, zda údaje v účetní</w:t>
      </w:r>
      <w:r w:rsidR="0080298C" w:rsidRPr="00722B6D">
        <w:rPr>
          <w:rFonts w:asciiTheme="minorHAnsi" w:hAnsiTheme="minorHAnsi" w:cstheme="minorHAnsi"/>
          <w:iCs/>
        </w:rPr>
        <w:t>ch</w:t>
      </w:r>
      <w:r w:rsidRPr="00722B6D">
        <w:rPr>
          <w:rFonts w:asciiTheme="minorHAnsi" w:hAnsiTheme="minorHAnsi" w:cstheme="minorHAnsi"/>
          <w:iCs/>
        </w:rPr>
        <w:t xml:space="preserve"> závěr</w:t>
      </w:r>
      <w:r w:rsidR="0080298C" w:rsidRPr="00722B6D">
        <w:rPr>
          <w:rFonts w:asciiTheme="minorHAnsi" w:hAnsiTheme="minorHAnsi" w:cstheme="minorHAnsi"/>
          <w:iCs/>
        </w:rPr>
        <w:t>kách</w:t>
      </w:r>
      <w:r w:rsidRPr="00722B6D">
        <w:rPr>
          <w:rFonts w:asciiTheme="minorHAnsi" w:hAnsiTheme="minorHAnsi" w:cstheme="minorHAnsi"/>
          <w:iCs/>
        </w:rPr>
        <w:t xml:space="preserve"> věrně a poctivě zobrazují stav majetku a závazků, finanční situací a výsledek hospodaření</w:t>
      </w:r>
    </w:p>
    <w:p w14:paraId="585925E3" w14:textId="77777777" w:rsidR="00F32FE0" w:rsidRPr="00722B6D" w:rsidRDefault="00F32FE0" w:rsidP="005254D7">
      <w:pPr>
        <w:numPr>
          <w:ilvl w:val="1"/>
          <w:numId w:val="14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>zda účetnictví je vedeno úplně, průkazným způsobem a správně</w:t>
      </w:r>
    </w:p>
    <w:p w14:paraId="6F0F5BBD" w14:textId="224A9F4B" w:rsidR="00F32FE0" w:rsidRPr="00722B6D" w:rsidRDefault="00F32FE0" w:rsidP="005254D7">
      <w:pPr>
        <w:numPr>
          <w:ilvl w:val="0"/>
          <w:numId w:val="14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>Cílem auditu účetní</w:t>
      </w:r>
      <w:r w:rsidR="00C35D68" w:rsidRPr="00722B6D">
        <w:rPr>
          <w:rFonts w:asciiTheme="minorHAnsi" w:hAnsiTheme="minorHAnsi" w:cstheme="minorHAnsi"/>
          <w:iCs/>
        </w:rPr>
        <w:t>ch</w:t>
      </w:r>
      <w:r w:rsidRPr="00722B6D">
        <w:rPr>
          <w:rFonts w:asciiTheme="minorHAnsi" w:hAnsiTheme="minorHAnsi" w:cstheme="minorHAnsi"/>
          <w:iCs/>
        </w:rPr>
        <w:t xml:space="preserve"> závěr</w:t>
      </w:r>
      <w:r w:rsidR="00C35D68" w:rsidRPr="00722B6D">
        <w:rPr>
          <w:rFonts w:asciiTheme="minorHAnsi" w:hAnsiTheme="minorHAnsi" w:cstheme="minorHAnsi"/>
          <w:iCs/>
        </w:rPr>
        <w:t>e</w:t>
      </w:r>
      <w:r w:rsidRPr="00722B6D">
        <w:rPr>
          <w:rFonts w:asciiTheme="minorHAnsi" w:hAnsiTheme="minorHAnsi" w:cstheme="minorHAnsi"/>
          <w:iCs/>
        </w:rPr>
        <w:t>k za auditovan</w:t>
      </w:r>
      <w:r w:rsidR="00C35D68" w:rsidRPr="00722B6D">
        <w:rPr>
          <w:rFonts w:asciiTheme="minorHAnsi" w:hAnsiTheme="minorHAnsi" w:cstheme="minorHAnsi"/>
          <w:iCs/>
        </w:rPr>
        <w:t>á</w:t>
      </w:r>
      <w:r w:rsidRPr="00722B6D">
        <w:rPr>
          <w:rFonts w:asciiTheme="minorHAnsi" w:hAnsiTheme="minorHAnsi" w:cstheme="minorHAnsi"/>
          <w:iCs/>
        </w:rPr>
        <w:t xml:space="preserve"> období, zpracované dle závazné metodiky, je umožnit vykonavateli vyjádřit názor na tuto závěrku. Výrok auditora napomáhá důvěryhodnosti účetní závěrky.</w:t>
      </w:r>
    </w:p>
    <w:p w14:paraId="3B3F5F8A" w14:textId="77777777" w:rsidR="00F32FE0" w:rsidRPr="00722B6D" w:rsidRDefault="00F32FE0" w:rsidP="005254D7">
      <w:pPr>
        <w:numPr>
          <w:ilvl w:val="0"/>
          <w:numId w:val="14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>Za vedení účetnictví, za jeho úplnost, průkaznost a správnost odpovídá statutární orgán účetní jednotky.</w:t>
      </w:r>
    </w:p>
    <w:p w14:paraId="094110F8" w14:textId="77777777" w:rsidR="00F32FE0" w:rsidRPr="00722B6D" w:rsidRDefault="00F32FE0" w:rsidP="005254D7">
      <w:pPr>
        <w:numPr>
          <w:ilvl w:val="0"/>
          <w:numId w:val="14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>Povinností vykonavatele je:</w:t>
      </w:r>
    </w:p>
    <w:p w14:paraId="2034B9C9" w14:textId="2CB0A027" w:rsidR="00F32FE0" w:rsidRPr="00722B6D" w:rsidRDefault="00F32FE0" w:rsidP="005254D7">
      <w:pPr>
        <w:numPr>
          <w:ilvl w:val="1"/>
          <w:numId w:val="14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>na základě provedeného auditu zpracovat zprávu a vyjádřit názor na účetní závěrk</w:t>
      </w:r>
      <w:r w:rsidR="00C35D68" w:rsidRPr="00722B6D">
        <w:rPr>
          <w:rFonts w:asciiTheme="minorHAnsi" w:hAnsiTheme="minorHAnsi" w:cstheme="minorHAnsi"/>
          <w:iCs/>
        </w:rPr>
        <w:t>y</w:t>
      </w:r>
      <w:r w:rsidRPr="00722B6D">
        <w:rPr>
          <w:rFonts w:asciiTheme="minorHAnsi" w:hAnsiTheme="minorHAnsi" w:cstheme="minorHAnsi"/>
          <w:iCs/>
        </w:rPr>
        <w:t xml:space="preserve"> společnosti za auditovan</w:t>
      </w:r>
      <w:r w:rsidR="00C35D68" w:rsidRPr="00722B6D">
        <w:rPr>
          <w:rFonts w:asciiTheme="minorHAnsi" w:hAnsiTheme="minorHAnsi" w:cstheme="minorHAnsi"/>
          <w:iCs/>
        </w:rPr>
        <w:t>á</w:t>
      </w:r>
      <w:r w:rsidRPr="00722B6D">
        <w:rPr>
          <w:rFonts w:asciiTheme="minorHAnsi" w:hAnsiTheme="minorHAnsi" w:cstheme="minorHAnsi"/>
          <w:iCs/>
        </w:rPr>
        <w:t xml:space="preserve"> období,</w:t>
      </w:r>
    </w:p>
    <w:p w14:paraId="21C816A2" w14:textId="085BC8A4" w:rsidR="00F32FE0" w:rsidRPr="00722B6D" w:rsidRDefault="00F32FE0" w:rsidP="005254D7">
      <w:pPr>
        <w:numPr>
          <w:ilvl w:val="1"/>
          <w:numId w:val="14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>ověřit informace prokazující údaje uvedené v účetní</w:t>
      </w:r>
      <w:r w:rsidR="00C35D68" w:rsidRPr="00722B6D">
        <w:rPr>
          <w:rFonts w:asciiTheme="minorHAnsi" w:hAnsiTheme="minorHAnsi" w:cstheme="minorHAnsi"/>
          <w:iCs/>
        </w:rPr>
        <w:t>ch</w:t>
      </w:r>
      <w:r w:rsidRPr="00722B6D">
        <w:rPr>
          <w:rFonts w:asciiTheme="minorHAnsi" w:hAnsiTheme="minorHAnsi" w:cstheme="minorHAnsi"/>
          <w:iCs/>
        </w:rPr>
        <w:t xml:space="preserve"> závěr</w:t>
      </w:r>
      <w:r w:rsidR="00C35D68" w:rsidRPr="00722B6D">
        <w:rPr>
          <w:rFonts w:asciiTheme="minorHAnsi" w:hAnsiTheme="minorHAnsi" w:cstheme="minorHAnsi"/>
          <w:iCs/>
        </w:rPr>
        <w:t>kách</w:t>
      </w:r>
      <w:r w:rsidRPr="00722B6D">
        <w:rPr>
          <w:rFonts w:asciiTheme="minorHAnsi" w:hAnsiTheme="minorHAnsi" w:cstheme="minorHAnsi"/>
          <w:iCs/>
        </w:rPr>
        <w:t>, ověření se provádí výběrovým způsobem a podle zásady významnosti vykazovaných skutečností,</w:t>
      </w:r>
    </w:p>
    <w:p w14:paraId="14190AB0" w14:textId="367994C8" w:rsidR="00F32FE0" w:rsidRPr="00722B6D" w:rsidRDefault="00F32FE0" w:rsidP="005254D7">
      <w:pPr>
        <w:numPr>
          <w:ilvl w:val="1"/>
          <w:numId w:val="14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>posoudit také významné odhady a rozhodnutí vedení účetní jednotky, které se promítají do účetní</w:t>
      </w:r>
      <w:r w:rsidR="00C35D68" w:rsidRPr="00722B6D">
        <w:rPr>
          <w:rFonts w:asciiTheme="minorHAnsi" w:hAnsiTheme="minorHAnsi" w:cstheme="minorHAnsi"/>
          <w:iCs/>
        </w:rPr>
        <w:t>ch</w:t>
      </w:r>
      <w:r w:rsidRPr="00722B6D">
        <w:rPr>
          <w:rFonts w:asciiTheme="minorHAnsi" w:hAnsiTheme="minorHAnsi" w:cstheme="minorHAnsi"/>
          <w:iCs/>
        </w:rPr>
        <w:t xml:space="preserve"> závěr</w:t>
      </w:r>
      <w:r w:rsidR="00C35D68" w:rsidRPr="00722B6D">
        <w:rPr>
          <w:rFonts w:asciiTheme="minorHAnsi" w:hAnsiTheme="minorHAnsi" w:cstheme="minorHAnsi"/>
          <w:iCs/>
        </w:rPr>
        <w:t>ek</w:t>
      </w:r>
      <w:r w:rsidRPr="00722B6D">
        <w:rPr>
          <w:rFonts w:asciiTheme="minorHAnsi" w:hAnsiTheme="minorHAnsi" w:cstheme="minorHAnsi"/>
          <w:iCs/>
        </w:rPr>
        <w:t xml:space="preserve"> za auditovan</w:t>
      </w:r>
      <w:r w:rsidR="00C35D68" w:rsidRPr="00722B6D">
        <w:rPr>
          <w:rFonts w:asciiTheme="minorHAnsi" w:hAnsiTheme="minorHAnsi" w:cstheme="minorHAnsi"/>
          <w:iCs/>
        </w:rPr>
        <w:t>á</w:t>
      </w:r>
      <w:r w:rsidRPr="00722B6D">
        <w:rPr>
          <w:rFonts w:asciiTheme="minorHAnsi" w:hAnsiTheme="minorHAnsi" w:cstheme="minorHAnsi"/>
          <w:iCs/>
        </w:rPr>
        <w:t xml:space="preserve"> období,</w:t>
      </w:r>
    </w:p>
    <w:p w14:paraId="1FBBC081" w14:textId="77C65FF5" w:rsidR="00F32FE0" w:rsidRPr="00722B6D" w:rsidRDefault="00F32FE0" w:rsidP="005254D7">
      <w:pPr>
        <w:numPr>
          <w:ilvl w:val="1"/>
          <w:numId w:val="14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>postupovat v souladu s auditorskými směrnicemi tak, aby získal všechny informace, které jsou podle jeho nejlepšího vědomí nezbytné pro ověření účetní</w:t>
      </w:r>
      <w:r w:rsidR="00C35D68" w:rsidRPr="00722B6D">
        <w:rPr>
          <w:rFonts w:asciiTheme="minorHAnsi" w:hAnsiTheme="minorHAnsi" w:cstheme="minorHAnsi"/>
          <w:iCs/>
        </w:rPr>
        <w:t>ch</w:t>
      </w:r>
      <w:r w:rsidRPr="00722B6D">
        <w:rPr>
          <w:rFonts w:asciiTheme="minorHAnsi" w:hAnsiTheme="minorHAnsi" w:cstheme="minorHAnsi"/>
          <w:iCs/>
        </w:rPr>
        <w:t xml:space="preserve"> závěr</w:t>
      </w:r>
      <w:r w:rsidR="00C35D68" w:rsidRPr="00722B6D">
        <w:rPr>
          <w:rFonts w:asciiTheme="minorHAnsi" w:hAnsiTheme="minorHAnsi" w:cstheme="minorHAnsi"/>
          <w:iCs/>
        </w:rPr>
        <w:t>e</w:t>
      </w:r>
      <w:r w:rsidRPr="00722B6D">
        <w:rPr>
          <w:rFonts w:asciiTheme="minorHAnsi" w:hAnsiTheme="minorHAnsi" w:cstheme="minorHAnsi"/>
          <w:iCs/>
        </w:rPr>
        <w:t>k a poskytujíc</w:t>
      </w:r>
      <w:r w:rsidR="00C35D68" w:rsidRPr="00722B6D">
        <w:rPr>
          <w:rFonts w:asciiTheme="minorHAnsi" w:hAnsiTheme="minorHAnsi" w:cstheme="minorHAnsi"/>
          <w:iCs/>
        </w:rPr>
        <w:t>í</w:t>
      </w:r>
      <w:r w:rsidRPr="00722B6D">
        <w:rPr>
          <w:rFonts w:asciiTheme="minorHAnsi" w:hAnsiTheme="minorHAnsi" w:cstheme="minorHAnsi"/>
          <w:iCs/>
        </w:rPr>
        <w:t xml:space="preserve"> přiměřenou záruku, že účetní závěrk</w:t>
      </w:r>
      <w:r w:rsidR="00C35D68" w:rsidRPr="00722B6D">
        <w:rPr>
          <w:rFonts w:asciiTheme="minorHAnsi" w:hAnsiTheme="minorHAnsi" w:cstheme="minorHAnsi"/>
          <w:iCs/>
        </w:rPr>
        <w:t>y</w:t>
      </w:r>
      <w:r w:rsidRPr="00722B6D">
        <w:rPr>
          <w:rFonts w:asciiTheme="minorHAnsi" w:hAnsiTheme="minorHAnsi" w:cstheme="minorHAnsi"/>
          <w:iCs/>
        </w:rPr>
        <w:t xml:space="preserve"> neobsahuj</w:t>
      </w:r>
      <w:r w:rsidR="00C35D68" w:rsidRPr="00722B6D">
        <w:rPr>
          <w:rFonts w:asciiTheme="minorHAnsi" w:hAnsiTheme="minorHAnsi" w:cstheme="minorHAnsi"/>
          <w:iCs/>
        </w:rPr>
        <w:t>í</w:t>
      </w:r>
      <w:r w:rsidRPr="00722B6D">
        <w:rPr>
          <w:rFonts w:asciiTheme="minorHAnsi" w:hAnsiTheme="minorHAnsi" w:cstheme="minorHAnsi"/>
          <w:iCs/>
        </w:rPr>
        <w:t xml:space="preserve"> významné nesprávnosti</w:t>
      </w:r>
    </w:p>
    <w:p w14:paraId="00D4E20B" w14:textId="77777777" w:rsidR="00F32FE0" w:rsidRPr="00722B6D" w:rsidRDefault="00F32FE0" w:rsidP="005254D7">
      <w:pPr>
        <w:numPr>
          <w:ilvl w:val="1"/>
          <w:numId w:val="14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>posoudit použití fondu reprodukce majetku.</w:t>
      </w:r>
    </w:p>
    <w:p w14:paraId="01F076EC" w14:textId="3677A47E" w:rsidR="00F32FE0" w:rsidRPr="00722B6D" w:rsidRDefault="00F32FE0" w:rsidP="005254D7">
      <w:pPr>
        <w:numPr>
          <w:ilvl w:val="0"/>
          <w:numId w:val="14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lastRenderedPageBreak/>
        <w:t>Obsahem auditu je zkoumání provedené na základě kontrol dokumentů, které ověřují údaje a informace, zveřejněné v účetní</w:t>
      </w:r>
      <w:r w:rsidR="00C35D68" w:rsidRPr="00722B6D">
        <w:rPr>
          <w:rFonts w:asciiTheme="minorHAnsi" w:hAnsiTheme="minorHAnsi" w:cstheme="minorHAnsi"/>
          <w:iCs/>
        </w:rPr>
        <w:t>ch</w:t>
      </w:r>
      <w:r w:rsidRPr="00722B6D">
        <w:rPr>
          <w:rFonts w:asciiTheme="minorHAnsi" w:hAnsiTheme="minorHAnsi" w:cstheme="minorHAnsi"/>
          <w:iCs/>
        </w:rPr>
        <w:t xml:space="preserve"> závěr</w:t>
      </w:r>
      <w:r w:rsidR="00C35D68" w:rsidRPr="00722B6D">
        <w:rPr>
          <w:rFonts w:asciiTheme="minorHAnsi" w:hAnsiTheme="minorHAnsi" w:cstheme="minorHAnsi"/>
          <w:iCs/>
        </w:rPr>
        <w:t>kách</w:t>
      </w:r>
      <w:r w:rsidRPr="00722B6D">
        <w:rPr>
          <w:rFonts w:asciiTheme="minorHAnsi" w:hAnsiTheme="minorHAnsi" w:cstheme="minorHAnsi"/>
          <w:iCs/>
        </w:rPr>
        <w:t xml:space="preserve">. Audit obsahuje rovněž zhodnocení používaných účetních zásad. Vzhledem k výběrovému způsobu ověřování obsahuje zakázka riziko, že nedojde k odhalení závažných chyb nebo nedostatků, pokud existují a že některé nesrovnalosti mohou zůstat neodhaleny. </w:t>
      </w:r>
    </w:p>
    <w:p w14:paraId="010EF4AF" w14:textId="77777777" w:rsidR="00F32FE0" w:rsidRPr="00722B6D" w:rsidRDefault="00F32FE0" w:rsidP="005254D7">
      <w:pPr>
        <w:numPr>
          <w:ilvl w:val="0"/>
          <w:numId w:val="14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>Objednavatel se zavazuje umožnit vykonavateli v rámci testů spolehlivosti dotazovat se třetích osob a současně tímto zplnomocňuje vykonavatele k vyžadování písemných informací od obchodních partnerů, bank aj. institucí. Na základě požadavku poskytne vykonavateli podpisem souhlas na jim zpracované korespondenci ke třetím osobám ohledně sdělení informace o podniku vztahující se k předmětu auditu.</w:t>
      </w:r>
    </w:p>
    <w:p w14:paraId="35CD9E59" w14:textId="57F09744" w:rsidR="00F32FE0" w:rsidRPr="00722B6D" w:rsidRDefault="00F32FE0" w:rsidP="005254D7">
      <w:pPr>
        <w:numPr>
          <w:ilvl w:val="0"/>
          <w:numId w:val="14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>Při formulování názoru na účetní závěrk</w:t>
      </w:r>
      <w:r w:rsidR="00C35D68" w:rsidRPr="00722B6D">
        <w:rPr>
          <w:rFonts w:asciiTheme="minorHAnsi" w:hAnsiTheme="minorHAnsi" w:cstheme="minorHAnsi"/>
          <w:iCs/>
        </w:rPr>
        <w:t>y</w:t>
      </w:r>
      <w:r w:rsidRPr="00722B6D">
        <w:rPr>
          <w:rFonts w:asciiTheme="minorHAnsi" w:hAnsiTheme="minorHAnsi" w:cstheme="minorHAnsi"/>
          <w:iCs/>
        </w:rPr>
        <w:t xml:space="preserve"> vykonavatel uplatňuje takové auditorské postupy, aby získal přiměřené ujištění o tom, že účetní závěrk</w:t>
      </w:r>
      <w:r w:rsidR="00C35D68" w:rsidRPr="00722B6D">
        <w:rPr>
          <w:rFonts w:asciiTheme="minorHAnsi" w:hAnsiTheme="minorHAnsi" w:cstheme="minorHAnsi"/>
          <w:iCs/>
        </w:rPr>
        <w:t>y</w:t>
      </w:r>
      <w:r w:rsidRPr="00722B6D">
        <w:rPr>
          <w:rFonts w:asciiTheme="minorHAnsi" w:hAnsiTheme="minorHAnsi" w:cstheme="minorHAnsi"/>
          <w:iCs/>
        </w:rPr>
        <w:t xml:space="preserve"> podáv</w:t>
      </w:r>
      <w:r w:rsidR="00C35D68" w:rsidRPr="00722B6D">
        <w:rPr>
          <w:rFonts w:asciiTheme="minorHAnsi" w:hAnsiTheme="minorHAnsi" w:cstheme="minorHAnsi"/>
          <w:iCs/>
        </w:rPr>
        <w:t>ají</w:t>
      </w:r>
      <w:r w:rsidRPr="00722B6D">
        <w:rPr>
          <w:rFonts w:asciiTheme="minorHAnsi" w:hAnsiTheme="minorHAnsi" w:cstheme="minorHAnsi"/>
          <w:iCs/>
        </w:rPr>
        <w:t xml:space="preserve"> věrný obraz podle zákona o účetnictví. Vykonavatel provede takové postupy, aby získal dostatečné a vhodné důkazní informace, že byly zjištěny všechny události do data vyhotovení zprávy auditora, které by mohly vyžadovat úpravy účetní</w:t>
      </w:r>
      <w:r w:rsidR="00C35D68" w:rsidRPr="00722B6D">
        <w:rPr>
          <w:rFonts w:asciiTheme="minorHAnsi" w:hAnsiTheme="minorHAnsi" w:cstheme="minorHAnsi"/>
          <w:iCs/>
        </w:rPr>
        <w:t>ch</w:t>
      </w:r>
      <w:r w:rsidRPr="00722B6D">
        <w:rPr>
          <w:rFonts w:asciiTheme="minorHAnsi" w:hAnsiTheme="minorHAnsi" w:cstheme="minorHAnsi"/>
          <w:iCs/>
        </w:rPr>
        <w:t xml:space="preserve"> závěr</w:t>
      </w:r>
      <w:r w:rsidR="00C35D68" w:rsidRPr="00722B6D">
        <w:rPr>
          <w:rFonts w:asciiTheme="minorHAnsi" w:hAnsiTheme="minorHAnsi" w:cstheme="minorHAnsi"/>
          <w:iCs/>
        </w:rPr>
        <w:t>e</w:t>
      </w:r>
      <w:r w:rsidRPr="00722B6D">
        <w:rPr>
          <w:rFonts w:asciiTheme="minorHAnsi" w:hAnsiTheme="minorHAnsi" w:cstheme="minorHAnsi"/>
          <w:iCs/>
        </w:rPr>
        <w:t>k nebo jejich uvedení v účetní</w:t>
      </w:r>
      <w:r w:rsidR="00C35D68" w:rsidRPr="00722B6D">
        <w:rPr>
          <w:rFonts w:asciiTheme="minorHAnsi" w:hAnsiTheme="minorHAnsi" w:cstheme="minorHAnsi"/>
          <w:iCs/>
        </w:rPr>
        <w:t>ch</w:t>
      </w:r>
      <w:r w:rsidRPr="00722B6D">
        <w:rPr>
          <w:rFonts w:asciiTheme="minorHAnsi" w:hAnsiTheme="minorHAnsi" w:cstheme="minorHAnsi"/>
          <w:iCs/>
        </w:rPr>
        <w:t xml:space="preserve"> závěr</w:t>
      </w:r>
      <w:r w:rsidR="00C35D68" w:rsidRPr="00722B6D">
        <w:rPr>
          <w:rFonts w:asciiTheme="minorHAnsi" w:hAnsiTheme="minorHAnsi" w:cstheme="minorHAnsi"/>
          <w:iCs/>
        </w:rPr>
        <w:t>kách</w:t>
      </w:r>
      <w:r w:rsidRPr="00722B6D">
        <w:rPr>
          <w:rFonts w:asciiTheme="minorHAnsi" w:hAnsiTheme="minorHAnsi" w:cstheme="minorHAnsi"/>
          <w:iCs/>
        </w:rPr>
        <w:t>.</w:t>
      </w:r>
    </w:p>
    <w:p w14:paraId="2C409372" w14:textId="09E4F0BB" w:rsidR="00F32FE0" w:rsidRPr="00722B6D" w:rsidRDefault="00F32FE0" w:rsidP="005254D7">
      <w:pPr>
        <w:numPr>
          <w:ilvl w:val="0"/>
          <w:numId w:val="14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>Během lhůty plynoucí od data vyhotovení zprávy auditora do data zveřejnění účetní</w:t>
      </w:r>
      <w:r w:rsidR="00C35D68" w:rsidRPr="00722B6D">
        <w:rPr>
          <w:rFonts w:asciiTheme="minorHAnsi" w:hAnsiTheme="minorHAnsi" w:cstheme="minorHAnsi"/>
          <w:iCs/>
        </w:rPr>
        <w:t>ch</w:t>
      </w:r>
      <w:r w:rsidRPr="00722B6D">
        <w:rPr>
          <w:rFonts w:asciiTheme="minorHAnsi" w:hAnsiTheme="minorHAnsi" w:cstheme="minorHAnsi"/>
          <w:iCs/>
        </w:rPr>
        <w:t xml:space="preserve"> závěr</w:t>
      </w:r>
      <w:r w:rsidR="00C35D68" w:rsidRPr="00722B6D">
        <w:rPr>
          <w:rFonts w:asciiTheme="minorHAnsi" w:hAnsiTheme="minorHAnsi" w:cstheme="minorHAnsi"/>
          <w:iCs/>
        </w:rPr>
        <w:t>e</w:t>
      </w:r>
      <w:r w:rsidRPr="00722B6D">
        <w:rPr>
          <w:rFonts w:asciiTheme="minorHAnsi" w:hAnsiTheme="minorHAnsi" w:cstheme="minorHAnsi"/>
          <w:iCs/>
        </w:rPr>
        <w:t>k nebo údajů z účetní</w:t>
      </w:r>
      <w:r w:rsidR="00C35D68" w:rsidRPr="00722B6D">
        <w:rPr>
          <w:rFonts w:asciiTheme="minorHAnsi" w:hAnsiTheme="minorHAnsi" w:cstheme="minorHAnsi"/>
          <w:iCs/>
        </w:rPr>
        <w:t>ch</w:t>
      </w:r>
      <w:r w:rsidRPr="00722B6D">
        <w:rPr>
          <w:rFonts w:asciiTheme="minorHAnsi" w:hAnsiTheme="minorHAnsi" w:cstheme="minorHAnsi"/>
          <w:iCs/>
        </w:rPr>
        <w:t xml:space="preserve"> závěr</w:t>
      </w:r>
      <w:r w:rsidR="00C35D68" w:rsidRPr="00722B6D">
        <w:rPr>
          <w:rFonts w:asciiTheme="minorHAnsi" w:hAnsiTheme="minorHAnsi" w:cstheme="minorHAnsi"/>
          <w:iCs/>
        </w:rPr>
        <w:t>e</w:t>
      </w:r>
      <w:r w:rsidRPr="00722B6D">
        <w:rPr>
          <w:rFonts w:asciiTheme="minorHAnsi" w:hAnsiTheme="minorHAnsi" w:cstheme="minorHAnsi"/>
          <w:iCs/>
        </w:rPr>
        <w:t>k leží odpovědnost na vedení účetní jednotky. Vykonavatel zohlední vlivy na účetní závěrk</w:t>
      </w:r>
      <w:r w:rsidR="00C35D68" w:rsidRPr="00722B6D">
        <w:rPr>
          <w:rFonts w:asciiTheme="minorHAnsi" w:hAnsiTheme="minorHAnsi" w:cstheme="minorHAnsi"/>
          <w:iCs/>
        </w:rPr>
        <w:t>y</w:t>
      </w:r>
      <w:r w:rsidRPr="00722B6D">
        <w:rPr>
          <w:rFonts w:asciiTheme="minorHAnsi" w:hAnsiTheme="minorHAnsi" w:cstheme="minorHAnsi"/>
          <w:iCs/>
        </w:rPr>
        <w:t>, které vznikly do termínu auditorské zprávy.</w:t>
      </w:r>
    </w:p>
    <w:p w14:paraId="44654CE3" w14:textId="77777777" w:rsidR="00F32FE0" w:rsidRPr="00722B6D" w:rsidRDefault="00F32FE0" w:rsidP="005254D7">
      <w:pPr>
        <w:tabs>
          <w:tab w:val="left" w:pos="720"/>
        </w:tabs>
        <w:jc w:val="both"/>
        <w:rPr>
          <w:rFonts w:asciiTheme="minorHAnsi" w:hAnsiTheme="minorHAnsi" w:cstheme="minorHAnsi"/>
          <w:iCs/>
        </w:rPr>
      </w:pPr>
    </w:p>
    <w:p w14:paraId="7D437D73" w14:textId="77777777" w:rsidR="00F32FE0" w:rsidRPr="00722B6D" w:rsidRDefault="00F32FE0" w:rsidP="005254D7">
      <w:pPr>
        <w:tabs>
          <w:tab w:val="left" w:pos="720"/>
        </w:tabs>
        <w:jc w:val="both"/>
        <w:rPr>
          <w:rFonts w:asciiTheme="minorHAnsi" w:hAnsiTheme="minorHAnsi" w:cstheme="minorHAnsi"/>
          <w:iCs/>
        </w:rPr>
      </w:pPr>
    </w:p>
    <w:p w14:paraId="21308E94" w14:textId="77777777" w:rsidR="00F32FE0" w:rsidRPr="00722B6D" w:rsidRDefault="00F32FE0" w:rsidP="005254D7">
      <w:pPr>
        <w:jc w:val="both"/>
        <w:rPr>
          <w:rFonts w:asciiTheme="minorHAnsi" w:hAnsiTheme="minorHAnsi" w:cstheme="minorHAnsi"/>
          <w:b/>
          <w:iCs/>
          <w:u w:val="single"/>
          <w:lang w:val="sk-SK"/>
        </w:rPr>
      </w:pPr>
      <w:proofErr w:type="spellStart"/>
      <w:r w:rsidRPr="00722B6D">
        <w:rPr>
          <w:rFonts w:asciiTheme="minorHAnsi" w:hAnsiTheme="minorHAnsi" w:cstheme="minorHAnsi"/>
          <w:b/>
          <w:iCs/>
          <w:u w:val="single"/>
          <w:lang w:val="sk-SK"/>
        </w:rPr>
        <w:t>Článek</w:t>
      </w:r>
      <w:proofErr w:type="spellEnd"/>
      <w:r w:rsidRPr="00722B6D">
        <w:rPr>
          <w:rFonts w:asciiTheme="minorHAnsi" w:hAnsiTheme="minorHAnsi" w:cstheme="minorHAnsi"/>
          <w:b/>
          <w:iCs/>
          <w:u w:val="single"/>
          <w:lang w:val="sk-SK"/>
        </w:rPr>
        <w:t xml:space="preserve"> V. </w:t>
      </w:r>
      <w:proofErr w:type="spellStart"/>
      <w:r w:rsidRPr="00722B6D">
        <w:rPr>
          <w:rFonts w:asciiTheme="minorHAnsi" w:hAnsiTheme="minorHAnsi" w:cstheme="minorHAnsi"/>
          <w:b/>
          <w:iCs/>
          <w:u w:val="single"/>
          <w:lang w:val="sk-SK"/>
        </w:rPr>
        <w:t>Závěrečná</w:t>
      </w:r>
      <w:proofErr w:type="spellEnd"/>
      <w:r w:rsidRPr="00722B6D">
        <w:rPr>
          <w:rFonts w:asciiTheme="minorHAnsi" w:hAnsiTheme="minorHAnsi" w:cstheme="minorHAnsi"/>
          <w:b/>
          <w:iCs/>
          <w:u w:val="single"/>
          <w:lang w:val="sk-SK"/>
        </w:rPr>
        <w:t xml:space="preserve"> ustanovení</w:t>
      </w:r>
    </w:p>
    <w:p w14:paraId="5EDA8986" w14:textId="77777777" w:rsidR="00F32FE0" w:rsidRPr="00722B6D" w:rsidRDefault="00F32FE0" w:rsidP="005254D7">
      <w:p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 xml:space="preserve"> </w:t>
      </w:r>
    </w:p>
    <w:p w14:paraId="00DAB7A5" w14:textId="77777777" w:rsidR="00F32FE0" w:rsidRPr="00722B6D" w:rsidRDefault="00F32FE0" w:rsidP="005254D7">
      <w:pPr>
        <w:numPr>
          <w:ilvl w:val="0"/>
          <w:numId w:val="13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>Vykonavatel je povinen zachovat mlčenlivost o všech skutečnostech, o kterých se dozvěděl v souvislosti s výkonem své činnosti a nesmí jich zneužít ke svému prospěchu nebo k prospěchu někoho jiného.</w:t>
      </w:r>
    </w:p>
    <w:p w14:paraId="61C3DFE0" w14:textId="77777777" w:rsidR="00F32FE0" w:rsidRPr="00722B6D" w:rsidRDefault="00F32FE0" w:rsidP="005254D7">
      <w:pPr>
        <w:numPr>
          <w:ilvl w:val="0"/>
          <w:numId w:val="13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 xml:space="preserve">Právní vztahy vyplývající z této smlouvy se řídí ustanoveními obchodního zákoníku a platným právním řádem v místě plnění záležitosti. </w:t>
      </w:r>
    </w:p>
    <w:p w14:paraId="3270714A" w14:textId="77777777" w:rsidR="00F32FE0" w:rsidRPr="00722B6D" w:rsidRDefault="00F32FE0" w:rsidP="005254D7">
      <w:pPr>
        <w:numPr>
          <w:ilvl w:val="0"/>
          <w:numId w:val="13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 xml:space="preserve">Smlouva se uzavírá na dobu určitou, tj. splnění předmětu auditu. Smluvní strany mohou od smlouvy odstoupit po vzájemné dohodě nebo výpovědí v souladu s ustanovením zákona čís. 93/2009 Sb., </w:t>
      </w:r>
      <w:r w:rsidR="000D0ABD" w:rsidRPr="00722B6D">
        <w:rPr>
          <w:rFonts w:asciiTheme="minorHAnsi" w:hAnsiTheme="minorHAnsi" w:cstheme="minorHAnsi"/>
          <w:iCs/>
        </w:rPr>
        <w:t xml:space="preserve">§ </w:t>
      </w:r>
      <w:r w:rsidRPr="00722B6D">
        <w:rPr>
          <w:rFonts w:asciiTheme="minorHAnsi" w:hAnsiTheme="minorHAnsi" w:cstheme="minorHAnsi"/>
          <w:iCs/>
        </w:rPr>
        <w:t xml:space="preserve">17a. </w:t>
      </w:r>
    </w:p>
    <w:p w14:paraId="1EB6EBD1" w14:textId="77777777" w:rsidR="00F32FE0" w:rsidRPr="00722B6D" w:rsidRDefault="00F32FE0" w:rsidP="005254D7">
      <w:pPr>
        <w:numPr>
          <w:ilvl w:val="0"/>
          <w:numId w:val="13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>Smlouva je sepsána ve dvou vyhotoveních, z nichž každá smluvní strana obdrží jedno z nich.</w:t>
      </w:r>
    </w:p>
    <w:p w14:paraId="6A8172C9" w14:textId="77777777" w:rsidR="00F32FE0" w:rsidRPr="00722B6D" w:rsidRDefault="00F32FE0" w:rsidP="005254D7">
      <w:pPr>
        <w:numPr>
          <w:ilvl w:val="0"/>
          <w:numId w:val="13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>Smlouva nabývá účinnosti dnem podpisu oběma smluvními stranami.</w:t>
      </w:r>
    </w:p>
    <w:p w14:paraId="031D7C43" w14:textId="77777777" w:rsidR="00F32FE0" w:rsidRPr="00722B6D" w:rsidRDefault="00F32FE0" w:rsidP="005254D7">
      <w:pPr>
        <w:numPr>
          <w:ilvl w:val="0"/>
          <w:numId w:val="13"/>
        </w:num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>Smluvní strany prohlašují, že jim není známa žádná okolnost vylučující jejich svobodnou vůli, zejména že tuto smlouvu neuzavírají v tísni nebo za podmínek jinak pro ně nevýhodných.</w:t>
      </w:r>
    </w:p>
    <w:p w14:paraId="1D34D7C1" w14:textId="77777777" w:rsidR="00F32FE0" w:rsidRPr="00722B6D" w:rsidRDefault="00F32FE0" w:rsidP="005254D7">
      <w:pPr>
        <w:jc w:val="both"/>
        <w:rPr>
          <w:rFonts w:asciiTheme="minorHAnsi" w:hAnsiTheme="minorHAnsi" w:cstheme="minorHAnsi"/>
          <w:iCs/>
        </w:rPr>
      </w:pPr>
    </w:p>
    <w:p w14:paraId="0F45D08C" w14:textId="77777777" w:rsidR="00F32FE0" w:rsidRPr="00722B6D" w:rsidRDefault="00F32FE0" w:rsidP="005254D7">
      <w:pPr>
        <w:jc w:val="both"/>
        <w:rPr>
          <w:rFonts w:asciiTheme="minorHAnsi" w:hAnsiTheme="minorHAnsi" w:cstheme="minorHAnsi"/>
          <w:iCs/>
        </w:rPr>
      </w:pPr>
    </w:p>
    <w:p w14:paraId="045E55A4" w14:textId="7E609BB5" w:rsidR="00F32FE0" w:rsidRPr="00722B6D" w:rsidRDefault="00F32FE0" w:rsidP="005254D7">
      <w:p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 xml:space="preserve">V Praze, dne </w:t>
      </w:r>
    </w:p>
    <w:p w14:paraId="320832B2" w14:textId="77777777" w:rsidR="00F32FE0" w:rsidRPr="00722B6D" w:rsidRDefault="00F32FE0" w:rsidP="005254D7">
      <w:pPr>
        <w:jc w:val="both"/>
        <w:rPr>
          <w:rFonts w:asciiTheme="minorHAnsi" w:hAnsiTheme="minorHAnsi" w:cstheme="minorHAnsi"/>
          <w:iCs/>
        </w:rPr>
      </w:pPr>
    </w:p>
    <w:p w14:paraId="7F8DA064" w14:textId="77777777" w:rsidR="00F32FE0" w:rsidRPr="00722B6D" w:rsidRDefault="00F32FE0" w:rsidP="005254D7">
      <w:pPr>
        <w:jc w:val="both"/>
        <w:rPr>
          <w:rFonts w:asciiTheme="minorHAnsi" w:hAnsiTheme="minorHAnsi" w:cstheme="minorHAnsi"/>
          <w:iCs/>
        </w:rPr>
      </w:pPr>
    </w:p>
    <w:p w14:paraId="774F1256" w14:textId="77777777" w:rsidR="00F32FE0" w:rsidRPr="00722B6D" w:rsidRDefault="00F32FE0" w:rsidP="005254D7">
      <w:pPr>
        <w:jc w:val="both"/>
        <w:rPr>
          <w:rFonts w:asciiTheme="minorHAnsi" w:hAnsiTheme="minorHAnsi" w:cstheme="minorHAnsi"/>
          <w:iCs/>
        </w:rPr>
      </w:pPr>
    </w:p>
    <w:p w14:paraId="2F7F70BE" w14:textId="2162BD54" w:rsidR="00F32FE0" w:rsidRPr="00722B6D" w:rsidRDefault="001F1568" w:rsidP="005254D7">
      <w:pPr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  ………………………………………….                                                                   …………………………………………………                                                                                            </w:t>
      </w:r>
      <w:r w:rsidR="00F32FE0" w:rsidRPr="00722B6D">
        <w:rPr>
          <w:rFonts w:asciiTheme="minorHAnsi" w:hAnsiTheme="minorHAnsi" w:cstheme="minorHAnsi"/>
          <w:iCs/>
        </w:rPr>
        <w:tab/>
      </w:r>
      <w:r w:rsidR="00F32FE0" w:rsidRPr="00722B6D">
        <w:rPr>
          <w:rFonts w:asciiTheme="minorHAnsi" w:hAnsiTheme="minorHAnsi" w:cstheme="minorHAnsi"/>
          <w:iCs/>
        </w:rPr>
        <w:tab/>
      </w:r>
      <w:r w:rsidR="00F32FE0" w:rsidRPr="00722B6D">
        <w:rPr>
          <w:rFonts w:asciiTheme="minorHAnsi" w:hAnsiTheme="minorHAnsi" w:cstheme="minorHAnsi"/>
          <w:iCs/>
        </w:rPr>
        <w:tab/>
      </w:r>
      <w:r w:rsidR="00F32FE0" w:rsidRPr="00722B6D">
        <w:rPr>
          <w:rFonts w:asciiTheme="minorHAnsi" w:hAnsiTheme="minorHAnsi" w:cstheme="minorHAnsi"/>
          <w:iCs/>
        </w:rPr>
        <w:tab/>
      </w:r>
      <w:r>
        <w:rPr>
          <w:rFonts w:asciiTheme="minorHAnsi" w:hAnsiTheme="minorHAnsi" w:cstheme="minorHAnsi"/>
          <w:iCs/>
        </w:rPr>
        <w:t xml:space="preserve">   </w:t>
      </w:r>
    </w:p>
    <w:p w14:paraId="4714FA78" w14:textId="77777777" w:rsidR="00F32FE0" w:rsidRPr="00722B6D" w:rsidRDefault="00F32FE0" w:rsidP="005254D7">
      <w:pPr>
        <w:jc w:val="both"/>
        <w:rPr>
          <w:rFonts w:asciiTheme="minorHAnsi" w:hAnsiTheme="minorHAnsi" w:cstheme="minorHAnsi"/>
          <w:iCs/>
        </w:rPr>
      </w:pPr>
      <w:r w:rsidRPr="00722B6D">
        <w:rPr>
          <w:rFonts w:asciiTheme="minorHAnsi" w:hAnsiTheme="minorHAnsi" w:cstheme="minorHAnsi"/>
          <w:iCs/>
        </w:rPr>
        <w:t xml:space="preserve">                 vykonavatel                                                                                         objednavatel</w:t>
      </w:r>
    </w:p>
    <w:p w14:paraId="0AD9B872" w14:textId="66730EB5" w:rsidR="00F32FE0" w:rsidRPr="00102930" w:rsidRDefault="00F32FE0" w:rsidP="005254D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722B6D">
        <w:rPr>
          <w:rFonts w:asciiTheme="minorHAnsi" w:hAnsiTheme="minorHAnsi" w:cstheme="minorHAnsi"/>
          <w:iCs/>
        </w:rPr>
        <w:br w:type="page"/>
      </w:r>
      <w:r w:rsidRPr="00102930">
        <w:rPr>
          <w:rFonts w:asciiTheme="minorHAnsi" w:hAnsiTheme="minorHAnsi" w:cstheme="minorHAnsi"/>
          <w:b/>
          <w:iCs/>
          <w:sz w:val="28"/>
          <w:szCs w:val="28"/>
        </w:rPr>
        <w:lastRenderedPageBreak/>
        <w:t xml:space="preserve">Příloha ke smlouvě č. </w:t>
      </w:r>
      <w:r w:rsidR="00102930" w:rsidRPr="00102930">
        <w:rPr>
          <w:rFonts w:asciiTheme="minorHAnsi" w:hAnsiTheme="minorHAnsi" w:cstheme="minorHAnsi"/>
          <w:b/>
          <w:iCs/>
          <w:sz w:val="28"/>
          <w:szCs w:val="28"/>
        </w:rPr>
        <w:t>220076</w:t>
      </w:r>
    </w:p>
    <w:p w14:paraId="5D85A1A3" w14:textId="77777777" w:rsidR="00F32FE0" w:rsidRPr="00102930" w:rsidRDefault="00F32FE0" w:rsidP="005254D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102930">
        <w:rPr>
          <w:rFonts w:asciiTheme="minorHAnsi" w:hAnsiTheme="minorHAnsi" w:cstheme="minorHAnsi"/>
          <w:b/>
          <w:iCs/>
          <w:sz w:val="28"/>
          <w:szCs w:val="28"/>
        </w:rPr>
        <w:t>o provedení auditu uzavřená ve smyslu zákona č. 89/2012 Sb. Občanský zákoník, § 1724 až § 1730 a č. 93/2009 Sb. zákona o auditorech</w:t>
      </w:r>
    </w:p>
    <w:p w14:paraId="6A96DB34" w14:textId="77777777" w:rsidR="00F32FE0" w:rsidRPr="00102930" w:rsidRDefault="00F32FE0" w:rsidP="005254D7">
      <w:pPr>
        <w:jc w:val="both"/>
        <w:rPr>
          <w:rFonts w:asciiTheme="minorHAnsi" w:hAnsiTheme="minorHAnsi" w:cstheme="minorHAnsi"/>
          <w:b/>
          <w:iCs/>
        </w:rPr>
      </w:pPr>
    </w:p>
    <w:p w14:paraId="386456CC" w14:textId="77777777" w:rsidR="00F32FE0" w:rsidRPr="00102930" w:rsidRDefault="00F32FE0" w:rsidP="005254D7">
      <w:pPr>
        <w:jc w:val="both"/>
        <w:rPr>
          <w:rFonts w:asciiTheme="minorHAnsi" w:hAnsiTheme="minorHAnsi" w:cstheme="minorHAnsi"/>
          <w:iCs/>
        </w:rPr>
      </w:pPr>
      <w:r w:rsidRPr="00102930">
        <w:rPr>
          <w:rFonts w:asciiTheme="minorHAnsi" w:hAnsiTheme="minorHAnsi" w:cstheme="minorHAnsi"/>
          <w:iCs/>
        </w:rPr>
        <w:t xml:space="preserve"> </w:t>
      </w:r>
    </w:p>
    <w:p w14:paraId="7C62A214" w14:textId="77777777" w:rsidR="00F32FE0" w:rsidRPr="00102930" w:rsidRDefault="00F32FE0" w:rsidP="005254D7">
      <w:pPr>
        <w:jc w:val="both"/>
        <w:rPr>
          <w:rFonts w:asciiTheme="minorHAnsi" w:hAnsiTheme="minorHAnsi" w:cstheme="minorHAnsi"/>
          <w:iCs/>
        </w:rPr>
      </w:pPr>
      <w:r w:rsidRPr="00102930">
        <w:rPr>
          <w:rFonts w:asciiTheme="minorHAnsi" w:hAnsiTheme="minorHAnsi" w:cstheme="minorHAnsi"/>
          <w:iCs/>
        </w:rPr>
        <w:t>Objednatel předloží následující podklady:</w:t>
      </w:r>
    </w:p>
    <w:p w14:paraId="6EF0CE87" w14:textId="77777777" w:rsidR="00F32FE0" w:rsidRPr="00102930" w:rsidRDefault="00F32FE0" w:rsidP="005254D7">
      <w:pPr>
        <w:jc w:val="both"/>
        <w:rPr>
          <w:rFonts w:asciiTheme="minorHAnsi" w:hAnsiTheme="minorHAnsi" w:cstheme="minorHAnsi"/>
          <w:iCs/>
        </w:rPr>
      </w:pPr>
    </w:p>
    <w:p w14:paraId="272FF539" w14:textId="7EFBC725" w:rsidR="00F32FE0" w:rsidRPr="00102930" w:rsidRDefault="00F32FE0" w:rsidP="005254D7">
      <w:pPr>
        <w:numPr>
          <w:ilvl w:val="0"/>
          <w:numId w:val="16"/>
        </w:numPr>
        <w:jc w:val="both"/>
        <w:rPr>
          <w:rFonts w:asciiTheme="minorHAnsi" w:hAnsiTheme="minorHAnsi" w:cstheme="minorHAnsi"/>
          <w:iCs/>
        </w:rPr>
      </w:pPr>
      <w:r w:rsidRPr="00102930">
        <w:rPr>
          <w:rFonts w:asciiTheme="minorHAnsi" w:hAnsiTheme="minorHAnsi" w:cstheme="minorHAnsi"/>
          <w:iCs/>
        </w:rPr>
        <w:t>Základní dokumenty o </w:t>
      </w:r>
      <w:r w:rsidR="001D5284" w:rsidRPr="00102930">
        <w:rPr>
          <w:rFonts w:asciiTheme="minorHAnsi" w:hAnsiTheme="minorHAnsi" w:cstheme="minorHAnsi"/>
          <w:iCs/>
        </w:rPr>
        <w:t>organizaci</w:t>
      </w:r>
    </w:p>
    <w:p w14:paraId="75DF6000" w14:textId="77777777" w:rsidR="00F32FE0" w:rsidRPr="00102930" w:rsidRDefault="00F32FE0" w:rsidP="005254D7">
      <w:pPr>
        <w:numPr>
          <w:ilvl w:val="1"/>
          <w:numId w:val="14"/>
        </w:numPr>
        <w:jc w:val="both"/>
        <w:rPr>
          <w:rFonts w:asciiTheme="minorHAnsi" w:hAnsiTheme="minorHAnsi" w:cstheme="minorHAnsi"/>
          <w:iCs/>
        </w:rPr>
      </w:pPr>
      <w:r w:rsidRPr="00102930">
        <w:rPr>
          <w:rFonts w:asciiTheme="minorHAnsi" w:hAnsiTheme="minorHAnsi" w:cstheme="minorHAnsi"/>
          <w:iCs/>
        </w:rPr>
        <w:t>zakladatelská /zřizovací/ listina, stanovy</w:t>
      </w:r>
    </w:p>
    <w:p w14:paraId="1572C71B" w14:textId="77777777" w:rsidR="00F32FE0" w:rsidRPr="00102930" w:rsidRDefault="00F32FE0" w:rsidP="005254D7">
      <w:pPr>
        <w:numPr>
          <w:ilvl w:val="1"/>
          <w:numId w:val="14"/>
        </w:numPr>
        <w:jc w:val="both"/>
        <w:rPr>
          <w:rFonts w:asciiTheme="minorHAnsi" w:hAnsiTheme="minorHAnsi" w:cstheme="minorHAnsi"/>
          <w:iCs/>
        </w:rPr>
      </w:pPr>
      <w:r w:rsidRPr="00102930">
        <w:rPr>
          <w:rFonts w:asciiTheme="minorHAnsi" w:hAnsiTheme="minorHAnsi" w:cstheme="minorHAnsi"/>
          <w:iCs/>
        </w:rPr>
        <w:t>osvědčení o registraci k daním</w:t>
      </w:r>
    </w:p>
    <w:p w14:paraId="6F4D07E2" w14:textId="77777777" w:rsidR="00F32FE0" w:rsidRPr="00102930" w:rsidRDefault="00F32FE0" w:rsidP="005254D7">
      <w:pPr>
        <w:numPr>
          <w:ilvl w:val="1"/>
          <w:numId w:val="14"/>
        </w:numPr>
        <w:jc w:val="both"/>
        <w:rPr>
          <w:rFonts w:asciiTheme="minorHAnsi" w:hAnsiTheme="minorHAnsi" w:cstheme="minorHAnsi"/>
          <w:iCs/>
        </w:rPr>
      </w:pPr>
      <w:r w:rsidRPr="00102930">
        <w:rPr>
          <w:rFonts w:asciiTheme="minorHAnsi" w:hAnsiTheme="minorHAnsi" w:cstheme="minorHAnsi"/>
          <w:iCs/>
        </w:rPr>
        <w:t>živnostenské listy</w:t>
      </w:r>
    </w:p>
    <w:p w14:paraId="79346854" w14:textId="77777777" w:rsidR="00F32FE0" w:rsidRPr="00102930" w:rsidRDefault="00F32FE0" w:rsidP="005254D7">
      <w:pPr>
        <w:numPr>
          <w:ilvl w:val="0"/>
          <w:numId w:val="16"/>
        </w:numPr>
        <w:jc w:val="both"/>
        <w:rPr>
          <w:rFonts w:asciiTheme="minorHAnsi" w:hAnsiTheme="minorHAnsi" w:cstheme="minorHAnsi"/>
          <w:iCs/>
        </w:rPr>
      </w:pPr>
      <w:r w:rsidRPr="00102930">
        <w:rPr>
          <w:rFonts w:asciiTheme="minorHAnsi" w:hAnsiTheme="minorHAnsi" w:cstheme="minorHAnsi"/>
          <w:iCs/>
        </w:rPr>
        <w:t>Roční účetní závěrku za předchozí účetní období</w:t>
      </w:r>
    </w:p>
    <w:p w14:paraId="6A9348D6" w14:textId="77777777" w:rsidR="00F32FE0" w:rsidRPr="00102930" w:rsidRDefault="00F32FE0" w:rsidP="005254D7">
      <w:pPr>
        <w:numPr>
          <w:ilvl w:val="0"/>
          <w:numId w:val="16"/>
        </w:numPr>
        <w:jc w:val="both"/>
        <w:rPr>
          <w:rFonts w:asciiTheme="minorHAnsi" w:hAnsiTheme="minorHAnsi" w:cstheme="minorHAnsi"/>
          <w:iCs/>
        </w:rPr>
      </w:pPr>
      <w:r w:rsidRPr="00102930">
        <w:rPr>
          <w:rFonts w:asciiTheme="minorHAnsi" w:hAnsiTheme="minorHAnsi" w:cstheme="minorHAnsi"/>
          <w:iCs/>
        </w:rPr>
        <w:t>Finanční vypořádání pro státní závěrečný účet</w:t>
      </w:r>
    </w:p>
    <w:p w14:paraId="2F5E305B" w14:textId="77777777" w:rsidR="00F32FE0" w:rsidRPr="00102930" w:rsidRDefault="00F32FE0" w:rsidP="005254D7">
      <w:pPr>
        <w:numPr>
          <w:ilvl w:val="0"/>
          <w:numId w:val="16"/>
        </w:numPr>
        <w:jc w:val="both"/>
        <w:rPr>
          <w:rFonts w:asciiTheme="minorHAnsi" w:hAnsiTheme="minorHAnsi" w:cstheme="minorHAnsi"/>
          <w:iCs/>
        </w:rPr>
      </w:pPr>
      <w:r w:rsidRPr="00102930">
        <w:rPr>
          <w:rFonts w:asciiTheme="minorHAnsi" w:hAnsiTheme="minorHAnsi" w:cstheme="minorHAnsi"/>
          <w:iCs/>
        </w:rPr>
        <w:t>Potvrzení zřizovatele o finančním vypořádání vztahů se státním rozpočtem</w:t>
      </w:r>
    </w:p>
    <w:p w14:paraId="4B71DB24" w14:textId="77777777" w:rsidR="00F32FE0" w:rsidRPr="00102930" w:rsidRDefault="00F32FE0" w:rsidP="005254D7">
      <w:pPr>
        <w:numPr>
          <w:ilvl w:val="0"/>
          <w:numId w:val="16"/>
        </w:numPr>
        <w:jc w:val="both"/>
        <w:rPr>
          <w:rFonts w:asciiTheme="minorHAnsi" w:hAnsiTheme="minorHAnsi" w:cstheme="minorHAnsi"/>
          <w:iCs/>
        </w:rPr>
      </w:pPr>
      <w:r w:rsidRPr="00102930">
        <w:rPr>
          <w:rFonts w:asciiTheme="minorHAnsi" w:hAnsiTheme="minorHAnsi" w:cstheme="minorHAnsi"/>
          <w:iCs/>
        </w:rPr>
        <w:t>Prvotní účetní doklady za běžný rok</w:t>
      </w:r>
    </w:p>
    <w:p w14:paraId="69F0C3E0" w14:textId="77777777" w:rsidR="00F32FE0" w:rsidRPr="00102930" w:rsidRDefault="00F32FE0" w:rsidP="005254D7">
      <w:pPr>
        <w:numPr>
          <w:ilvl w:val="0"/>
          <w:numId w:val="16"/>
        </w:numPr>
        <w:jc w:val="both"/>
        <w:rPr>
          <w:rFonts w:asciiTheme="minorHAnsi" w:hAnsiTheme="minorHAnsi" w:cstheme="minorHAnsi"/>
          <w:iCs/>
        </w:rPr>
      </w:pPr>
      <w:r w:rsidRPr="00102930">
        <w:rPr>
          <w:rFonts w:asciiTheme="minorHAnsi" w:hAnsiTheme="minorHAnsi" w:cstheme="minorHAnsi"/>
          <w:iCs/>
        </w:rPr>
        <w:t>Mzdovou agendu</w:t>
      </w:r>
    </w:p>
    <w:p w14:paraId="5497535F" w14:textId="77777777" w:rsidR="00F32FE0" w:rsidRPr="00102930" w:rsidRDefault="00F32FE0" w:rsidP="005254D7">
      <w:pPr>
        <w:numPr>
          <w:ilvl w:val="0"/>
          <w:numId w:val="16"/>
        </w:numPr>
        <w:jc w:val="both"/>
        <w:rPr>
          <w:rFonts w:asciiTheme="minorHAnsi" w:hAnsiTheme="minorHAnsi" w:cstheme="minorHAnsi"/>
          <w:iCs/>
        </w:rPr>
      </w:pPr>
      <w:r w:rsidRPr="00102930">
        <w:rPr>
          <w:rFonts w:asciiTheme="minorHAnsi" w:hAnsiTheme="minorHAnsi" w:cstheme="minorHAnsi"/>
          <w:iCs/>
        </w:rPr>
        <w:t>Inventarizace majetku</w:t>
      </w:r>
    </w:p>
    <w:p w14:paraId="4C664C09" w14:textId="77777777" w:rsidR="00F32FE0" w:rsidRPr="00102930" w:rsidRDefault="00F32FE0" w:rsidP="005254D7">
      <w:pPr>
        <w:numPr>
          <w:ilvl w:val="0"/>
          <w:numId w:val="16"/>
        </w:numPr>
        <w:jc w:val="both"/>
        <w:rPr>
          <w:rFonts w:asciiTheme="minorHAnsi" w:hAnsiTheme="minorHAnsi" w:cstheme="minorHAnsi"/>
          <w:iCs/>
        </w:rPr>
      </w:pPr>
      <w:r w:rsidRPr="00102930">
        <w:rPr>
          <w:rFonts w:asciiTheme="minorHAnsi" w:hAnsiTheme="minorHAnsi" w:cstheme="minorHAnsi"/>
          <w:iCs/>
        </w:rPr>
        <w:t>Vnitropodnikové směrnice</w:t>
      </w:r>
    </w:p>
    <w:p w14:paraId="0B7FDE06" w14:textId="77777777" w:rsidR="00F32FE0" w:rsidRPr="00102930" w:rsidRDefault="00F32FE0" w:rsidP="005254D7">
      <w:pPr>
        <w:numPr>
          <w:ilvl w:val="0"/>
          <w:numId w:val="16"/>
        </w:numPr>
        <w:jc w:val="both"/>
        <w:rPr>
          <w:rFonts w:asciiTheme="minorHAnsi" w:hAnsiTheme="minorHAnsi" w:cstheme="minorHAnsi"/>
          <w:iCs/>
        </w:rPr>
      </w:pPr>
      <w:r w:rsidRPr="00102930">
        <w:rPr>
          <w:rFonts w:asciiTheme="minorHAnsi" w:hAnsiTheme="minorHAnsi" w:cstheme="minorHAnsi"/>
          <w:iCs/>
        </w:rPr>
        <w:t>Účetní deníky, deníky faktur, bankovní a pokladní deníky, hlavní knihu a předvahu</w:t>
      </w:r>
    </w:p>
    <w:p w14:paraId="43753D1C" w14:textId="77777777" w:rsidR="00F32FE0" w:rsidRPr="00102930" w:rsidRDefault="00F32FE0" w:rsidP="005254D7">
      <w:pPr>
        <w:numPr>
          <w:ilvl w:val="0"/>
          <w:numId w:val="16"/>
        </w:numPr>
        <w:jc w:val="both"/>
        <w:rPr>
          <w:rFonts w:asciiTheme="minorHAnsi" w:hAnsiTheme="minorHAnsi" w:cstheme="minorHAnsi"/>
          <w:iCs/>
        </w:rPr>
      </w:pPr>
      <w:r w:rsidRPr="00102930">
        <w:rPr>
          <w:rFonts w:asciiTheme="minorHAnsi" w:hAnsiTheme="minorHAnsi" w:cstheme="minorHAnsi"/>
          <w:iCs/>
        </w:rPr>
        <w:t>Daňová přiznání ke všem daním, ke kterým je registrován</w:t>
      </w:r>
    </w:p>
    <w:p w14:paraId="03B6261B" w14:textId="77777777" w:rsidR="00F32FE0" w:rsidRPr="00102930" w:rsidRDefault="00F32FE0" w:rsidP="005254D7">
      <w:pPr>
        <w:numPr>
          <w:ilvl w:val="0"/>
          <w:numId w:val="16"/>
        </w:numPr>
        <w:jc w:val="both"/>
        <w:rPr>
          <w:rFonts w:asciiTheme="minorHAnsi" w:hAnsiTheme="minorHAnsi" w:cstheme="minorHAnsi"/>
          <w:iCs/>
        </w:rPr>
      </w:pPr>
      <w:r w:rsidRPr="00102930">
        <w:rPr>
          <w:rFonts w:asciiTheme="minorHAnsi" w:hAnsiTheme="minorHAnsi" w:cstheme="minorHAnsi"/>
          <w:iCs/>
        </w:rPr>
        <w:t>Roční účetní závěrku za běžný rok</w:t>
      </w:r>
    </w:p>
    <w:p w14:paraId="7DE07F7E" w14:textId="77777777" w:rsidR="00F32FE0" w:rsidRPr="00102930" w:rsidRDefault="00F32FE0" w:rsidP="005254D7">
      <w:pPr>
        <w:numPr>
          <w:ilvl w:val="0"/>
          <w:numId w:val="16"/>
        </w:numPr>
        <w:jc w:val="both"/>
        <w:rPr>
          <w:rFonts w:asciiTheme="minorHAnsi" w:hAnsiTheme="minorHAnsi" w:cstheme="minorHAnsi"/>
          <w:iCs/>
        </w:rPr>
      </w:pPr>
      <w:r w:rsidRPr="00102930">
        <w:rPr>
          <w:rFonts w:asciiTheme="minorHAnsi" w:hAnsiTheme="minorHAnsi" w:cstheme="minorHAnsi"/>
          <w:iCs/>
        </w:rPr>
        <w:t>Zprávy z revizí finančního úřadu a dalších institucí</w:t>
      </w:r>
    </w:p>
    <w:p w14:paraId="288812FD" w14:textId="77777777" w:rsidR="00F32FE0" w:rsidRPr="00102930" w:rsidRDefault="00F32FE0" w:rsidP="005254D7">
      <w:pPr>
        <w:numPr>
          <w:ilvl w:val="0"/>
          <w:numId w:val="16"/>
        </w:numPr>
        <w:jc w:val="both"/>
        <w:rPr>
          <w:rFonts w:asciiTheme="minorHAnsi" w:hAnsiTheme="minorHAnsi" w:cstheme="minorHAnsi"/>
          <w:iCs/>
          <w:lang w:val="sk-SK"/>
        </w:rPr>
      </w:pPr>
      <w:r w:rsidRPr="00102930">
        <w:rPr>
          <w:rFonts w:asciiTheme="minorHAnsi" w:hAnsiTheme="minorHAnsi" w:cstheme="minorHAnsi"/>
          <w:iCs/>
        </w:rPr>
        <w:t>Uzavřené smlouvy, případně další dokumenty, které budou potřebné pro ověření účetní závěrky.</w:t>
      </w:r>
    </w:p>
    <w:sectPr w:rsidR="00F32FE0" w:rsidRPr="00102930" w:rsidSect="00B918C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13DA1" w14:textId="77777777" w:rsidR="00F50D9A" w:rsidRDefault="00F50D9A">
      <w:r>
        <w:separator/>
      </w:r>
    </w:p>
  </w:endnote>
  <w:endnote w:type="continuationSeparator" w:id="0">
    <w:p w14:paraId="7E9A5F63" w14:textId="77777777" w:rsidR="00F50D9A" w:rsidRDefault="00F5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63B31" w14:textId="77777777" w:rsidR="00F32FE0" w:rsidRDefault="00267B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32FE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198A3D" w14:textId="77777777" w:rsidR="00F32FE0" w:rsidRDefault="00F32F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B1456" w14:textId="77777777" w:rsidR="00F32FE0" w:rsidRDefault="00267B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32FE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F6340">
      <w:rPr>
        <w:rStyle w:val="slostrnky"/>
        <w:noProof/>
      </w:rPr>
      <w:t>1</w:t>
    </w:r>
    <w:r>
      <w:rPr>
        <w:rStyle w:val="slostrnky"/>
      </w:rPr>
      <w:fldChar w:fldCharType="end"/>
    </w:r>
  </w:p>
  <w:p w14:paraId="2537D22E" w14:textId="77777777" w:rsidR="00F32FE0" w:rsidRDefault="00F32FE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C9F69" w14:textId="77777777" w:rsidR="00F50D9A" w:rsidRDefault="00F50D9A">
      <w:r>
        <w:separator/>
      </w:r>
    </w:p>
  </w:footnote>
  <w:footnote w:type="continuationSeparator" w:id="0">
    <w:p w14:paraId="4ADD85CE" w14:textId="77777777" w:rsidR="00F50D9A" w:rsidRDefault="00F50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B19B1"/>
    <w:multiLevelType w:val="hybridMultilevel"/>
    <w:tmpl w:val="D63EAD96"/>
    <w:lvl w:ilvl="0" w:tplc="B56EC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D46A1C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ACA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0205CB"/>
    <w:multiLevelType w:val="hybridMultilevel"/>
    <w:tmpl w:val="AADE9B3A"/>
    <w:lvl w:ilvl="0" w:tplc="B56EC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A1F1EDB"/>
    <w:multiLevelType w:val="hybridMultilevel"/>
    <w:tmpl w:val="E7403748"/>
    <w:lvl w:ilvl="0" w:tplc="B56EC0F2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ADB4FBF"/>
    <w:multiLevelType w:val="hybridMultilevel"/>
    <w:tmpl w:val="585C49F2"/>
    <w:lvl w:ilvl="0" w:tplc="E7C2B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1E894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E0362A"/>
    <w:multiLevelType w:val="hybridMultilevel"/>
    <w:tmpl w:val="4D620C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138626F"/>
    <w:multiLevelType w:val="hybridMultilevel"/>
    <w:tmpl w:val="269CA06C"/>
    <w:lvl w:ilvl="0" w:tplc="B56EC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88C15F1"/>
    <w:multiLevelType w:val="hybridMultilevel"/>
    <w:tmpl w:val="AC667A9A"/>
    <w:lvl w:ilvl="0" w:tplc="B56EC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3AA85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A254F1B"/>
    <w:multiLevelType w:val="hybridMultilevel"/>
    <w:tmpl w:val="EE5499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614BD7"/>
    <w:multiLevelType w:val="hybridMultilevel"/>
    <w:tmpl w:val="8080349A"/>
    <w:lvl w:ilvl="0" w:tplc="B56EC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B464DF"/>
    <w:multiLevelType w:val="hybridMultilevel"/>
    <w:tmpl w:val="D870B9C2"/>
    <w:lvl w:ilvl="0" w:tplc="E7C2B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FE4CD2"/>
    <w:multiLevelType w:val="hybridMultilevel"/>
    <w:tmpl w:val="99526D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8B47CDC"/>
    <w:multiLevelType w:val="hybridMultilevel"/>
    <w:tmpl w:val="A5A2BB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982941"/>
    <w:multiLevelType w:val="hybridMultilevel"/>
    <w:tmpl w:val="98DCB52E"/>
    <w:lvl w:ilvl="0" w:tplc="B56EC0F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E3C4307"/>
    <w:multiLevelType w:val="hybridMultilevel"/>
    <w:tmpl w:val="F37213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94C95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ABD072E"/>
    <w:multiLevelType w:val="hybridMultilevel"/>
    <w:tmpl w:val="553E8A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8F8E2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D3D4E01"/>
    <w:multiLevelType w:val="hybridMultilevel"/>
    <w:tmpl w:val="5E2051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11"/>
  </w:num>
  <w:num w:numId="5">
    <w:abstractNumId w:val="13"/>
  </w:num>
  <w:num w:numId="6">
    <w:abstractNumId w:val="1"/>
  </w:num>
  <w:num w:numId="7">
    <w:abstractNumId w:val="12"/>
  </w:num>
  <w:num w:numId="8">
    <w:abstractNumId w:val="2"/>
  </w:num>
  <w:num w:numId="9">
    <w:abstractNumId w:val="0"/>
  </w:num>
  <w:num w:numId="10">
    <w:abstractNumId w:val="10"/>
  </w:num>
  <w:num w:numId="11">
    <w:abstractNumId w:val="8"/>
  </w:num>
  <w:num w:numId="12">
    <w:abstractNumId w:val="6"/>
  </w:num>
  <w:num w:numId="13">
    <w:abstractNumId w:val="5"/>
  </w:num>
  <w:num w:numId="14">
    <w:abstractNumId w:val="3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3A"/>
    <w:rsid w:val="00016C5C"/>
    <w:rsid w:val="00043BB1"/>
    <w:rsid w:val="00064423"/>
    <w:rsid w:val="000749CD"/>
    <w:rsid w:val="00080C9A"/>
    <w:rsid w:val="000B0BB3"/>
    <w:rsid w:val="000B3FA7"/>
    <w:rsid w:val="000D0ABD"/>
    <w:rsid w:val="000D2283"/>
    <w:rsid w:val="00102930"/>
    <w:rsid w:val="00166017"/>
    <w:rsid w:val="001A3B26"/>
    <w:rsid w:val="001D5284"/>
    <w:rsid w:val="001F1568"/>
    <w:rsid w:val="00256837"/>
    <w:rsid w:val="002612F9"/>
    <w:rsid w:val="002626A3"/>
    <w:rsid w:val="00264801"/>
    <w:rsid w:val="0026765D"/>
    <w:rsid w:val="00267B24"/>
    <w:rsid w:val="002754CA"/>
    <w:rsid w:val="00276BA1"/>
    <w:rsid w:val="002850F7"/>
    <w:rsid w:val="00297B8A"/>
    <w:rsid w:val="002A6721"/>
    <w:rsid w:val="002D05BD"/>
    <w:rsid w:val="00321D2A"/>
    <w:rsid w:val="00324D41"/>
    <w:rsid w:val="003262C7"/>
    <w:rsid w:val="00362553"/>
    <w:rsid w:val="0037017F"/>
    <w:rsid w:val="00391835"/>
    <w:rsid w:val="00394EE1"/>
    <w:rsid w:val="003C2879"/>
    <w:rsid w:val="004055B0"/>
    <w:rsid w:val="004225AB"/>
    <w:rsid w:val="00423AEF"/>
    <w:rsid w:val="00426B01"/>
    <w:rsid w:val="00443C8A"/>
    <w:rsid w:val="00446C06"/>
    <w:rsid w:val="00454A35"/>
    <w:rsid w:val="0047702D"/>
    <w:rsid w:val="004A38F0"/>
    <w:rsid w:val="004B5DEC"/>
    <w:rsid w:val="005254D7"/>
    <w:rsid w:val="00561CB8"/>
    <w:rsid w:val="0056314F"/>
    <w:rsid w:val="00626B09"/>
    <w:rsid w:val="00643068"/>
    <w:rsid w:val="00645BEB"/>
    <w:rsid w:val="00650D44"/>
    <w:rsid w:val="0069522D"/>
    <w:rsid w:val="00697B33"/>
    <w:rsid w:val="006B071B"/>
    <w:rsid w:val="006C4DE6"/>
    <w:rsid w:val="006C5BA7"/>
    <w:rsid w:val="007024EB"/>
    <w:rsid w:val="00702A59"/>
    <w:rsid w:val="00707427"/>
    <w:rsid w:val="00722B6D"/>
    <w:rsid w:val="00731087"/>
    <w:rsid w:val="00741004"/>
    <w:rsid w:val="0079713A"/>
    <w:rsid w:val="007E018D"/>
    <w:rsid w:val="007E1245"/>
    <w:rsid w:val="007F39AD"/>
    <w:rsid w:val="007F5C38"/>
    <w:rsid w:val="0080298C"/>
    <w:rsid w:val="008073BB"/>
    <w:rsid w:val="00860C80"/>
    <w:rsid w:val="00873F9E"/>
    <w:rsid w:val="008E0AE0"/>
    <w:rsid w:val="009112F5"/>
    <w:rsid w:val="00911D70"/>
    <w:rsid w:val="0096358F"/>
    <w:rsid w:val="009E72E0"/>
    <w:rsid w:val="00A02CB9"/>
    <w:rsid w:val="00A55D53"/>
    <w:rsid w:val="00A81234"/>
    <w:rsid w:val="00AD67E6"/>
    <w:rsid w:val="00B11CF4"/>
    <w:rsid w:val="00B31955"/>
    <w:rsid w:val="00B507A5"/>
    <w:rsid w:val="00B754F0"/>
    <w:rsid w:val="00B825B0"/>
    <w:rsid w:val="00B918C6"/>
    <w:rsid w:val="00BC1261"/>
    <w:rsid w:val="00BD7A50"/>
    <w:rsid w:val="00BE08B4"/>
    <w:rsid w:val="00BF6340"/>
    <w:rsid w:val="00C26CAE"/>
    <w:rsid w:val="00C35D68"/>
    <w:rsid w:val="00C43258"/>
    <w:rsid w:val="00C44382"/>
    <w:rsid w:val="00C6534B"/>
    <w:rsid w:val="00CA1E64"/>
    <w:rsid w:val="00CD139E"/>
    <w:rsid w:val="00CD3558"/>
    <w:rsid w:val="00CD565C"/>
    <w:rsid w:val="00CD65E1"/>
    <w:rsid w:val="00D1305D"/>
    <w:rsid w:val="00D432EF"/>
    <w:rsid w:val="00D4618D"/>
    <w:rsid w:val="00D90120"/>
    <w:rsid w:val="00DC1063"/>
    <w:rsid w:val="00DC1DDA"/>
    <w:rsid w:val="00DC622A"/>
    <w:rsid w:val="00DE2DEE"/>
    <w:rsid w:val="00DE3AB5"/>
    <w:rsid w:val="00E2374B"/>
    <w:rsid w:val="00E40F0B"/>
    <w:rsid w:val="00E56A09"/>
    <w:rsid w:val="00E775F2"/>
    <w:rsid w:val="00E92A43"/>
    <w:rsid w:val="00EA6F60"/>
    <w:rsid w:val="00EB5E28"/>
    <w:rsid w:val="00ED35A3"/>
    <w:rsid w:val="00EE487C"/>
    <w:rsid w:val="00EF3D40"/>
    <w:rsid w:val="00F0062D"/>
    <w:rsid w:val="00F2409D"/>
    <w:rsid w:val="00F32FE0"/>
    <w:rsid w:val="00F50D9A"/>
    <w:rsid w:val="00F919A8"/>
    <w:rsid w:val="00FB397C"/>
    <w:rsid w:val="00FB4ADE"/>
    <w:rsid w:val="00FD35EB"/>
    <w:rsid w:val="00FE16C8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DFEFF"/>
  <w15:docId w15:val="{B838EAEE-8C27-4C38-8A8E-D66819D2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18C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918C6"/>
    <w:pPr>
      <w:keepNext/>
      <w:jc w:val="center"/>
      <w:outlineLvl w:val="1"/>
    </w:pPr>
    <w:rPr>
      <w:b/>
      <w:i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E3AB5"/>
    <w:rPr>
      <w:rFonts w:ascii="Cambria" w:hAnsi="Cambria" w:cs="Times New Roman"/>
      <w:b/>
      <w:bCs/>
      <w:i/>
      <w:i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rsid w:val="00B918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E3AB5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B918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E3AB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918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E3AB5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B918C6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B918C6"/>
    <w:pPr>
      <w:ind w:left="1440" w:hanging="360"/>
      <w:jc w:val="both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DE3AB5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918C6"/>
    <w:pPr>
      <w:ind w:left="720" w:hanging="12"/>
    </w:pPr>
    <w:rPr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DE3AB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1113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Zmluva o sprostredkovaní</vt:lpstr>
    </vt:vector>
  </TitlesOfParts>
  <Company/>
  <LinksUpToDate>false</LinksUpToDate>
  <CharactersWithSpaces>7667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sprostredkovaní</dc:title>
  <dc:creator>Miroslav Radašovský</dc:creator>
  <cp:lastModifiedBy>Kuncová Nikola</cp:lastModifiedBy>
  <cp:revision>9</cp:revision>
  <cp:lastPrinted>2015-05-01T10:39:00Z</cp:lastPrinted>
  <dcterms:created xsi:type="dcterms:W3CDTF">2022-01-17T06:38:00Z</dcterms:created>
  <dcterms:modified xsi:type="dcterms:W3CDTF">2022-01-17T14:35:00Z</dcterms:modified>
</cp:coreProperties>
</file>