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AA6" w:rsidRDefault="006823BA">
      <w:pPr>
        <w:pStyle w:val="Nadpis10"/>
        <w:keepNext/>
        <w:keepLines/>
        <w:shd w:val="clear" w:color="auto" w:fill="auto"/>
      </w:pPr>
      <w:bookmarkStart w:id="0" w:name="bookmark0"/>
      <w:bookmarkStart w:id="1" w:name="_GoBack"/>
      <w:bookmarkEnd w:id="1"/>
      <w:r>
        <w:t xml:space="preserve">Česká podnikatelská pojišťovna, a.s.,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</w:t>
      </w:r>
      <w:bookmarkEnd w:id="0"/>
    </w:p>
    <w:p w:rsidR="007A1AA6" w:rsidRDefault="006823BA">
      <w:pPr>
        <w:pStyle w:val="Zkladntext1"/>
        <w:shd w:val="clear" w:color="auto" w:fill="auto"/>
      </w:pPr>
      <w:r>
        <w:t>Sídlo společnosti: Praha 8, Pobřežní 665/23, PSČ 186 00, Česká republika</w:t>
      </w:r>
    </w:p>
    <w:p w:rsidR="007A1AA6" w:rsidRDefault="006823BA">
      <w:pPr>
        <w:pStyle w:val="Zkladntext1"/>
        <w:shd w:val="clear" w:color="auto" w:fill="auto"/>
      </w:pPr>
      <w:r>
        <w:t xml:space="preserve">Zastoupená: Mgr. Irena </w:t>
      </w:r>
      <w:proofErr w:type="spellStart"/>
      <w:r>
        <w:t>Loffelmannová</w:t>
      </w:r>
      <w:proofErr w:type="spellEnd"/>
      <w:r>
        <w:t>, manažerka odboru pojištění flotil, na základě § 166 zák. č. 89/2012 Sb., a Marcela Kučerová, disponent specialista, na základě § 166 zák. č. 89/2012 Sb.,</w:t>
      </w:r>
    </w:p>
    <w:p w:rsidR="007A1AA6" w:rsidRDefault="006823BA">
      <w:pPr>
        <w:pStyle w:val="Zkladntext1"/>
        <w:shd w:val="clear" w:color="auto" w:fill="auto"/>
      </w:pPr>
      <w:r>
        <w:t>IČO: 63998530</w:t>
      </w:r>
    </w:p>
    <w:p w:rsidR="007A1AA6" w:rsidRDefault="006823BA">
      <w:pPr>
        <w:pStyle w:val="Zkladntext1"/>
        <w:shd w:val="clear" w:color="auto" w:fill="auto"/>
      </w:pPr>
      <w:r>
        <w:t>Zápis v obchodním rejstříku: Městský soud v Praze, oddíl B, vložka 3433</w:t>
      </w:r>
    </w:p>
    <w:p w:rsidR="007A1AA6" w:rsidRDefault="006823BA">
      <w:pPr>
        <w:pStyle w:val="Zkladntext1"/>
        <w:shd w:val="clear" w:color="auto" w:fill="auto"/>
      </w:pPr>
      <w:r>
        <w:t xml:space="preserve">Bankovní spojení: Česká spořitelna, a.s., </w:t>
      </w:r>
      <w:proofErr w:type="spellStart"/>
      <w:r>
        <w:t>č.ú</w:t>
      </w:r>
      <w:proofErr w:type="spellEnd"/>
      <w:r>
        <w:t>. 700135002/0800</w:t>
      </w:r>
    </w:p>
    <w:p w:rsidR="007A1AA6" w:rsidRDefault="006823BA">
      <w:pPr>
        <w:pStyle w:val="Zkladntext1"/>
        <w:shd w:val="clear" w:color="auto" w:fill="auto"/>
      </w:pPr>
      <w:r>
        <w:t xml:space="preserve">Telefon: 957 444 555, fax: 956 449 600, e-mail: </w:t>
      </w:r>
      <w:hyperlink r:id="rId6" w:history="1">
        <w:r>
          <w:t>pojistovna@cpp.cz</w:t>
        </w:r>
      </w:hyperlink>
      <w:r>
        <w:t xml:space="preserve">, </w:t>
      </w:r>
      <w:hyperlink r:id="rId7" w:history="1">
        <w:r>
          <w:t>www.cpp.cz</w:t>
        </w:r>
      </w:hyperlink>
    </w:p>
    <w:p w:rsidR="007A1AA6" w:rsidRDefault="006823BA">
      <w:pPr>
        <w:pStyle w:val="Zkladntext1"/>
        <w:shd w:val="clear" w:color="auto" w:fill="auto"/>
        <w:spacing w:after="880"/>
      </w:pPr>
      <w:r>
        <w:t xml:space="preserve">(dále jen </w:t>
      </w:r>
      <w:r>
        <w:rPr>
          <w:b/>
          <w:bCs/>
        </w:rPr>
        <w:t>„pojistitel“</w:t>
      </w:r>
      <w:r>
        <w:t>)</w:t>
      </w:r>
    </w:p>
    <w:p w:rsidR="007A1AA6" w:rsidRDefault="006823BA">
      <w:pPr>
        <w:pStyle w:val="Nadpis10"/>
        <w:keepNext/>
        <w:keepLines/>
        <w:shd w:val="clear" w:color="auto" w:fill="auto"/>
      </w:pPr>
      <w:bookmarkStart w:id="2" w:name="bookmark1"/>
      <w:r>
        <w:t>ČD - Telematika a.s.</w:t>
      </w:r>
      <w:bookmarkEnd w:id="2"/>
    </w:p>
    <w:p w:rsidR="007A1AA6" w:rsidRDefault="006823BA">
      <w:pPr>
        <w:pStyle w:val="Zkladntext1"/>
        <w:shd w:val="clear" w:color="auto" w:fill="auto"/>
        <w:spacing w:line="240" w:lineRule="auto"/>
      </w:pPr>
      <w:r>
        <w:t>Sídlo společnosti: Pernerova 2819/2a, Praha 3 13000</w:t>
      </w:r>
    </w:p>
    <w:p w:rsidR="007A1AA6" w:rsidRDefault="006823BA">
      <w:pPr>
        <w:pStyle w:val="Zkladntext1"/>
        <w:shd w:val="clear" w:color="auto" w:fill="auto"/>
        <w:spacing w:line="240" w:lineRule="auto"/>
      </w:pPr>
      <w:r>
        <w:t xml:space="preserve">Zastoupená: Ing. David </w:t>
      </w:r>
      <w:proofErr w:type="spellStart"/>
      <w:r>
        <w:t>Wolski</w:t>
      </w:r>
      <w:proofErr w:type="spellEnd"/>
      <w:r>
        <w:t xml:space="preserve">, člen představenstva a Michal </w:t>
      </w:r>
      <w:proofErr w:type="spellStart"/>
      <w:r>
        <w:t>Krapinec</w:t>
      </w:r>
      <w:proofErr w:type="spellEnd"/>
      <w:r>
        <w:t>, předseda představenstva</w:t>
      </w:r>
    </w:p>
    <w:p w:rsidR="007A1AA6" w:rsidRDefault="006823BA">
      <w:pPr>
        <w:pStyle w:val="Zkladntext1"/>
        <w:shd w:val="clear" w:color="auto" w:fill="auto"/>
        <w:spacing w:line="240" w:lineRule="auto"/>
      </w:pPr>
      <w:r>
        <w:t>IČO: 61459445</w:t>
      </w:r>
    </w:p>
    <w:p w:rsidR="007A1AA6" w:rsidRDefault="006823BA">
      <w:pPr>
        <w:pStyle w:val="Zkladntext1"/>
        <w:shd w:val="clear" w:color="auto" w:fill="auto"/>
        <w:spacing w:line="240" w:lineRule="auto"/>
      </w:pPr>
      <w:r>
        <w:t>Zápis v obchodním rejstříku: Městský soud v Praze, oddíl B, vložka 8938</w:t>
      </w:r>
    </w:p>
    <w:p w:rsidR="007A1AA6" w:rsidRDefault="006823BA">
      <w:pPr>
        <w:pStyle w:val="Zkladntext1"/>
        <w:shd w:val="clear" w:color="auto" w:fill="auto"/>
        <w:spacing w:line="240" w:lineRule="auto"/>
      </w:pPr>
      <w:r>
        <w:t>Bankovní spojení:</w:t>
      </w:r>
    </w:p>
    <w:p w:rsidR="007A1AA6" w:rsidRDefault="006823BA">
      <w:pPr>
        <w:pStyle w:val="Zkladntext1"/>
        <w:shd w:val="clear" w:color="auto" w:fill="auto"/>
        <w:spacing w:line="240" w:lineRule="auto"/>
      </w:pPr>
      <w:r>
        <w:t>Telefon</w:t>
      </w:r>
      <w:proofErr w:type="gramStart"/>
      <w:r>
        <w:t>: ,</w:t>
      </w:r>
      <w:proofErr w:type="gramEnd"/>
      <w:r>
        <w:t xml:space="preserve"> e-mail:</w:t>
      </w:r>
    </w:p>
    <w:p w:rsidR="007A1AA6" w:rsidRDefault="006823BA">
      <w:pPr>
        <w:pStyle w:val="Zkladntext1"/>
        <w:shd w:val="clear" w:color="auto" w:fill="auto"/>
        <w:spacing w:line="240" w:lineRule="auto"/>
      </w:pPr>
      <w:r>
        <w:t>Korespondenční adresa: stejná jako sídlo společnosti</w:t>
      </w:r>
    </w:p>
    <w:p w:rsidR="007A1AA6" w:rsidRDefault="006823BA">
      <w:pPr>
        <w:pStyle w:val="Zkladntext1"/>
        <w:shd w:val="clear" w:color="auto" w:fill="auto"/>
        <w:spacing w:after="240" w:line="240" w:lineRule="auto"/>
      </w:pPr>
      <w:r>
        <w:t xml:space="preserve">(dále jen </w:t>
      </w:r>
      <w:r>
        <w:rPr>
          <w:b/>
          <w:bCs/>
        </w:rPr>
        <w:t>„pojistník“</w:t>
      </w:r>
      <w:r>
        <w:t>)</w:t>
      </w:r>
    </w:p>
    <w:p w:rsidR="007A1AA6" w:rsidRDefault="006823BA">
      <w:pPr>
        <w:pStyle w:val="Zkladntext1"/>
        <w:shd w:val="clear" w:color="auto" w:fill="auto"/>
        <w:spacing w:after="340" w:line="240" w:lineRule="auto"/>
      </w:pPr>
      <w:r>
        <w:t>uzavírají tento</w:t>
      </w:r>
    </w:p>
    <w:p w:rsidR="007A1AA6" w:rsidRDefault="006823BA">
      <w:pPr>
        <w:pStyle w:val="Zkladntext20"/>
        <w:shd w:val="clear" w:color="auto" w:fill="auto"/>
      </w:pPr>
      <w:r>
        <w:t>dodatek č. 9 ke skupinové pojistné smlouvě č. 3880012598</w:t>
      </w:r>
    </w:p>
    <w:p w:rsidR="007A1AA6" w:rsidRDefault="006823BA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Pojišťovací zprostředkovatel (PZ): </w:t>
      </w:r>
      <w:r>
        <w:t xml:space="preserve">RESPECT, a.s., </w:t>
      </w:r>
      <w:proofErr w:type="spellStart"/>
      <w:r>
        <w:t>Sjednatelské</w:t>
      </w:r>
      <w:proofErr w:type="spellEnd"/>
      <w:r>
        <w:t xml:space="preserve"> číslo: 9999002000, Telefon: +420227200129, Jméno a příjmení jednající osoby: Petra Jelínková, IČO: 25146351, ID: 0002502147</w:t>
      </w:r>
    </w:p>
    <w:p w:rsidR="007A1AA6" w:rsidRDefault="006823BA">
      <w:pPr>
        <w:pStyle w:val="Zkladntext1"/>
        <w:shd w:val="clear" w:color="auto" w:fill="auto"/>
        <w:spacing w:after="340"/>
      </w:pPr>
      <w:r>
        <w:t xml:space="preserve">Smluvní strany se dohodly na změně zasílání Zelených karet na e-mailovou </w:t>
      </w:r>
      <w:proofErr w:type="gramStart"/>
      <w:r>
        <w:t>adresu :</w:t>
      </w:r>
      <w:proofErr w:type="gramEnd"/>
      <w:r>
        <w:t xml:space="preserve"> </w:t>
      </w:r>
      <w:hyperlink r:id="rId8" w:history="1">
        <w:r>
          <w:t>petra.jelinkova@respect.cz</w:t>
        </w:r>
      </w:hyperlink>
      <w:r>
        <w:t>.</w:t>
      </w:r>
    </w:p>
    <w:p w:rsidR="007A1AA6" w:rsidRDefault="006823BA">
      <w:pPr>
        <w:pStyle w:val="Zkladntext1"/>
        <w:shd w:val="clear" w:color="auto" w:fill="auto"/>
        <w:spacing w:after="620" w:line="240" w:lineRule="auto"/>
      </w:pPr>
      <w:r>
        <w:t>V Praze dne 22.11.2021</w:t>
      </w:r>
    </w:p>
    <w:p w:rsidR="007A1AA6" w:rsidRDefault="006823BA">
      <w:pPr>
        <w:pStyle w:val="Zkladntext1"/>
        <w:shd w:val="clear" w:color="auto" w:fill="auto"/>
        <w:spacing w:after="880" w:line="264" w:lineRule="auto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3930650</wp:posOffset>
                </wp:positionH>
                <wp:positionV relativeFrom="paragraph">
                  <wp:posOffset>12700</wp:posOffset>
                </wp:positionV>
                <wp:extent cx="1195070" cy="3810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1AA6" w:rsidRDefault="006823BA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  <w:ind w:right="200"/>
                              <w:jc w:val="both"/>
                            </w:pPr>
                            <w:r>
                              <w:t>Marcela Kučerová disponent specialista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9.5pt;margin-top:1pt;width:94.1pt;height:30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" filled="f" stroked="f">
                <v:textbox style="mso-fit-shape-to-text:t" inset="0,0,0,0">
                  <w:txbxContent>
                    <w:p w:rsidR="007A1AA6" w:rsidRDefault="006823BA">
                      <w:pPr>
                        <w:pStyle w:val="Zkladntext1"/>
                        <w:shd w:val="clear" w:color="auto" w:fill="auto"/>
                        <w:spacing w:line="264" w:lineRule="auto"/>
                        <w:ind w:right="200"/>
                        <w:jc w:val="both"/>
                      </w:pPr>
                      <w:r>
                        <w:t>Marcela Kučerová disponent specialista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Mgr. Irena </w:t>
      </w:r>
      <w:proofErr w:type="spellStart"/>
      <w:r>
        <w:t>Loffelmannová</w:t>
      </w:r>
      <w:proofErr w:type="spellEnd"/>
      <w:r>
        <w:t xml:space="preserve"> manažerka odboru pojištění flotil</w:t>
      </w:r>
    </w:p>
    <w:p w:rsidR="007A1AA6" w:rsidRDefault="006823BA">
      <w:pPr>
        <w:pStyle w:val="Zkladntext1"/>
        <w:shd w:val="clear" w:color="auto" w:fill="auto"/>
        <w:spacing w:line="240" w:lineRule="auto"/>
      </w:pPr>
      <w:r>
        <w:t>ČD - Telematika a.s.</w:t>
      </w:r>
    </w:p>
    <w:p w:rsidR="007A1AA6" w:rsidRDefault="006823BA">
      <w:pPr>
        <w:pStyle w:val="Zkladntext1"/>
        <w:shd w:val="clear" w:color="auto" w:fill="auto"/>
        <w:spacing w:after="3200" w:line="240" w:lineRule="auto"/>
      </w:pPr>
      <w:r>
        <w:t xml:space="preserve">Ing. David </w:t>
      </w:r>
      <w:proofErr w:type="spellStart"/>
      <w:r>
        <w:t>Wolski</w:t>
      </w:r>
      <w:proofErr w:type="spellEnd"/>
      <w:r>
        <w:t xml:space="preserve">, člen představenstva a Michal </w:t>
      </w:r>
      <w:proofErr w:type="spellStart"/>
      <w:r>
        <w:t>Krapinec</w:t>
      </w:r>
      <w:proofErr w:type="spellEnd"/>
      <w:r>
        <w:t>, předseda představenstva</w:t>
      </w:r>
    </w:p>
    <w:p w:rsidR="007A1AA6" w:rsidRDefault="006823BA">
      <w:pPr>
        <w:pStyle w:val="Zkladntext30"/>
        <w:shd w:val="clear" w:color="auto" w:fill="auto"/>
        <w:spacing w:after="34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6363335</wp:posOffset>
                </wp:positionH>
                <wp:positionV relativeFrom="paragraph">
                  <wp:posOffset>12700</wp:posOffset>
                </wp:positionV>
                <wp:extent cx="536575" cy="15557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1AA6" w:rsidRDefault="006823BA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Strana 1 |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501.05pt;margin-top:1pt;width:42.25pt;height:12.2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" filled="f" stroked="f">
                <v:textbox style="mso-fit-shape-to-text:t" inset="0,0,0,0">
                  <w:txbxContent>
                    <w:p w:rsidR="007A1AA6" w:rsidRDefault="006823BA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Strana 1 |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APPSPS | DODATEK | TYP 3</w:t>
      </w:r>
    </w:p>
    <w:sectPr w:rsidR="007A1AA6">
      <w:pgSz w:w="11900" w:h="16840"/>
      <w:pgMar w:top="1148" w:right="896" w:bottom="257" w:left="8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899" w:rsidRDefault="00912899">
      <w:r>
        <w:separator/>
      </w:r>
    </w:p>
  </w:endnote>
  <w:endnote w:type="continuationSeparator" w:id="0">
    <w:p w:rsidR="00912899" w:rsidRDefault="0091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899" w:rsidRDefault="00912899"/>
  </w:footnote>
  <w:footnote w:type="continuationSeparator" w:id="0">
    <w:p w:rsidR="00912899" w:rsidRDefault="009128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A6"/>
    <w:rsid w:val="006823BA"/>
    <w:rsid w:val="007A1AA6"/>
    <w:rsid w:val="00912899"/>
    <w:rsid w:val="00BD6B83"/>
    <w:rsid w:val="00D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B1C47-7F7B-45F2-BBAC-E816A95F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A5A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70"/>
    </w:pPr>
    <w:rPr>
      <w:rFonts w:ascii="Times New Roman" w:eastAsia="Times New Roman" w:hAnsi="Times New Roman" w:cs="Times New Roman"/>
      <w:color w:val="5A5A5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jelinkova@respec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p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jistovna@cp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ID. 10205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ID. 10205</dc:title>
  <dc:subject>FAP flotilové pojištení - dodatek</dc:subject>
  <dc:creator>CPP - FAP (APPSPS)</dc:creator>
  <cp:keywords>CPP, FAP APPSPS, dodatek, flotila TCPDF</cp:keywords>
  <cp:lastModifiedBy>Kateřina Žáková</cp:lastModifiedBy>
  <cp:revision>2</cp:revision>
  <dcterms:created xsi:type="dcterms:W3CDTF">2022-01-11T09:20:00Z</dcterms:created>
  <dcterms:modified xsi:type="dcterms:W3CDTF">2022-01-11T09:20:00Z</dcterms:modified>
</cp:coreProperties>
</file>