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6B5845" w14:textId="77777777" w:rsidR="00F327BC" w:rsidRPr="009D1AA1" w:rsidRDefault="00F327BC" w:rsidP="002247B5">
      <w:pPr>
        <w:pStyle w:val="Nadpis1"/>
        <w:numPr>
          <w:ilvl w:val="0"/>
          <w:numId w:val="1"/>
        </w:numPr>
        <w:spacing w:before="360"/>
        <w:ind w:left="431" w:hanging="431"/>
        <w:jc w:val="center"/>
        <w:rPr>
          <w:rFonts w:ascii="Calibri" w:hAnsi="Calibri" w:cs="Arial"/>
          <w:i/>
          <w:iCs/>
          <w:color w:val="auto"/>
          <w:sz w:val="22"/>
          <w:szCs w:val="22"/>
        </w:rPr>
      </w:pPr>
      <w:r w:rsidRPr="009D1AA1">
        <w:rPr>
          <w:rFonts w:ascii="Calibri" w:hAnsi="Calibri" w:cs="Arial"/>
          <w:iCs/>
          <w:caps/>
          <w:color w:val="auto"/>
          <w:sz w:val="28"/>
          <w:szCs w:val="28"/>
        </w:rPr>
        <w:t>SMLOUVA</w:t>
      </w:r>
      <w:r w:rsidRPr="009D1AA1">
        <w:rPr>
          <w:rFonts w:ascii="Calibri" w:hAnsi="Calibri" w:cs="Arial"/>
          <w:iCs/>
          <w:color w:val="auto"/>
          <w:sz w:val="28"/>
          <w:szCs w:val="28"/>
        </w:rPr>
        <w:t xml:space="preserve"> O SPOLUPRÁCI PŘI PREZENTACI ČESKÉ REPUBLIKY V ZAHRANIČÍ </w:t>
      </w:r>
    </w:p>
    <w:p w14:paraId="28262FE0" w14:textId="77777777" w:rsidR="00F327BC" w:rsidRPr="009D1AA1" w:rsidRDefault="00F327BC" w:rsidP="008C196B">
      <w:pPr>
        <w:numPr>
          <w:ilvl w:val="0"/>
          <w:numId w:val="1"/>
        </w:numPr>
        <w:spacing w:before="36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ČESKÁ CENTRA </w:t>
      </w:r>
    </w:p>
    <w:p w14:paraId="5C0771ED" w14:textId="77777777" w:rsidR="00F327BC" w:rsidRPr="009D1AA1" w:rsidRDefault="00F327BC" w:rsidP="008C196B">
      <w:pPr>
        <w:numPr>
          <w:ilvl w:val="0"/>
          <w:numId w:val="1"/>
        </w:numPr>
        <w:spacing w:before="120"/>
        <w:ind w:left="2127" w:hanging="2127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>Se sídlem: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  <w:t>Václavské nám. 49, 110 00 Praha 1</w:t>
      </w:r>
    </w:p>
    <w:p w14:paraId="24AA6ADD" w14:textId="77777777" w:rsidR="00F327BC" w:rsidRPr="009D1AA1" w:rsidRDefault="00F327BC" w:rsidP="008C196B">
      <w:pPr>
        <w:numPr>
          <w:ilvl w:val="0"/>
          <w:numId w:val="1"/>
        </w:numPr>
        <w:ind w:left="2127" w:hanging="2127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Která zastupuje: 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Pr="009D1AA1">
        <w:rPr>
          <w:rFonts w:ascii="Calibri" w:hAnsi="Calibri"/>
          <w:color w:val="auto"/>
          <w:sz w:val="22"/>
        </w:rPr>
        <w:t>PhDr. Ondřej Černý, generální ředitel</w:t>
      </w:r>
      <w:r w:rsidRPr="009D1AA1">
        <w:rPr>
          <w:rFonts w:ascii="Calibri" w:hAnsi="Calibri"/>
          <w:b/>
          <w:color w:val="auto"/>
          <w:sz w:val="22"/>
        </w:rPr>
        <w:t xml:space="preserve"> </w:t>
      </w:r>
    </w:p>
    <w:p w14:paraId="38D26AFD" w14:textId="77777777" w:rsidR="00F327BC" w:rsidRPr="009D1AA1" w:rsidRDefault="00F327BC" w:rsidP="00063DA6">
      <w:pPr>
        <w:ind w:left="1418" w:hanging="1418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IČ: 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  <w:t>48546038</w:t>
      </w:r>
    </w:p>
    <w:p w14:paraId="7B5F496B" w14:textId="77777777" w:rsidR="00F327BC" w:rsidRPr="009D1AA1" w:rsidRDefault="00F327BC" w:rsidP="00063DA6">
      <w:pPr>
        <w:ind w:left="1418" w:hanging="1418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>DIČ: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  <w:t>CZ48546038</w:t>
      </w:r>
    </w:p>
    <w:p w14:paraId="11908217" w14:textId="1FAA5089" w:rsidR="00F327BC" w:rsidRPr="009D1AA1" w:rsidRDefault="00F327BC" w:rsidP="00063DA6">
      <w:pPr>
        <w:ind w:left="1701" w:hanging="1701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Bankovní spojení: 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="003539DE">
        <w:rPr>
          <w:rFonts w:ascii="Calibri" w:eastAsia="Calibri" w:hAnsi="Calibri" w:cs="Arial"/>
          <w:color w:val="auto"/>
          <w:sz w:val="22"/>
          <w:szCs w:val="22"/>
          <w:lang w:eastAsia="en-US"/>
        </w:rPr>
        <w:t>XXX</w:t>
      </w:r>
    </w:p>
    <w:p w14:paraId="6FDB5557" w14:textId="08047191" w:rsidR="00F327BC" w:rsidRPr="009D1AA1" w:rsidRDefault="00F327BC" w:rsidP="00063DA6">
      <w:pPr>
        <w:ind w:left="1418" w:hanging="1418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>Číslo účtu: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ab/>
      </w:r>
      <w:r w:rsidR="003539DE">
        <w:rPr>
          <w:rFonts w:ascii="Calibri" w:eastAsia="Calibri" w:hAnsi="Calibri" w:cs="Arial"/>
          <w:color w:val="auto"/>
          <w:sz w:val="22"/>
          <w:szCs w:val="22"/>
          <w:lang w:eastAsia="en-US"/>
        </w:rPr>
        <w:t>XXX</w:t>
      </w: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</w:t>
      </w:r>
    </w:p>
    <w:p w14:paraId="4C65D228" w14:textId="77777777" w:rsidR="00F327BC" w:rsidRPr="009D1AA1" w:rsidRDefault="00F327BC" w:rsidP="00FB77F4">
      <w:pPr>
        <w:numPr>
          <w:ilvl w:val="0"/>
          <w:numId w:val="1"/>
        </w:numPr>
        <w:spacing w:before="120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>(dále jen „ČC“)</w:t>
      </w:r>
    </w:p>
    <w:p w14:paraId="793C2391" w14:textId="77777777" w:rsidR="00F327BC" w:rsidRPr="009D1AA1" w:rsidRDefault="00F327BC" w:rsidP="000F0AC3">
      <w:pPr>
        <w:numPr>
          <w:ilvl w:val="0"/>
          <w:numId w:val="1"/>
        </w:numPr>
        <w:spacing w:before="120"/>
        <w:ind w:left="431" w:hanging="431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>a</w:t>
      </w:r>
    </w:p>
    <w:p w14:paraId="132D661E" w14:textId="77777777" w:rsidR="00F327BC" w:rsidRPr="009D1AA1" w:rsidRDefault="00F327BC" w:rsidP="00220C23">
      <w:pPr>
        <w:numPr>
          <w:ilvl w:val="0"/>
          <w:numId w:val="1"/>
        </w:numPr>
        <w:rPr>
          <w:rFonts w:ascii="Calibri" w:hAnsi="Calibri" w:cs="Arial"/>
          <w:b/>
          <w:color w:val="auto"/>
          <w:sz w:val="22"/>
          <w:szCs w:val="22"/>
          <w:lang w:eastAsia="en-US"/>
        </w:rPr>
      </w:pPr>
    </w:p>
    <w:p w14:paraId="4FB34ADD" w14:textId="77777777" w:rsidR="00F327BC" w:rsidRPr="009D1AA1" w:rsidRDefault="00F327BC" w:rsidP="00220C23">
      <w:pPr>
        <w:numPr>
          <w:ilvl w:val="0"/>
          <w:numId w:val="1"/>
        </w:numPr>
        <w:rPr>
          <w:rFonts w:ascii="Calibri" w:hAnsi="Calibri" w:cs="Arial"/>
          <w:b/>
          <w:color w:val="auto"/>
          <w:sz w:val="22"/>
          <w:szCs w:val="22"/>
          <w:lang w:eastAsia="en-US"/>
        </w:rPr>
      </w:pPr>
      <w:r w:rsidRPr="009D1AA1">
        <w:rPr>
          <w:rFonts w:ascii="Calibri" w:hAnsi="Calibri"/>
          <w:b/>
          <w:noProof/>
          <w:color w:val="auto"/>
          <w:sz w:val="22"/>
          <w:szCs w:val="22"/>
        </w:rPr>
        <w:t>Cimbálová muzika Harfica z.s.</w:t>
      </w:r>
      <w:r w:rsidRPr="009D1AA1">
        <w:rPr>
          <w:rFonts w:ascii="Calibri" w:hAnsi="Calibri" w:cs="Arial"/>
          <w:b/>
          <w:iCs/>
          <w:color w:val="auto"/>
          <w:sz w:val="22"/>
          <w:szCs w:val="22"/>
          <w:lang w:eastAsia="en-US"/>
        </w:rPr>
        <w:tab/>
      </w:r>
    </w:p>
    <w:p w14:paraId="2C4BE271" w14:textId="77777777" w:rsidR="00F327BC" w:rsidRPr="009D1AA1" w:rsidRDefault="00F327BC" w:rsidP="00220C23">
      <w:pPr>
        <w:numPr>
          <w:ilvl w:val="0"/>
          <w:numId w:val="1"/>
        </w:numPr>
        <w:spacing w:before="120"/>
        <w:rPr>
          <w:rFonts w:ascii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>Se sídlem:</w:t>
      </w: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hAnsi="Calibri"/>
          <w:noProof/>
          <w:color w:val="auto"/>
          <w:sz w:val="22"/>
          <w:szCs w:val="22"/>
        </w:rPr>
        <w:t xml:space="preserve">Vřesová </w:t>
      </w:r>
      <w:proofErr w:type="gramStart"/>
      <w:r w:rsidRPr="009D1AA1">
        <w:rPr>
          <w:rFonts w:ascii="Calibri" w:hAnsi="Calibri"/>
          <w:noProof/>
          <w:color w:val="auto"/>
          <w:sz w:val="22"/>
          <w:szCs w:val="22"/>
        </w:rPr>
        <w:t>13</w:t>
      </w:r>
      <w:r w:rsidRPr="009D1AA1">
        <w:rPr>
          <w:rFonts w:ascii="Calibri" w:hAnsi="Calibri"/>
          <w:color w:val="auto"/>
          <w:sz w:val="22"/>
          <w:szCs w:val="22"/>
        </w:rPr>
        <w:t xml:space="preserve">,  </w:t>
      </w:r>
      <w:r w:rsidRPr="009D1AA1">
        <w:rPr>
          <w:rFonts w:ascii="Calibri" w:hAnsi="Calibri"/>
          <w:noProof/>
          <w:color w:val="auto"/>
          <w:sz w:val="22"/>
          <w:szCs w:val="22"/>
        </w:rPr>
        <w:t>686 01</w:t>
      </w:r>
      <w:proofErr w:type="gramEnd"/>
      <w:r w:rsidRPr="009D1AA1">
        <w:rPr>
          <w:rFonts w:ascii="Calibri" w:hAnsi="Calibri"/>
          <w:color w:val="auto"/>
          <w:sz w:val="22"/>
          <w:szCs w:val="22"/>
        </w:rPr>
        <w:t xml:space="preserve"> </w:t>
      </w:r>
      <w:r w:rsidRPr="009D1AA1">
        <w:rPr>
          <w:rFonts w:ascii="Calibri" w:hAnsi="Calibri"/>
          <w:noProof/>
          <w:color w:val="auto"/>
          <w:sz w:val="22"/>
          <w:szCs w:val="22"/>
        </w:rPr>
        <w:t>Uherské Hradiště</w:t>
      </w:r>
    </w:p>
    <w:p w14:paraId="763AE0F0" w14:textId="77777777" w:rsidR="00F327BC" w:rsidRPr="009D1AA1" w:rsidRDefault="00F327BC" w:rsidP="00A04CF0">
      <w:pPr>
        <w:numPr>
          <w:ilvl w:val="0"/>
          <w:numId w:val="1"/>
        </w:numPr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>Zastoupena:</w:t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noProof/>
          <w:color w:val="auto"/>
          <w:sz w:val="22"/>
          <w:szCs w:val="22"/>
          <w:lang w:eastAsia="en-US"/>
        </w:rPr>
        <w:t>Martinem Melichárkem</w:t>
      </w:r>
      <w:bookmarkStart w:id="0" w:name="_GoBack"/>
      <w:bookmarkEnd w:id="0"/>
    </w:p>
    <w:p w14:paraId="4BD459DD" w14:textId="77777777" w:rsidR="00F327BC" w:rsidRPr="009D1AA1" w:rsidRDefault="00F327BC" w:rsidP="00A04CF0">
      <w:pPr>
        <w:numPr>
          <w:ilvl w:val="0"/>
          <w:numId w:val="1"/>
        </w:numPr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>IČ:</w:t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iCs/>
          <w:noProof/>
          <w:color w:val="auto"/>
          <w:sz w:val="22"/>
          <w:szCs w:val="22"/>
          <w:lang w:eastAsia="en-US"/>
        </w:rPr>
        <w:t>27055701</w:t>
      </w:r>
    </w:p>
    <w:p w14:paraId="2C8844BC" w14:textId="6067C289" w:rsidR="00F327BC" w:rsidRPr="009D1AA1" w:rsidRDefault="00F327BC" w:rsidP="00220C23">
      <w:pPr>
        <w:ind w:left="2126" w:hanging="2126"/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</w:pP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>Bankovní spojení:</w:t>
      </w: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ab/>
      </w:r>
      <w:r w:rsidR="003539DE">
        <w:rPr>
          <w:rFonts w:ascii="Calibri" w:hAnsi="Calibri" w:cs="Arial"/>
          <w:bCs/>
          <w:iCs/>
          <w:noProof/>
          <w:color w:val="auto"/>
          <w:sz w:val="22"/>
          <w:szCs w:val="22"/>
          <w:lang w:eastAsia="en-US"/>
        </w:rPr>
        <w:t>XXX</w:t>
      </w:r>
    </w:p>
    <w:p w14:paraId="02C1A4C9" w14:textId="6D5B903F" w:rsidR="00F327BC" w:rsidRPr="009D1AA1" w:rsidRDefault="00F327BC" w:rsidP="00220C23">
      <w:pPr>
        <w:ind w:left="2126" w:hanging="2126"/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</w:pP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>Číslo účtu:</w:t>
      </w:r>
      <w:r w:rsidRPr="009D1AA1">
        <w:rPr>
          <w:rFonts w:ascii="Calibri" w:hAnsi="Calibri" w:cs="Arial"/>
          <w:bCs/>
          <w:iCs/>
          <w:color w:val="auto"/>
          <w:sz w:val="22"/>
          <w:szCs w:val="22"/>
          <w:lang w:eastAsia="en-US"/>
        </w:rPr>
        <w:tab/>
      </w:r>
      <w:r w:rsidR="003539DE">
        <w:rPr>
          <w:rFonts w:ascii="Calibri" w:hAnsi="Calibri" w:cs="Arial"/>
          <w:bCs/>
          <w:iCs/>
          <w:noProof/>
          <w:color w:val="auto"/>
          <w:sz w:val="22"/>
          <w:szCs w:val="22"/>
          <w:lang w:eastAsia="en-US"/>
        </w:rPr>
        <w:t>XXX</w:t>
      </w:r>
    </w:p>
    <w:p w14:paraId="59DB673E" w14:textId="77777777" w:rsidR="00F327BC" w:rsidRPr="009D1AA1" w:rsidRDefault="00F327BC" w:rsidP="00220C23">
      <w:pPr>
        <w:numPr>
          <w:ilvl w:val="0"/>
          <w:numId w:val="1"/>
        </w:numPr>
        <w:spacing w:before="12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(dále jen „Partner“)</w:t>
      </w:r>
    </w:p>
    <w:p w14:paraId="5114A684" w14:textId="77777777" w:rsidR="00F327BC" w:rsidRPr="009D1AA1" w:rsidRDefault="00F327BC" w:rsidP="00A04CF0">
      <w:pPr>
        <w:pStyle w:val="Bezmezer"/>
        <w:numPr>
          <w:ilvl w:val="0"/>
          <w:numId w:val="1"/>
        </w:numPr>
        <w:spacing w:before="240"/>
        <w:ind w:left="0" w:firstLin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 xml:space="preserve">uzavřeli níže uvedeného dne, měsíce a roku na základě ustanovení § 1746 odst. 2 zákona č. 89/2012 Sb., občanský zákoník, tuto </w:t>
      </w: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Smlouvu o spolupráci při prezentaci České republiky v zahraničí:</w:t>
      </w:r>
    </w:p>
    <w:p w14:paraId="20450380" w14:textId="77777777" w:rsidR="00F327BC" w:rsidRPr="009D1AA1" w:rsidRDefault="00F327BC" w:rsidP="003C1C8F">
      <w:pPr>
        <w:pStyle w:val="Bezmezer"/>
        <w:spacing w:before="240"/>
        <w:jc w:val="center"/>
        <w:rPr>
          <w:rFonts w:ascii="Calibri" w:hAnsi="Calibri" w:cs="Calibri"/>
          <w:b/>
          <w:caps/>
          <w:color w:val="auto"/>
          <w:sz w:val="22"/>
          <w:szCs w:val="22"/>
        </w:rPr>
      </w:pPr>
      <w:r w:rsidRPr="009D1AA1">
        <w:rPr>
          <w:rFonts w:ascii="Calibri" w:hAnsi="Calibri" w:cs="Calibri"/>
          <w:b/>
          <w:caps/>
          <w:color w:val="auto"/>
          <w:sz w:val="22"/>
          <w:szCs w:val="22"/>
        </w:rPr>
        <w:t>I.</w:t>
      </w:r>
    </w:p>
    <w:p w14:paraId="12A40E69" w14:textId="77777777" w:rsidR="00F327BC" w:rsidRPr="009D1AA1" w:rsidRDefault="00F327BC" w:rsidP="00EC59E3">
      <w:pPr>
        <w:pStyle w:val="Bezmezer"/>
        <w:jc w:val="center"/>
        <w:rPr>
          <w:rFonts w:ascii="Calibri" w:hAnsi="Calibri" w:cs="Calibri"/>
          <w:b/>
          <w:caps/>
          <w:color w:val="auto"/>
          <w:sz w:val="22"/>
          <w:szCs w:val="22"/>
        </w:rPr>
      </w:pPr>
      <w:r w:rsidRPr="009D1AA1">
        <w:rPr>
          <w:rFonts w:ascii="Calibri" w:hAnsi="Calibri" w:cs="Calibri"/>
          <w:b/>
          <w:caps/>
          <w:color w:val="auto"/>
          <w:sz w:val="22"/>
          <w:szCs w:val="22"/>
        </w:rPr>
        <w:t>Předmět smlouvy</w:t>
      </w:r>
    </w:p>
    <w:p w14:paraId="3AC97B81" w14:textId="77777777" w:rsidR="00F327BC" w:rsidRPr="009D1AA1" w:rsidRDefault="00F327BC" w:rsidP="00220C23">
      <w:pPr>
        <w:pStyle w:val="Nadpis3"/>
        <w:spacing w:before="120" w:after="0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9D1AA1">
        <w:rPr>
          <w:rFonts w:ascii="Calibri" w:hAnsi="Calibri" w:cs="Calibri"/>
          <w:b w:val="0"/>
          <w:color w:val="auto"/>
          <w:sz w:val="22"/>
          <w:szCs w:val="22"/>
        </w:rPr>
        <w:t xml:space="preserve">ČC jsou spolupořadatelem akce </w:t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Harfica in the New World</w:t>
      </w:r>
      <w:r w:rsidRPr="009D1AA1">
        <w:rPr>
          <w:rFonts w:ascii="Calibri" w:hAnsi="Calibri" w:cs="Calibri"/>
          <w:b w:val="0"/>
          <w:color w:val="auto"/>
          <w:sz w:val="22"/>
          <w:szCs w:val="22"/>
        </w:rPr>
        <w:t xml:space="preserve"> (dále jen „akce“).</w:t>
      </w:r>
    </w:p>
    <w:p w14:paraId="5E93E7E4" w14:textId="0D6A4E1B" w:rsidR="00F327BC" w:rsidRPr="009D1AA1" w:rsidRDefault="00F327BC" w:rsidP="00220C23">
      <w:pPr>
        <w:pStyle w:val="Bezmezer"/>
        <w:ind w:left="3540" w:hanging="3540"/>
        <w:rPr>
          <w:rFonts w:ascii="Calibri" w:hAnsi="Calibri" w:cs="Calibri"/>
          <w:iCs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Stručný popis akce:</w:t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Koncerty cimbálové muziky Harfica (8 osob): 5. 2. Chicago, 7.</w:t>
      </w:r>
      <w:r w:rsidRPr="009D1AA1">
        <w:rPr>
          <w:color w:val="auto"/>
        </w:rPr>
        <w:t> </w:t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2. Cedar Rapids, 11. 2. Bohemian National Hall N</w:t>
      </w:r>
      <w:r w:rsidR="00E16097" w:rsidRPr="009D1AA1">
        <w:rPr>
          <w:rFonts w:ascii="Calibri" w:hAnsi="Calibri" w:cs="Calibri"/>
          <w:noProof/>
          <w:color w:val="auto"/>
          <w:sz w:val="22"/>
          <w:szCs w:val="22"/>
        </w:rPr>
        <w:t xml:space="preserve">ew </w:t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Y</w:t>
      </w:r>
      <w:r w:rsidR="00E16097" w:rsidRPr="009D1AA1">
        <w:rPr>
          <w:rFonts w:ascii="Calibri" w:hAnsi="Calibri" w:cs="Calibri"/>
          <w:noProof/>
          <w:color w:val="auto"/>
          <w:sz w:val="22"/>
          <w:szCs w:val="22"/>
        </w:rPr>
        <w:t>ork</w:t>
      </w:r>
    </w:p>
    <w:p w14:paraId="6B340279" w14:textId="5BF27B7E" w:rsidR="00F327BC" w:rsidRPr="009D1AA1" w:rsidRDefault="00F327BC" w:rsidP="00220C23">
      <w:pPr>
        <w:pStyle w:val="Bezmezer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iCs/>
          <w:color w:val="auto"/>
          <w:sz w:val="22"/>
          <w:szCs w:val="22"/>
        </w:rPr>
        <w:t>Místo konání akce: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N</w:t>
      </w:r>
      <w:r w:rsidR="00E16097" w:rsidRPr="009D1AA1">
        <w:rPr>
          <w:rFonts w:ascii="Calibri" w:hAnsi="Calibri" w:cs="Calibri"/>
          <w:noProof/>
          <w:color w:val="auto"/>
          <w:sz w:val="22"/>
          <w:szCs w:val="22"/>
        </w:rPr>
        <w:t>ew York</w:t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, Chicago, Cedar Rapids</w:t>
      </w:r>
    </w:p>
    <w:p w14:paraId="454FC455" w14:textId="4262B927" w:rsidR="00F327BC" w:rsidRPr="009D1AA1" w:rsidRDefault="00F327BC" w:rsidP="00220C23">
      <w:pPr>
        <w:pStyle w:val="Bezmezer"/>
        <w:rPr>
          <w:rFonts w:ascii="Calibri" w:hAnsi="Calibri" w:cs="Calibri"/>
          <w:iCs/>
          <w:color w:val="auto"/>
          <w:sz w:val="22"/>
          <w:szCs w:val="22"/>
        </w:rPr>
      </w:pP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Termín konání </w:t>
      </w:r>
      <w:proofErr w:type="gramStart"/>
      <w:r w:rsidRPr="009D1AA1">
        <w:rPr>
          <w:rFonts w:ascii="Calibri" w:hAnsi="Calibri" w:cs="Calibri"/>
          <w:iCs/>
          <w:color w:val="auto"/>
          <w:sz w:val="22"/>
          <w:szCs w:val="22"/>
        </w:rPr>
        <w:t>akce: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ab/>
      </w:r>
      <w:r w:rsidRPr="009D1AA1">
        <w:rPr>
          <w:rFonts w:ascii="Calibri" w:hAnsi="Calibri" w:cs="Calibri"/>
          <w:iCs/>
          <w:color w:val="auto"/>
          <w:sz w:val="22"/>
          <w:szCs w:val="22"/>
        </w:rPr>
        <w:tab/>
      </w:r>
      <w:r w:rsidRPr="009D1AA1">
        <w:rPr>
          <w:rFonts w:ascii="Calibri" w:hAnsi="Calibri" w:cs="Calibri"/>
          <w:iCs/>
          <w:color w:val="auto"/>
          <w:sz w:val="22"/>
          <w:szCs w:val="22"/>
        </w:rPr>
        <w:tab/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2.-1</w:t>
      </w:r>
      <w:r w:rsidR="00E16097" w:rsidRPr="009D1AA1">
        <w:rPr>
          <w:rFonts w:ascii="Calibri" w:hAnsi="Calibri" w:cs="Calibri"/>
          <w:noProof/>
          <w:color w:val="auto"/>
          <w:sz w:val="22"/>
          <w:szCs w:val="22"/>
        </w:rPr>
        <w:t>1</w:t>
      </w:r>
      <w:proofErr w:type="gramEnd"/>
      <w:r w:rsidRPr="009D1AA1">
        <w:rPr>
          <w:rFonts w:ascii="Calibri" w:hAnsi="Calibri" w:cs="Calibri"/>
          <w:noProof/>
          <w:color w:val="auto"/>
          <w:sz w:val="22"/>
          <w:szCs w:val="22"/>
        </w:rPr>
        <w:t>. 2. 2022</w:t>
      </w:r>
    </w:p>
    <w:p w14:paraId="202BCBC5" w14:textId="77777777" w:rsidR="00F327BC" w:rsidRPr="009D1AA1" w:rsidRDefault="00F327BC" w:rsidP="00220C23">
      <w:pPr>
        <w:pStyle w:val="Bezmezer"/>
        <w:rPr>
          <w:rFonts w:ascii="Calibri" w:hAnsi="Calibri" w:cs="Calibri"/>
          <w:iCs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Příjezd Partnera:</w:t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2. 2. 2022</w:t>
      </w:r>
    </w:p>
    <w:p w14:paraId="4B3504B4" w14:textId="77777777" w:rsidR="00F327BC" w:rsidRPr="009D1AA1" w:rsidRDefault="00F327BC" w:rsidP="00220C23">
      <w:pPr>
        <w:pStyle w:val="Bezmezer"/>
        <w:rPr>
          <w:color w:val="auto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Odjezd Partnera:</w:t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color w:val="auto"/>
          <w:sz w:val="22"/>
          <w:szCs w:val="22"/>
        </w:rPr>
        <w:tab/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13. 2. 2022</w:t>
      </w:r>
      <w:r w:rsidRPr="009D1AA1">
        <w:rPr>
          <w:color w:val="auto"/>
        </w:rPr>
        <w:tab/>
      </w:r>
    </w:p>
    <w:p w14:paraId="4C0259D0" w14:textId="77777777" w:rsidR="00F327BC" w:rsidRPr="009D1AA1" w:rsidRDefault="00F327BC" w:rsidP="00220C23">
      <w:pPr>
        <w:pStyle w:val="Bezmezer"/>
        <w:rPr>
          <w:color w:val="auto"/>
        </w:rPr>
      </w:pPr>
    </w:p>
    <w:p w14:paraId="113C5409" w14:textId="77777777" w:rsidR="00F327BC" w:rsidRPr="009D1AA1" w:rsidRDefault="00F327BC" w:rsidP="000F0AC3">
      <w:pPr>
        <w:pStyle w:val="Bezmezer"/>
        <w:spacing w:before="120"/>
        <w:jc w:val="center"/>
        <w:rPr>
          <w:rFonts w:ascii="Calibri" w:eastAsia="Calibri" w:hAnsi="Calibri" w:cs="Arial"/>
          <w:b/>
          <w:caps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b/>
          <w:caps/>
          <w:color w:val="auto"/>
          <w:sz w:val="22"/>
          <w:szCs w:val="22"/>
          <w:lang w:eastAsia="en-US"/>
        </w:rPr>
        <w:t>II.</w:t>
      </w:r>
    </w:p>
    <w:p w14:paraId="52709E15" w14:textId="77777777" w:rsidR="00F327BC" w:rsidRPr="009D1AA1" w:rsidRDefault="00F327BC" w:rsidP="00EC59E3">
      <w:pPr>
        <w:pStyle w:val="Bezmezer"/>
        <w:jc w:val="center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Arial"/>
          <w:b/>
          <w:caps/>
          <w:color w:val="auto"/>
          <w:lang w:eastAsia="en-US"/>
        </w:rPr>
        <w:t>Závazky ČC</w:t>
      </w:r>
    </w:p>
    <w:p w14:paraId="456D6A0A" w14:textId="77777777" w:rsidR="00F327BC" w:rsidRPr="009D1AA1" w:rsidRDefault="00F327BC" w:rsidP="00C94F02">
      <w:pPr>
        <w:pStyle w:val="Bezmezer"/>
        <w:spacing w:before="12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ČC se zavazují:</w:t>
      </w:r>
    </w:p>
    <w:p w14:paraId="1189D661" w14:textId="77777777" w:rsidR="00F327BC" w:rsidRPr="009D1AA1" w:rsidRDefault="00F327BC" w:rsidP="001B226A">
      <w:pPr>
        <w:pStyle w:val="Bezmezer"/>
        <w:numPr>
          <w:ilvl w:val="0"/>
          <w:numId w:val="3"/>
        </w:numPr>
        <w:tabs>
          <w:tab w:val="clear" w:pos="0"/>
          <w:tab w:val="num" w:pos="284"/>
        </w:tabs>
        <w:spacing w:before="120"/>
        <w:ind w:left="567" w:hanging="425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předat Partnerovi podklady nutné k jeho činnosti podle této smlouvy;</w:t>
      </w:r>
    </w:p>
    <w:p w14:paraId="6FF20B6C" w14:textId="77777777" w:rsidR="00F327BC" w:rsidRPr="009D1AA1" w:rsidRDefault="00F327BC" w:rsidP="008E649D">
      <w:pPr>
        <w:pStyle w:val="Bezmezer"/>
        <w:numPr>
          <w:ilvl w:val="0"/>
          <w:numId w:val="3"/>
        </w:numPr>
        <w:tabs>
          <w:tab w:val="clear" w:pos="0"/>
          <w:tab w:val="num" w:pos="284"/>
        </w:tabs>
        <w:ind w:left="567" w:hanging="425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zajistit akci logisticky a personálně;</w:t>
      </w:r>
    </w:p>
    <w:p w14:paraId="33AD1350" w14:textId="77777777" w:rsidR="00F327BC" w:rsidRPr="009D1AA1" w:rsidRDefault="00F327BC" w:rsidP="008E649D">
      <w:pPr>
        <w:pStyle w:val="Bezmezer"/>
        <w:numPr>
          <w:ilvl w:val="0"/>
          <w:numId w:val="3"/>
        </w:numPr>
        <w:tabs>
          <w:tab w:val="clear" w:pos="0"/>
          <w:tab w:val="num" w:pos="284"/>
        </w:tabs>
        <w:ind w:left="567" w:hanging="425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zajistit propagaci akce v místě konání akce</w:t>
      </w:r>
    </w:p>
    <w:p w14:paraId="11CABF41" w14:textId="77777777" w:rsidR="00F327BC" w:rsidRPr="009D1AA1" w:rsidRDefault="00F327BC" w:rsidP="008E649D">
      <w:pPr>
        <w:pStyle w:val="Bezmezer"/>
        <w:numPr>
          <w:ilvl w:val="0"/>
          <w:numId w:val="3"/>
        </w:numPr>
        <w:tabs>
          <w:tab w:val="clear" w:pos="0"/>
          <w:tab w:val="num" w:pos="567"/>
        </w:tabs>
        <w:ind w:left="567" w:hanging="425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poskytnout partnerovi příspěvek na dopravu z ČR do místa konání akce a zpět ve výši dle předchozí dohody;</w:t>
      </w:r>
    </w:p>
    <w:p w14:paraId="2A17D643" w14:textId="77777777" w:rsidR="00F327BC" w:rsidRPr="009D1AA1" w:rsidRDefault="00F327BC" w:rsidP="00410154">
      <w:pPr>
        <w:pStyle w:val="Bezmezer"/>
        <w:numPr>
          <w:ilvl w:val="0"/>
          <w:numId w:val="3"/>
        </w:numPr>
        <w:tabs>
          <w:tab w:val="clear" w:pos="0"/>
          <w:tab w:val="num" w:pos="284"/>
        </w:tabs>
        <w:ind w:left="567" w:hanging="425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zajistit a uhradit ubytování Partnera v místě konání akce;</w:t>
      </w:r>
    </w:p>
    <w:p w14:paraId="6F83A446" w14:textId="77777777" w:rsidR="00F327BC" w:rsidRPr="009D1AA1" w:rsidRDefault="00F327BC" w:rsidP="00F327BC">
      <w:pPr>
        <w:pStyle w:val="Bezmezer"/>
        <w:numPr>
          <w:ilvl w:val="0"/>
          <w:numId w:val="3"/>
        </w:numPr>
        <w:tabs>
          <w:tab w:val="clear" w:pos="0"/>
          <w:tab w:val="num" w:pos="567"/>
        </w:tabs>
        <w:ind w:left="567" w:hanging="425"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uhradit Partnerovi denní příspěvek spojený s jeho pobytem v zahraničí v rámci akce.</w:t>
      </w:r>
    </w:p>
    <w:p w14:paraId="28420CC3" w14:textId="77777777" w:rsidR="00F327BC" w:rsidRPr="009D1AA1" w:rsidRDefault="00F327BC" w:rsidP="00F327BC">
      <w:pPr>
        <w:pStyle w:val="Bezmezer"/>
        <w:ind w:left="567"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14:paraId="08F06E15" w14:textId="77777777" w:rsidR="00F327BC" w:rsidRPr="009D1AA1" w:rsidRDefault="00F327BC" w:rsidP="003C1C8F">
      <w:pPr>
        <w:pStyle w:val="Bezmezer"/>
        <w:spacing w:before="240"/>
        <w:jc w:val="center"/>
        <w:rPr>
          <w:rFonts w:ascii="Calibri" w:eastAsia="Calibri" w:hAnsi="Calibri" w:cs="Calibri"/>
          <w:b/>
          <w:caps/>
          <w:color w:val="auto"/>
          <w:lang w:eastAsia="en-US"/>
        </w:rPr>
      </w:pPr>
      <w:r w:rsidRPr="009D1AA1">
        <w:rPr>
          <w:rFonts w:ascii="Calibri" w:eastAsia="Calibri" w:hAnsi="Calibri" w:cs="Calibri"/>
          <w:b/>
          <w:caps/>
          <w:color w:val="auto"/>
          <w:lang w:eastAsia="en-US"/>
        </w:rPr>
        <w:lastRenderedPageBreak/>
        <w:t>III.</w:t>
      </w:r>
    </w:p>
    <w:p w14:paraId="0ABBDBEC" w14:textId="77777777" w:rsidR="00F327BC" w:rsidRPr="009D1AA1" w:rsidRDefault="00F327BC" w:rsidP="00395D7F">
      <w:pPr>
        <w:pStyle w:val="Bezmezer"/>
        <w:jc w:val="center"/>
        <w:rPr>
          <w:rFonts w:ascii="Calibri" w:eastAsia="Calibri" w:hAnsi="Calibri" w:cs="Calibri"/>
          <w:b/>
          <w:caps/>
          <w:color w:val="auto"/>
          <w:lang w:eastAsia="en-US"/>
        </w:rPr>
      </w:pPr>
      <w:r w:rsidRPr="009D1AA1">
        <w:rPr>
          <w:rFonts w:ascii="Calibri" w:eastAsia="Calibri" w:hAnsi="Calibri" w:cs="Calibri"/>
          <w:b/>
          <w:caps/>
          <w:color w:val="auto"/>
          <w:lang w:eastAsia="en-US"/>
        </w:rPr>
        <w:t>Závazky partnera</w:t>
      </w:r>
    </w:p>
    <w:p w14:paraId="63F09A5D" w14:textId="77777777" w:rsidR="00F327BC" w:rsidRPr="009D1AA1" w:rsidRDefault="00F327BC" w:rsidP="00C94F02">
      <w:pPr>
        <w:pStyle w:val="Bezmezer"/>
        <w:spacing w:before="120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Partner se zavazuje:</w:t>
      </w:r>
    </w:p>
    <w:p w14:paraId="205ED361" w14:textId="77777777" w:rsidR="00F327BC" w:rsidRPr="009D1AA1" w:rsidRDefault="00F327BC" w:rsidP="007E686A">
      <w:pPr>
        <w:numPr>
          <w:ilvl w:val="0"/>
          <w:numId w:val="2"/>
        </w:numPr>
        <w:suppressAutoHyphens w:val="0"/>
        <w:overflowPunct/>
        <w:ind w:left="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důsledně uvádět ve všech komunikačních a propagačních materiálech a výstupech spojených s akcí ČC jako spoluorganizátora akce;</w:t>
      </w:r>
    </w:p>
    <w:p w14:paraId="70DFF1CC" w14:textId="77777777" w:rsidR="00F327BC" w:rsidRPr="009D1AA1" w:rsidRDefault="00F327BC" w:rsidP="00D64658">
      <w:pPr>
        <w:pStyle w:val="Bezmezer"/>
        <w:numPr>
          <w:ilvl w:val="0"/>
          <w:numId w:val="2"/>
        </w:numPr>
        <w:ind w:left="567" w:hanging="425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Arial"/>
          <w:color w:val="auto"/>
          <w:sz w:val="22"/>
          <w:szCs w:val="22"/>
        </w:rPr>
        <w:t>zúčastnit se osobně akce a využít plnění poskytnuté ČC na základě této smlouvy.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  </w:t>
      </w:r>
    </w:p>
    <w:p w14:paraId="5A4C1CD6" w14:textId="77777777" w:rsidR="00F327BC" w:rsidRPr="009D1AA1" w:rsidRDefault="00F327BC" w:rsidP="00C51F1D">
      <w:pPr>
        <w:spacing w:before="240"/>
        <w:jc w:val="center"/>
        <w:rPr>
          <w:rFonts w:ascii="Calibri" w:hAnsi="Calibri" w:cs="Arial"/>
          <w:b/>
          <w:caps/>
          <w:color w:val="auto"/>
        </w:rPr>
      </w:pPr>
      <w:r w:rsidRPr="009D1AA1">
        <w:rPr>
          <w:rFonts w:ascii="Calibri" w:hAnsi="Calibri" w:cs="Arial"/>
          <w:b/>
          <w:caps/>
          <w:color w:val="auto"/>
        </w:rPr>
        <w:t xml:space="preserve">IV. </w:t>
      </w:r>
    </w:p>
    <w:p w14:paraId="34FB3627" w14:textId="77777777" w:rsidR="00F327BC" w:rsidRPr="009D1AA1" w:rsidRDefault="00F327BC" w:rsidP="00395D7F">
      <w:pPr>
        <w:jc w:val="center"/>
        <w:rPr>
          <w:rFonts w:ascii="Calibri" w:hAnsi="Calibri" w:cs="Arial"/>
          <w:b/>
          <w:caps/>
          <w:color w:val="auto"/>
        </w:rPr>
      </w:pPr>
      <w:r w:rsidRPr="009D1AA1">
        <w:rPr>
          <w:rFonts w:ascii="Calibri" w:hAnsi="Calibri" w:cs="Arial"/>
          <w:b/>
          <w:caps/>
          <w:color w:val="auto"/>
        </w:rPr>
        <w:t>Plnění ČC</w:t>
      </w:r>
    </w:p>
    <w:p w14:paraId="24594C0A" w14:textId="77777777" w:rsidR="00F327BC" w:rsidRPr="009D1AA1" w:rsidRDefault="00F327BC" w:rsidP="00D76A8D">
      <w:pPr>
        <w:numPr>
          <w:ilvl w:val="0"/>
          <w:numId w:val="5"/>
        </w:numPr>
        <w:spacing w:before="120"/>
        <w:ind w:left="567" w:hanging="567"/>
        <w:jc w:val="both"/>
        <w:rPr>
          <w:rFonts w:ascii="Calibri" w:hAnsi="Calibri" w:cs="Arial"/>
          <w:color w:val="auto"/>
          <w:sz w:val="22"/>
          <w:szCs w:val="22"/>
        </w:rPr>
      </w:pPr>
      <w:r w:rsidRPr="009D1AA1">
        <w:rPr>
          <w:rFonts w:ascii="Calibri" w:hAnsi="Calibri" w:cs="Arial"/>
          <w:color w:val="auto"/>
          <w:sz w:val="22"/>
          <w:szCs w:val="22"/>
        </w:rPr>
        <w:t xml:space="preserve">Výše nákladů ČC 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spojených se závazky ČC vůči Partnerovi uvedenými v čl. II. na základě této smlouvy činí celkem </w:t>
      </w:r>
      <w:r w:rsidRPr="009D1AA1">
        <w:rPr>
          <w:rFonts w:ascii="Calibri" w:hAnsi="Calibri" w:cs="Calibri"/>
          <w:b/>
          <w:noProof/>
          <w:color w:val="auto"/>
          <w:sz w:val="22"/>
          <w:szCs w:val="22"/>
          <w:shd w:val="clear" w:color="auto" w:fill="FFFFFF"/>
        </w:rPr>
        <w:t>119.204</w:t>
      </w:r>
      <w:r w:rsidRPr="009D1AA1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9D1AA1">
        <w:rPr>
          <w:rFonts w:ascii="Calibri" w:hAnsi="Calibri" w:cs="Calibri"/>
          <w:b/>
          <w:noProof/>
          <w:color w:val="auto"/>
          <w:sz w:val="22"/>
          <w:szCs w:val="22"/>
        </w:rPr>
        <w:t>Kč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slovy: </w:t>
      </w:r>
      <w:r w:rsidRPr="009D1AA1">
        <w:rPr>
          <w:rFonts w:ascii="Calibri" w:hAnsi="Calibri" w:cs="Calibri"/>
          <w:noProof/>
          <w:color w:val="auto"/>
          <w:sz w:val="22"/>
          <w:szCs w:val="22"/>
        </w:rPr>
        <w:t>jedno sto devatenáct tisíc dvě stě čtyři koruny české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>;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 výše nákladů byla smluvními stranami dojednána a odsouhlasena před uzavřením této smlouvy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>.</w:t>
      </w:r>
    </w:p>
    <w:p w14:paraId="10C6D542" w14:textId="7FFC3DE4" w:rsidR="00F327BC" w:rsidRPr="009D1AA1" w:rsidRDefault="00F327BC" w:rsidP="00D76A8D">
      <w:pPr>
        <w:numPr>
          <w:ilvl w:val="0"/>
          <w:numId w:val="5"/>
        </w:numPr>
        <w:spacing w:before="120"/>
        <w:ind w:left="567" w:hanging="567"/>
        <w:jc w:val="both"/>
        <w:rPr>
          <w:rFonts w:ascii="Calibri" w:hAnsi="Calibri" w:cs="Arial"/>
          <w:color w:val="auto"/>
          <w:sz w:val="22"/>
          <w:szCs w:val="22"/>
        </w:rPr>
      </w:pP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Část nákladů ve výši </w:t>
      </w:r>
      <w:r w:rsidRPr="009D1AA1">
        <w:rPr>
          <w:rFonts w:ascii="Calibri" w:hAnsi="Calibri" w:cs="Calibri"/>
          <w:b/>
          <w:noProof/>
          <w:color w:val="auto"/>
          <w:sz w:val="22"/>
          <w:szCs w:val="22"/>
          <w:shd w:val="clear" w:color="auto" w:fill="FFFFFF"/>
        </w:rPr>
        <w:t>92.972</w:t>
      </w:r>
      <w:r w:rsidRPr="009D1AA1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9D1AA1">
        <w:rPr>
          <w:rFonts w:ascii="Calibri" w:hAnsi="Calibri" w:cs="Calibri"/>
          <w:b/>
          <w:noProof/>
          <w:color w:val="auto"/>
          <w:sz w:val="22"/>
          <w:szCs w:val="22"/>
        </w:rPr>
        <w:t>Kč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 bude uhrazena Partnerovi bezhotovostně na výše uvedený bankovní účet Partnera do 14 dnů ode dne </w:t>
      </w:r>
      <w:r w:rsidR="00E16097" w:rsidRPr="009D1AA1">
        <w:rPr>
          <w:rFonts w:ascii="Calibri" w:hAnsi="Calibri" w:cs="Calibri"/>
          <w:iCs/>
          <w:color w:val="auto"/>
          <w:sz w:val="22"/>
          <w:szCs w:val="22"/>
        </w:rPr>
        <w:t xml:space="preserve">nabytí </w:t>
      </w:r>
      <w:proofErr w:type="gramStart"/>
      <w:r w:rsidR="00E16097" w:rsidRPr="009D1AA1">
        <w:rPr>
          <w:rFonts w:ascii="Calibri" w:hAnsi="Calibri" w:cs="Calibri"/>
          <w:iCs/>
          <w:color w:val="auto"/>
          <w:sz w:val="22"/>
          <w:szCs w:val="22"/>
        </w:rPr>
        <w:t xml:space="preserve">účinnosti 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 této</w:t>
      </w:r>
      <w:proofErr w:type="gramEnd"/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 smlouvy. Zbylá část </w:t>
      </w:r>
      <w:r w:rsidR="00E16097" w:rsidRPr="009D1AA1">
        <w:rPr>
          <w:rFonts w:ascii="Calibri" w:hAnsi="Calibri" w:cs="Calibri"/>
          <w:iCs/>
          <w:color w:val="auto"/>
          <w:sz w:val="22"/>
          <w:szCs w:val="22"/>
        </w:rPr>
        <w:t xml:space="preserve">nákladů 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ve výši </w:t>
      </w:r>
      <w:r w:rsidRPr="009D1AA1">
        <w:rPr>
          <w:rFonts w:ascii="Calibri" w:hAnsi="Calibri" w:cs="Calibri"/>
          <w:b/>
          <w:iCs/>
          <w:color w:val="auto"/>
          <w:sz w:val="22"/>
          <w:szCs w:val="22"/>
        </w:rPr>
        <w:t>1200 USD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 xml:space="preserve"> (což dle kurzu ČNB ze dne 3. 1. 2022 odpovídá částce 26.232 Kč) bude vyplacena v průběhu akce </w:t>
      </w:r>
      <w:r w:rsidR="00E16097" w:rsidRPr="009D1AA1">
        <w:rPr>
          <w:rFonts w:ascii="Calibri" w:hAnsi="Calibri" w:cs="Calibri"/>
          <w:iCs/>
          <w:color w:val="auto"/>
          <w:sz w:val="22"/>
          <w:szCs w:val="22"/>
        </w:rPr>
        <w:t xml:space="preserve">Partnerovi (pro všech 8 účinkujících osob) </w:t>
      </w:r>
      <w:r w:rsidRPr="009D1AA1">
        <w:rPr>
          <w:rFonts w:ascii="Calibri" w:hAnsi="Calibri" w:cs="Calibri"/>
          <w:iCs/>
          <w:color w:val="auto"/>
          <w:sz w:val="22"/>
          <w:szCs w:val="22"/>
        </w:rPr>
        <w:t>v hotovosti z pokladny ČCZ na základě výdajového pokladního dokladu.</w:t>
      </w:r>
    </w:p>
    <w:p w14:paraId="36EFEC3D" w14:textId="77777777" w:rsidR="00F327BC" w:rsidRPr="009D1AA1" w:rsidRDefault="00F327BC" w:rsidP="00C51F1D">
      <w:pPr>
        <w:pStyle w:val="Bezmezer"/>
        <w:spacing w:before="240"/>
        <w:jc w:val="center"/>
        <w:rPr>
          <w:rFonts w:ascii="Calibri" w:eastAsia="Calibri" w:hAnsi="Calibri" w:cs="Arial"/>
          <w:b/>
          <w:caps/>
          <w:color w:val="auto"/>
          <w:lang w:eastAsia="en-US"/>
        </w:rPr>
      </w:pPr>
      <w:r w:rsidRPr="009D1AA1">
        <w:rPr>
          <w:rFonts w:ascii="Calibri" w:eastAsia="Calibri" w:hAnsi="Calibri" w:cs="Arial"/>
          <w:b/>
          <w:caps/>
          <w:color w:val="auto"/>
          <w:lang w:eastAsia="en-US"/>
        </w:rPr>
        <w:t>V.</w:t>
      </w:r>
    </w:p>
    <w:p w14:paraId="2D46C0E5" w14:textId="77777777" w:rsidR="00F327BC" w:rsidRPr="009D1AA1" w:rsidRDefault="00F327BC" w:rsidP="00395D7F">
      <w:pPr>
        <w:jc w:val="center"/>
        <w:rPr>
          <w:rFonts w:ascii="Calibri" w:eastAsia="Calibri" w:hAnsi="Calibri" w:cs="Arial"/>
          <w:b/>
          <w:caps/>
          <w:color w:val="auto"/>
          <w:lang w:eastAsia="en-US"/>
        </w:rPr>
      </w:pPr>
      <w:r w:rsidRPr="009D1AA1">
        <w:rPr>
          <w:rFonts w:ascii="Calibri" w:eastAsia="Calibri" w:hAnsi="Calibri" w:cs="Arial"/>
          <w:b/>
          <w:caps/>
          <w:color w:val="auto"/>
          <w:lang w:eastAsia="en-US"/>
        </w:rPr>
        <w:t>Odstoupení od smlouvy a sankce</w:t>
      </w:r>
    </w:p>
    <w:p w14:paraId="0E62D7C7" w14:textId="77777777" w:rsidR="00F327BC" w:rsidRPr="009D1AA1" w:rsidRDefault="00F327BC" w:rsidP="007F2DD0">
      <w:pPr>
        <w:pStyle w:val="Bezmezer"/>
        <w:numPr>
          <w:ilvl w:val="0"/>
          <w:numId w:val="14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Kterákoliv smluvní strana je oprávněna od této smlouvy odstoupit v případě podstatného porušení smluvního závazku druhou smluvní stranou nebo z důvodu neuskutečnění akce nebo ohrožení jejího průběhu. 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(např. provést storno letenek, ubytování), a provést podle okolností následné finanční vypořádání. </w:t>
      </w:r>
    </w:p>
    <w:p w14:paraId="00FCA4D2" w14:textId="77777777" w:rsidR="00F327BC" w:rsidRPr="009D1AA1" w:rsidRDefault="00F327BC" w:rsidP="00C51F1D">
      <w:pPr>
        <w:pStyle w:val="Bezmezer"/>
        <w:numPr>
          <w:ilvl w:val="0"/>
          <w:numId w:val="14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ČC jsou oprávněna od této smlouvy odstoupit v případě porušení závazků Partnera uvedených v článku III. této smlouvy s prodlením přesahujícím deset (10) dnů.</w:t>
      </w:r>
    </w:p>
    <w:p w14:paraId="774BB040" w14:textId="77777777" w:rsidR="00F327BC" w:rsidRPr="009D1AA1" w:rsidRDefault="00F327BC" w:rsidP="00C51F1D">
      <w:pPr>
        <w:pStyle w:val="Bezmezer"/>
        <w:numPr>
          <w:ilvl w:val="0"/>
          <w:numId w:val="14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V případě porušení závazků uvedených v čl. III. této smlouvy se Partner zavazuje zaplatit ČC smluvní pokutu ve výši plnění ČC dle čl. IV. této smlouvy.</w:t>
      </w:r>
    </w:p>
    <w:p w14:paraId="2DB58EA6" w14:textId="77777777" w:rsidR="00F327BC" w:rsidRPr="009D1AA1" w:rsidRDefault="00F327BC" w:rsidP="007F2DD0">
      <w:pPr>
        <w:pStyle w:val="Bezmezer"/>
        <w:numPr>
          <w:ilvl w:val="0"/>
          <w:numId w:val="14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Smluvní pokuta je splatná do 15 dnů ode dne doručení výzvy ČC k jejímu zaplacení Partnerovi.</w:t>
      </w:r>
    </w:p>
    <w:p w14:paraId="292E3E03" w14:textId="45A3EFB6" w:rsidR="00F327BC" w:rsidRPr="009D1AA1" w:rsidRDefault="00F327BC" w:rsidP="007F2DD0">
      <w:pPr>
        <w:pStyle w:val="Bezmezer"/>
        <w:numPr>
          <w:ilvl w:val="0"/>
          <w:numId w:val="14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Zaplacením smluvní pokuty není dotčeno právo ČC na náhradu škody, která jim vznikla v důsledku porušení smluvního závazku partnerem, a to v celé její prokázané výši. Povinnost k náhradě škody nenastává pouze v případě prokázaného onemocnění osob, které se přímo podílejí na předmětné akci (</w:t>
      </w:r>
      <w:proofErr w:type="gramStart"/>
      <w:r w:rsidRPr="009D1AA1">
        <w:rPr>
          <w:rFonts w:ascii="Calibri" w:hAnsi="Calibri" w:cs="Calibri"/>
          <w:color w:val="auto"/>
          <w:sz w:val="22"/>
          <w:szCs w:val="22"/>
        </w:rPr>
        <w:t>dolož</w:t>
      </w:r>
      <w:r w:rsidR="00E16097" w:rsidRPr="009D1AA1">
        <w:rPr>
          <w:rFonts w:ascii="Calibri" w:hAnsi="Calibri" w:cs="Calibri"/>
          <w:color w:val="auto"/>
          <w:sz w:val="22"/>
          <w:szCs w:val="22"/>
        </w:rPr>
        <w:t xml:space="preserve">ené 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 lékařským</w:t>
      </w:r>
      <w:proofErr w:type="gramEnd"/>
      <w:r w:rsidRPr="009D1AA1">
        <w:rPr>
          <w:rFonts w:ascii="Calibri" w:hAnsi="Calibri" w:cs="Calibri"/>
          <w:color w:val="auto"/>
          <w:sz w:val="22"/>
          <w:szCs w:val="22"/>
        </w:rPr>
        <w:t xml:space="preserve"> osvědčením</w:t>
      </w:r>
      <w:r w:rsidR="00E16097" w:rsidRPr="009D1AA1">
        <w:rPr>
          <w:rFonts w:ascii="Calibri" w:hAnsi="Calibri" w:cs="Calibri"/>
          <w:color w:val="auto"/>
          <w:sz w:val="22"/>
          <w:szCs w:val="22"/>
        </w:rPr>
        <w:t xml:space="preserve"> nebo konfirmačním pozitivním výsledkem PCR testu o onemocnění COVID-19 </w:t>
      </w:r>
      <w:r w:rsidRPr="009D1AA1">
        <w:rPr>
          <w:rFonts w:ascii="Calibri" w:hAnsi="Calibri" w:cs="Calibri"/>
          <w:color w:val="auto"/>
          <w:sz w:val="22"/>
          <w:szCs w:val="22"/>
        </w:rPr>
        <w:t>)</w:t>
      </w:r>
      <w:r w:rsidR="00E16097" w:rsidRPr="009D1AA1">
        <w:rPr>
          <w:rFonts w:ascii="Calibri" w:hAnsi="Calibri" w:cs="Calibri"/>
          <w:color w:val="auto"/>
          <w:sz w:val="22"/>
          <w:szCs w:val="22"/>
        </w:rPr>
        <w:t>.</w:t>
      </w:r>
    </w:p>
    <w:p w14:paraId="6E0DCC68" w14:textId="77777777" w:rsidR="00F327BC" w:rsidRPr="009D1AA1" w:rsidRDefault="00F327BC" w:rsidP="003C1C8F">
      <w:pPr>
        <w:pStyle w:val="Bezmezer"/>
        <w:spacing w:before="360"/>
        <w:jc w:val="center"/>
        <w:rPr>
          <w:rFonts w:ascii="Calibri" w:eastAsia="Calibri" w:hAnsi="Calibri" w:cs="Calibri"/>
          <w:b/>
          <w:caps/>
          <w:color w:val="auto"/>
          <w:lang w:eastAsia="en-US"/>
        </w:rPr>
      </w:pPr>
      <w:r w:rsidRPr="009D1AA1">
        <w:rPr>
          <w:rFonts w:ascii="Calibri" w:eastAsia="Calibri" w:hAnsi="Calibri" w:cs="Calibri"/>
          <w:b/>
          <w:caps/>
          <w:color w:val="auto"/>
          <w:lang w:eastAsia="en-US"/>
        </w:rPr>
        <w:t>VI.</w:t>
      </w:r>
    </w:p>
    <w:p w14:paraId="2267B163" w14:textId="77777777" w:rsidR="00F327BC" w:rsidRPr="009D1AA1" w:rsidRDefault="00F327BC" w:rsidP="00395D7F">
      <w:pPr>
        <w:pStyle w:val="Bezmezer"/>
        <w:jc w:val="center"/>
        <w:rPr>
          <w:rFonts w:ascii="Calibri" w:eastAsia="Calibri" w:hAnsi="Calibri" w:cs="Calibri"/>
          <w:b/>
          <w:caps/>
          <w:color w:val="auto"/>
          <w:lang w:eastAsia="en-US"/>
        </w:rPr>
      </w:pPr>
      <w:r w:rsidRPr="009D1AA1">
        <w:rPr>
          <w:rFonts w:ascii="Calibri" w:eastAsia="Calibri" w:hAnsi="Calibri" w:cs="Calibri"/>
          <w:b/>
          <w:caps/>
          <w:color w:val="auto"/>
          <w:lang w:eastAsia="en-US"/>
        </w:rPr>
        <w:t>Závěrečná ustanovení</w:t>
      </w:r>
    </w:p>
    <w:p w14:paraId="7F0CE353" w14:textId="77777777" w:rsidR="00F327BC" w:rsidRPr="009D1AA1" w:rsidRDefault="00F327BC" w:rsidP="00A70DEE">
      <w:pPr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Partner podpisem této smlouvy souhlasí s přiloženou kalkulací výdajů ke smlouvě.</w:t>
      </w:r>
    </w:p>
    <w:p w14:paraId="2C79E87B" w14:textId="77777777" w:rsidR="00F327BC" w:rsidRPr="009D1AA1" w:rsidRDefault="00F327BC" w:rsidP="00733CF8">
      <w:pPr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Smluvní strany prohlašují, že skutečnosti uvedené v této smlouvě a jejích případných dodatcích nepovažují za obchodní tajemství ve smyslu ustanovení § 504 zákona č. 89/2012 Sb., občanský zákoník, a udělují tímto svolení k jejich zpřístupnění zejména ve smyslu zákona č. 106/1999 Sb., o svobodném přístupu k informacím, v platném znění, a k jejich zveřejnění bez jakýchkoli </w:t>
      </w: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lastRenderedPageBreak/>
        <w:t>dalších podmínek v případě, že výše plnění ČC dle této smlouvy přesáhne částku 50.000 Kč bez DPH, podléhá-li tato smlouva povinnosti zveřejnění.</w:t>
      </w:r>
    </w:p>
    <w:p w14:paraId="5BD87DF0" w14:textId="77777777" w:rsidR="00F327BC" w:rsidRPr="009D1AA1" w:rsidRDefault="00F327BC" w:rsidP="001B226A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ČC nezajišťují Partnerovi žádné (cestovní/zdravotní) pojištění osob. </w:t>
      </w:r>
    </w:p>
    <w:p w14:paraId="1B64566D" w14:textId="77777777" w:rsidR="00F327BC" w:rsidRPr="009D1AA1" w:rsidRDefault="00F327BC" w:rsidP="001B226A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ČC a Partner se zavazují, že veškeré spory vyplývající ze vzniku, výkladu, realizace a ukončení této smlouvy, jakož i veškeré vztahy bezprostředně související se budou snažit řešit smírnou cestou.</w:t>
      </w:r>
    </w:p>
    <w:p w14:paraId="73545F33" w14:textId="77777777" w:rsidR="00F327BC" w:rsidRPr="009D1AA1" w:rsidRDefault="00F327BC" w:rsidP="003C439F">
      <w:pPr>
        <w:pStyle w:val="Bezmezer"/>
        <w:numPr>
          <w:ilvl w:val="0"/>
          <w:numId w:val="6"/>
        </w:numPr>
        <w:suppressAutoHyphens w:val="0"/>
        <w:overflowPunct/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06D50BEF" w14:textId="77777777" w:rsidR="00F327BC" w:rsidRPr="009D1AA1" w:rsidRDefault="00F327BC" w:rsidP="003C439F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9D1AA1">
        <w:rPr>
          <w:rFonts w:ascii="Calibri" w:hAnsi="Calibri" w:cs="Calibri"/>
          <w:color w:val="auto"/>
          <w:sz w:val="22"/>
          <w:szCs w:val="22"/>
        </w:rPr>
        <w:t xml:space="preserve">Pro účely této smlouvy se za písemnou formu nepovažuje výměna e-mailových zpráv či jiných elektronických zpráv; to neplatí, podepisuje-li se smlouva elektronicky. </w:t>
      </w:r>
    </w:p>
    <w:p w14:paraId="36379296" w14:textId="77777777" w:rsidR="00F327BC" w:rsidRPr="009D1AA1" w:rsidRDefault="00F327BC" w:rsidP="001B226A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smlouvy.</w:t>
      </w:r>
      <w:r w:rsidRPr="009D1AA1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CFF5844" w14:textId="77777777" w:rsidR="00F327BC" w:rsidRPr="009D1AA1" w:rsidRDefault="00F327BC" w:rsidP="003C1C8F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Tato smlouva nabývá platnosti a účinnosti dnem jejího podpisu oběma smluvními stranami. Pokud tato smlouva podléhá povinnosti zveřejnění dle zákona č. 340/2015 Sb., o registru smluv, v platném znění, nabývá účinnosti až dnem zveřejnění v tomto registru. </w:t>
      </w:r>
    </w:p>
    <w:p w14:paraId="391DDD78" w14:textId="1DAFEC1E" w:rsidR="00F327BC" w:rsidRPr="009D1AA1" w:rsidRDefault="00F327BC" w:rsidP="003C1C8F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9D1AA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Tato smlouva podléhá povinnosti zveřejnění podle zákona č. 340/2015, o registru smluv, v platném znění. Zveřejnění smlouvy zajistí ČC v souladu se zákonem č. 340/2015 Sb., o registru smluv, v platném znění. </w:t>
      </w:r>
    </w:p>
    <w:p w14:paraId="49C61AD6" w14:textId="77777777" w:rsidR="00F327BC" w:rsidRPr="009D1AA1" w:rsidRDefault="00F327BC" w:rsidP="00F910F9">
      <w:pPr>
        <w:spacing w:before="480"/>
        <w:rPr>
          <w:rFonts w:ascii="Calibri" w:hAnsi="Calibri"/>
          <w:color w:val="auto"/>
          <w:sz w:val="22"/>
          <w:szCs w:val="22"/>
        </w:rPr>
      </w:pPr>
      <w:r w:rsidRPr="009D1AA1">
        <w:rPr>
          <w:rFonts w:ascii="Calibri" w:hAnsi="Calibri" w:cs="Arial"/>
          <w:iCs/>
          <w:color w:val="auto"/>
        </w:rPr>
        <w:t xml:space="preserve">V Praze dne </w:t>
      </w:r>
      <w:r w:rsidRPr="009D1AA1">
        <w:rPr>
          <w:rFonts w:ascii="Calibri" w:hAnsi="Calibri" w:cs="Arial"/>
          <w:iCs/>
          <w:noProof/>
          <w:color w:val="auto"/>
        </w:rPr>
        <w:t>7. ledna 2022</w:t>
      </w:r>
      <w:r w:rsidRPr="009D1AA1">
        <w:rPr>
          <w:rFonts w:ascii="Calibri" w:hAnsi="Calibri"/>
          <w:color w:val="auto"/>
          <w:sz w:val="22"/>
          <w:szCs w:val="22"/>
        </w:rPr>
        <w:tab/>
      </w:r>
      <w:r w:rsidRPr="009D1AA1">
        <w:rPr>
          <w:rFonts w:ascii="Calibri" w:hAnsi="Calibri"/>
          <w:color w:val="auto"/>
          <w:sz w:val="22"/>
          <w:szCs w:val="22"/>
        </w:rPr>
        <w:tab/>
      </w:r>
      <w:r w:rsidRPr="009D1AA1">
        <w:rPr>
          <w:rFonts w:ascii="Calibri" w:hAnsi="Calibri"/>
          <w:color w:val="auto"/>
          <w:sz w:val="22"/>
          <w:szCs w:val="22"/>
        </w:rPr>
        <w:tab/>
      </w:r>
      <w:r w:rsidRPr="009D1AA1">
        <w:rPr>
          <w:rFonts w:ascii="Calibri" w:hAnsi="Calibri"/>
          <w:color w:val="auto"/>
          <w:sz w:val="22"/>
          <w:szCs w:val="22"/>
        </w:rPr>
        <w:tab/>
      </w:r>
      <w:r w:rsidRPr="009D1AA1">
        <w:rPr>
          <w:rFonts w:ascii="Calibri" w:hAnsi="Calibri"/>
          <w:color w:val="auto"/>
          <w:sz w:val="22"/>
          <w:szCs w:val="22"/>
        </w:rPr>
        <w:tab/>
        <w:t>V …………………</w:t>
      </w:r>
      <w:proofErr w:type="gramStart"/>
      <w:r w:rsidRPr="009D1AA1">
        <w:rPr>
          <w:rFonts w:ascii="Calibri" w:hAnsi="Calibri"/>
          <w:color w:val="auto"/>
          <w:sz w:val="22"/>
          <w:szCs w:val="22"/>
        </w:rPr>
        <w:t>….dne</w:t>
      </w:r>
      <w:proofErr w:type="gramEnd"/>
      <w:r w:rsidRPr="009D1AA1">
        <w:rPr>
          <w:rFonts w:ascii="Calibri" w:hAnsi="Calibri"/>
          <w:color w:val="auto"/>
          <w:sz w:val="22"/>
          <w:szCs w:val="22"/>
        </w:rPr>
        <w:t xml:space="preserve"> …………………….</w:t>
      </w:r>
    </w:p>
    <w:p w14:paraId="50006034" w14:textId="77777777" w:rsidR="00F327BC" w:rsidRPr="009D1AA1" w:rsidRDefault="00F327BC" w:rsidP="00C94F02">
      <w:pPr>
        <w:spacing w:before="120"/>
        <w:rPr>
          <w:rFonts w:ascii="Calibri" w:eastAsia="Calibri" w:hAnsi="Calibri" w:cs="Arial"/>
          <w:color w:val="auto"/>
          <w:sz w:val="22"/>
          <w:szCs w:val="22"/>
          <w:lang w:val="de-AT" w:eastAsia="en-US"/>
        </w:rPr>
      </w:pPr>
    </w:p>
    <w:p w14:paraId="39778A46" w14:textId="77777777" w:rsidR="00F327BC" w:rsidRPr="009D1AA1" w:rsidRDefault="00F327BC" w:rsidP="00C94F02">
      <w:pPr>
        <w:spacing w:before="120"/>
        <w:rPr>
          <w:rFonts w:ascii="Calibri" w:eastAsia="Calibri" w:hAnsi="Calibri" w:cs="Arial"/>
          <w:color w:val="auto"/>
          <w:sz w:val="22"/>
          <w:szCs w:val="22"/>
          <w:lang w:val="de-AT" w:eastAsia="en-US"/>
        </w:rPr>
      </w:pPr>
    </w:p>
    <w:p w14:paraId="3A008209" w14:textId="77777777" w:rsidR="00F327BC" w:rsidRPr="009D1AA1" w:rsidRDefault="00F327BC" w:rsidP="00C94F02">
      <w:pPr>
        <w:spacing w:before="120"/>
        <w:rPr>
          <w:rFonts w:ascii="Calibri" w:eastAsia="Calibri" w:hAnsi="Calibri" w:cs="Arial"/>
          <w:color w:val="auto"/>
          <w:sz w:val="22"/>
          <w:szCs w:val="22"/>
          <w:lang w:val="en-US" w:eastAsia="en-US"/>
        </w:rPr>
      </w:pPr>
      <w:r w:rsidRPr="009D1AA1">
        <w:rPr>
          <w:rFonts w:ascii="Calibri" w:hAnsi="Calibri"/>
          <w:color w:val="auto"/>
          <w:sz w:val="22"/>
          <w:szCs w:val="22"/>
        </w:rPr>
        <w:t>……………………………….……………………</w:t>
      </w:r>
      <w:r w:rsidRPr="009D1AA1">
        <w:rPr>
          <w:rFonts w:ascii="Calibri" w:eastAsia="Calibri" w:hAnsi="Calibri" w:cs="Arial"/>
          <w:color w:val="auto"/>
          <w:sz w:val="22"/>
          <w:szCs w:val="22"/>
          <w:lang w:val="en-US"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val="en-US"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val="en-US" w:eastAsia="en-US"/>
        </w:rPr>
        <w:tab/>
      </w:r>
      <w:r w:rsidRPr="009D1AA1">
        <w:rPr>
          <w:rFonts w:ascii="Calibri" w:eastAsia="Calibri" w:hAnsi="Calibri" w:cs="Arial"/>
          <w:color w:val="auto"/>
          <w:sz w:val="22"/>
          <w:szCs w:val="22"/>
          <w:lang w:val="en-US" w:eastAsia="en-US"/>
        </w:rPr>
        <w:tab/>
      </w:r>
      <w:r w:rsidRPr="009D1AA1">
        <w:rPr>
          <w:rFonts w:ascii="Calibri" w:hAnsi="Calibri"/>
          <w:color w:val="auto"/>
          <w:sz w:val="22"/>
          <w:szCs w:val="22"/>
        </w:rPr>
        <w:t>……………………………….……………………</w:t>
      </w:r>
    </w:p>
    <w:p w14:paraId="40896E9B" w14:textId="0A022A46" w:rsidR="00F327BC" w:rsidRPr="009D1AA1" w:rsidRDefault="00F327BC" w:rsidP="00C94F02">
      <w:pPr>
        <w:spacing w:before="120"/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sectPr w:rsidR="00F327BC" w:rsidRPr="009D1AA1" w:rsidSect="00F327BC">
          <w:headerReference w:type="default" r:id="rId12"/>
          <w:footerReference w:type="default" r:id="rId13"/>
          <w:pgSz w:w="11906" w:h="16838"/>
          <w:pgMar w:top="1418" w:right="1418" w:bottom="1134" w:left="1418" w:header="709" w:footer="409" w:gutter="0"/>
          <w:pgNumType w:start="1"/>
          <w:cols w:space="708"/>
          <w:docGrid w:linePitch="360" w:charSpace="-6145"/>
        </w:sectPr>
      </w:pPr>
      <w:r w:rsidRPr="009D1AA1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AD29AD" wp14:editId="0481FE37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14CA65" id="AutoShape 2" o:spid="_x0000_s1026" style="position:absolute;margin-left:-18.4pt;margin-top:2.45pt;width:15.8pt;height:15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" path="m,159r159,l180,90r-21,69l270,90,,159xe" stroked="f" strokecolor="#3465a4">
                <v:path o:connecttype="custom" o:connectlocs="200660,100330;100330,200660;0,100330;100330,0" o:connectangles="0,90,180,270" textboxrect="0,159,317,159"/>
              </v:shape>
            </w:pict>
          </mc:Fallback>
        </mc:AlternateContent>
      </w:r>
      <w:r w:rsidRPr="009D1AA1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48146" wp14:editId="4BF7ADA8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F11E0D" id="AutoShape 3" o:spid="_x0000_s1026" style="position:absolute;margin-left:-18.4pt;margin-top:139.7pt;width:15.8pt;height:18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" path="m,189r159,l180,90r-21,99l270,90,,189xe" stroked="f" strokecolor="#3465a4">
                <v:path o:connecttype="custom" o:connectlocs="200660,119380;100330,238760;0,119380;100330,0" o:connectangles="0,90,180,270" textboxrect="0,189,317,189"/>
              </v:shape>
            </w:pict>
          </mc:Fallback>
        </mc:AlternateContent>
      </w:r>
      <w:r w:rsidRPr="009D1AA1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59CE" wp14:editId="28C02ADA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CDD65D" id="AutoShape 4" o:spid="_x0000_s1026" style="position:absolute;margin-left:-18.4pt;margin-top:35.9pt;width:15.8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" path="m,151r159,l180,90r-21,61l270,90,,151xe" stroked="f" strokecolor="#3465a4">
                <v:path o:connecttype="custom" o:connectlocs="200660,95250;100330,190500;0,95250;100330,0" o:connectangles="0,90,180,270" textboxrect="0,151,317,151"/>
              </v:shape>
            </w:pict>
          </mc:Fallback>
        </mc:AlternateContent>
      </w:r>
      <w:r w:rsidRPr="009D1AA1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22BF2" wp14:editId="5D776967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17D50C" id="AutoShape 5" o:spid="_x0000_s1026" style="position:absolute;margin-left:-14.65pt;margin-top:176.3pt;width:8.3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" path="m,151r84,l180,90,84,151,270,90,,151xe" stroked="f" strokecolor="#3465a4">
                <v:path o:connecttype="custom" o:connectlocs="105410,95250;52705,190500;0,95250;52705,0" o:connectangles="0,90,180,270" textboxrect="0,151,167,151"/>
              </v:shape>
            </w:pict>
          </mc:Fallback>
        </mc:AlternateContent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>Česká centra</w:t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</w:r>
      <w:r w:rsidRPr="009D1AA1">
        <w:rPr>
          <w:rFonts w:ascii="Calibri" w:eastAsia="Calibri" w:hAnsi="Calibri" w:cs="Arial"/>
          <w:caps/>
          <w:color w:val="auto"/>
          <w:sz w:val="22"/>
          <w:szCs w:val="22"/>
          <w:lang w:eastAsia="en-US"/>
        </w:rPr>
        <w:tab/>
        <w:t>Partner</w:t>
      </w:r>
    </w:p>
    <w:p w14:paraId="73651A41" w14:textId="77777777" w:rsidR="00F327BC" w:rsidRPr="009D1AA1" w:rsidRDefault="00F327BC" w:rsidP="00C94F02">
      <w:pPr>
        <w:spacing w:before="120"/>
        <w:rPr>
          <w:rFonts w:ascii="Calibri" w:hAnsi="Calibri" w:cs="Arial"/>
          <w:b/>
          <w:iCs/>
          <w:color w:val="auto"/>
          <w:sz w:val="22"/>
          <w:szCs w:val="22"/>
        </w:rPr>
      </w:pPr>
    </w:p>
    <w:sectPr w:rsidR="00F327BC" w:rsidRPr="009D1AA1" w:rsidSect="00F327BC">
      <w:headerReference w:type="default" r:id="rId14"/>
      <w:footerReference w:type="default" r:id="rId15"/>
      <w:type w:val="continuous"/>
      <w:pgSz w:w="11906" w:h="16838"/>
      <w:pgMar w:top="1418" w:right="1418" w:bottom="1134" w:left="1418" w:header="709" w:footer="409" w:gutter="0"/>
      <w:cols w:space="708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2ADB2" w16cex:dateUtc="2022-01-07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FF22C8" w16cid:durableId="2582AD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AD01B" w14:textId="77777777" w:rsidR="00F327BC" w:rsidRDefault="00F327BC">
      <w:r>
        <w:separator/>
      </w:r>
    </w:p>
  </w:endnote>
  <w:endnote w:type="continuationSeparator" w:id="0">
    <w:p w14:paraId="48B47971" w14:textId="77777777" w:rsidR="00F327BC" w:rsidRDefault="00F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4023" w14:textId="515DA268" w:rsidR="00F327BC" w:rsidRPr="00CF1750" w:rsidRDefault="00F327BC" w:rsidP="00CF1750">
    <w:pPr>
      <w:pStyle w:val="Zpat"/>
      <w:jc w:val="center"/>
      <w:rPr>
        <w:rFonts w:ascii="Calibri" w:hAnsi="Calibri"/>
        <w:sz w:val="22"/>
      </w:rPr>
    </w:pPr>
    <w:r w:rsidRPr="00CF1750">
      <w:rPr>
        <w:rFonts w:ascii="Calibri" w:hAnsi="Calibri"/>
        <w:sz w:val="22"/>
      </w:rPr>
      <w:t xml:space="preserve">Stránka </w:t>
    </w:r>
    <w:r w:rsidRPr="00CF1750">
      <w:rPr>
        <w:rFonts w:ascii="Calibri" w:hAnsi="Calibri"/>
        <w:b/>
        <w:bCs/>
        <w:sz w:val="22"/>
      </w:rPr>
      <w:fldChar w:fldCharType="begin"/>
    </w:r>
    <w:r w:rsidRPr="00CF1750">
      <w:rPr>
        <w:rFonts w:ascii="Calibri" w:hAnsi="Calibri"/>
        <w:b/>
        <w:bCs/>
        <w:sz w:val="22"/>
      </w:rPr>
      <w:instrText>PAGE</w:instrText>
    </w:r>
    <w:r w:rsidRPr="00CF1750">
      <w:rPr>
        <w:rFonts w:ascii="Calibri" w:hAnsi="Calibri"/>
        <w:b/>
        <w:bCs/>
        <w:sz w:val="22"/>
      </w:rPr>
      <w:fldChar w:fldCharType="separate"/>
    </w:r>
    <w:r w:rsidR="003539DE">
      <w:rPr>
        <w:rFonts w:ascii="Calibri" w:hAnsi="Calibri"/>
        <w:b/>
        <w:bCs/>
        <w:noProof/>
        <w:sz w:val="22"/>
      </w:rPr>
      <w:t>3</w:t>
    </w:r>
    <w:r w:rsidRPr="00CF1750">
      <w:rPr>
        <w:rFonts w:ascii="Calibri" w:hAnsi="Calibri"/>
        <w:b/>
        <w:bCs/>
        <w:sz w:val="22"/>
      </w:rPr>
      <w:fldChar w:fldCharType="end"/>
    </w:r>
    <w:r w:rsidRPr="00CF1750">
      <w:rPr>
        <w:rFonts w:ascii="Calibri" w:hAnsi="Calibri"/>
        <w:sz w:val="22"/>
      </w:rPr>
      <w:t xml:space="preserve"> z </w:t>
    </w:r>
    <w:r w:rsidRPr="00CF1750">
      <w:rPr>
        <w:rFonts w:ascii="Calibri" w:hAnsi="Calibri"/>
        <w:b/>
        <w:bCs/>
        <w:sz w:val="22"/>
      </w:rPr>
      <w:fldChar w:fldCharType="begin"/>
    </w:r>
    <w:r w:rsidRPr="00CF1750">
      <w:rPr>
        <w:rFonts w:ascii="Calibri" w:hAnsi="Calibri"/>
        <w:b/>
        <w:bCs/>
        <w:sz w:val="22"/>
      </w:rPr>
      <w:instrText>NUMPAGES</w:instrText>
    </w:r>
    <w:r w:rsidRPr="00CF1750">
      <w:rPr>
        <w:rFonts w:ascii="Calibri" w:hAnsi="Calibri"/>
        <w:b/>
        <w:bCs/>
        <w:sz w:val="22"/>
      </w:rPr>
      <w:fldChar w:fldCharType="separate"/>
    </w:r>
    <w:r w:rsidR="003539DE">
      <w:rPr>
        <w:rFonts w:ascii="Calibri" w:hAnsi="Calibri"/>
        <w:b/>
        <w:bCs/>
        <w:noProof/>
        <w:sz w:val="22"/>
      </w:rPr>
      <w:t>3</w:t>
    </w:r>
    <w:r w:rsidRPr="00CF1750">
      <w:rPr>
        <w:rFonts w:ascii="Calibri" w:hAnsi="Calibri"/>
        <w:b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A842" w14:textId="77777777" w:rsidR="00CF1750" w:rsidRPr="00CF1750" w:rsidRDefault="00CF1750" w:rsidP="00CF1750">
    <w:pPr>
      <w:pStyle w:val="Zpat"/>
      <w:jc w:val="center"/>
      <w:rPr>
        <w:rFonts w:ascii="Calibri" w:hAnsi="Calibri"/>
        <w:sz w:val="22"/>
      </w:rPr>
    </w:pPr>
    <w:proofErr w:type="gramStart"/>
    <w:r w:rsidRPr="00CF1750">
      <w:rPr>
        <w:rFonts w:ascii="Calibri" w:hAnsi="Calibri"/>
        <w:sz w:val="22"/>
      </w:rPr>
      <w:t xml:space="preserve">Stránka </w:t>
    </w:r>
    <w:r w:rsidRPr="00CF1750">
      <w:rPr>
        <w:rFonts w:ascii="Calibri" w:hAnsi="Calibri"/>
        <w:b/>
        <w:bCs/>
        <w:sz w:val="22"/>
      </w:rPr>
      <w:fldChar w:fldCharType="begin"/>
    </w:r>
    <w:r w:rsidRPr="00CF1750">
      <w:rPr>
        <w:rFonts w:ascii="Calibri" w:hAnsi="Calibri"/>
        <w:b/>
        <w:bCs/>
        <w:sz w:val="22"/>
      </w:rPr>
      <w:instrText>PAGE</w:instrText>
    </w:r>
    <w:r w:rsidRPr="00CF1750">
      <w:rPr>
        <w:rFonts w:ascii="Calibri" w:hAnsi="Calibri"/>
        <w:b/>
        <w:bCs/>
        <w:sz w:val="22"/>
      </w:rPr>
      <w:fldChar w:fldCharType="separate"/>
    </w:r>
    <w:r w:rsidR="00F327BC">
      <w:rPr>
        <w:rFonts w:ascii="Calibri" w:hAnsi="Calibri"/>
        <w:b/>
        <w:bCs/>
        <w:noProof/>
        <w:sz w:val="22"/>
      </w:rPr>
      <w:t>4</w:t>
    </w:r>
    <w:r w:rsidRPr="00CF1750">
      <w:rPr>
        <w:rFonts w:ascii="Calibri" w:hAnsi="Calibri"/>
        <w:b/>
        <w:bCs/>
        <w:sz w:val="22"/>
      </w:rPr>
      <w:fldChar w:fldCharType="end"/>
    </w:r>
    <w:r w:rsidRPr="00CF1750">
      <w:rPr>
        <w:rFonts w:ascii="Calibri" w:hAnsi="Calibri"/>
        <w:sz w:val="22"/>
      </w:rPr>
      <w:t xml:space="preserve"> z </w:t>
    </w:r>
    <w:r w:rsidRPr="00CF1750">
      <w:rPr>
        <w:rFonts w:ascii="Calibri" w:hAnsi="Calibri"/>
        <w:b/>
        <w:bCs/>
        <w:sz w:val="22"/>
      </w:rPr>
      <w:fldChar w:fldCharType="begin"/>
    </w:r>
    <w:r w:rsidRPr="00CF1750">
      <w:rPr>
        <w:rFonts w:ascii="Calibri" w:hAnsi="Calibri"/>
        <w:b/>
        <w:bCs/>
        <w:sz w:val="22"/>
      </w:rPr>
      <w:instrText>NUMPAGES</w:instrText>
    </w:r>
    <w:r w:rsidRPr="00CF1750">
      <w:rPr>
        <w:rFonts w:ascii="Calibri" w:hAnsi="Calibri"/>
        <w:b/>
        <w:bCs/>
        <w:sz w:val="22"/>
      </w:rPr>
      <w:fldChar w:fldCharType="separate"/>
    </w:r>
    <w:r w:rsidR="00F327BC">
      <w:rPr>
        <w:rFonts w:ascii="Calibri" w:hAnsi="Calibri"/>
        <w:b/>
        <w:bCs/>
        <w:noProof/>
        <w:sz w:val="22"/>
      </w:rPr>
      <w:t>4</w:t>
    </w:r>
    <w:proofErr w:type="gramEnd"/>
    <w:r w:rsidRPr="00CF1750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D0CD1" w14:textId="77777777" w:rsidR="00F327BC" w:rsidRDefault="00F327BC">
      <w:r>
        <w:separator/>
      </w:r>
    </w:p>
  </w:footnote>
  <w:footnote w:type="continuationSeparator" w:id="0">
    <w:p w14:paraId="4B633062" w14:textId="77777777" w:rsidR="00F327BC" w:rsidRDefault="00F32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98DB3" w14:textId="34531380" w:rsidR="00F327BC" w:rsidRPr="00BC0963" w:rsidRDefault="00F327BC" w:rsidP="00FB77F4">
    <w:pPr>
      <w:pStyle w:val="Zhlav"/>
      <w:tabs>
        <w:tab w:val="left" w:pos="5850"/>
      </w:tabs>
      <w:rPr>
        <w:rFonts w:ascii="Calibri" w:hAnsi="Calibri"/>
        <w:sz w:val="22"/>
      </w:rPr>
    </w:pPr>
    <w:r>
      <w:rPr>
        <w:noProof/>
        <w:lang w:eastAsia="cs-CZ"/>
      </w:rPr>
      <w:drawing>
        <wp:anchor distT="0" distB="0" distL="114935" distR="114935" simplePos="0" relativeHeight="251664384" behindDoc="0" locked="0" layoutInCell="1" allowOverlap="1" wp14:anchorId="6E095D0B" wp14:editId="513333B2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435306" wp14:editId="6CC1C14E">
              <wp:simplePos x="0" y="0"/>
              <wp:positionH relativeFrom="column">
                <wp:posOffset>4309110</wp:posOffset>
              </wp:positionH>
              <wp:positionV relativeFrom="paragraph">
                <wp:posOffset>-50165</wp:posOffset>
              </wp:positionV>
              <wp:extent cx="1482090" cy="347345"/>
              <wp:effectExtent l="0" t="0" r="22860" b="33655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3473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</a:extLst>
                    </wps:spPr>
                    <wps:txbx>
                      <w:txbxContent>
                        <w:p w14:paraId="69485B03" w14:textId="77777777" w:rsidR="00F327BC" w:rsidRDefault="00F327BC" w:rsidP="00220C23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</w:rPr>
                          </w:pPr>
                          <w:r w:rsidRPr="00986939">
                            <w:rPr>
                              <w:rFonts w:ascii="Calibri" w:hAnsi="Calibri" w:cs="Calibri"/>
                              <w:b/>
                              <w:noProof/>
                            </w:rPr>
                            <w:t>2022/5318/5041</w:t>
                          </w:r>
                        </w:p>
                        <w:p w14:paraId="17D87D33" w14:textId="77777777" w:rsidR="00F327BC" w:rsidRPr="00931BD3" w:rsidRDefault="00F327BC" w:rsidP="00C900E2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84353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39.3pt;margin-top:-3.95pt;width:116.7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" filled="f" strokecolor="#666" strokeweight="1pt">
              <v:fill color2="#999" focus="100%" type="gradient"/>
              <v:shadow on="t" color="#7f7f7f" opacity=".5" offset="1pt"/>
              <v:textbox>
                <w:txbxContent>
                  <w:p w14:paraId="69485B03" w14:textId="77777777" w:rsidR="00F327BC" w:rsidRDefault="00F327BC" w:rsidP="00220C23">
                    <w:pPr>
                      <w:jc w:val="center"/>
                      <w:rPr>
                        <w:rFonts w:ascii="Calibri" w:hAnsi="Calibri" w:cs="Arial"/>
                        <w:b/>
                      </w:rPr>
                    </w:pPr>
                    <w:r w:rsidRPr="00986939">
                      <w:rPr>
                        <w:rFonts w:ascii="Calibri" w:hAnsi="Calibri" w:cs="Calibri"/>
                        <w:b/>
                        <w:noProof/>
                      </w:rPr>
                      <w:t>2022/5318/5041</w:t>
                    </w:r>
                  </w:p>
                  <w:p w14:paraId="17D87D33" w14:textId="77777777" w:rsidR="00F327BC" w:rsidRPr="00931BD3" w:rsidRDefault="00F327BC" w:rsidP="00C900E2">
                    <w:pPr>
                      <w:jc w:val="center"/>
                      <w:rPr>
                        <w:rFonts w:ascii="Calibri" w:hAnsi="Calibri" w:cs="Arial"/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cs-CZ"/>
      </w:rPr>
      <w:drawing>
        <wp:anchor distT="0" distB="0" distL="114935" distR="114935" simplePos="0" relativeHeight="251665408" behindDoc="0" locked="0" layoutInCell="1" allowOverlap="1" wp14:anchorId="49D4F9E6" wp14:editId="6613CEAF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66432" behindDoc="0" locked="0" layoutInCell="1" allowOverlap="1" wp14:anchorId="0A83DBFA" wp14:editId="57C36092">
          <wp:simplePos x="0" y="0"/>
          <wp:positionH relativeFrom="column">
            <wp:posOffset>-375285</wp:posOffset>
          </wp:positionH>
          <wp:positionV relativeFrom="paragraph">
            <wp:posOffset>-255270</wp:posOffset>
          </wp:positionV>
          <wp:extent cx="2369185" cy="84201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42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E14C5" w14:textId="77777777" w:rsidR="00F327BC" w:rsidRPr="00BC0963" w:rsidRDefault="00F327BC" w:rsidP="00FB77F4">
    <w:pPr>
      <w:pStyle w:val="Zhlav"/>
      <w:rPr>
        <w:rFonts w:ascii="Calibri" w:hAnsi="Calibri"/>
        <w:sz w:val="22"/>
      </w:rPr>
    </w:pPr>
  </w:p>
  <w:p w14:paraId="5D7FB670" w14:textId="77777777" w:rsidR="00F327BC" w:rsidRPr="00DB41ED" w:rsidRDefault="00F327BC" w:rsidP="00FB77F4">
    <w:pPr>
      <w:pStyle w:val="Zhlav"/>
      <w:tabs>
        <w:tab w:val="left" w:pos="3900"/>
      </w:tabs>
      <w:jc w:val="right"/>
      <w:rPr>
        <w:rFonts w:ascii="Calibri" w:hAnsi="Calibri"/>
        <w:b/>
        <w:sz w:val="22"/>
      </w:rPr>
    </w:pPr>
    <w:r w:rsidRPr="00BC0963">
      <w:rPr>
        <w:rFonts w:ascii="Calibri" w:hAnsi="Calibri"/>
        <w:sz w:val="22"/>
      </w:rPr>
      <w:tab/>
    </w:r>
    <w:r w:rsidRPr="00DB41ED">
      <w:rPr>
        <w:rFonts w:ascii="Calibri" w:hAnsi="Calibri"/>
        <w:b/>
        <w:sz w:val="22"/>
      </w:rPr>
      <w:t>VZOR B1</w:t>
    </w:r>
    <w:r>
      <w:rPr>
        <w:rFonts w:ascii="Calibri" w:hAnsi="Calibri"/>
        <w:b/>
        <w:sz w:val="22"/>
      </w:rPr>
      <w:t>b</w:t>
    </w:r>
  </w:p>
  <w:p w14:paraId="0786BD9C" w14:textId="77777777" w:rsidR="00F327BC" w:rsidRPr="00BC0963" w:rsidRDefault="00F327BC" w:rsidP="00FB77F4">
    <w:pPr>
      <w:pStyle w:val="Zhlav"/>
      <w:tabs>
        <w:tab w:val="left" w:pos="5850"/>
      </w:tabs>
      <w:rPr>
        <w:rFonts w:ascii="Calibri" w:hAnsi="Calibri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CFE85" w14:textId="1772A2FD" w:rsidR="00FB77F4" w:rsidRPr="00BC0963" w:rsidRDefault="00F327BC" w:rsidP="00FB77F4">
    <w:pPr>
      <w:pStyle w:val="Zhlav"/>
      <w:tabs>
        <w:tab w:val="left" w:pos="5850"/>
      </w:tabs>
      <w:rPr>
        <w:rFonts w:ascii="Calibri" w:hAnsi="Calibri"/>
        <w:sz w:val="22"/>
      </w:rPr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7F9ABD1D" wp14:editId="737CD7E0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5603AF" wp14:editId="57FA16FC">
              <wp:simplePos x="0" y="0"/>
              <wp:positionH relativeFrom="column">
                <wp:posOffset>4309110</wp:posOffset>
              </wp:positionH>
              <wp:positionV relativeFrom="paragraph">
                <wp:posOffset>-50165</wp:posOffset>
              </wp:positionV>
              <wp:extent cx="1482090" cy="347345"/>
              <wp:effectExtent l="0" t="0" r="22860" b="33655"/>
              <wp:wrapNone/>
              <wp:docPr id="1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3473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</a:extLst>
                    </wps:spPr>
                    <wps:txbx>
                      <w:txbxContent>
                        <w:p w14:paraId="2A4EBA02" w14:textId="77777777" w:rsidR="00220C23" w:rsidRDefault="00B33E33" w:rsidP="00220C23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</w:rPr>
                          </w:pPr>
                          <w:r w:rsidRPr="00986939">
                            <w:rPr>
                              <w:rFonts w:ascii="Calibri" w:hAnsi="Calibri" w:cs="Calibri"/>
                              <w:b/>
                              <w:noProof/>
                            </w:rPr>
                            <w:t>2022/5318/5041</w:t>
                          </w:r>
                        </w:p>
                        <w:p w14:paraId="2942B233" w14:textId="77777777" w:rsidR="00FB77F4" w:rsidRPr="00931BD3" w:rsidRDefault="00FB77F4" w:rsidP="00C900E2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E5603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9.3pt;margin-top:-3.95pt;width:116.7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" filled="f" strokecolor="#666" strokeweight="1pt">
              <v:fill color2="#999" focus="100%" type="gradient"/>
              <v:shadow on="t" color="#7f7f7f" opacity=".5" offset="1pt"/>
              <v:textbox>
                <w:txbxContent>
                  <w:p w14:paraId="2A4EBA02" w14:textId="77777777" w:rsidR="00220C23" w:rsidRDefault="00B33E33" w:rsidP="00220C23">
                    <w:pPr>
                      <w:jc w:val="center"/>
                      <w:rPr>
                        <w:rFonts w:ascii="Calibri" w:hAnsi="Calibri" w:cs="Arial"/>
                        <w:b/>
                      </w:rPr>
                    </w:pPr>
                    <w:r w:rsidRPr="00986939">
                      <w:rPr>
                        <w:rFonts w:ascii="Calibri" w:hAnsi="Calibri" w:cs="Calibri"/>
                        <w:b/>
                        <w:noProof/>
                      </w:rPr>
                      <w:t>2022/5318/5041</w:t>
                    </w:r>
                  </w:p>
                  <w:p w14:paraId="2942B233" w14:textId="77777777" w:rsidR="00FB77F4" w:rsidRPr="00931BD3" w:rsidRDefault="00FB77F4" w:rsidP="00C900E2">
                    <w:pPr>
                      <w:jc w:val="center"/>
                      <w:rPr>
                        <w:rFonts w:ascii="Calibri" w:hAnsi="Calibri" w:cs="Arial"/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B77F4">
      <w:tab/>
    </w: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74D83E0B" wp14:editId="519BCB4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61312" behindDoc="0" locked="0" layoutInCell="1" allowOverlap="1" wp14:anchorId="26D11460" wp14:editId="5AF3CAA0">
          <wp:simplePos x="0" y="0"/>
          <wp:positionH relativeFrom="column">
            <wp:posOffset>-375285</wp:posOffset>
          </wp:positionH>
          <wp:positionV relativeFrom="paragraph">
            <wp:posOffset>-255270</wp:posOffset>
          </wp:positionV>
          <wp:extent cx="2369185" cy="84201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42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D24A2" w14:textId="77777777" w:rsidR="00FB77F4" w:rsidRPr="00BC0963" w:rsidRDefault="00FB77F4" w:rsidP="00FB77F4">
    <w:pPr>
      <w:pStyle w:val="Zhlav"/>
      <w:rPr>
        <w:rFonts w:ascii="Calibri" w:hAnsi="Calibri"/>
        <w:sz w:val="22"/>
      </w:rPr>
    </w:pPr>
  </w:p>
  <w:p w14:paraId="3E633F7B" w14:textId="77777777" w:rsidR="00FB77F4" w:rsidRPr="00DB41ED" w:rsidRDefault="00FB77F4" w:rsidP="00FB77F4">
    <w:pPr>
      <w:pStyle w:val="Zhlav"/>
      <w:tabs>
        <w:tab w:val="left" w:pos="3900"/>
      </w:tabs>
      <w:jc w:val="right"/>
      <w:rPr>
        <w:rFonts w:ascii="Calibri" w:hAnsi="Calibri"/>
        <w:b/>
        <w:sz w:val="22"/>
      </w:rPr>
    </w:pPr>
    <w:r w:rsidRPr="00BC0963">
      <w:rPr>
        <w:rFonts w:ascii="Calibri" w:hAnsi="Calibri"/>
        <w:sz w:val="22"/>
      </w:rPr>
      <w:tab/>
    </w:r>
    <w:r w:rsidRPr="00DB41ED">
      <w:rPr>
        <w:rFonts w:ascii="Calibri" w:hAnsi="Calibri"/>
        <w:b/>
        <w:sz w:val="22"/>
      </w:rPr>
      <w:t>VZOR B1</w:t>
    </w:r>
    <w:r>
      <w:rPr>
        <w:rFonts w:ascii="Calibri" w:hAnsi="Calibri"/>
        <w:b/>
        <w:sz w:val="22"/>
      </w:rPr>
      <w:t>b</w:t>
    </w:r>
  </w:p>
  <w:p w14:paraId="0087295B" w14:textId="77777777" w:rsidR="00357410" w:rsidRPr="00BC0963" w:rsidRDefault="00357410" w:rsidP="00FB77F4">
    <w:pPr>
      <w:pStyle w:val="Zhlav"/>
      <w:tabs>
        <w:tab w:val="left" w:pos="5850"/>
      </w:tabs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1A112E"/>
    <w:multiLevelType w:val="hybridMultilevel"/>
    <w:tmpl w:val="A11E77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45570"/>
    <w:multiLevelType w:val="hybridMultilevel"/>
    <w:tmpl w:val="C5528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C0C4B"/>
    <w:multiLevelType w:val="hybridMultilevel"/>
    <w:tmpl w:val="23F4C474"/>
    <w:lvl w:ilvl="0" w:tplc="529202B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211C4"/>
    <w:multiLevelType w:val="hybridMultilevel"/>
    <w:tmpl w:val="7048084A"/>
    <w:lvl w:ilvl="0" w:tplc="04D24C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D0B42"/>
    <w:multiLevelType w:val="hybridMultilevel"/>
    <w:tmpl w:val="097661E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E86052"/>
    <w:multiLevelType w:val="hybridMultilevel"/>
    <w:tmpl w:val="0C128EF0"/>
    <w:lvl w:ilvl="0" w:tplc="8FE4A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73ED7"/>
    <w:multiLevelType w:val="hybridMultilevel"/>
    <w:tmpl w:val="EE362446"/>
    <w:lvl w:ilvl="0" w:tplc="04D24C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82"/>
    <w:rsid w:val="00003F93"/>
    <w:rsid w:val="000077E8"/>
    <w:rsid w:val="00023B34"/>
    <w:rsid w:val="00027974"/>
    <w:rsid w:val="000377E0"/>
    <w:rsid w:val="0004443D"/>
    <w:rsid w:val="000554B2"/>
    <w:rsid w:val="00056F33"/>
    <w:rsid w:val="00063DA6"/>
    <w:rsid w:val="00063E1B"/>
    <w:rsid w:val="000771DD"/>
    <w:rsid w:val="000800D3"/>
    <w:rsid w:val="0008648C"/>
    <w:rsid w:val="00097A9D"/>
    <w:rsid w:val="000A02B4"/>
    <w:rsid w:val="000B48E8"/>
    <w:rsid w:val="000B5D88"/>
    <w:rsid w:val="000C054E"/>
    <w:rsid w:val="000F0AC3"/>
    <w:rsid w:val="000F4311"/>
    <w:rsid w:val="000F4872"/>
    <w:rsid w:val="000F7BD9"/>
    <w:rsid w:val="00102611"/>
    <w:rsid w:val="00102C95"/>
    <w:rsid w:val="001329F8"/>
    <w:rsid w:val="00140E11"/>
    <w:rsid w:val="00145A31"/>
    <w:rsid w:val="001615F6"/>
    <w:rsid w:val="00165788"/>
    <w:rsid w:val="00187A50"/>
    <w:rsid w:val="00194AD7"/>
    <w:rsid w:val="001975D4"/>
    <w:rsid w:val="001A7D08"/>
    <w:rsid w:val="001B226A"/>
    <w:rsid w:val="001B41BC"/>
    <w:rsid w:val="001C11C6"/>
    <w:rsid w:val="001C1E73"/>
    <w:rsid w:val="002158DF"/>
    <w:rsid w:val="00220C23"/>
    <w:rsid w:val="002247B5"/>
    <w:rsid w:val="00225F8B"/>
    <w:rsid w:val="00231ED8"/>
    <w:rsid w:val="002321F2"/>
    <w:rsid w:val="00242574"/>
    <w:rsid w:val="0025632B"/>
    <w:rsid w:val="00267CDF"/>
    <w:rsid w:val="00274C17"/>
    <w:rsid w:val="00285FB4"/>
    <w:rsid w:val="002B4188"/>
    <w:rsid w:val="002B71BE"/>
    <w:rsid w:val="002E2464"/>
    <w:rsid w:val="00303873"/>
    <w:rsid w:val="00306E97"/>
    <w:rsid w:val="00310FED"/>
    <w:rsid w:val="00322E75"/>
    <w:rsid w:val="00327672"/>
    <w:rsid w:val="0033040E"/>
    <w:rsid w:val="00351907"/>
    <w:rsid w:val="003539DE"/>
    <w:rsid w:val="00357410"/>
    <w:rsid w:val="00357B49"/>
    <w:rsid w:val="00373898"/>
    <w:rsid w:val="00376E24"/>
    <w:rsid w:val="00395D7F"/>
    <w:rsid w:val="00396CA1"/>
    <w:rsid w:val="003A7FEF"/>
    <w:rsid w:val="003B0957"/>
    <w:rsid w:val="003B2CA7"/>
    <w:rsid w:val="003C04EF"/>
    <w:rsid w:val="003C1C8F"/>
    <w:rsid w:val="003C439F"/>
    <w:rsid w:val="003E1ED9"/>
    <w:rsid w:val="00412E3C"/>
    <w:rsid w:val="00423DA1"/>
    <w:rsid w:val="00445295"/>
    <w:rsid w:val="00454F1E"/>
    <w:rsid w:val="00460469"/>
    <w:rsid w:val="00471340"/>
    <w:rsid w:val="0047286D"/>
    <w:rsid w:val="004966FA"/>
    <w:rsid w:val="004A11F4"/>
    <w:rsid w:val="004A371F"/>
    <w:rsid w:val="004A7763"/>
    <w:rsid w:val="004B4E30"/>
    <w:rsid w:val="005174DE"/>
    <w:rsid w:val="005318E6"/>
    <w:rsid w:val="00537CD9"/>
    <w:rsid w:val="00552E13"/>
    <w:rsid w:val="00572064"/>
    <w:rsid w:val="00585026"/>
    <w:rsid w:val="005B7631"/>
    <w:rsid w:val="005C1462"/>
    <w:rsid w:val="005E41F7"/>
    <w:rsid w:val="006209A6"/>
    <w:rsid w:val="006220C2"/>
    <w:rsid w:val="00622E76"/>
    <w:rsid w:val="00631AC5"/>
    <w:rsid w:val="00682951"/>
    <w:rsid w:val="006907BD"/>
    <w:rsid w:val="0069311B"/>
    <w:rsid w:val="006A2590"/>
    <w:rsid w:val="006B087E"/>
    <w:rsid w:val="006D2AEE"/>
    <w:rsid w:val="006D4D5A"/>
    <w:rsid w:val="006D6179"/>
    <w:rsid w:val="006E0DB1"/>
    <w:rsid w:val="006E215B"/>
    <w:rsid w:val="00700382"/>
    <w:rsid w:val="007046C0"/>
    <w:rsid w:val="0072643C"/>
    <w:rsid w:val="00733CF8"/>
    <w:rsid w:val="00735A3F"/>
    <w:rsid w:val="0074126B"/>
    <w:rsid w:val="0074673F"/>
    <w:rsid w:val="00747075"/>
    <w:rsid w:val="00755738"/>
    <w:rsid w:val="0076196D"/>
    <w:rsid w:val="00767CFC"/>
    <w:rsid w:val="0077183F"/>
    <w:rsid w:val="0077243B"/>
    <w:rsid w:val="007937F5"/>
    <w:rsid w:val="007B4A35"/>
    <w:rsid w:val="007B7C24"/>
    <w:rsid w:val="007C7EA3"/>
    <w:rsid w:val="007E686A"/>
    <w:rsid w:val="007F2DD0"/>
    <w:rsid w:val="00856110"/>
    <w:rsid w:val="0086142C"/>
    <w:rsid w:val="008711A5"/>
    <w:rsid w:val="008A15B2"/>
    <w:rsid w:val="008A1728"/>
    <w:rsid w:val="008C196B"/>
    <w:rsid w:val="008C26EF"/>
    <w:rsid w:val="008E649D"/>
    <w:rsid w:val="008F2348"/>
    <w:rsid w:val="008F687B"/>
    <w:rsid w:val="008F7EBE"/>
    <w:rsid w:val="0090416A"/>
    <w:rsid w:val="00912711"/>
    <w:rsid w:val="0092511D"/>
    <w:rsid w:val="00926D9C"/>
    <w:rsid w:val="00944CFF"/>
    <w:rsid w:val="009453A7"/>
    <w:rsid w:val="0094542E"/>
    <w:rsid w:val="00946414"/>
    <w:rsid w:val="009716FA"/>
    <w:rsid w:val="00973B1D"/>
    <w:rsid w:val="00974495"/>
    <w:rsid w:val="00986A7A"/>
    <w:rsid w:val="009A7387"/>
    <w:rsid w:val="009C1212"/>
    <w:rsid w:val="009C2021"/>
    <w:rsid w:val="009C26CD"/>
    <w:rsid w:val="009D1AA1"/>
    <w:rsid w:val="009D5B8A"/>
    <w:rsid w:val="009E23E1"/>
    <w:rsid w:val="009E480B"/>
    <w:rsid w:val="00A0305B"/>
    <w:rsid w:val="00A04CF0"/>
    <w:rsid w:val="00A24CE0"/>
    <w:rsid w:val="00A27BEC"/>
    <w:rsid w:val="00A37E53"/>
    <w:rsid w:val="00A52FB4"/>
    <w:rsid w:val="00A66F49"/>
    <w:rsid w:val="00A70DEE"/>
    <w:rsid w:val="00A73BB2"/>
    <w:rsid w:val="00A81811"/>
    <w:rsid w:val="00A9314E"/>
    <w:rsid w:val="00AC326E"/>
    <w:rsid w:val="00AF2832"/>
    <w:rsid w:val="00B06E7E"/>
    <w:rsid w:val="00B2068B"/>
    <w:rsid w:val="00B25191"/>
    <w:rsid w:val="00B33E33"/>
    <w:rsid w:val="00B830E0"/>
    <w:rsid w:val="00B84873"/>
    <w:rsid w:val="00B85514"/>
    <w:rsid w:val="00B86A2B"/>
    <w:rsid w:val="00B97A3B"/>
    <w:rsid w:val="00BA6AF2"/>
    <w:rsid w:val="00BB0FD7"/>
    <w:rsid w:val="00BC0963"/>
    <w:rsid w:val="00BE1E1D"/>
    <w:rsid w:val="00BE7F86"/>
    <w:rsid w:val="00BF6374"/>
    <w:rsid w:val="00C13C4D"/>
    <w:rsid w:val="00C15D74"/>
    <w:rsid w:val="00C20190"/>
    <w:rsid w:val="00C32C72"/>
    <w:rsid w:val="00C43CB4"/>
    <w:rsid w:val="00C51431"/>
    <w:rsid w:val="00C51F1D"/>
    <w:rsid w:val="00C877F0"/>
    <w:rsid w:val="00C900E2"/>
    <w:rsid w:val="00C90B69"/>
    <w:rsid w:val="00C94F02"/>
    <w:rsid w:val="00CA6763"/>
    <w:rsid w:val="00CC4BF1"/>
    <w:rsid w:val="00CE5565"/>
    <w:rsid w:val="00CE7432"/>
    <w:rsid w:val="00CF1750"/>
    <w:rsid w:val="00D14517"/>
    <w:rsid w:val="00D1687E"/>
    <w:rsid w:val="00D2148E"/>
    <w:rsid w:val="00D21F16"/>
    <w:rsid w:val="00D500F2"/>
    <w:rsid w:val="00D57662"/>
    <w:rsid w:val="00D628B5"/>
    <w:rsid w:val="00D63887"/>
    <w:rsid w:val="00D64658"/>
    <w:rsid w:val="00D64BAF"/>
    <w:rsid w:val="00D65934"/>
    <w:rsid w:val="00D67B14"/>
    <w:rsid w:val="00D70CDE"/>
    <w:rsid w:val="00D76A8D"/>
    <w:rsid w:val="00D81182"/>
    <w:rsid w:val="00D937F4"/>
    <w:rsid w:val="00D9631F"/>
    <w:rsid w:val="00DA0B30"/>
    <w:rsid w:val="00DA5589"/>
    <w:rsid w:val="00DB0B56"/>
    <w:rsid w:val="00DB7314"/>
    <w:rsid w:val="00DC52AE"/>
    <w:rsid w:val="00DD7E51"/>
    <w:rsid w:val="00DF77D0"/>
    <w:rsid w:val="00E16097"/>
    <w:rsid w:val="00E37B70"/>
    <w:rsid w:val="00E71131"/>
    <w:rsid w:val="00E7611D"/>
    <w:rsid w:val="00E80B20"/>
    <w:rsid w:val="00EB062B"/>
    <w:rsid w:val="00EC59E3"/>
    <w:rsid w:val="00EF0854"/>
    <w:rsid w:val="00EF0EDA"/>
    <w:rsid w:val="00EF2ABC"/>
    <w:rsid w:val="00F1063C"/>
    <w:rsid w:val="00F327BC"/>
    <w:rsid w:val="00F37D5E"/>
    <w:rsid w:val="00F71CDC"/>
    <w:rsid w:val="00F86D7D"/>
    <w:rsid w:val="00F910F9"/>
    <w:rsid w:val="00FB12DC"/>
    <w:rsid w:val="00FB4228"/>
    <w:rsid w:val="00FB77F4"/>
    <w:rsid w:val="00FC1401"/>
    <w:rsid w:val="00FD1556"/>
    <w:rsid w:val="00FF465F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B1A3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</w:pPr>
    <w:rPr>
      <w:color w:val="00000A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20" w:lineRule="exact"/>
      <w:outlineLvl w:val="1"/>
    </w:pPr>
    <w:rPr>
      <w:b/>
      <w:bCs/>
      <w:sz w:val="22"/>
      <w:szCs w:val="1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4z1">
    <w:name w:val="WW8Num4z1"/>
    <w:rPr>
      <w:rFonts w:ascii="Symbol" w:eastAsia="Times New Roman" w:hAnsi="Symbol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color w:val="FF0000"/>
      <w:sz w:val="22"/>
      <w:szCs w:val="22"/>
      <w:lang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Calibri" w:hAnsi="Calibri" w:cs="Calibri"/>
      <w:b w:val="0"/>
      <w:iCs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Calibri"/>
      <w:b w:val="0"/>
      <w:iCs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Calibri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Calibri"/>
      <w:b w:val="0"/>
      <w:color w:val="000000"/>
      <w:sz w:val="22"/>
      <w:szCs w:val="22"/>
      <w:lang w:eastAsia="en-U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Arial" w:eastAsia="Times New Roman" w:hAnsi="Arial" w:cs="Aria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Arial" w:hAnsi="Arial" w:cs="Arial"/>
      <w:b w:val="0"/>
      <w:i/>
      <w:sz w:val="24"/>
      <w:u w:val="none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Calibri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Standardnpsmoodstavce1">
    <w:name w:val="Standardní písmo odstavce1"/>
  </w:style>
  <w:style w:type="character" w:styleId="Siln">
    <w:name w:val="Strong"/>
    <w:uiPriority w:val="22"/>
    <w:qFormat/>
    <w:rPr>
      <w:b/>
      <w:bCs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Times New Roman"/>
      <w:sz w:val="22"/>
      <w:szCs w:val="22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Nadpis2Char">
    <w:name w:val="Nadpis 2 Char"/>
    <w:rPr>
      <w:b/>
      <w:bCs/>
      <w:sz w:val="22"/>
      <w:szCs w:val="14"/>
    </w:rPr>
  </w:style>
  <w:style w:type="character" w:customStyle="1" w:styleId="ZkladntextChar">
    <w:name w:val="Základní text Char"/>
    <w:rPr>
      <w:rFonts w:ascii="Tahoma" w:hAnsi="Tahoma" w:cs="Tahoma"/>
      <w:sz w:val="1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  <w:lang w:val="en-GB"/>
    </w:rPr>
  </w:style>
  <w:style w:type="character" w:customStyle="1" w:styleId="PedmtkomenteChar">
    <w:name w:val="Předmět komentáře Char"/>
    <w:rPr>
      <w:rFonts w:ascii="Arial" w:hAnsi="Arial" w:cs="Arial"/>
      <w:b/>
      <w:bCs/>
      <w:lang w:val="en-GB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b w:val="0"/>
      <w:iCs/>
      <w:sz w:val="22"/>
      <w:szCs w:val="22"/>
    </w:rPr>
  </w:style>
  <w:style w:type="character" w:customStyle="1" w:styleId="ListLabel3">
    <w:name w:val="ListLabel 3"/>
    <w:rPr>
      <w:b w:val="0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/>
      <w:spacing w:after="140" w:line="288" w:lineRule="auto"/>
      <w:textAlignment w:val="baseline"/>
    </w:pPr>
    <w:rPr>
      <w:rFonts w:ascii="Tahoma" w:hAnsi="Tahoma" w:cs="Tahoma"/>
      <w:sz w:val="16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overflowPunct/>
      <w:jc w:val="right"/>
      <w:textAlignment w:val="baseline"/>
    </w:pPr>
    <w:rPr>
      <w:rFonts w:ascii="Tahoma" w:hAnsi="Tahoma" w:cs="Tahoma"/>
      <w:spacing w:val="-5"/>
      <w:szCs w:val="20"/>
    </w:rPr>
  </w:style>
  <w:style w:type="paragraph" w:customStyle="1" w:styleId="Zkladntext210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rPr>
      <w:sz w:val="22"/>
    </w:rPr>
  </w:style>
  <w:style w:type="paragraph" w:customStyle="1" w:styleId="Textkomente1">
    <w:name w:val="Text komentáře1"/>
    <w:basedOn w:val="Normln"/>
    <w:pPr>
      <w:jc w:val="both"/>
    </w:pPr>
    <w:rPr>
      <w:rFonts w:ascii="Arial" w:hAnsi="Arial" w:cs="Arial"/>
      <w:sz w:val="20"/>
      <w:szCs w:val="20"/>
      <w:lang w:val="en-GB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ocumentperex">
    <w:name w:val="documentperex"/>
    <w:basedOn w:val="Normln"/>
    <w:pPr>
      <w:spacing w:before="280" w:after="280"/>
    </w:p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Bezmezer">
    <w:name w:val="No Spacing"/>
    <w:uiPriority w:val="1"/>
    <w:qFormat/>
    <w:pPr>
      <w:suppressAutoHyphens/>
      <w:overflowPunct w:val="0"/>
    </w:pPr>
    <w:rPr>
      <w:color w:val="00000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Pedmtkomente">
    <w:name w:val="annotation subject"/>
    <w:basedOn w:val="Textkomente1"/>
    <w:pPr>
      <w:jc w:val="left"/>
    </w:pPr>
    <w:rPr>
      <w:rFonts w:ascii="Times New Roman" w:hAnsi="Times New Roman" w:cs="Times New Roman"/>
      <w:b/>
      <w:bCs/>
      <w:lang w:val="cs-CZ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breadcrumbs">
    <w:name w:val="breadcrumbs"/>
    <w:basedOn w:val="Normln"/>
    <w:rsid w:val="001615F6"/>
    <w:pPr>
      <w:suppressAutoHyphens w:val="0"/>
      <w:overflowPunct/>
      <w:spacing w:before="100" w:beforeAutospacing="1" w:after="100" w:afterAutospacing="1"/>
    </w:pPr>
    <w:rPr>
      <w:color w:val="auto"/>
      <w:kern w:val="0"/>
      <w:lang w:eastAsia="cs-CZ"/>
    </w:rPr>
  </w:style>
  <w:style w:type="character" w:customStyle="1" w:styleId="apple-converted-space">
    <w:name w:val="apple-converted-space"/>
    <w:rsid w:val="001615F6"/>
  </w:style>
  <w:style w:type="character" w:styleId="Znakapoznpodarou">
    <w:name w:val="footnote reference"/>
    <w:uiPriority w:val="99"/>
    <w:semiHidden/>
    <w:unhideWhenUsed/>
    <w:rsid w:val="005E41F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B8551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B8551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B85514"/>
    <w:rPr>
      <w:color w:val="00000A"/>
      <w:kern w:val="1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22E75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22E75"/>
    <w:rPr>
      <w:color w:val="00000A"/>
      <w:kern w:val="1"/>
      <w:lang w:eastAsia="zh-CN"/>
    </w:rPr>
  </w:style>
  <w:style w:type="character" w:styleId="Odkaznavysvtlivky">
    <w:name w:val="endnote reference"/>
    <w:uiPriority w:val="99"/>
    <w:semiHidden/>
    <w:unhideWhenUsed/>
    <w:rsid w:val="00322E7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2E7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22E75"/>
    <w:rPr>
      <w:color w:val="00000A"/>
      <w:kern w:val="1"/>
      <w:lang w:eastAsia="zh-CN"/>
    </w:rPr>
  </w:style>
  <w:style w:type="paragraph" w:styleId="Revize">
    <w:name w:val="Revision"/>
    <w:hidden/>
    <w:uiPriority w:val="99"/>
    <w:semiHidden/>
    <w:rsid w:val="00E16097"/>
    <w:rPr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</w:pPr>
    <w:rPr>
      <w:color w:val="00000A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20" w:lineRule="exact"/>
      <w:outlineLvl w:val="1"/>
    </w:pPr>
    <w:rPr>
      <w:b/>
      <w:bCs/>
      <w:sz w:val="22"/>
      <w:szCs w:val="1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4z1">
    <w:name w:val="WW8Num4z1"/>
    <w:rPr>
      <w:rFonts w:ascii="Symbol" w:eastAsia="Times New Roman" w:hAnsi="Symbol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color w:val="FF0000"/>
      <w:sz w:val="22"/>
      <w:szCs w:val="22"/>
      <w:lang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Calibri" w:hAnsi="Calibri" w:cs="Calibri"/>
      <w:b w:val="0"/>
      <w:iCs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Calibri"/>
      <w:b w:val="0"/>
      <w:iCs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Calibri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Calibri"/>
      <w:b w:val="0"/>
      <w:color w:val="000000"/>
      <w:sz w:val="22"/>
      <w:szCs w:val="22"/>
      <w:lang w:eastAsia="en-U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Arial" w:eastAsia="Times New Roman" w:hAnsi="Arial" w:cs="Arial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Arial" w:hAnsi="Arial" w:cs="Arial"/>
      <w:b w:val="0"/>
      <w:i/>
      <w:sz w:val="24"/>
      <w:u w:val="none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Calibri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Standardnpsmoodstavce1">
    <w:name w:val="Standardní písmo odstavce1"/>
  </w:style>
  <w:style w:type="character" w:styleId="Siln">
    <w:name w:val="Strong"/>
    <w:uiPriority w:val="22"/>
    <w:qFormat/>
    <w:rPr>
      <w:b/>
      <w:bCs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Times New Roman"/>
      <w:sz w:val="22"/>
      <w:szCs w:val="22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Nadpis2Char">
    <w:name w:val="Nadpis 2 Char"/>
    <w:rPr>
      <w:b/>
      <w:bCs/>
      <w:sz w:val="22"/>
      <w:szCs w:val="14"/>
    </w:rPr>
  </w:style>
  <w:style w:type="character" w:customStyle="1" w:styleId="ZkladntextChar">
    <w:name w:val="Základní text Char"/>
    <w:rPr>
      <w:rFonts w:ascii="Tahoma" w:hAnsi="Tahoma" w:cs="Tahoma"/>
      <w:sz w:val="1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  <w:lang w:val="en-GB"/>
    </w:rPr>
  </w:style>
  <w:style w:type="character" w:customStyle="1" w:styleId="PedmtkomenteChar">
    <w:name w:val="Předmět komentáře Char"/>
    <w:rPr>
      <w:rFonts w:ascii="Arial" w:hAnsi="Arial" w:cs="Arial"/>
      <w:b/>
      <w:bCs/>
      <w:lang w:val="en-GB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b w:val="0"/>
      <w:iCs/>
      <w:sz w:val="22"/>
      <w:szCs w:val="22"/>
    </w:rPr>
  </w:style>
  <w:style w:type="character" w:customStyle="1" w:styleId="ListLabel3">
    <w:name w:val="ListLabel 3"/>
    <w:rPr>
      <w:b w:val="0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/>
      <w:spacing w:after="140" w:line="288" w:lineRule="auto"/>
      <w:textAlignment w:val="baseline"/>
    </w:pPr>
    <w:rPr>
      <w:rFonts w:ascii="Tahoma" w:hAnsi="Tahoma" w:cs="Tahoma"/>
      <w:sz w:val="16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overflowPunct/>
      <w:jc w:val="right"/>
      <w:textAlignment w:val="baseline"/>
    </w:pPr>
    <w:rPr>
      <w:rFonts w:ascii="Tahoma" w:hAnsi="Tahoma" w:cs="Tahoma"/>
      <w:spacing w:val="-5"/>
      <w:szCs w:val="20"/>
    </w:rPr>
  </w:style>
  <w:style w:type="paragraph" w:customStyle="1" w:styleId="Zkladntext210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rPr>
      <w:sz w:val="22"/>
    </w:rPr>
  </w:style>
  <w:style w:type="paragraph" w:customStyle="1" w:styleId="Textkomente1">
    <w:name w:val="Text komentáře1"/>
    <w:basedOn w:val="Normln"/>
    <w:pPr>
      <w:jc w:val="both"/>
    </w:pPr>
    <w:rPr>
      <w:rFonts w:ascii="Arial" w:hAnsi="Arial" w:cs="Arial"/>
      <w:sz w:val="20"/>
      <w:szCs w:val="20"/>
      <w:lang w:val="en-GB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ocumentperex">
    <w:name w:val="documentperex"/>
    <w:basedOn w:val="Normln"/>
    <w:pPr>
      <w:spacing w:before="280" w:after="280"/>
    </w:p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Bezmezer">
    <w:name w:val="No Spacing"/>
    <w:uiPriority w:val="1"/>
    <w:qFormat/>
    <w:pPr>
      <w:suppressAutoHyphens/>
      <w:overflowPunct w:val="0"/>
    </w:pPr>
    <w:rPr>
      <w:color w:val="00000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Pedmtkomente">
    <w:name w:val="annotation subject"/>
    <w:basedOn w:val="Textkomente1"/>
    <w:pPr>
      <w:jc w:val="left"/>
    </w:pPr>
    <w:rPr>
      <w:rFonts w:ascii="Times New Roman" w:hAnsi="Times New Roman" w:cs="Times New Roman"/>
      <w:b/>
      <w:bCs/>
      <w:lang w:val="cs-CZ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breadcrumbs">
    <w:name w:val="breadcrumbs"/>
    <w:basedOn w:val="Normln"/>
    <w:rsid w:val="001615F6"/>
    <w:pPr>
      <w:suppressAutoHyphens w:val="0"/>
      <w:overflowPunct/>
      <w:spacing w:before="100" w:beforeAutospacing="1" w:after="100" w:afterAutospacing="1"/>
    </w:pPr>
    <w:rPr>
      <w:color w:val="auto"/>
      <w:kern w:val="0"/>
      <w:lang w:eastAsia="cs-CZ"/>
    </w:rPr>
  </w:style>
  <w:style w:type="character" w:customStyle="1" w:styleId="apple-converted-space">
    <w:name w:val="apple-converted-space"/>
    <w:rsid w:val="001615F6"/>
  </w:style>
  <w:style w:type="character" w:styleId="Znakapoznpodarou">
    <w:name w:val="footnote reference"/>
    <w:uiPriority w:val="99"/>
    <w:semiHidden/>
    <w:unhideWhenUsed/>
    <w:rsid w:val="005E41F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B8551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B8551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B85514"/>
    <w:rPr>
      <w:color w:val="00000A"/>
      <w:kern w:val="1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22E75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22E75"/>
    <w:rPr>
      <w:color w:val="00000A"/>
      <w:kern w:val="1"/>
      <w:lang w:eastAsia="zh-CN"/>
    </w:rPr>
  </w:style>
  <w:style w:type="character" w:styleId="Odkaznavysvtlivky">
    <w:name w:val="endnote reference"/>
    <w:uiPriority w:val="99"/>
    <w:semiHidden/>
    <w:unhideWhenUsed/>
    <w:rsid w:val="00322E7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2E7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22E75"/>
    <w:rPr>
      <w:color w:val="00000A"/>
      <w:kern w:val="1"/>
      <w:lang w:eastAsia="zh-CN"/>
    </w:rPr>
  </w:style>
  <w:style w:type="paragraph" w:styleId="Revize">
    <w:name w:val="Revision"/>
    <w:hidden/>
    <w:uiPriority w:val="99"/>
    <w:semiHidden/>
    <w:rsid w:val="00E16097"/>
    <w:rPr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4475B9694B4186D0E0E84DC0363F" ma:contentTypeVersion="14" ma:contentTypeDescription="Create a new document." ma:contentTypeScope="" ma:versionID="acdb13e319df256917db6edce2ca35d6">
  <xsd:schema xmlns:xsd="http://www.w3.org/2001/XMLSchema" xmlns:xs="http://www.w3.org/2001/XMLSchema" xmlns:p="http://schemas.microsoft.com/office/2006/metadata/properties" xmlns:ns3="b883c69a-fc6c-47f9-acf1-1f0f3070a97c" xmlns:ns4="94a329b5-f9a1-49b4-adfb-f95d9612db47" targetNamespace="http://schemas.microsoft.com/office/2006/metadata/properties" ma:root="true" ma:fieldsID="d866e1ddba3b239fe000527d242f72d3" ns3:_="" ns4:_="">
    <xsd:import namespace="b883c69a-fc6c-47f9-acf1-1f0f3070a97c"/>
    <xsd:import namespace="94a329b5-f9a1-49b4-adfb-f95d9612db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c69a-fc6c-47f9-acf1-1f0f3070a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29b5-f9a1-49b4-adfb-f95d9612d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B108-CED6-41B1-8B32-BFD66D6B058B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b883c69a-fc6c-47f9-acf1-1f0f3070a97c"/>
    <ds:schemaRef ds:uri="94a329b5-f9a1-49b4-adfb-f95d9612db47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B8800-9A8C-4A64-BBEE-1EB539DE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3D3C-AB45-4666-8482-7418EA5F0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3c69a-fc6c-47f9-acf1-1f0f3070a97c"/>
    <ds:schemaRef ds:uri="94a329b5-f9a1-49b4-adfb-f95d9612d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BF9E3-DFED-4D16-B891-33137A3A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Test Czech Centre</Company>
  <LinksUpToDate>false</LinksUpToDate>
  <CharactersWithSpaces>6152</CharactersWithSpaces>
  <SharedDoc>false</SharedDoc>
  <HLinks>
    <vt:vector size="6" baseType="variant">
      <vt:variant>
        <vt:i4>7405661</vt:i4>
      </vt:variant>
      <vt:variant>
        <vt:i4>40</vt:i4>
      </vt:variant>
      <vt:variant>
        <vt:i4>0</vt:i4>
      </vt:variant>
      <vt:variant>
        <vt:i4>5</vt:i4>
      </vt:variant>
      <vt:variant>
        <vt:lpwstr>mailto:network@czech.cz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SCC</dc:creator>
  <cp:keywords/>
  <cp:lastModifiedBy>Kožinová Michaela</cp:lastModifiedBy>
  <cp:revision>3</cp:revision>
  <cp:lastPrinted>2018-07-17T06:35:00Z</cp:lastPrinted>
  <dcterms:created xsi:type="dcterms:W3CDTF">2022-01-07T13:08:00Z</dcterms:created>
  <dcterms:modified xsi:type="dcterms:W3CDTF">2022-01-14T14:58:00Z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0x01010038954475B9694B4186D0E0E84DC0363F</vt:lpwstr>
  </property>
</Properties>
</file>