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644" w:rsidRDefault="00BC6644" w:rsidP="00BC6644">
      <w:pPr>
        <w:pStyle w:val="Nadpis1"/>
      </w:pPr>
      <w:r>
        <w:tab/>
      </w:r>
      <w:r>
        <w:tab/>
      </w:r>
      <w:r>
        <w:rPr>
          <w:sz w:val="96"/>
        </w:rPr>
        <w:t xml:space="preserve">                      </w:t>
      </w:r>
      <w:r>
        <w:rPr>
          <w:b/>
          <w:sz w:val="96"/>
        </w:rPr>
        <w:t>C</w:t>
      </w:r>
      <w:r>
        <w:rPr>
          <w:b/>
          <w:color w:val="000000"/>
          <w:sz w:val="96"/>
        </w:rPr>
        <w:t>1</w:t>
      </w:r>
      <w:r>
        <w:rPr>
          <w:sz w:val="96"/>
        </w:rPr>
        <w:t xml:space="preserve">                        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 xml:space="preserve">OSA - Ochranný svaz autorský pro práva k dílům </w:t>
      </w:r>
      <w:proofErr w:type="gramStart"/>
      <w:r>
        <w:rPr>
          <w:rFonts w:ascii="Arial" w:hAnsi="Arial" w:cs="Arial"/>
          <w:b/>
          <w:sz w:val="20"/>
        </w:rPr>
        <w:t>hudebním, z.s.</w:t>
      </w:r>
      <w:proofErr w:type="gramEnd"/>
      <w:r>
        <w:rPr>
          <w:rFonts w:ascii="Arial" w:hAnsi="Arial" w:cs="Arial"/>
          <w:b/>
          <w:sz w:val="20"/>
        </w:rPr>
        <w:t xml:space="preserve">     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 xml:space="preserve">160 56 Praha 6 - Bubeneč, Čs. armády 20 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 xml:space="preserve">zastoupený: </w:t>
      </w:r>
      <w:r>
        <w:rPr>
          <w:rFonts w:ascii="Arial" w:hAnsi="Arial" w:cs="Arial"/>
          <w:b/>
          <w:color w:val="000000"/>
          <w:sz w:val="20"/>
        </w:rPr>
        <w:t xml:space="preserve">Jana </w:t>
      </w:r>
      <w:proofErr w:type="spellStart"/>
      <w:proofErr w:type="gramStart"/>
      <w:r>
        <w:rPr>
          <w:rFonts w:ascii="Arial" w:hAnsi="Arial" w:cs="Arial"/>
          <w:b/>
          <w:color w:val="000000"/>
          <w:sz w:val="20"/>
        </w:rPr>
        <w:t>Španková</w:t>
      </w:r>
      <w:proofErr w:type="spellEnd"/>
      <w:r>
        <w:rPr>
          <w:rFonts w:ascii="Arial" w:hAnsi="Arial" w:cs="Arial"/>
          <w:b/>
          <w:color w:val="000000"/>
          <w:sz w:val="20"/>
        </w:rPr>
        <w:t>,  vedoucí</w:t>
      </w:r>
      <w:proofErr w:type="gramEnd"/>
      <w:r>
        <w:rPr>
          <w:rFonts w:ascii="Arial" w:hAnsi="Arial" w:cs="Arial"/>
          <w:b/>
          <w:color w:val="000000"/>
          <w:sz w:val="20"/>
        </w:rPr>
        <w:t xml:space="preserve"> oddělení zákaznického centra 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 xml:space="preserve">e-mail: </w:t>
      </w:r>
      <w:proofErr w:type="spellStart"/>
      <w:r>
        <w:rPr>
          <w:rFonts w:ascii="Arial" w:hAnsi="Arial" w:cs="Arial"/>
          <w:b/>
          <w:sz w:val="20"/>
        </w:rPr>
        <w:t>xxxxxx</w:t>
      </w:r>
      <w:proofErr w:type="spellEnd"/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>IČ: 63839997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>DIČ: CZ63839997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 xml:space="preserve">zapsán ve spolkovém rejstříku vedeném Městským soudem v Praze, oddíl L, vložka 7277 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>(dále jen OSA)</w:t>
      </w:r>
    </w:p>
    <w:p w:rsidR="00BC6644" w:rsidRDefault="00BC6644" w:rsidP="00BC6644">
      <w:pPr>
        <w:jc w:val="both"/>
        <w:rPr>
          <w:rFonts w:ascii="Arial" w:hAnsi="Arial" w:cs="Arial"/>
          <w:b/>
          <w:sz w:val="20"/>
        </w:rPr>
      </w:pPr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>a</w:t>
      </w:r>
    </w:p>
    <w:p w:rsidR="00BC6644" w:rsidRDefault="00BC6644" w:rsidP="00BC6644">
      <w:pPr>
        <w:jc w:val="both"/>
        <w:rPr>
          <w:rFonts w:ascii="Arial" w:hAnsi="Arial" w:cs="Arial"/>
          <w:b/>
          <w:sz w:val="20"/>
        </w:rPr>
      </w:pPr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 xml:space="preserve">provozovatel: </w:t>
      </w:r>
      <w:r>
        <w:rPr>
          <w:rFonts w:ascii="Arial" w:hAnsi="Arial" w:cs="Arial"/>
          <w:b/>
          <w:bCs/>
          <w:color w:val="000000"/>
          <w:sz w:val="20"/>
        </w:rPr>
        <w:t xml:space="preserve">Technické služby města Jičína 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color w:val="000000"/>
          <w:sz w:val="20"/>
        </w:rPr>
        <w:t>se sídlem: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Textilní 955,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</w:rPr>
        <w:t>506 01  Jičín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:rsidR="00BC6644" w:rsidRDefault="00BC6644" w:rsidP="00BC6644">
      <w:pPr>
        <w:jc w:val="both"/>
      </w:pPr>
      <w:r>
        <w:rPr>
          <w:color w:val="000000"/>
          <w:sz w:val="20"/>
        </w:rPr>
        <w:t xml:space="preserve">email:    </w:t>
      </w:r>
      <w:proofErr w:type="spellStart"/>
      <w:r>
        <w:rPr>
          <w:color w:val="000000"/>
          <w:sz w:val="20"/>
        </w:rPr>
        <w:t>xxxxxx</w:t>
      </w:r>
      <w:proofErr w:type="spellEnd"/>
      <w:r>
        <w:rPr>
          <w:color w:val="000000"/>
          <w:sz w:val="20"/>
        </w:rPr>
        <w:t xml:space="preserve">      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color w:val="000000"/>
          <w:sz w:val="20"/>
        </w:rPr>
        <w:t xml:space="preserve">IČO: 64814467   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color w:val="000000"/>
          <w:sz w:val="20"/>
        </w:rPr>
        <w:t xml:space="preserve">DIČ: CZ64814467       </w:t>
      </w:r>
    </w:p>
    <w:p w:rsidR="00BC6644" w:rsidRDefault="00BC6644" w:rsidP="00BC6644">
      <w:pPr>
        <w:jc w:val="both"/>
      </w:pPr>
    </w:p>
    <w:p w:rsidR="00BC6644" w:rsidRDefault="00BC6644" w:rsidP="00BC6644">
      <w:r>
        <w:rPr>
          <w:rFonts w:ascii="Arial" w:hAnsi="Arial" w:cs="Arial"/>
          <w:b/>
          <w:sz w:val="20"/>
        </w:rPr>
        <w:t>(dále jen provozovatel)</w:t>
      </w:r>
    </w:p>
    <w:p w:rsidR="00BC6644" w:rsidRDefault="00BC6644" w:rsidP="00BC6644"/>
    <w:p w:rsidR="00BC6644" w:rsidRDefault="00BC6644" w:rsidP="00BC6644">
      <w:pPr>
        <w:jc w:val="both"/>
        <w:rPr>
          <w:rFonts w:ascii="Arial" w:hAnsi="Arial" w:cs="Arial"/>
          <w:b/>
          <w:sz w:val="20"/>
        </w:rPr>
      </w:pPr>
    </w:p>
    <w:p w:rsidR="00BC6644" w:rsidRDefault="00BC6644" w:rsidP="00BC6644">
      <w:pPr>
        <w:jc w:val="both"/>
      </w:pPr>
      <w:proofErr w:type="gramStart"/>
      <w:r>
        <w:rPr>
          <w:rFonts w:ascii="Arial" w:hAnsi="Arial" w:cs="Arial"/>
          <w:b/>
          <w:sz w:val="20"/>
        </w:rPr>
        <w:t xml:space="preserve">u z a v í r a j í  </w:t>
      </w:r>
      <w:r>
        <w:rPr>
          <w:rFonts w:ascii="Arial" w:hAnsi="Arial" w:cs="Arial"/>
          <w:sz w:val="20"/>
        </w:rPr>
        <w:t>na</w:t>
      </w:r>
      <w:proofErr w:type="gramEnd"/>
      <w:r>
        <w:rPr>
          <w:rFonts w:ascii="Arial" w:hAnsi="Arial" w:cs="Arial"/>
          <w:sz w:val="20"/>
        </w:rPr>
        <w:t xml:space="preserve"> základě § 2371 zákona č. 89/2012 Sb., občanský zákoník v platném znění a §97g , § 98  a násl.   zákona č. 121/2000 Sb. o právu autorském, o právech souvisejících s právem autorským a o změně některých zákonů  (autorský zákon nebo „AZ“) v platném znění</w:t>
      </w:r>
    </w:p>
    <w:p w:rsidR="00BC6644" w:rsidRDefault="00BC6644" w:rsidP="00BC6644">
      <w:pPr>
        <w:jc w:val="right"/>
      </w:pPr>
      <w:r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>hromadnou licenční smlouvu o veřejném provozování      VP_2</w:t>
      </w:r>
      <w:r>
        <w:rPr>
          <w:rFonts w:ascii="Arial" w:hAnsi="Arial" w:cs="Arial"/>
          <w:b/>
          <w:color w:val="000000"/>
          <w:sz w:val="22"/>
          <w:szCs w:val="22"/>
        </w:rPr>
        <w:t>022_1241</w:t>
      </w:r>
    </w:p>
    <w:p w:rsidR="00BC6644" w:rsidRDefault="00BC6644" w:rsidP="00BC6644">
      <w:pPr>
        <w:jc w:val="center"/>
      </w:pPr>
      <w:r>
        <w:rPr>
          <w:rFonts w:ascii="Arial" w:hAnsi="Arial" w:cs="Arial"/>
          <w:b/>
          <w:sz w:val="22"/>
          <w:szCs w:val="22"/>
        </w:rPr>
        <w:tab/>
      </w:r>
    </w:p>
    <w:p w:rsidR="00BC6644" w:rsidRDefault="00BC6644" w:rsidP="00BC6644">
      <w:pPr>
        <w:jc w:val="center"/>
      </w:pPr>
      <w:r>
        <w:rPr>
          <w:rFonts w:ascii="Arial" w:hAnsi="Arial" w:cs="Arial"/>
          <w:b/>
          <w:color w:val="000000"/>
          <w:sz w:val="20"/>
        </w:rPr>
        <w:t xml:space="preserve">OPRÁVNĚNÍ OSA </w:t>
      </w:r>
    </w:p>
    <w:p w:rsidR="00BC6644" w:rsidRDefault="00BC6644" w:rsidP="00BC6644">
      <w:pPr>
        <w:jc w:val="center"/>
        <w:rPr>
          <w:rFonts w:ascii="Arial" w:hAnsi="Arial" w:cs="Arial"/>
          <w:b/>
          <w:color w:val="000000"/>
          <w:sz w:val="20"/>
        </w:rPr>
      </w:pPr>
    </w:p>
    <w:p w:rsidR="00BC6644" w:rsidRDefault="00BC6644" w:rsidP="00BC6644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rPr>
          <w:rFonts w:ascii="Arial" w:hAnsi="Arial" w:cs="Arial"/>
          <w:color w:val="000000"/>
          <w:sz w:val="20"/>
        </w:rPr>
        <w:t>OSA je oprávněn poskytnout Provozovateli nevýhradní licenci k veřejnému nedivadelnímu provozování dále specifikovaných  předmětů ochrany spravovaných kolektivními správci :</w:t>
      </w:r>
    </w:p>
    <w:p w:rsidR="00BC6644" w:rsidRDefault="00BC6644" w:rsidP="00BC6644">
      <w:pPr>
        <w:tabs>
          <w:tab w:val="left" w:pos="426"/>
        </w:tabs>
        <w:jc w:val="both"/>
      </w:pPr>
      <w:proofErr w:type="gramStart"/>
      <w:r>
        <w:rPr>
          <w:rFonts w:ascii="Arial" w:hAnsi="Arial" w:cs="Arial"/>
          <w:color w:val="000000"/>
          <w:sz w:val="20"/>
        </w:rPr>
        <w:t>a)  OSA</w:t>
      </w:r>
      <w:proofErr w:type="gramEnd"/>
      <w:r>
        <w:rPr>
          <w:rFonts w:ascii="Arial" w:hAnsi="Arial" w:cs="Arial"/>
          <w:color w:val="000000"/>
          <w:sz w:val="20"/>
        </w:rPr>
        <w:t>, tedy hudebních děl s textem nebo bez textu, a dále na základě smluv o pověření při výkonu kolektivní správy dle § 97g AZ:</w:t>
      </w:r>
    </w:p>
    <w:p w:rsidR="00BC6644" w:rsidRDefault="00BC6644" w:rsidP="00BC6644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</w:rPr>
      </w:pPr>
    </w:p>
    <w:p w:rsidR="00BC6644" w:rsidRDefault="00BC6644" w:rsidP="00BC6644">
      <w:pPr>
        <w:tabs>
          <w:tab w:val="left" w:pos="426"/>
        </w:tabs>
        <w:jc w:val="both"/>
      </w:pPr>
      <w:r>
        <w:rPr>
          <w:rFonts w:ascii="Arial" w:hAnsi="Arial" w:cs="Arial"/>
          <w:color w:val="000000"/>
          <w:sz w:val="20"/>
        </w:rPr>
        <w:t xml:space="preserve">b)  DILIA - divadelní, literární a audiovizuální </w:t>
      </w:r>
      <w:proofErr w:type="gramStart"/>
      <w:r>
        <w:rPr>
          <w:rFonts w:ascii="Arial" w:hAnsi="Arial" w:cs="Arial"/>
          <w:color w:val="000000"/>
          <w:sz w:val="20"/>
        </w:rPr>
        <w:t>agentura, z.s.</w:t>
      </w:r>
      <w:proofErr w:type="gramEnd"/>
      <w:r>
        <w:rPr>
          <w:rFonts w:ascii="Arial" w:hAnsi="Arial" w:cs="Arial"/>
          <w:color w:val="000000"/>
          <w:sz w:val="20"/>
        </w:rPr>
        <w:t>, IČ: 65401875, se sídlem Krátkého 1, 190 00 Praha 9, (dále jen "DILIA"), tedy děl literárních, dramatických, hudebně dramatických, choreografických, pantomimických, audiovizuálních a děl dabingové režie,</w:t>
      </w:r>
    </w:p>
    <w:p w:rsidR="00BC6644" w:rsidRDefault="00BC6644" w:rsidP="00BC6644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</w:rPr>
      </w:pPr>
    </w:p>
    <w:p w:rsidR="00BC6644" w:rsidRDefault="00BC6644" w:rsidP="00BC6644">
      <w:pPr>
        <w:tabs>
          <w:tab w:val="left" w:pos="426"/>
        </w:tabs>
        <w:jc w:val="both"/>
      </w:pPr>
      <w:r>
        <w:rPr>
          <w:rFonts w:ascii="Arial" w:hAnsi="Arial" w:cs="Arial"/>
          <w:color w:val="000000"/>
          <w:sz w:val="20"/>
        </w:rPr>
        <w:t xml:space="preserve">c) INTERGRAM, nezávislá společnost výkonných umělců a výrobců zvukových a zvukově obrazových </w:t>
      </w:r>
      <w:proofErr w:type="gramStart"/>
      <w:r>
        <w:rPr>
          <w:rFonts w:ascii="Arial" w:hAnsi="Arial" w:cs="Arial"/>
          <w:color w:val="000000"/>
          <w:sz w:val="20"/>
        </w:rPr>
        <w:t>záznamů, z.s.</w:t>
      </w:r>
      <w:proofErr w:type="gramEnd"/>
      <w:r>
        <w:rPr>
          <w:rFonts w:ascii="Arial" w:hAnsi="Arial" w:cs="Arial"/>
          <w:color w:val="000000"/>
          <w:sz w:val="20"/>
        </w:rPr>
        <w:t>, IČ: 00537772, se sídlem Klimentská 1207/10, 110 00 Praha, (dále jen "INTERGRAM"), tedy zveřejněných záznamů výkonů výkonných umělců, zvukových záznamů výkonů nebo jiných zvuků a zvukově-obrazových záznamů – videoklipů,</w:t>
      </w:r>
    </w:p>
    <w:p w:rsidR="00BC6644" w:rsidRDefault="00BC6644" w:rsidP="00BC6644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</w:rPr>
      </w:pPr>
    </w:p>
    <w:p w:rsidR="00BC6644" w:rsidRDefault="00BC6644" w:rsidP="00BC6644">
      <w:pPr>
        <w:tabs>
          <w:tab w:val="left" w:pos="426"/>
        </w:tabs>
        <w:jc w:val="both"/>
      </w:pPr>
      <w:r>
        <w:rPr>
          <w:rFonts w:ascii="Arial" w:hAnsi="Arial" w:cs="Arial"/>
          <w:color w:val="000000"/>
          <w:sz w:val="20"/>
        </w:rPr>
        <w:t xml:space="preserve">d) Ochranná asociace zvukařů - autorů, z. </w:t>
      </w:r>
      <w:proofErr w:type="gramStart"/>
      <w:r>
        <w:rPr>
          <w:rFonts w:ascii="Arial" w:hAnsi="Arial" w:cs="Arial"/>
          <w:color w:val="000000"/>
          <w:sz w:val="20"/>
        </w:rPr>
        <w:t>s.</w:t>
      </w:r>
      <w:proofErr w:type="gramEnd"/>
      <w:r>
        <w:rPr>
          <w:rFonts w:ascii="Arial" w:hAnsi="Arial" w:cs="Arial"/>
          <w:color w:val="000000"/>
          <w:sz w:val="20"/>
        </w:rPr>
        <w:t>, IČ: 26630192, se sídlem Národní 973/41, 110 00 Praha 1 (dále jen "OAZA"), tedy děl zvukařů - autorů (tzv. mistrů zvuku), a</w:t>
      </w:r>
    </w:p>
    <w:p w:rsidR="00BC6644" w:rsidRDefault="00BC6644" w:rsidP="00BC6644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</w:rPr>
      </w:pPr>
    </w:p>
    <w:p w:rsidR="00BC6644" w:rsidRDefault="00BC6644" w:rsidP="00BC6644">
      <w:pPr>
        <w:tabs>
          <w:tab w:val="left" w:pos="426"/>
        </w:tabs>
        <w:jc w:val="both"/>
      </w:pPr>
      <w:r>
        <w:rPr>
          <w:rFonts w:ascii="Arial" w:hAnsi="Arial" w:cs="Arial"/>
          <w:color w:val="000000"/>
          <w:sz w:val="20"/>
        </w:rPr>
        <w:t xml:space="preserve">e) Ochranná organizace autorská - Sdružení autorů děl výtvarného umění, architektury a obrazové složky audiovizuálních </w:t>
      </w:r>
      <w:proofErr w:type="gramStart"/>
      <w:r>
        <w:rPr>
          <w:rFonts w:ascii="Arial" w:hAnsi="Arial" w:cs="Arial"/>
          <w:color w:val="000000"/>
          <w:sz w:val="20"/>
        </w:rPr>
        <w:t>děl, z.s.</w:t>
      </w:r>
      <w:proofErr w:type="gramEnd"/>
      <w:r>
        <w:rPr>
          <w:rFonts w:ascii="Arial" w:hAnsi="Arial" w:cs="Arial"/>
          <w:color w:val="000000"/>
          <w:sz w:val="20"/>
        </w:rPr>
        <w:t>, IČ: 60166916, se sídlem Národní 973/41, 110 00 Praha 1 (dále jen "OOA-S"), tedy děl výtvarných autorů obrazové složky audiovizuálního díla, jako jsou díla kameramanů, scénografů, kostýmních výtvarníků</w:t>
      </w:r>
    </w:p>
    <w:p w:rsidR="00BC6644" w:rsidRDefault="00BC6644" w:rsidP="00BC6644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</w:rPr>
      </w:pPr>
    </w:p>
    <w:p w:rsidR="00BC6644" w:rsidRDefault="00BC6644" w:rsidP="00BC6644">
      <w:pPr>
        <w:tabs>
          <w:tab w:val="left" w:pos="426"/>
        </w:tabs>
        <w:jc w:val="both"/>
      </w:pPr>
      <w:r>
        <w:rPr>
          <w:rFonts w:ascii="Arial" w:hAnsi="Arial" w:cs="Arial"/>
          <w:color w:val="000000"/>
          <w:sz w:val="20"/>
        </w:rPr>
        <w:t xml:space="preserve">provozováním rozhlasového a televizního vysílání podle § 23 ve spojení s § 74, 78, 82 AZ (pro předměty ochrany spravované kolektivními správci OSA, DILIA, INTERGRAM, OAZA a OOA-S) a/nebo provozováním ze záznamu a jeho přenosem podle § 20 ve spojení s § 74, 78, 82 AZ (pro předměty ochrany spravované kolektivními správci OSA, INTERGRAM, OAZA a OOA-S) v případech, ve kterých není od návštěvníků vybíráno vstupné, a to ani nepřímo </w:t>
      </w:r>
    </w:p>
    <w:p w:rsidR="00BC6644" w:rsidRDefault="00BC6644" w:rsidP="00BC6644">
      <w:pPr>
        <w:jc w:val="center"/>
        <w:rPr>
          <w:rFonts w:ascii="Arial" w:hAnsi="Arial" w:cs="Arial"/>
          <w:b/>
          <w:color w:val="000000"/>
          <w:sz w:val="20"/>
        </w:rPr>
      </w:pPr>
    </w:p>
    <w:p w:rsidR="00BC6644" w:rsidRDefault="00BC6644" w:rsidP="00BC6644">
      <w:pPr>
        <w:jc w:val="center"/>
      </w:pPr>
      <w:r>
        <w:rPr>
          <w:rFonts w:ascii="Arial" w:hAnsi="Arial" w:cs="Arial"/>
          <w:b/>
          <w:color w:val="000000"/>
          <w:sz w:val="20"/>
        </w:rPr>
        <w:t>LICENCE</w:t>
      </w:r>
    </w:p>
    <w:p w:rsidR="00BC6644" w:rsidRDefault="00BC6644" w:rsidP="00BC6644">
      <w:pPr>
        <w:ind w:left="567" w:hanging="567"/>
        <w:jc w:val="both"/>
        <w:rPr>
          <w:rFonts w:ascii="Arial" w:hAnsi="Arial" w:cs="Arial"/>
          <w:sz w:val="20"/>
        </w:rPr>
      </w:pPr>
    </w:p>
    <w:p w:rsidR="00BC6644" w:rsidRDefault="00BC6644" w:rsidP="00BC6644">
      <w:pPr>
        <w:jc w:val="both"/>
        <w:rPr>
          <w:sz w:val="18"/>
        </w:rPr>
      </w:pPr>
      <w:proofErr w:type="gramStart"/>
      <w:r>
        <w:rPr>
          <w:rFonts w:ascii="Arial" w:hAnsi="Arial" w:cs="Arial"/>
          <w:b/>
          <w:color w:val="000000"/>
          <w:sz w:val="18"/>
          <w:szCs w:val="18"/>
        </w:rPr>
        <w:t>1.2</w:t>
      </w:r>
      <w:proofErr w:type="gramEnd"/>
      <w:r>
        <w:rPr>
          <w:rFonts w:ascii="Arial" w:hAnsi="Arial" w:cs="Arial"/>
          <w:b/>
          <w:color w:val="000000"/>
          <w:sz w:val="18"/>
          <w:szCs w:val="18"/>
        </w:rPr>
        <w:t xml:space="preserve">.  </w:t>
      </w:r>
      <w:r>
        <w:rPr>
          <w:b/>
          <w:color w:val="000000"/>
          <w:sz w:val="18"/>
          <w:szCs w:val="18"/>
        </w:rPr>
        <w:t xml:space="preserve">OSA poskytuje Provozovateli touto smlouvou nevýhradní licenci pro provozování uvedené v čl. 1.1. v místě a čase podle přílohy č. 1, která je součástí této smlouvy, a to předmětů ochrany těch kolektivních správců, jejichž podíl na celkové odměně je v této příloze vyčíslen. Provozovatel není povinen poskytnutou licenci využít, bere však na vědomí, že pokud se rozhodne licenci nevyužít, nárok OSA na zaplacení odměny není dotčen. 1 </w:t>
      </w:r>
    </w:p>
    <w:p w:rsidR="00BC6644" w:rsidRDefault="00BC6644" w:rsidP="00BC6644">
      <w:pPr>
        <w:jc w:val="both"/>
        <w:rPr>
          <w:rFonts w:ascii="Arial" w:hAnsi="Arial" w:cs="Arial"/>
          <w:b/>
          <w:sz w:val="20"/>
        </w:rPr>
      </w:pPr>
      <w:bookmarkStart w:id="0" w:name="OLE_LINK3"/>
      <w:bookmarkStart w:id="1" w:name="OLE_LINK4"/>
    </w:p>
    <w:p w:rsidR="00BC6644" w:rsidRDefault="00BC6644" w:rsidP="00BC6644">
      <w:pPr>
        <w:ind w:left="567" w:hanging="567"/>
        <w:jc w:val="center"/>
      </w:pPr>
      <w:r>
        <w:rPr>
          <w:rFonts w:ascii="Arial" w:hAnsi="Arial" w:cs="Arial"/>
          <w:b/>
          <w:color w:val="000000"/>
          <w:sz w:val="20"/>
        </w:rPr>
        <w:t xml:space="preserve"> </w:t>
      </w:r>
      <w:bookmarkEnd w:id="0"/>
      <w:bookmarkEnd w:id="1"/>
      <w:r>
        <w:rPr>
          <w:rFonts w:ascii="Arial" w:hAnsi="Arial" w:cs="Arial"/>
          <w:b/>
          <w:color w:val="000000"/>
          <w:sz w:val="20"/>
        </w:rPr>
        <w:t>ODMĚNA</w:t>
      </w:r>
    </w:p>
    <w:p w:rsidR="00BC6644" w:rsidRDefault="00BC6644" w:rsidP="00BC6644">
      <w:pPr>
        <w:ind w:left="567" w:hanging="567"/>
        <w:jc w:val="center"/>
      </w:pPr>
      <w:proofErr w:type="gramStart"/>
      <w:r>
        <w:rPr>
          <w:rFonts w:ascii="Arial" w:hAnsi="Arial" w:cs="Arial"/>
          <w:color w:val="000000"/>
          <w:sz w:val="20"/>
        </w:rPr>
        <w:t>1.3.Provozovatel</w:t>
      </w:r>
      <w:proofErr w:type="gramEnd"/>
      <w:r>
        <w:rPr>
          <w:rFonts w:ascii="Arial" w:hAnsi="Arial" w:cs="Arial"/>
          <w:color w:val="000000"/>
          <w:sz w:val="20"/>
        </w:rPr>
        <w:t xml:space="preserve"> se zavazuje za poskytnutí licence k užití předmětů ochrany podle čl. 1.1. této smlouvy zaplatit OSA odměnu. Její výše se stanoví v souladu s platnými sazebníky kolektivních správců / se Společným sazebníkem všech kolektivních správců (dále jen "sazebník") podle skutečností uvedených v čl. </w:t>
      </w:r>
      <w:proofErr w:type="gramStart"/>
      <w:r>
        <w:rPr>
          <w:rFonts w:ascii="Arial" w:hAnsi="Arial" w:cs="Arial"/>
          <w:color w:val="000000"/>
          <w:sz w:val="20"/>
        </w:rPr>
        <w:t>1.1. a v příloze</w:t>
      </w:r>
      <w:proofErr w:type="gramEnd"/>
      <w:r>
        <w:rPr>
          <w:rFonts w:ascii="Arial" w:hAnsi="Arial" w:cs="Arial"/>
          <w:color w:val="000000"/>
          <w:sz w:val="20"/>
        </w:rPr>
        <w:t xml:space="preserve"> č. 1 této smlouvy bez ohledu na dobu trvání hudební produkce a počet provozovaných předmětů ochrany </w:t>
      </w:r>
    </w:p>
    <w:p w:rsidR="00BC6644" w:rsidRDefault="00BC6644" w:rsidP="00BC6644">
      <w:pPr>
        <w:ind w:left="567" w:hanging="567"/>
        <w:jc w:val="center"/>
        <w:rPr>
          <w:rFonts w:ascii="Arial" w:hAnsi="Arial" w:cs="Arial"/>
          <w:b/>
          <w:color w:val="000000"/>
          <w:sz w:val="20"/>
        </w:rPr>
      </w:pPr>
    </w:p>
    <w:p w:rsidR="00BC6644" w:rsidRDefault="00BC6644" w:rsidP="00BC6644">
      <w:pPr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1.4. </w:t>
      </w:r>
      <w:r>
        <w:rPr>
          <w:b/>
          <w:bCs/>
          <w:color w:val="000000"/>
          <w:sz w:val="18"/>
          <w:szCs w:val="18"/>
        </w:rPr>
        <w:t>Odměna se sjednává ve výši 67 154,30 Kč plus DPH za celé období specifikované v příloze č. 1 této smlouvy.</w:t>
      </w:r>
    </w:p>
    <w:p w:rsidR="00BC6644" w:rsidRDefault="00BC6644" w:rsidP="00BC6644">
      <w:pPr>
        <w:jc w:val="both"/>
        <w:rPr>
          <w:b/>
          <w:bCs/>
          <w:color w:val="000000"/>
          <w:sz w:val="18"/>
        </w:rPr>
      </w:pPr>
    </w:p>
    <w:p w:rsidR="00BC6644" w:rsidRDefault="00BC6644" w:rsidP="00BC6644">
      <w:pPr>
        <w:jc w:val="both"/>
      </w:pPr>
      <w:r>
        <w:rPr>
          <w:b/>
          <w:bCs/>
          <w:color w:val="000000"/>
          <w:sz w:val="18"/>
          <w:szCs w:val="18"/>
        </w:rPr>
        <w:t xml:space="preserve">        Částka po slevě 5% za jednorázovou úhradu </w:t>
      </w:r>
    </w:p>
    <w:p w:rsidR="00BC6644" w:rsidRDefault="00BC6644" w:rsidP="00BC6644">
      <w:pPr>
        <w:jc w:val="both"/>
        <w:rPr>
          <w:b/>
          <w:bCs/>
          <w:color w:val="000000"/>
          <w:sz w:val="18"/>
        </w:rPr>
      </w:pPr>
    </w:p>
    <w:p w:rsidR="00BC6644" w:rsidRDefault="00BC6644" w:rsidP="00BC6644">
      <w:pPr>
        <w:jc w:val="both"/>
      </w:pPr>
      <w:r>
        <w:rPr>
          <w:b/>
          <w:bCs/>
          <w:color w:val="000000"/>
          <w:sz w:val="18"/>
          <w:szCs w:val="18"/>
        </w:rPr>
        <w:t xml:space="preserve">        </w:t>
      </w:r>
      <w:proofErr w:type="gramStart"/>
      <w:r>
        <w:rPr>
          <w:b/>
          <w:bCs/>
          <w:color w:val="000000"/>
          <w:sz w:val="18"/>
          <w:szCs w:val="18"/>
        </w:rPr>
        <w:t>ZÁKLAD           Částka</w:t>
      </w:r>
      <w:proofErr w:type="gramEnd"/>
      <w:r>
        <w:rPr>
          <w:b/>
          <w:bCs/>
          <w:color w:val="000000"/>
          <w:sz w:val="18"/>
          <w:szCs w:val="18"/>
        </w:rPr>
        <w:t xml:space="preserve"> DPH                  Sazba DPH                     Částka s DPH                 </w:t>
      </w:r>
      <w:proofErr w:type="spellStart"/>
      <w:r>
        <w:rPr>
          <w:b/>
          <w:bCs/>
          <w:color w:val="000000"/>
          <w:sz w:val="18"/>
          <w:szCs w:val="18"/>
        </w:rPr>
        <w:t>Var.symbol</w:t>
      </w:r>
      <w:proofErr w:type="spellEnd"/>
    </w:p>
    <w:p w:rsidR="00BC6644" w:rsidRDefault="00BC6644" w:rsidP="00BC6644">
      <w:pPr>
        <w:jc w:val="both"/>
        <w:rPr>
          <w:b/>
          <w:bCs/>
          <w:color w:val="000000"/>
          <w:sz w:val="18"/>
        </w:rPr>
      </w:pPr>
    </w:p>
    <w:p w:rsidR="00BC6644" w:rsidRDefault="00BC6644" w:rsidP="00BC6644">
      <w:pPr>
        <w:jc w:val="both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  <w:szCs w:val="18"/>
        </w:rPr>
        <w:t xml:space="preserve">       63 796,30 </w:t>
      </w:r>
      <w:proofErr w:type="gramStart"/>
      <w:r>
        <w:rPr>
          <w:b/>
          <w:bCs/>
          <w:color w:val="000000"/>
          <w:sz w:val="18"/>
          <w:szCs w:val="18"/>
        </w:rPr>
        <w:t>Kč         13 397,22</w:t>
      </w:r>
      <w:proofErr w:type="gramEnd"/>
      <w:r>
        <w:rPr>
          <w:b/>
          <w:bCs/>
          <w:color w:val="000000"/>
          <w:sz w:val="18"/>
          <w:szCs w:val="18"/>
        </w:rPr>
        <w:t xml:space="preserve"> Kč                21 % Sazba                     77 193,52 Kč                    0012422207 </w:t>
      </w:r>
    </w:p>
    <w:p w:rsidR="00BC6644" w:rsidRDefault="00BC6644" w:rsidP="00BC6644">
      <w:pPr>
        <w:jc w:val="both"/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>1.5. Provozovatel se zavazuje tuto odměnu zaplatit na základě faktury/daňového dokladu, kterou OSA vystaví do 15 dnů od uzavření této smlouvy. Faktura/daňový doklad bude mít všechny náležitosti, které vyžaduje platný zákon o DPH pro daňové doklady včetně data splatnosti. Faktura/daňový doklad bude zaslán v elektronické podobě na elektronickou adresu provozovatele uvedenou v záhlaví této smlouvy. Pokud bude faktura/daňový doklad zaslán v papírové podobě, bude užita adresa uvedená v záhlaví této smlouvy, nebo adresa korespondenční, je-li známa. V případě jednorázové platby bude mít faktura/daňový doklad splatnost 15 dnů ode dne vystavení.</w:t>
      </w:r>
    </w:p>
    <w:p w:rsidR="00BC6644" w:rsidRDefault="00BC6644" w:rsidP="00BC6644">
      <w:pPr>
        <w:jc w:val="both"/>
      </w:pPr>
      <w:r>
        <w:rPr>
          <w:color w:val="000000"/>
          <w:sz w:val="20"/>
        </w:rPr>
        <w:t xml:space="preserve"> </w:t>
      </w:r>
    </w:p>
    <w:p w:rsidR="00BC6644" w:rsidRDefault="00BC6644" w:rsidP="00BC6644">
      <w:pPr>
        <w:jc w:val="both"/>
      </w:pPr>
      <w:r>
        <w:rPr>
          <w:b/>
          <w:bCs/>
          <w:color w:val="000000"/>
          <w:sz w:val="20"/>
        </w:rPr>
        <w:t xml:space="preserve">1.6. Odměnu uhradí Provozovatel na bankovní účet OSA č. </w:t>
      </w:r>
      <w:proofErr w:type="spellStart"/>
      <w:r>
        <w:rPr>
          <w:b/>
          <w:bCs/>
          <w:color w:val="000000"/>
          <w:sz w:val="20"/>
        </w:rPr>
        <w:t>ú.</w:t>
      </w:r>
      <w:proofErr w:type="spellEnd"/>
      <w:r>
        <w:rPr>
          <w:b/>
          <w:bCs/>
          <w:color w:val="000000"/>
          <w:sz w:val="20"/>
        </w:rPr>
        <w:t xml:space="preserve">: </w:t>
      </w:r>
      <w:proofErr w:type="spellStart"/>
      <w:r w:rsidR="00691463">
        <w:rPr>
          <w:b/>
          <w:bCs/>
          <w:color w:val="000000"/>
          <w:sz w:val="20"/>
        </w:rPr>
        <w:t>xxxxx</w:t>
      </w:r>
      <w:proofErr w:type="spellEnd"/>
      <w:r>
        <w:rPr>
          <w:b/>
          <w:bCs/>
          <w:color w:val="000000"/>
          <w:sz w:val="20"/>
        </w:rPr>
        <w:t xml:space="preserve"> na variabilní symbol uveden v předpisu v článku </w:t>
      </w:r>
      <w:proofErr w:type="gramStart"/>
      <w:r>
        <w:rPr>
          <w:b/>
          <w:bCs/>
          <w:color w:val="000000"/>
          <w:sz w:val="20"/>
        </w:rPr>
        <w:t>1.4. . Specifický</w:t>
      </w:r>
      <w:proofErr w:type="gramEnd"/>
      <w:r>
        <w:rPr>
          <w:b/>
          <w:bCs/>
          <w:color w:val="000000"/>
          <w:sz w:val="20"/>
        </w:rPr>
        <w:t xml:space="preserve"> symbol je: </w:t>
      </w:r>
      <w:proofErr w:type="spellStart"/>
      <w:r w:rsidR="00691463">
        <w:rPr>
          <w:b/>
          <w:bCs/>
          <w:color w:val="000000"/>
          <w:sz w:val="20"/>
        </w:rPr>
        <w:t>xxxxx</w:t>
      </w:r>
      <w:proofErr w:type="spellEnd"/>
      <w:r>
        <w:rPr>
          <w:b/>
          <w:bCs/>
          <w:color w:val="000000"/>
          <w:sz w:val="20"/>
        </w:rPr>
        <w:t xml:space="preserve">. </w:t>
      </w:r>
    </w:p>
    <w:p w:rsidR="00BC6644" w:rsidRDefault="00BC6644" w:rsidP="00BC6644">
      <w:pPr>
        <w:jc w:val="both"/>
        <w:rPr>
          <w:sz w:val="20"/>
        </w:rPr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 xml:space="preserve">1.7. Bude-li Provozovatel v prodlení s úhradou odměny či její části dle této smlouvy déle než 45 dnů, zavazuje se zaplatit OSA smluvní pokutu ve výši 400,- Kč. K zaplacení smluvní pokuty bude Provozovatel vyzván </w:t>
      </w:r>
      <w:proofErr w:type="spellStart"/>
      <w:r>
        <w:rPr>
          <w:color w:val="000000"/>
          <w:sz w:val="20"/>
        </w:rPr>
        <w:t>predžalobní</w:t>
      </w:r>
      <w:proofErr w:type="spellEnd"/>
      <w:r>
        <w:rPr>
          <w:color w:val="000000"/>
          <w:sz w:val="20"/>
        </w:rPr>
        <w:t xml:space="preserve"> výzvou se splatností nejméně 7 dní od vystavení této výzvy.</w:t>
      </w: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 xml:space="preserve">                                                                             </w:t>
      </w:r>
      <w:r w:rsidRPr="00325E31">
        <w:rPr>
          <w:color w:val="000000"/>
          <w:sz w:val="20"/>
        </w:rPr>
        <w:t xml:space="preserve">   </w:t>
      </w:r>
      <w:r>
        <w:rPr>
          <w:b/>
          <w:bCs/>
          <w:color w:val="000000"/>
          <w:sz w:val="20"/>
        </w:rPr>
        <w:t>DALŠÍ USTANOVENÍ</w:t>
      </w:r>
      <w:r>
        <w:rPr>
          <w:b/>
          <w:bCs/>
          <w:color w:val="000000"/>
        </w:rPr>
        <w:t xml:space="preserve"> </w:t>
      </w: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>1.8. Pokud dojde ke změnám rozhodných skutečností, za nichž byla tato smlouva uzavřena, je Provozovatel povinen tyto změny bez zbytečného odkladu písemně oznámit OSA za účelem jednání o změně smlouvy. Změny rozhodných skutečností, které Provozovatel nesdělí OSA, jdou k tíži Provozovatele. Smlouva může být měněna pouze písemnými, vzestupně číslovanými dodatky, podepsanými oběma smluvními stranami na téže listině.</w:t>
      </w: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>1.9. Provozovatel se zavazuje, že předměty ochrany OSA, DILIA, INTERGRAM, OAZA a OOA-S budou na veřejných hudebních produkcích sdělovány pouze z legálně pořízených rozmnoženin zvukových či zvukově obrazových záznamů.</w:t>
      </w: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>1.10. Smluvní strany prohlašují, že jsou oprávněny k podpisu této smlouvy. Písemná forma je zachována, bylo-li jednání v souvislosti s touto smlouvou podepsáno a učiněno prostřednictvím e-mailů smluvních stran uvedených v záhlaví smlouvy nebo prostřednictvím e-</w:t>
      </w:r>
      <w:proofErr w:type="spellStart"/>
      <w:r>
        <w:rPr>
          <w:color w:val="000000"/>
          <w:sz w:val="20"/>
        </w:rPr>
        <w:t>shopu</w:t>
      </w:r>
      <w:proofErr w:type="spellEnd"/>
      <w:r>
        <w:rPr>
          <w:color w:val="000000"/>
          <w:sz w:val="20"/>
        </w:rPr>
        <w:t xml:space="preserve"> OSA.</w:t>
      </w: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 xml:space="preserve">1.11. Smlouva nabývá platnosti a účinnosti dnem doručení této smlouvy podepsané Provozovatelem na email/adresu OSA, případně se účinnost řídí zákonem č. 340/2015 Sb. Licenci dle této smlouvy poskytuje OSA Provozovateli na dobu určitou uvedenou v příloze </w:t>
      </w:r>
      <w:proofErr w:type="gramStart"/>
      <w:r>
        <w:rPr>
          <w:color w:val="000000"/>
          <w:sz w:val="20"/>
        </w:rPr>
        <w:t>č.1 této</w:t>
      </w:r>
      <w:proofErr w:type="gramEnd"/>
      <w:r>
        <w:rPr>
          <w:color w:val="000000"/>
          <w:sz w:val="20"/>
        </w:rPr>
        <w:t xml:space="preserve"> smlouvy. Tato smlouva ode dne nabytí své platnosti a účinnosti nahrazuje veškerá předchozí ujednání mezi oběma smluvními stranami, ať již písemná či ústní, jež se týkají předmětu této smlouvy. V případě, kdy OSA do 60 dnů od vystavení této smlouvy neobdrží podepsané vyhotovení smlouvy ze strany Provozovatele, není návrhem této smlouvy vázán.</w:t>
      </w:r>
    </w:p>
    <w:p w:rsidR="00BC6644" w:rsidRDefault="00BC6644" w:rsidP="00BC6644">
      <w:pPr>
        <w:jc w:val="both"/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>1.12. Pro případ, že je Provozovatel osobou uvedenou v § 2 zákona č. 340/2015 Sb., o registru smluv, zajistí zveřejnění této smlouvy v registru smluv, pokud to zákon vyžaduje. Skutečnosti uvedené v této smlouvě smluvní strany nepovažují za obchodní tajemství, pokud není dojednáno jinak.</w:t>
      </w: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lastRenderedPageBreak/>
        <w:t>1.13. Pro veškeré spory vzniklé v souvislosti s touto smlouvou a jejím prováděním jsou příslušné výlučně soudy v České republice.</w:t>
      </w: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 xml:space="preserve">1.14. Pro případ, že Provozovatel poruší své smluvní povinnosti (zejména neuhradí řádně a včas odměnu), může OSA tuto smlouvu jednostranně písemně vypovědět. Účinky výpovědi nastávají okamžikem jejího doručení Provozovateli (v pochybnostech 10. dne ode dne odeslání písemné výpovědi na adresu Provozovatele uvedenou v záhlaví této smlouvy). Tímto okamžikem také pozbývá Provozovatel oprávnění k výkonu práva užít předměty ochrany dle této smlouvy. Ustanovení této smlouvy o smluvní pokutě nejsou výpovědí dotčeny. </w:t>
      </w:r>
    </w:p>
    <w:p w:rsidR="00BC6644" w:rsidRDefault="00BC6644" w:rsidP="00BC6644">
      <w:pPr>
        <w:jc w:val="both"/>
      </w:pP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 xml:space="preserve">1.15. Smluvní strany prohlašují, že osobní údaje poskytnuté na základě této smlouvy budou zpracovávat výhradně pro účely plnění povinností z této smlouvy a plnění povinností vyplývající z platných předpisů, a to po dobu nezbytnou pro plnění těchto povinností. Smluvní strany se tyto osobní údaje zavazují chránit proti možnému zneužití, či neoprávněnému přístupu k nim. Podrobné informace v souvislosti se zpracováním osobních údajů jsou uvedeny na stránkách </w:t>
      </w:r>
      <w:proofErr w:type="gramStart"/>
      <w:r>
        <w:rPr>
          <w:color w:val="000000"/>
          <w:sz w:val="20"/>
        </w:rPr>
        <w:t>www</w:t>
      </w:r>
      <w:proofErr w:type="gramEnd"/>
      <w:r>
        <w:rPr>
          <w:color w:val="000000"/>
          <w:sz w:val="20"/>
        </w:rPr>
        <w:t>.</w:t>
      </w:r>
      <w:proofErr w:type="gramStart"/>
      <w:r>
        <w:rPr>
          <w:color w:val="000000"/>
          <w:sz w:val="20"/>
        </w:rPr>
        <w:t>osa</w:t>
      </w:r>
      <w:proofErr w:type="gramEnd"/>
      <w:r>
        <w:rPr>
          <w:color w:val="000000"/>
          <w:sz w:val="20"/>
        </w:rPr>
        <w:t xml:space="preserve">.cz. </w:t>
      </w:r>
    </w:p>
    <w:p w:rsidR="00BC6644" w:rsidRDefault="00BC6644" w:rsidP="00BC6644">
      <w:pPr>
        <w:jc w:val="both"/>
      </w:pPr>
    </w:p>
    <w:p w:rsidR="00BC6644" w:rsidRPr="00F76986" w:rsidRDefault="00BC6644" w:rsidP="00BC6644">
      <w:pPr>
        <w:jc w:val="both"/>
        <w:rPr>
          <w:color w:val="000000"/>
          <w:sz w:val="20"/>
        </w:rPr>
      </w:pPr>
      <w:bookmarkStart w:id="2" w:name="_GoBack"/>
      <w:bookmarkEnd w:id="2"/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  <w:rPr>
          <w:rFonts w:ascii="Arial" w:hAnsi="Arial" w:cs="Arial"/>
          <w:sz w:val="20"/>
        </w:rPr>
      </w:pPr>
    </w:p>
    <w:p w:rsidR="00BC6644" w:rsidRDefault="00BC6644" w:rsidP="00BC6644">
      <w:pPr>
        <w:jc w:val="both"/>
      </w:pPr>
      <w:r>
        <w:rPr>
          <w:rFonts w:ascii="Arial" w:hAnsi="Arial" w:cs="Arial"/>
          <w:sz w:val="20"/>
        </w:rPr>
        <w:t xml:space="preserve">V Havlíčkově Brodě dne: </w:t>
      </w:r>
      <w:proofErr w:type="gramStart"/>
      <w:r>
        <w:rPr>
          <w:rFonts w:ascii="Arial" w:hAnsi="Arial" w:cs="Arial"/>
          <w:sz w:val="20"/>
        </w:rPr>
        <w:t>07.01.2022</w:t>
      </w:r>
      <w:proofErr w:type="gramEnd"/>
      <w:r>
        <w:rPr>
          <w:rFonts w:ascii="Arial" w:hAnsi="Arial" w:cs="Arial"/>
          <w:sz w:val="20"/>
        </w:rPr>
        <w:t xml:space="preserve">                                </w:t>
      </w:r>
      <w:r>
        <w:rPr>
          <w:rFonts w:ascii="Arial" w:hAnsi="Arial" w:cs="Arial"/>
          <w:sz w:val="20"/>
        </w:rPr>
        <w:tab/>
        <w:t>V      Jičíně         dne 07.01.2022……………</w:t>
      </w:r>
    </w:p>
    <w:p w:rsidR="00BC6644" w:rsidRDefault="00BC6644" w:rsidP="00BC664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</w:t>
      </w:r>
    </w:p>
    <w:p w:rsidR="00BC6644" w:rsidRDefault="00BC6644" w:rsidP="00BC6644">
      <w:pPr>
        <w:ind w:left="4956"/>
        <w:jc w:val="both"/>
      </w:pPr>
      <w:r>
        <w:rPr>
          <w:rFonts w:ascii="Arial" w:eastAsia="Arial" w:hAnsi="Arial" w:cs="Arial"/>
          <w:sz w:val="20"/>
        </w:rPr>
        <w:t xml:space="preserve">Provozovatel: TS </w:t>
      </w:r>
      <w:proofErr w:type="spellStart"/>
      <w:r>
        <w:rPr>
          <w:rFonts w:ascii="Arial" w:eastAsia="Arial" w:hAnsi="Arial" w:cs="Arial"/>
          <w:sz w:val="20"/>
        </w:rPr>
        <w:t>Jčín</w:t>
      </w:r>
      <w:proofErr w:type="spellEnd"/>
      <w:r>
        <w:rPr>
          <w:rFonts w:ascii="Arial" w:eastAsia="Arial" w:hAnsi="Arial" w:cs="Arial"/>
          <w:sz w:val="20"/>
        </w:rPr>
        <w:t xml:space="preserve"> ………………………</w:t>
      </w:r>
      <w:proofErr w:type="gramStart"/>
      <w:r>
        <w:rPr>
          <w:rFonts w:ascii="Arial" w:eastAsia="Arial" w:hAnsi="Arial" w:cs="Arial"/>
          <w:sz w:val="20"/>
        </w:rPr>
        <w:t>…...</w:t>
      </w:r>
      <w:proofErr w:type="gramEnd"/>
    </w:p>
    <w:p w:rsidR="00BC6644" w:rsidRDefault="00BC6644" w:rsidP="00BC6644">
      <w:pPr>
        <w:jc w:val="both"/>
      </w:pPr>
      <w:r>
        <w:rPr>
          <w:rFonts w:ascii="Arial" w:eastAsia="Arial" w:hAnsi="Arial" w:cs="Arial"/>
          <w:sz w:val="20"/>
        </w:rPr>
        <w:t xml:space="preserve"> OSA: </w:t>
      </w:r>
      <w:r>
        <w:rPr>
          <w:rFonts w:ascii="Arial" w:eastAsia="Arial" w:hAnsi="Arial" w:cs="Arial"/>
          <w:b/>
          <w:bCs/>
          <w:sz w:val="20"/>
        </w:rPr>
        <w:t xml:space="preserve">Jana </w:t>
      </w:r>
      <w:proofErr w:type="spellStart"/>
      <w:r>
        <w:rPr>
          <w:rFonts w:ascii="Arial" w:eastAsia="Arial" w:hAnsi="Arial" w:cs="Arial"/>
          <w:b/>
          <w:bCs/>
          <w:sz w:val="20"/>
        </w:rPr>
        <w:t>Španková</w:t>
      </w:r>
      <w:proofErr w:type="spellEnd"/>
      <w:r>
        <w:rPr>
          <w:rFonts w:ascii="Arial" w:hAnsi="Arial" w:cs="Arial"/>
          <w:sz w:val="16"/>
          <w:szCs w:val="16"/>
        </w:rPr>
        <w:tab/>
        <w:t xml:space="preserve">                                          </w:t>
      </w:r>
    </w:p>
    <w:p w:rsidR="00BC6644" w:rsidRDefault="00BC6644" w:rsidP="00BC6644">
      <w:pPr>
        <w:jc w:val="both"/>
      </w:pPr>
      <w:r>
        <w:rPr>
          <w:sz w:val="20"/>
        </w:rPr>
        <w:t xml:space="preserve">vedoucí oddělení zákaznického centra </w:t>
      </w:r>
    </w:p>
    <w:p w:rsidR="00BC6644" w:rsidRDefault="00BC6644" w:rsidP="00BC6644">
      <w:pPr>
        <w:jc w:val="both"/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podpis provozovatele  …………………………</w:t>
      </w:r>
      <w:proofErr w:type="gramStart"/>
      <w:r>
        <w:rPr>
          <w:rFonts w:ascii="Arial" w:hAnsi="Arial" w:cs="Arial"/>
          <w:sz w:val="16"/>
          <w:szCs w:val="16"/>
        </w:rPr>
        <w:t>…..</w:t>
      </w:r>
      <w:proofErr w:type="gramEnd"/>
    </w:p>
    <w:p w:rsidR="00BC6644" w:rsidRDefault="00BC6644" w:rsidP="00BC6644">
      <w:pPr>
        <w:spacing w:line="276" w:lineRule="auto"/>
        <w:jc w:val="both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</w:t>
      </w:r>
    </w:p>
    <w:p w:rsidR="00BC6644" w:rsidRDefault="00BC6644" w:rsidP="00BC6644">
      <w:pPr>
        <w:spacing w:line="276" w:lineRule="auto"/>
        <w:jc w:val="both"/>
      </w:pPr>
      <w:r>
        <w:rPr>
          <w:rFonts w:ascii="Arial" w:eastAsia="Arial" w:hAnsi="Arial" w:cs="Arial"/>
          <w:sz w:val="16"/>
          <w:szCs w:val="16"/>
        </w:rPr>
        <w:t xml:space="preserve">                                </w:t>
      </w:r>
      <w:r>
        <w:rPr>
          <w:rFonts w:ascii="Arial" w:eastAsia="Arial" w:hAnsi="Arial" w:cs="Arial"/>
          <w:sz w:val="20"/>
        </w:rPr>
        <w:t xml:space="preserve">                           </w:t>
      </w:r>
    </w:p>
    <w:p w:rsidR="00BC6644" w:rsidRDefault="00BC6644" w:rsidP="00BC6644">
      <w:pPr>
        <w:jc w:val="both"/>
      </w:pPr>
      <w:r>
        <w:rPr>
          <w:rFonts w:ascii="Arial" w:eastAsia="Arial" w:hAnsi="Arial" w:cs="Arial"/>
          <w:sz w:val="20"/>
        </w:rPr>
        <w:t>(</w:t>
      </w:r>
      <w:proofErr w:type="spellStart"/>
      <w:proofErr w:type="gramStart"/>
      <w:r>
        <w:rPr>
          <w:rFonts w:ascii="Arial" w:eastAsia="Arial" w:hAnsi="Arial" w:cs="Arial"/>
          <w:sz w:val="20"/>
        </w:rPr>
        <w:t>č.smlouvy</w:t>
      </w:r>
      <w:proofErr w:type="spellEnd"/>
      <w:proofErr w:type="gramEnd"/>
      <w:r>
        <w:rPr>
          <w:rFonts w:ascii="Arial" w:eastAsia="Arial" w:hAnsi="Arial" w:cs="Arial"/>
          <w:sz w:val="20"/>
        </w:rPr>
        <w:t>: VP_ 2022_1241 )</w:t>
      </w:r>
    </w:p>
    <w:p w:rsidR="00C547C1" w:rsidRDefault="00BC6644" w:rsidP="00BC6644">
      <w:pPr>
        <w:jc w:val="both"/>
      </w:pPr>
      <w:r>
        <w:rPr>
          <w:rFonts w:ascii="Arial" w:eastAsia="Arial" w:hAnsi="Arial" w:cs="Arial"/>
          <w:sz w:val="20"/>
        </w:rPr>
        <w:t xml:space="preserve">                                                         </w:t>
      </w:r>
    </w:p>
    <w:sectPr w:rsidR="00C547C1">
      <w:headerReference w:type="default" r:id="rId7"/>
      <w:pgSz w:w="11906" w:h="16838"/>
      <w:pgMar w:top="284" w:right="1133" w:bottom="851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792" w:rsidRDefault="00310792" w:rsidP="00BC6644">
      <w:r>
        <w:separator/>
      </w:r>
    </w:p>
  </w:endnote>
  <w:endnote w:type="continuationSeparator" w:id="0">
    <w:p w:rsidR="00310792" w:rsidRDefault="00310792" w:rsidP="00BC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792" w:rsidRDefault="00310792" w:rsidP="00BC6644">
      <w:r>
        <w:separator/>
      </w:r>
    </w:p>
  </w:footnote>
  <w:footnote w:type="continuationSeparator" w:id="0">
    <w:p w:rsidR="00310792" w:rsidRDefault="00310792" w:rsidP="00BC6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C3A" w:rsidRDefault="00BC664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5865" cy="269240"/>
              <wp:effectExtent l="0" t="0" r="6985" b="6985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5865" cy="269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C3A" w:rsidRDefault="00310792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5885" tIns="4445" rIns="258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0;margin-top:15pt;width:594.95pt;height:21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" stroked="f">
              <v:fill opacity="0"/>
              <v:textbox inset="7.55pt,.35pt,20.35pt,.35pt">
                <w:txbxContent>
                  <w:p w:rsidR="00D80C3A" w:rsidRDefault="00595CC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5CCB">
      <w:t xml:space="preserve">  </w:t>
    </w:r>
    <w:r>
      <w:rPr>
        <w:rFonts w:ascii="Arial" w:hAnsi="Arial" w:cs="Arial"/>
        <w:noProof/>
        <w:sz w:val="20"/>
        <w:lang w:eastAsia="cs-CZ"/>
      </w:rPr>
      <w:drawing>
        <wp:inline distT="0" distB="0" distL="0" distR="0">
          <wp:extent cx="676275" cy="676275"/>
          <wp:effectExtent l="0" t="0" r="9525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0" t="-500" r="-500" b="-500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95CCB">
      <w:t xml:space="preserve">         </w:t>
    </w:r>
    <w:r>
      <w:rPr>
        <w:noProof/>
        <w:lang w:eastAsia="cs-CZ"/>
      </w:rPr>
      <w:drawing>
        <wp:inline distT="0" distB="0" distL="0" distR="0">
          <wp:extent cx="1238250" cy="2286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3" t="-3021" r="-613" b="-3021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228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95CCB">
      <w:t xml:space="preserve">            </w:t>
    </w:r>
    <w:r>
      <w:rPr>
        <w:noProof/>
        <w:lang w:eastAsia="cs-CZ"/>
      </w:rPr>
      <w:drawing>
        <wp:inline distT="0" distB="0" distL="0" distR="0">
          <wp:extent cx="628650" cy="3429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9" t="-371" r="-249" b="-37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42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95CCB">
      <w:t xml:space="preserve">                  </w:t>
    </w:r>
    <w:r>
      <w:rPr>
        <w:noProof/>
        <w:lang w:eastAsia="cs-CZ"/>
      </w:rPr>
      <w:drawing>
        <wp:inline distT="0" distB="0" distL="0" distR="0">
          <wp:extent cx="666750" cy="3905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t="-488" r="-333" b="-488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390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95CCB">
      <w:t xml:space="preserve">                </w:t>
    </w:r>
    <w:r>
      <w:rPr>
        <w:noProof/>
        <w:lang w:eastAsia="cs-CZ"/>
      </w:rPr>
      <w:drawing>
        <wp:inline distT="0" distB="0" distL="0" distR="0">
          <wp:extent cx="857250" cy="1619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" t="-1323" r="-192" b="-1323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80C3A" w:rsidRDefault="003107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44"/>
    <w:rsid w:val="00310792"/>
    <w:rsid w:val="00595CCB"/>
    <w:rsid w:val="00691463"/>
    <w:rsid w:val="00BC6644"/>
    <w:rsid w:val="00C5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66917F-3D8B-4019-B460-D431670D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664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BC6644"/>
    <w:pPr>
      <w:keepNext/>
      <w:numPr>
        <w:numId w:val="1"/>
      </w:numPr>
      <w:tabs>
        <w:tab w:val="left" w:pos="567"/>
      </w:tabs>
      <w:ind w:left="283" w:firstLine="0"/>
      <w:jc w:val="both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C664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hlav">
    <w:name w:val="header"/>
    <w:basedOn w:val="Normln"/>
    <w:link w:val="ZhlavChar"/>
    <w:rsid w:val="00BC66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664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ezmezerChar">
    <w:name w:val="Bez mezer Char"/>
    <w:link w:val="Bezmezer"/>
    <w:uiPriority w:val="1"/>
    <w:locked/>
    <w:rsid w:val="00BC6644"/>
  </w:style>
  <w:style w:type="paragraph" w:styleId="Bezmezer">
    <w:name w:val="No Spacing"/>
    <w:basedOn w:val="Normln"/>
    <w:link w:val="BezmezerChar"/>
    <w:uiPriority w:val="1"/>
    <w:qFormat/>
    <w:rsid w:val="00BC6644"/>
    <w:pPr>
      <w:suppressAutoHyphens w:val="0"/>
      <w:overflowPunct/>
      <w:autoSpaceDE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1283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Hnízdo</dc:creator>
  <cp:keywords/>
  <dc:description/>
  <cp:lastModifiedBy>Jiří Hnízdo</cp:lastModifiedBy>
  <cp:revision>3</cp:revision>
  <dcterms:created xsi:type="dcterms:W3CDTF">2022-01-14T13:11:00Z</dcterms:created>
  <dcterms:modified xsi:type="dcterms:W3CDTF">2022-01-14T13:31:00Z</dcterms:modified>
</cp:coreProperties>
</file>