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sídlem: </w:t>
      </w:r>
      <w:r>
        <w:rPr>
          <w:rFonts w:ascii="Arial" w:hAnsi="Arial" w:cs="Arial"/>
          <w:color w:val="auto"/>
          <w:sz w:val="20"/>
          <w:szCs w:val="20"/>
        </w:rPr>
        <w:tab/>
        <w:t>Závodní 353/88, 360 06 Kalovy Vary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DIČ: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7879CF" w:rsidRDefault="007879CF" w:rsidP="007879CF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>
        <w:rPr>
          <w:rFonts w:ascii="Arial" w:hAnsi="Arial" w:cs="Arial"/>
          <w:sz w:val="20"/>
          <w:szCs w:val="20"/>
        </w:rPr>
        <w:t>Brtkem</w:t>
      </w:r>
      <w:proofErr w:type="spellEnd"/>
      <w:r>
        <w:rPr>
          <w:rFonts w:ascii="Arial" w:hAnsi="Arial" w:cs="Arial"/>
          <w:sz w:val="20"/>
          <w:szCs w:val="20"/>
        </w:rPr>
        <w:t xml:space="preserve">, vedoucím odboru investic Krajského úřadu </w:t>
      </w:r>
    </w:p>
    <w:p w:rsidR="007879CF" w:rsidRDefault="007879CF" w:rsidP="007879CF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Karlovarského kraje na základě usnesení Rady Karlovarského kraje </w:t>
      </w:r>
    </w:p>
    <w:p w:rsidR="007879CF" w:rsidRDefault="007879CF" w:rsidP="007879CF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č. RK 73/01/19 ze dne 28. ledna 2019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0851E4" w:rsidRDefault="00A54EB6" w:rsidP="00B873FF">
      <w:pPr>
        <w:rPr>
          <w:rFonts w:ascii="Arial" w:hAnsi="Arial" w:cs="Arial"/>
          <w:b/>
          <w:color w:val="0000FF"/>
          <w:sz w:val="20"/>
          <w:szCs w:val="20"/>
        </w:rPr>
      </w:pPr>
      <w:r w:rsidRPr="000851E4">
        <w:rPr>
          <w:rFonts w:ascii="Arial" w:hAnsi="Arial" w:cs="Arial"/>
          <w:b/>
          <w:color w:val="auto"/>
          <w:sz w:val="20"/>
          <w:szCs w:val="20"/>
        </w:rPr>
        <w:t>Gymnázium Sokolov a Krajské vzdělávací centrum, 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A54EB6">
        <w:rPr>
          <w:rFonts w:ascii="Arial" w:hAnsi="Arial" w:cs="Arial"/>
          <w:color w:val="auto"/>
          <w:sz w:val="20"/>
          <w:szCs w:val="20"/>
        </w:rPr>
        <w:tab/>
      </w:r>
      <w:r w:rsidR="00A54EB6">
        <w:rPr>
          <w:rFonts w:ascii="Arial" w:hAnsi="Arial" w:cs="Arial"/>
          <w:color w:val="auto"/>
          <w:sz w:val="20"/>
          <w:szCs w:val="20"/>
        </w:rPr>
        <w:tab/>
        <w:t>Husitská 2053, 356 01 Sokolov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</w:t>
      </w:r>
      <w:r w:rsidR="00A54EB6">
        <w:rPr>
          <w:rFonts w:ascii="Arial" w:hAnsi="Arial" w:cs="Arial"/>
          <w:color w:val="auto"/>
          <w:sz w:val="20"/>
          <w:szCs w:val="20"/>
        </w:rPr>
        <w:tab/>
      </w:r>
      <w:r w:rsidR="00A54EB6">
        <w:rPr>
          <w:rFonts w:ascii="Arial" w:hAnsi="Arial" w:cs="Arial"/>
          <w:color w:val="auto"/>
          <w:sz w:val="20"/>
          <w:szCs w:val="20"/>
        </w:rPr>
        <w:tab/>
        <w:t xml:space="preserve">49767194               </w:t>
      </w:r>
      <w:r w:rsidR="00A54EB6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A54EB6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zastoupená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  <w:t xml:space="preserve">RNDr. Jiřím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Widžem</w:t>
      </w:r>
      <w:proofErr w:type="spellEnd"/>
      <w:r>
        <w:rPr>
          <w:rFonts w:ascii="Arial" w:hAnsi="Arial" w:cs="Arial"/>
          <w:color w:val="auto"/>
          <w:sz w:val="20"/>
          <w:szCs w:val="20"/>
        </w:rPr>
        <w:t>, ředitelem</w:t>
      </w:r>
    </w:p>
    <w:p w:rsidR="00B873FF" w:rsidRPr="00B21BFB" w:rsidRDefault="00A54EB6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zapsaná v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rejstříku </w:t>
      </w:r>
      <w:r>
        <w:rPr>
          <w:rFonts w:ascii="Arial" w:hAnsi="Arial" w:cs="Arial"/>
          <w:color w:val="auto"/>
          <w:sz w:val="20"/>
          <w:szCs w:val="20"/>
        </w:rPr>
        <w:t xml:space="preserve">škol a školských zařízení pod rezortním identifikátorem (RED – IZO): </w:t>
      </w:r>
      <w:r w:rsidRPr="00A54EB6">
        <w:rPr>
          <w:rFonts w:ascii="Arial" w:hAnsi="Arial" w:cs="Arial"/>
          <w:color w:val="auto"/>
          <w:sz w:val="20"/>
          <w:szCs w:val="20"/>
        </w:rPr>
        <w:t>600009882</w:t>
      </w:r>
    </w:p>
    <w:p w:rsidR="00A54EB6" w:rsidRDefault="00A54EB6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roku 2022 </w:t>
      </w:r>
      <w:r w:rsidR="00117393">
        <w:rPr>
          <w:rFonts w:ascii="Arial" w:hAnsi="Arial" w:cs="Arial"/>
          <w:sz w:val="20"/>
          <w:szCs w:val="20"/>
        </w:rPr>
        <w:t xml:space="preserve">a 2023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0D1CB5" w:rsidRPr="000851E4" w:rsidRDefault="00795174" w:rsidP="000851E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základě této smlouvy bude centrální zadavatel zadávat pro pověřujícího zadavatele libovolný počet veřejných zakázek v průběhu roku 2022</w:t>
      </w:r>
      <w:r w:rsidR="00375DB9">
        <w:rPr>
          <w:rFonts w:ascii="Arial" w:hAnsi="Arial" w:cs="Arial"/>
          <w:sz w:val="20"/>
          <w:szCs w:val="20"/>
        </w:rPr>
        <w:t xml:space="preserve"> a 2023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01/2020,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75DB9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75D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F5031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14.01.2022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Dne 14.01.2022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A54EB6" w:rsidRDefault="00A54EB6" w:rsidP="00A54EB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A54EB6" w:rsidRDefault="00A54EB6" w:rsidP="00A54EB6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RNDr. Jiří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Widž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9A30D9">
        <w:rPr>
          <w:rFonts w:ascii="Arial" w:hAnsi="Arial" w:cs="Arial"/>
          <w:b/>
          <w:color w:val="000000" w:themeColor="text1"/>
          <w:sz w:val="20"/>
          <w:szCs w:val="20"/>
        </w:rPr>
        <w:t>Ing. Tomáš Brtek</w:t>
      </w:r>
    </w:p>
    <w:p w:rsidR="00A54EB6" w:rsidRPr="000A08C4" w:rsidRDefault="00A54EB6" w:rsidP="00A54EB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A08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ředitel školy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</w:t>
      </w:r>
      <w:r w:rsidRPr="000A08C4">
        <w:rPr>
          <w:rFonts w:ascii="Arial" w:hAnsi="Arial" w:cs="Arial"/>
          <w:sz w:val="20"/>
          <w:szCs w:val="20"/>
        </w:rPr>
        <w:t>vedoucí odboru investic</w:t>
      </w:r>
    </w:p>
    <w:p w:rsidR="00A54EB6" w:rsidRDefault="00A54EB6" w:rsidP="00A54EB6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Gymnázium Sokolov a Krajské vzdělávací</w:t>
      </w:r>
      <w:r>
        <w:rPr>
          <w:rFonts w:ascii="Arial" w:hAnsi="Arial" w:cs="Arial"/>
          <w:sz w:val="20"/>
          <w:szCs w:val="20"/>
        </w:rPr>
        <w:tab/>
        <w:t xml:space="preserve">   Krajský úřad Karlovarského kraje</w:t>
      </w:r>
    </w:p>
    <w:p w:rsidR="00A54EB6" w:rsidRDefault="00A54EB6" w:rsidP="00A54EB6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centrum, příspěvková organizace</w:t>
      </w:r>
    </w:p>
    <w:p w:rsidR="00A54EB6" w:rsidRPr="00DF2912" w:rsidRDefault="00A54EB6" w:rsidP="00A54EB6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A54EB6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851E4"/>
    <w:rsid w:val="00092CAF"/>
    <w:rsid w:val="000D1CB5"/>
    <w:rsid w:val="00111D2F"/>
    <w:rsid w:val="00117393"/>
    <w:rsid w:val="00123F2B"/>
    <w:rsid w:val="001A17EE"/>
    <w:rsid w:val="001C7FD4"/>
    <w:rsid w:val="002D28A4"/>
    <w:rsid w:val="002E61D9"/>
    <w:rsid w:val="00375DB9"/>
    <w:rsid w:val="003B2C65"/>
    <w:rsid w:val="00426FD5"/>
    <w:rsid w:val="00433BA4"/>
    <w:rsid w:val="0051381E"/>
    <w:rsid w:val="00544BDE"/>
    <w:rsid w:val="005A3D0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879CF"/>
    <w:rsid w:val="00795174"/>
    <w:rsid w:val="007D6A14"/>
    <w:rsid w:val="007F4955"/>
    <w:rsid w:val="00860419"/>
    <w:rsid w:val="0094177C"/>
    <w:rsid w:val="00961D33"/>
    <w:rsid w:val="00967F0E"/>
    <w:rsid w:val="009951B2"/>
    <w:rsid w:val="009B119A"/>
    <w:rsid w:val="009C5482"/>
    <w:rsid w:val="00A20E5C"/>
    <w:rsid w:val="00A54EB6"/>
    <w:rsid w:val="00A84209"/>
    <w:rsid w:val="00AA6F44"/>
    <w:rsid w:val="00AB7DCA"/>
    <w:rsid w:val="00AC6C9F"/>
    <w:rsid w:val="00AF224F"/>
    <w:rsid w:val="00B11F7B"/>
    <w:rsid w:val="00B4053F"/>
    <w:rsid w:val="00B42BF2"/>
    <w:rsid w:val="00B55B11"/>
    <w:rsid w:val="00B873FF"/>
    <w:rsid w:val="00C424D2"/>
    <w:rsid w:val="00C43F5C"/>
    <w:rsid w:val="00C54798"/>
    <w:rsid w:val="00D24B60"/>
    <w:rsid w:val="00D4169D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50315"/>
    <w:rsid w:val="00F76919"/>
    <w:rsid w:val="00F96C3C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4ED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13</cp:revision>
  <dcterms:created xsi:type="dcterms:W3CDTF">2022-01-04T09:34:00Z</dcterms:created>
  <dcterms:modified xsi:type="dcterms:W3CDTF">2022-01-14T11:33:00Z</dcterms:modified>
</cp:coreProperties>
</file>