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A58F" w14:textId="77777777" w:rsidR="00BF003B" w:rsidRPr="00BF003B" w:rsidRDefault="00BF003B" w:rsidP="00BF003B">
      <w:pPr>
        <w:spacing w:line="276" w:lineRule="auto"/>
        <w:jc w:val="center"/>
        <w:rPr>
          <w:rFonts w:asciiTheme="minorHAnsi" w:hAnsiTheme="minorHAnsi" w:cstheme="minorHAnsi"/>
          <w:b/>
          <w:sz w:val="44"/>
          <w:szCs w:val="24"/>
          <w:lang w:eastAsia="cs-CZ"/>
        </w:rPr>
      </w:pPr>
      <w:r w:rsidRPr="00BF003B">
        <w:rPr>
          <w:rFonts w:asciiTheme="minorHAnsi" w:hAnsiTheme="minorHAnsi" w:cstheme="minorHAnsi"/>
          <w:b/>
          <w:sz w:val="44"/>
          <w:szCs w:val="24"/>
          <w:lang w:eastAsia="cs-CZ"/>
        </w:rPr>
        <w:t>KUPNÍ SMLOUVA</w:t>
      </w:r>
    </w:p>
    <w:p w14:paraId="19AA35A5" w14:textId="77777777" w:rsidR="00BF003B" w:rsidRPr="00BF003B" w:rsidRDefault="00BF003B" w:rsidP="00342EBC">
      <w:pPr>
        <w:spacing w:after="120" w:line="276" w:lineRule="auto"/>
        <w:jc w:val="center"/>
        <w:rPr>
          <w:rFonts w:asciiTheme="minorHAnsi" w:hAnsiTheme="minorHAnsi" w:cstheme="minorHAnsi"/>
          <w:b/>
          <w:sz w:val="22"/>
          <w:szCs w:val="22"/>
          <w:lang w:eastAsia="cs-CZ"/>
        </w:rPr>
      </w:pPr>
      <w:r w:rsidRPr="00BF003B">
        <w:rPr>
          <w:rFonts w:asciiTheme="minorHAnsi" w:hAnsiTheme="minorHAnsi" w:cstheme="minorHAnsi"/>
          <w:b/>
          <w:sz w:val="22"/>
          <w:szCs w:val="22"/>
          <w:lang w:eastAsia="cs-CZ"/>
        </w:rPr>
        <w:t>uzavřená na základě § 2079 a násl. zákona č. 89/2012 Sb., občanského zákoníku, ve znění pozdějších předpisů (dále OZ)</w:t>
      </w:r>
    </w:p>
    <w:p w14:paraId="31D8CB7E" w14:textId="77777777" w:rsidR="00BF003B" w:rsidRPr="00B32F09" w:rsidRDefault="00BF003B" w:rsidP="00BF003B">
      <w:pPr>
        <w:autoSpaceDE w:val="0"/>
        <w:autoSpaceDN w:val="0"/>
        <w:adjustRightInd w:val="0"/>
        <w:spacing w:line="276" w:lineRule="auto"/>
        <w:rPr>
          <w:rFonts w:asciiTheme="minorHAnsi" w:hAnsiTheme="minorHAnsi" w:cstheme="minorHAnsi"/>
          <w:sz w:val="22"/>
          <w:szCs w:val="22"/>
        </w:rPr>
      </w:pPr>
    </w:p>
    <w:p w14:paraId="65035E5D" w14:textId="77777777" w:rsidR="00BF003B" w:rsidRPr="00B32F09" w:rsidRDefault="00BF003B" w:rsidP="00BF003B">
      <w:pPr>
        <w:spacing w:after="120" w:line="276" w:lineRule="auto"/>
        <w:jc w:val="center"/>
        <w:rPr>
          <w:rFonts w:asciiTheme="minorHAnsi" w:hAnsiTheme="minorHAnsi" w:cstheme="minorHAnsi"/>
          <w:b/>
          <w:sz w:val="22"/>
          <w:szCs w:val="22"/>
        </w:rPr>
      </w:pPr>
      <w:r w:rsidRPr="00B32F09">
        <w:rPr>
          <w:rFonts w:asciiTheme="minorHAnsi" w:hAnsiTheme="minorHAnsi" w:cstheme="minorHAnsi"/>
          <w:b/>
          <w:sz w:val="22"/>
          <w:szCs w:val="22"/>
        </w:rPr>
        <w:t>I. SMLUVNÍ STRANY</w:t>
      </w:r>
    </w:p>
    <w:p w14:paraId="4D47FB76" w14:textId="77777777" w:rsidR="00BF003B" w:rsidRPr="00BF003B" w:rsidRDefault="00BF003B" w:rsidP="00BF003B">
      <w:pPr>
        <w:pStyle w:val="Bezmezer"/>
        <w:rPr>
          <w:rFonts w:cstheme="minorHAnsi"/>
          <w:b/>
          <w:lang w:eastAsia="cs-CZ"/>
        </w:rPr>
      </w:pPr>
      <w:r w:rsidRPr="00BF003B">
        <w:rPr>
          <w:rFonts w:cstheme="minorHAnsi"/>
          <w:b/>
          <w:lang w:eastAsia="cs-CZ"/>
        </w:rPr>
        <w:t>Kupující</w:t>
      </w:r>
    </w:p>
    <w:p w14:paraId="15721074" w14:textId="77777777" w:rsidR="0055341D" w:rsidRDefault="0055341D" w:rsidP="00BF003B">
      <w:pPr>
        <w:pStyle w:val="Bezmezer"/>
        <w:tabs>
          <w:tab w:val="left" w:pos="3828"/>
        </w:tabs>
        <w:spacing w:before="120"/>
        <w:rPr>
          <w:bCs/>
        </w:rPr>
      </w:pPr>
      <w:r w:rsidRPr="00FC442F">
        <w:rPr>
          <w:bCs/>
        </w:rPr>
        <w:t>Střední odborné učiliště, Domažlice, Prokopa Velikého 640</w:t>
      </w:r>
    </w:p>
    <w:p w14:paraId="170E2C3A" w14:textId="37D9FA24"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Sídlo:</w:t>
      </w:r>
      <w:r w:rsidRPr="00264889">
        <w:rPr>
          <w:rFonts w:cstheme="minorHAnsi"/>
          <w:lang w:eastAsia="cs-CZ"/>
        </w:rPr>
        <w:tab/>
      </w:r>
      <w:r w:rsidR="0055341D" w:rsidRPr="0055341D">
        <w:rPr>
          <w:b/>
        </w:rPr>
        <w:t>Prokopa Velikého 640, Domažlice 344 01</w:t>
      </w:r>
    </w:p>
    <w:p w14:paraId="15C369C4" w14:textId="5B8CB3D9"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 xml:space="preserve">IČO: </w:t>
      </w:r>
      <w:r w:rsidRPr="00264889">
        <w:rPr>
          <w:rFonts w:cstheme="minorHAnsi"/>
          <w:lang w:eastAsia="cs-CZ"/>
        </w:rPr>
        <w:tab/>
      </w:r>
      <w:r w:rsidR="0055341D" w:rsidRPr="00FC442F">
        <w:rPr>
          <w:bCs/>
        </w:rPr>
        <w:t>18230083</w:t>
      </w:r>
    </w:p>
    <w:p w14:paraId="04BD3CA1" w14:textId="171AB0BE"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 xml:space="preserve">Statutární zástupce: </w:t>
      </w:r>
      <w:r w:rsidRPr="00264889">
        <w:rPr>
          <w:rFonts w:cstheme="minorHAnsi"/>
          <w:lang w:eastAsia="cs-CZ"/>
        </w:rPr>
        <w:tab/>
      </w:r>
      <w:r w:rsidR="0055341D" w:rsidRPr="00FC442F">
        <w:rPr>
          <w:bCs/>
        </w:rPr>
        <w:t>Mgr. Zdeňka Buršíková</w:t>
      </w:r>
      <w:r w:rsidR="0055341D">
        <w:rPr>
          <w:bCs/>
        </w:rPr>
        <w:t>, ředitelka</w:t>
      </w:r>
    </w:p>
    <w:p w14:paraId="6ACB9758" w14:textId="79B43638" w:rsidR="00BF003B" w:rsidRDefault="00BF003B" w:rsidP="00BF003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E15565">
        <w:rPr>
          <w:rFonts w:cstheme="minorHAnsi"/>
          <w:lang w:eastAsia="cs-CZ"/>
        </w:rPr>
        <w:t>zdenka.bursikova@soudom.cz</w:t>
      </w:r>
    </w:p>
    <w:p w14:paraId="1F7A0747" w14:textId="332C06DC" w:rsidR="00BF003B" w:rsidRDefault="00BF003B" w:rsidP="00BF003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
    <w:p w14:paraId="2775EF75" w14:textId="1F2B1621" w:rsidR="00BF003B" w:rsidRPr="0064248B" w:rsidRDefault="00BF003B" w:rsidP="00BF003B">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
    <w:p w14:paraId="72702BF9" w14:textId="77777777" w:rsidR="00BF003B" w:rsidRDefault="00BF003B" w:rsidP="00BF003B">
      <w:pPr>
        <w:pStyle w:val="Bezmezer"/>
        <w:rPr>
          <w:rFonts w:cstheme="minorHAnsi"/>
          <w:lang w:eastAsia="cs-CZ"/>
        </w:rPr>
      </w:pPr>
    </w:p>
    <w:p w14:paraId="5453F2CE" w14:textId="77777777" w:rsidR="00BF003B" w:rsidRDefault="00BF003B" w:rsidP="00BF003B">
      <w:pPr>
        <w:pStyle w:val="Bezmezer"/>
        <w:rPr>
          <w:rFonts w:cstheme="minorHAnsi"/>
          <w:lang w:eastAsia="cs-CZ"/>
        </w:rPr>
      </w:pPr>
      <w:r w:rsidRPr="0064248B">
        <w:rPr>
          <w:rFonts w:cstheme="minorHAnsi"/>
          <w:lang w:eastAsia="cs-CZ"/>
        </w:rPr>
        <w:t>(dále „</w:t>
      </w:r>
      <w:r>
        <w:rPr>
          <w:rFonts w:cstheme="minorHAnsi"/>
          <w:b/>
          <w:lang w:eastAsia="cs-CZ"/>
        </w:rPr>
        <w:t>Kupující</w:t>
      </w:r>
      <w:r w:rsidRPr="0064248B">
        <w:rPr>
          <w:rFonts w:cstheme="minorHAnsi"/>
          <w:lang w:eastAsia="cs-CZ"/>
        </w:rPr>
        <w:t>“)</w:t>
      </w:r>
    </w:p>
    <w:p w14:paraId="3396B2B6" w14:textId="77777777" w:rsidR="00BF003B" w:rsidRDefault="00BF003B" w:rsidP="00BF003B">
      <w:pPr>
        <w:pStyle w:val="Bezmezer"/>
        <w:rPr>
          <w:rFonts w:cstheme="minorHAnsi"/>
          <w:lang w:eastAsia="cs-CZ"/>
        </w:rPr>
      </w:pPr>
    </w:p>
    <w:p w14:paraId="3752BCD8" w14:textId="77777777" w:rsidR="00BF003B" w:rsidRPr="00BF003B" w:rsidRDefault="00BF003B" w:rsidP="00BF003B">
      <w:pPr>
        <w:pStyle w:val="Bezmezer"/>
        <w:rPr>
          <w:rFonts w:cstheme="minorHAnsi"/>
          <w:b/>
          <w:lang w:eastAsia="cs-CZ"/>
        </w:rPr>
      </w:pPr>
      <w:r w:rsidRPr="00BF003B">
        <w:rPr>
          <w:rFonts w:cstheme="minorHAnsi"/>
          <w:b/>
          <w:lang w:eastAsia="cs-CZ"/>
        </w:rPr>
        <w:t>Prodávající</w:t>
      </w:r>
    </w:p>
    <w:p w14:paraId="7C23844E" w14:textId="07DB7D89" w:rsidR="00BF003B" w:rsidRPr="00BF003B" w:rsidRDefault="00F82D36" w:rsidP="00BF003B">
      <w:pPr>
        <w:pStyle w:val="Bezmezer"/>
        <w:rPr>
          <w:rFonts w:cstheme="minorHAnsi"/>
          <w:b/>
          <w:sz w:val="24"/>
          <w:u w:val="single"/>
          <w:lang w:eastAsia="cs-CZ"/>
        </w:rPr>
      </w:pPr>
      <w:r>
        <w:rPr>
          <w:rFonts w:cstheme="minorHAnsi"/>
          <w:b/>
          <w:sz w:val="24"/>
          <w:u w:val="single"/>
          <w:lang w:eastAsia="cs-CZ"/>
        </w:rPr>
        <w:t>EWM HIGHTEC WELDING s.r.o.</w:t>
      </w:r>
    </w:p>
    <w:p w14:paraId="79979C5E" w14:textId="184DF8C9" w:rsidR="00BF003B" w:rsidRPr="0064248B" w:rsidRDefault="00BF003B" w:rsidP="00BF003B">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F82D36">
        <w:rPr>
          <w:rFonts w:cstheme="minorHAnsi"/>
          <w:b/>
          <w:lang w:eastAsia="cs-CZ"/>
        </w:rPr>
        <w:t>9. května, Jiříkov 407 53</w:t>
      </w:r>
    </w:p>
    <w:p w14:paraId="4856C20D" w14:textId="56CC3F22" w:rsidR="00BF003B" w:rsidRDefault="00BF003B" w:rsidP="00BF003B">
      <w:pPr>
        <w:pStyle w:val="Bezmezer"/>
        <w:tabs>
          <w:tab w:val="left" w:pos="3828"/>
        </w:tabs>
        <w:spacing w:before="120"/>
        <w:rPr>
          <w:rFonts w:cstheme="minorHAnsi"/>
          <w:lang w:eastAsia="cs-CZ"/>
        </w:rPr>
      </w:pPr>
      <w:r w:rsidRPr="0064248B">
        <w:rPr>
          <w:rFonts w:cstheme="minorHAnsi"/>
          <w:lang w:eastAsia="cs-CZ"/>
        </w:rPr>
        <w:t xml:space="preserve">IČO: </w:t>
      </w:r>
      <w:r>
        <w:rPr>
          <w:rFonts w:cstheme="minorHAnsi"/>
          <w:lang w:eastAsia="cs-CZ"/>
        </w:rPr>
        <w:tab/>
      </w:r>
      <w:r w:rsidR="00F82D36">
        <w:rPr>
          <w:rFonts w:cstheme="minorHAnsi"/>
          <w:b/>
          <w:lang w:eastAsia="cs-CZ"/>
        </w:rPr>
        <w:t>622 41 001</w:t>
      </w:r>
    </w:p>
    <w:p w14:paraId="435F48F6" w14:textId="1F4E6B97" w:rsidR="00BF003B" w:rsidRPr="0064248B" w:rsidRDefault="00BF003B" w:rsidP="00BF003B">
      <w:pPr>
        <w:pStyle w:val="Bezmezer"/>
        <w:tabs>
          <w:tab w:val="left" w:pos="3828"/>
        </w:tabs>
        <w:spacing w:before="120"/>
        <w:rPr>
          <w:rFonts w:cstheme="minorHAnsi"/>
          <w:lang w:eastAsia="cs-CZ"/>
        </w:rPr>
      </w:pPr>
      <w:r>
        <w:rPr>
          <w:rFonts w:cstheme="minorHAnsi"/>
          <w:lang w:eastAsia="cs-CZ"/>
        </w:rPr>
        <w:t>DIČ</w:t>
      </w:r>
      <w:r w:rsidRPr="0064248B">
        <w:rPr>
          <w:rFonts w:cstheme="minorHAnsi"/>
          <w:lang w:eastAsia="cs-CZ"/>
        </w:rPr>
        <w:t xml:space="preserve">: </w:t>
      </w:r>
      <w:r>
        <w:rPr>
          <w:rFonts w:cstheme="minorHAnsi"/>
          <w:lang w:eastAsia="cs-CZ"/>
        </w:rPr>
        <w:tab/>
      </w:r>
      <w:r w:rsidR="00F82D36">
        <w:rPr>
          <w:rFonts w:cstheme="minorHAnsi"/>
          <w:b/>
          <w:lang w:eastAsia="cs-CZ"/>
        </w:rPr>
        <w:t>CZ622 41 001</w:t>
      </w:r>
    </w:p>
    <w:p w14:paraId="397ECFD9" w14:textId="166FCD88" w:rsidR="00BF003B" w:rsidRPr="0064248B" w:rsidRDefault="00BF003B" w:rsidP="00BF003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F82D36">
        <w:rPr>
          <w:rFonts w:cstheme="minorHAnsi"/>
          <w:b/>
          <w:lang w:eastAsia="cs-CZ"/>
        </w:rPr>
        <w:t>Humlach Pavel</w:t>
      </w:r>
    </w:p>
    <w:p w14:paraId="50F88070" w14:textId="0652F2F9" w:rsidR="00BF003B" w:rsidRDefault="00BF003B" w:rsidP="00BF003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F82D36">
        <w:rPr>
          <w:rFonts w:cstheme="minorHAnsi"/>
          <w:b/>
          <w:lang w:eastAsia="cs-CZ"/>
        </w:rPr>
        <w:t>pavel.humlach</w:t>
      </w:r>
      <w:r w:rsidR="00F82D36" w:rsidRPr="00E2482B">
        <w:rPr>
          <w:b/>
          <w:lang w:eastAsia="cs-CZ"/>
        </w:rPr>
        <w:t>@</w:t>
      </w:r>
      <w:r w:rsidR="00F82D36">
        <w:rPr>
          <w:rFonts w:cstheme="minorHAnsi"/>
          <w:b/>
          <w:lang w:eastAsia="cs-CZ"/>
        </w:rPr>
        <w:t>ewm-group.com</w:t>
      </w:r>
    </w:p>
    <w:p w14:paraId="686422E6" w14:textId="676F09AC" w:rsidR="00BF003B" w:rsidRDefault="00BF003B" w:rsidP="00BF003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F82D36">
        <w:rPr>
          <w:rFonts w:cstheme="minorHAnsi"/>
          <w:b/>
          <w:lang w:eastAsia="cs-CZ"/>
        </w:rPr>
        <w:t>724 543 952</w:t>
      </w:r>
    </w:p>
    <w:p w14:paraId="649BC611" w14:textId="2FC04199" w:rsidR="00BF003B" w:rsidRDefault="00BF003B" w:rsidP="00BF003B">
      <w:pPr>
        <w:pStyle w:val="Bezmezer"/>
        <w:tabs>
          <w:tab w:val="left" w:pos="3828"/>
        </w:tabs>
        <w:spacing w:before="120"/>
        <w:rPr>
          <w:rFonts w:cstheme="minorHAnsi"/>
          <w:b/>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5005A1">
        <w:rPr>
          <w:rFonts w:cstheme="minorHAnsi"/>
          <w:b/>
          <w:lang w:eastAsia="cs-CZ"/>
        </w:rPr>
        <w:t>EWM HIGHTEC WELDING s.r.o</w:t>
      </w:r>
    </w:p>
    <w:p w14:paraId="7DA14CE4" w14:textId="0EAC0D46" w:rsidR="005005A1" w:rsidRDefault="005005A1" w:rsidP="00BF003B">
      <w:pPr>
        <w:pStyle w:val="Bezmezer"/>
        <w:tabs>
          <w:tab w:val="left" w:pos="3828"/>
        </w:tabs>
        <w:spacing w:before="120"/>
        <w:rPr>
          <w:rFonts w:cstheme="minorHAnsi"/>
          <w:b/>
          <w:lang w:eastAsia="cs-CZ"/>
        </w:rPr>
      </w:pPr>
      <w:r>
        <w:rPr>
          <w:rFonts w:cstheme="minorHAnsi"/>
          <w:b/>
          <w:lang w:eastAsia="cs-CZ"/>
        </w:rPr>
        <w:t xml:space="preserve">                                                                             1077005699/5500</w:t>
      </w:r>
    </w:p>
    <w:p w14:paraId="7985F66A" w14:textId="61E72A35" w:rsidR="005005A1" w:rsidRDefault="005005A1" w:rsidP="00BF003B">
      <w:pPr>
        <w:pStyle w:val="Bezmezer"/>
        <w:tabs>
          <w:tab w:val="left" w:pos="3828"/>
        </w:tabs>
        <w:spacing w:before="120"/>
        <w:rPr>
          <w:rFonts w:cstheme="minorHAnsi"/>
          <w:b/>
          <w:lang w:eastAsia="cs-CZ"/>
        </w:rPr>
      </w:pPr>
      <w:r>
        <w:rPr>
          <w:rFonts w:cstheme="minorHAnsi"/>
          <w:b/>
          <w:lang w:eastAsia="cs-CZ"/>
        </w:rPr>
        <w:t xml:space="preserve">                                                                             CZ7955000000001077005699</w:t>
      </w:r>
    </w:p>
    <w:p w14:paraId="7C4B0CB7" w14:textId="19914AEA" w:rsidR="005005A1" w:rsidRDefault="005005A1" w:rsidP="00BF003B">
      <w:pPr>
        <w:pStyle w:val="Bezmezer"/>
        <w:tabs>
          <w:tab w:val="left" w:pos="3828"/>
        </w:tabs>
        <w:spacing w:before="120"/>
        <w:rPr>
          <w:rFonts w:cstheme="minorHAnsi"/>
          <w:b/>
          <w:lang w:eastAsia="cs-CZ"/>
        </w:rPr>
      </w:pPr>
      <w:r>
        <w:rPr>
          <w:rFonts w:cstheme="minorHAnsi"/>
          <w:b/>
          <w:lang w:eastAsia="cs-CZ"/>
        </w:rPr>
        <w:t xml:space="preserve">                                                                             </w:t>
      </w:r>
      <w:r w:rsidR="00E13AB3">
        <w:rPr>
          <w:rFonts w:cstheme="minorHAnsi"/>
          <w:b/>
          <w:lang w:eastAsia="cs-CZ"/>
        </w:rPr>
        <w:t>RZBCCZPP</w:t>
      </w:r>
    </w:p>
    <w:p w14:paraId="75F3AB5A" w14:textId="2E964370" w:rsidR="00E13AB3" w:rsidRDefault="00E13AB3" w:rsidP="00BF003B">
      <w:pPr>
        <w:pStyle w:val="Bezmezer"/>
        <w:tabs>
          <w:tab w:val="left" w:pos="3828"/>
        </w:tabs>
        <w:spacing w:before="120"/>
        <w:rPr>
          <w:rFonts w:cstheme="minorHAnsi"/>
          <w:b/>
          <w:lang w:eastAsia="cs-CZ"/>
        </w:rPr>
      </w:pPr>
      <w:r>
        <w:rPr>
          <w:rFonts w:cstheme="minorHAnsi"/>
          <w:b/>
          <w:lang w:eastAsia="cs-CZ"/>
        </w:rPr>
        <w:t xml:space="preserve">                                                                             Raiffeisenbank a.s.</w:t>
      </w:r>
    </w:p>
    <w:p w14:paraId="55A5E6A5" w14:textId="7EDBCDF8" w:rsidR="00E13AB3" w:rsidRPr="0064248B" w:rsidRDefault="00E13AB3" w:rsidP="00BF003B">
      <w:pPr>
        <w:pStyle w:val="Bezmezer"/>
        <w:tabs>
          <w:tab w:val="left" w:pos="3828"/>
        </w:tabs>
        <w:spacing w:before="120"/>
        <w:rPr>
          <w:rFonts w:cstheme="minorHAnsi"/>
          <w:lang w:eastAsia="cs-CZ"/>
        </w:rPr>
      </w:pPr>
      <w:r>
        <w:rPr>
          <w:rFonts w:cstheme="minorHAnsi"/>
          <w:b/>
          <w:lang w:eastAsia="cs-CZ"/>
        </w:rPr>
        <w:t xml:space="preserve">                                                                             Pařížská 20, Ústí nad Labem 400 01, Czech Republic</w:t>
      </w:r>
    </w:p>
    <w:p w14:paraId="470A6553" w14:textId="77777777" w:rsidR="00BF003B" w:rsidRPr="0064248B" w:rsidRDefault="00BF003B" w:rsidP="00BF003B">
      <w:pPr>
        <w:pStyle w:val="Bezmezer"/>
        <w:tabs>
          <w:tab w:val="left" w:pos="3828"/>
        </w:tabs>
        <w:spacing w:before="120"/>
        <w:rPr>
          <w:rFonts w:cstheme="minorHAnsi"/>
          <w:lang w:eastAsia="cs-CZ"/>
        </w:rPr>
      </w:pPr>
    </w:p>
    <w:p w14:paraId="74DDF13F" w14:textId="77777777" w:rsidR="00BF003B" w:rsidRPr="0064248B" w:rsidRDefault="00BF003B" w:rsidP="00BF003B">
      <w:pPr>
        <w:pStyle w:val="Bezmezer"/>
        <w:rPr>
          <w:rFonts w:cstheme="minorHAnsi"/>
          <w:lang w:eastAsia="cs-CZ"/>
        </w:rPr>
      </w:pPr>
      <w:r w:rsidRPr="0064248B">
        <w:rPr>
          <w:rFonts w:cstheme="minorHAnsi"/>
          <w:lang w:eastAsia="cs-CZ"/>
        </w:rPr>
        <w:t>(dále „</w:t>
      </w:r>
      <w:r>
        <w:rPr>
          <w:rFonts w:cstheme="minorHAnsi"/>
          <w:b/>
          <w:lang w:eastAsia="cs-CZ"/>
        </w:rPr>
        <w:t>Prodávající</w:t>
      </w:r>
      <w:r w:rsidRPr="0064248B">
        <w:rPr>
          <w:rFonts w:cstheme="minorHAnsi"/>
          <w:lang w:eastAsia="cs-CZ"/>
        </w:rPr>
        <w:t>“)</w:t>
      </w:r>
    </w:p>
    <w:p w14:paraId="017D04C3" w14:textId="77777777" w:rsidR="00BF003B" w:rsidRDefault="00BF003B" w:rsidP="00BF003B">
      <w:pPr>
        <w:spacing w:line="276" w:lineRule="auto"/>
        <w:rPr>
          <w:rFonts w:asciiTheme="minorHAnsi" w:hAnsiTheme="minorHAnsi" w:cstheme="minorHAnsi"/>
          <w:sz w:val="22"/>
          <w:szCs w:val="22"/>
        </w:rPr>
      </w:pPr>
      <w:r w:rsidRPr="00B32F09">
        <w:rPr>
          <w:rFonts w:asciiTheme="minorHAnsi" w:hAnsiTheme="minorHAnsi" w:cstheme="minorHAnsi"/>
          <w:sz w:val="22"/>
          <w:szCs w:val="22"/>
        </w:rPr>
        <w:t>uzavřeli níže uvedeného dne, měsíce a roku tuto smlouvu:</w:t>
      </w:r>
      <w:r>
        <w:rPr>
          <w:rFonts w:asciiTheme="minorHAnsi" w:hAnsiTheme="minorHAnsi" w:cstheme="minorHAnsi"/>
          <w:sz w:val="22"/>
          <w:szCs w:val="22"/>
        </w:rPr>
        <w:t xml:space="preserve"> </w:t>
      </w:r>
      <w:r w:rsidRPr="0010252F">
        <w:rPr>
          <w:rFonts w:asciiTheme="minorHAnsi" w:hAnsiTheme="minorHAnsi" w:cstheme="minorHAnsi"/>
          <w:sz w:val="22"/>
          <w:szCs w:val="22"/>
        </w:rPr>
        <w:t>(dále jen „Smlouva“)</w:t>
      </w:r>
    </w:p>
    <w:p w14:paraId="342C5E85" w14:textId="77777777" w:rsidR="00BF003B" w:rsidRPr="004A080F" w:rsidRDefault="00BF003B" w:rsidP="00BF003B">
      <w:pPr>
        <w:keepNext/>
        <w:keepLines/>
        <w:numPr>
          <w:ilvl w:val="0"/>
          <w:numId w:val="6"/>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t>ÚVODNÍ USTANOVENÍ</w:t>
      </w:r>
    </w:p>
    <w:p w14:paraId="2532D834" w14:textId="77777777" w:rsidR="00BF003B" w:rsidRDefault="00BF003B" w:rsidP="00BF003B">
      <w:pPr>
        <w:pStyle w:val="Odstavecseseznamem"/>
        <w:numPr>
          <w:ilvl w:val="1"/>
          <w:numId w:val="7"/>
        </w:numPr>
        <w:spacing w:before="240" w:after="0"/>
        <w:ind w:left="432"/>
        <w:contextualSpacing w:val="0"/>
        <w:jc w:val="both"/>
      </w:pPr>
      <w:r w:rsidRPr="00145E07">
        <w:t>Prodávající potvrzuje, že se v plném rozsahu seznámi</w:t>
      </w:r>
      <w:r>
        <w:t>l s rozsahem a povahou věci, která</w:t>
      </w:r>
      <w:r w:rsidRPr="00145E07">
        <w:t xml:space="preserve"> je předmětem koupě a jež se týká předmětu veřejné zakázky, že jsou mu známy veškeré technické, kvalitativní a jiné </w:t>
      </w:r>
      <w:r w:rsidRPr="00145E07">
        <w:lastRenderedPageBreak/>
        <w:t>podmínky a že disponuje takovými kapacitami a odbornými znalostmi, které jsou k plnění této Smlouvy nezbytné.</w:t>
      </w:r>
    </w:p>
    <w:p w14:paraId="2A9D1799" w14:textId="77777777" w:rsidR="00BF003B" w:rsidRPr="0074589D" w:rsidRDefault="00BF003B" w:rsidP="00BF003B">
      <w:pPr>
        <w:pStyle w:val="Odstavecseseznamem"/>
        <w:numPr>
          <w:ilvl w:val="1"/>
          <w:numId w:val="7"/>
        </w:numPr>
        <w:spacing w:before="240" w:after="0"/>
        <w:ind w:left="432"/>
        <w:jc w:val="both"/>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679F1C76" w14:textId="77777777" w:rsidR="00BF003B" w:rsidRPr="00B32F09" w:rsidRDefault="00BF003B" w:rsidP="00BF003B">
      <w:pPr>
        <w:spacing w:line="276" w:lineRule="auto"/>
        <w:jc w:val="both"/>
        <w:rPr>
          <w:rFonts w:asciiTheme="minorHAnsi" w:hAnsiTheme="minorHAnsi" w:cstheme="minorHAnsi"/>
          <w:sz w:val="22"/>
          <w:szCs w:val="22"/>
        </w:rPr>
      </w:pPr>
    </w:p>
    <w:p w14:paraId="5E13D530" w14:textId="77777777" w:rsidR="00BF003B" w:rsidRPr="004A080F" w:rsidRDefault="00BF003B" w:rsidP="00BF003B">
      <w:pPr>
        <w:pStyle w:val="Odstavecseseznamem"/>
        <w:numPr>
          <w:ilvl w:val="0"/>
          <w:numId w:val="6"/>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14:paraId="39E66D67" w14:textId="55EED365" w:rsidR="00BF003B" w:rsidRDefault="00BF003B" w:rsidP="00BF003B">
      <w:pPr>
        <w:pStyle w:val="Odstavecseseznamem"/>
        <w:numPr>
          <w:ilvl w:val="1"/>
          <w:numId w:val="6"/>
        </w:numPr>
        <w:spacing w:before="240"/>
        <w:jc w:val="both"/>
        <w:rPr>
          <w:rFonts w:asciiTheme="minorHAnsi" w:hAnsiTheme="minorHAnsi" w:cstheme="minorHAnsi"/>
        </w:rPr>
      </w:pPr>
      <w:r w:rsidRPr="00D54D48">
        <w:rPr>
          <w:rFonts w:asciiTheme="minorHAnsi" w:hAnsiTheme="minorHAnsi" w:cstheme="minorHAnsi"/>
        </w:rPr>
        <w:t xml:space="preserve">Tato Smlouva byla uzavřena na základě výsledku </w:t>
      </w:r>
      <w:r w:rsidR="0055341D">
        <w:rPr>
          <w:rFonts w:asciiTheme="minorHAnsi" w:hAnsiTheme="minorHAnsi" w:cstheme="minorHAnsi"/>
        </w:rPr>
        <w:t>poptávkového</w:t>
      </w:r>
      <w:r w:rsidRPr="00D54D48">
        <w:rPr>
          <w:rFonts w:asciiTheme="minorHAnsi" w:hAnsiTheme="minorHAnsi" w:cstheme="minorHAnsi"/>
        </w:rPr>
        <w:t xml:space="preserve"> řízení veřejn</w:t>
      </w:r>
      <w:r>
        <w:rPr>
          <w:rFonts w:asciiTheme="minorHAnsi" w:hAnsiTheme="minorHAnsi" w:cstheme="minorHAnsi"/>
        </w:rPr>
        <w:t>é</w:t>
      </w:r>
      <w:r w:rsidRPr="00D54D48">
        <w:rPr>
          <w:rFonts w:asciiTheme="minorHAnsi" w:hAnsiTheme="minorHAnsi" w:cstheme="minorHAnsi"/>
        </w:rPr>
        <w:t xml:space="preserve"> zakázk</w:t>
      </w:r>
      <w:r>
        <w:rPr>
          <w:rFonts w:asciiTheme="minorHAnsi" w:hAnsiTheme="minorHAnsi" w:cstheme="minorHAnsi"/>
        </w:rPr>
        <w:t>y</w:t>
      </w:r>
      <w:r w:rsidRPr="00D54D48">
        <w:rPr>
          <w:rFonts w:asciiTheme="minorHAnsi" w:hAnsiTheme="minorHAnsi" w:cstheme="minorHAnsi"/>
        </w:rPr>
        <w:t xml:space="preserve"> s názvem</w:t>
      </w:r>
      <w:r>
        <w:rPr>
          <w:rFonts w:asciiTheme="minorHAnsi" w:hAnsiTheme="minorHAnsi" w:cstheme="minorHAnsi"/>
          <w:b/>
        </w:rPr>
        <w:t xml:space="preserve"> </w:t>
      </w:r>
      <w:r w:rsidRPr="00C1621E">
        <w:rPr>
          <w:rFonts w:asciiTheme="minorHAnsi" w:hAnsiTheme="minorHAnsi" w:cstheme="minorHAnsi"/>
          <w:b/>
        </w:rPr>
        <w:t>„</w:t>
      </w:r>
      <w:r w:rsidR="0055341D">
        <w:rPr>
          <w:rFonts w:asciiTheme="minorHAnsi" w:hAnsiTheme="minorHAnsi" w:cstheme="minorHAnsi"/>
          <w:b/>
        </w:rPr>
        <w:t>Výchovné pomůcky pro žáky</w:t>
      </w:r>
      <w:r w:rsidRPr="00C1621E">
        <w:rPr>
          <w:rFonts w:asciiTheme="minorHAnsi" w:hAnsiTheme="minorHAnsi" w:cstheme="minorHAnsi"/>
          <w:b/>
        </w:rPr>
        <w:t>“</w:t>
      </w:r>
      <w:r>
        <w:rPr>
          <w:rFonts w:asciiTheme="minorHAnsi" w:hAnsiTheme="minorHAnsi" w:cstheme="minorHAnsi"/>
          <w:b/>
        </w:rPr>
        <w:t xml:space="preserve"> </w:t>
      </w:r>
      <w:r w:rsidRPr="00D54D48">
        <w:rPr>
          <w:rFonts w:asciiTheme="minorHAnsi" w:hAnsiTheme="minorHAnsi" w:cstheme="minorHAnsi"/>
        </w:rPr>
        <w:t xml:space="preserve">zadávanou Kupujícím jako zadavatelem </w:t>
      </w:r>
      <w:r w:rsidRPr="00D54D48">
        <w:rPr>
          <w:rFonts w:asciiTheme="minorHAnsi" w:hAnsiTheme="minorHAnsi" w:cstheme="minorHAnsi"/>
          <w:bCs/>
          <w:color w:val="010000"/>
        </w:rPr>
        <w:t>mimo působnost zákona č. 134/2016 Sb., o zadávání veřejných zakázek, ve znění pozdějších předpisů (dále jen „ZZVZ“)</w:t>
      </w:r>
      <w:r w:rsidRPr="00D54D48">
        <w:rPr>
          <w:rFonts w:asciiTheme="minorHAnsi" w:hAnsiTheme="minorHAnsi" w:cstheme="minorHAnsi"/>
        </w:rPr>
        <w:t xml:space="preserve">, a to dle nabídky Prodávajícího podané na předmětnou </w:t>
      </w:r>
      <w:r>
        <w:rPr>
          <w:rFonts w:asciiTheme="minorHAnsi" w:hAnsiTheme="minorHAnsi" w:cstheme="minorHAnsi"/>
        </w:rPr>
        <w:t xml:space="preserve">část </w:t>
      </w:r>
      <w:r w:rsidRPr="00D54D48">
        <w:rPr>
          <w:rFonts w:asciiTheme="minorHAnsi" w:hAnsiTheme="minorHAnsi" w:cstheme="minorHAnsi"/>
        </w:rPr>
        <w:t>veřejn</w:t>
      </w:r>
      <w:r>
        <w:rPr>
          <w:rFonts w:asciiTheme="minorHAnsi" w:hAnsiTheme="minorHAnsi" w:cstheme="minorHAnsi"/>
        </w:rPr>
        <w:t>é</w:t>
      </w:r>
      <w:r w:rsidRPr="00D54D48">
        <w:rPr>
          <w:rFonts w:asciiTheme="minorHAnsi" w:hAnsiTheme="minorHAnsi" w:cstheme="minorHAnsi"/>
        </w:rPr>
        <w:t xml:space="preserve"> zakázk</w:t>
      </w:r>
      <w:r>
        <w:rPr>
          <w:rFonts w:asciiTheme="minorHAnsi" w:hAnsiTheme="minorHAnsi" w:cstheme="minorHAnsi"/>
        </w:rPr>
        <w:t>y</w:t>
      </w:r>
      <w:r w:rsidRPr="00D54D48">
        <w:rPr>
          <w:rFonts w:asciiTheme="minorHAnsi" w:hAnsiTheme="minorHAnsi" w:cstheme="minorHAnsi"/>
        </w:rPr>
        <w:t>, a v souladu se zadávacími podmínkami k této veřejné zakázce. Nabídka Prodávajícího byla Kupujícím jako zadavatelem veřejné zakázky vybrána</w:t>
      </w:r>
      <w:r>
        <w:rPr>
          <w:rFonts w:asciiTheme="minorHAnsi" w:hAnsiTheme="minorHAnsi" w:cstheme="minorHAnsi"/>
        </w:rPr>
        <w:t xml:space="preserve"> </w:t>
      </w:r>
      <w:r w:rsidRPr="00D54D48">
        <w:rPr>
          <w:rFonts w:asciiTheme="minorHAnsi" w:hAnsiTheme="minorHAnsi" w:cstheme="minorHAnsi"/>
        </w:rPr>
        <w:t>jako nejv</w:t>
      </w:r>
      <w:r>
        <w:rPr>
          <w:rFonts w:asciiTheme="minorHAnsi" w:hAnsiTheme="minorHAnsi" w:cstheme="minorHAnsi"/>
        </w:rPr>
        <w:t>ý</w:t>
      </w:r>
      <w:r w:rsidRPr="00D54D48">
        <w:rPr>
          <w:rFonts w:asciiTheme="minorHAnsi" w:hAnsiTheme="minorHAnsi" w:cstheme="minorHAnsi"/>
        </w:rPr>
        <w:t>hodnější.</w:t>
      </w:r>
    </w:p>
    <w:p w14:paraId="5EAD2572" w14:textId="4707B3EB" w:rsidR="0055341D" w:rsidRPr="0055341D" w:rsidRDefault="00BF003B" w:rsidP="0055341D">
      <w:pPr>
        <w:pStyle w:val="Nadpis2"/>
        <w:numPr>
          <w:ilvl w:val="1"/>
          <w:numId w:val="6"/>
        </w:numPr>
        <w:jc w:val="both"/>
        <w:rPr>
          <w:rFonts w:ascii="Calibri" w:eastAsia="Times New Roman" w:hAnsi="Calibri" w:cs="Calibri"/>
        </w:rPr>
      </w:pPr>
      <w:r w:rsidRPr="0095658C">
        <w:rPr>
          <w:rFonts w:asciiTheme="minorHAnsi" w:hAnsiTheme="minorHAnsi" w:cstheme="minorHAnsi"/>
        </w:rPr>
        <w:t xml:space="preserve">Označení předmětné části výše uvedené veřejné zakázky: </w:t>
      </w:r>
      <w:r w:rsidR="00E13AB3">
        <w:rPr>
          <w:rFonts w:asciiTheme="minorHAnsi" w:hAnsiTheme="minorHAnsi" w:cstheme="minorHAnsi"/>
          <w:b/>
          <w:bCs/>
          <w:color w:val="000000" w:themeColor="text1"/>
        </w:rPr>
        <w:t>„Výchovné pomůcky pro žáky</w:t>
      </w:r>
      <w:r w:rsidR="003777BC">
        <w:rPr>
          <w:rFonts w:asciiTheme="minorHAnsi" w:hAnsiTheme="minorHAnsi" w:cstheme="minorHAnsi"/>
          <w:b/>
          <w:bCs/>
          <w:color w:val="000000" w:themeColor="text1"/>
        </w:rPr>
        <w:t>– část 3“</w:t>
      </w:r>
    </w:p>
    <w:p w14:paraId="0BC92FFC" w14:textId="1F7459A8" w:rsidR="00BF003B" w:rsidRPr="0055341D" w:rsidRDefault="00BF003B" w:rsidP="0055341D">
      <w:pPr>
        <w:pStyle w:val="Nadpis2"/>
        <w:numPr>
          <w:ilvl w:val="1"/>
          <w:numId w:val="6"/>
        </w:numPr>
        <w:jc w:val="both"/>
        <w:rPr>
          <w:rFonts w:ascii="Calibri" w:eastAsia="Times New Roman" w:hAnsi="Calibri" w:cs="Calibri"/>
        </w:rPr>
      </w:pPr>
      <w:r w:rsidRPr="0055341D">
        <w:rPr>
          <w:rFonts w:asciiTheme="minorHAnsi" w:hAnsiTheme="minorHAnsi" w:cstheme="minorHAnsi"/>
        </w:rPr>
        <w:t xml:space="preserve">Konkrétně je předmětem Smlouvy dodávka </w:t>
      </w:r>
      <w:r w:rsidR="0055341D" w:rsidRPr="00E2482B">
        <w:rPr>
          <w:rFonts w:asciiTheme="minorHAnsi" w:eastAsia="Times New Roman" w:hAnsiTheme="minorHAnsi" w:cstheme="minorHAnsi"/>
          <w:b/>
          <w:bCs/>
          <w:color w:val="000000" w:themeColor="text1"/>
        </w:rPr>
        <w:t>Svářecí trenažér</w:t>
      </w:r>
      <w:r w:rsidR="00DF5640" w:rsidRPr="003777BC">
        <w:rPr>
          <w:rStyle w:val="Znakapoznpodarou"/>
          <w:rFonts w:asciiTheme="minorHAnsi" w:eastAsia="Times New Roman" w:hAnsiTheme="minorHAnsi" w:cstheme="minorHAnsi"/>
          <w:b/>
          <w:bCs/>
          <w:color w:val="FFFFFF" w:themeColor="background1"/>
          <w:highlight w:val="red"/>
        </w:rPr>
        <w:footnoteReference w:id="1"/>
      </w:r>
      <w:r w:rsidRPr="003777BC">
        <w:rPr>
          <w:rFonts w:asciiTheme="minorHAnsi" w:eastAsia="Times New Roman" w:hAnsiTheme="minorHAnsi" w:cstheme="minorHAnsi"/>
          <w:b/>
          <w:bCs/>
          <w:color w:val="FFFFFF" w:themeColor="background1"/>
        </w:rPr>
        <w:t xml:space="preserve"> </w:t>
      </w:r>
      <w:r w:rsidR="00DF5640" w:rsidRPr="0055341D">
        <w:rPr>
          <w:rFonts w:asciiTheme="minorHAnsi" w:hAnsiTheme="minorHAnsi" w:cstheme="minorHAnsi"/>
        </w:rPr>
        <w:t>pro účely zadavatele</w:t>
      </w:r>
      <w:r w:rsidRPr="0055341D">
        <w:rPr>
          <w:rFonts w:asciiTheme="minorHAnsi" w:hAnsiTheme="minorHAnsi" w:cstheme="minorHAnsi"/>
        </w:rPr>
        <w:t xml:space="preserve">, dále také jen </w:t>
      </w:r>
      <w:r w:rsidR="00DF5640" w:rsidRPr="0055341D">
        <w:rPr>
          <w:rFonts w:asciiTheme="minorHAnsi" w:hAnsiTheme="minorHAnsi" w:cstheme="minorHAnsi"/>
        </w:rPr>
        <w:t>(</w:t>
      </w:r>
      <w:r w:rsidRPr="0055341D">
        <w:rPr>
          <w:rFonts w:asciiTheme="minorHAnsi" w:hAnsiTheme="minorHAnsi" w:cstheme="minorHAnsi"/>
          <w:bCs/>
        </w:rPr>
        <w:t>„Zboží“</w:t>
      </w:r>
      <w:r w:rsidRPr="0055341D">
        <w:rPr>
          <w:rFonts w:asciiTheme="minorHAnsi" w:hAnsiTheme="minorHAnsi" w:cstheme="minorHAnsi"/>
        </w:rPr>
        <w:t xml:space="preserve">). Specifikace Zboží a podmínky této Smlouvy vycházejí ze zadávacích podmínek Kupujícího jako zadavatele výše uvedené veřejné zakázky a nabídky Prodávajícího jako vybraného dodavatele v tomto </w:t>
      </w:r>
      <w:r w:rsidR="0055341D">
        <w:rPr>
          <w:rFonts w:asciiTheme="minorHAnsi" w:hAnsiTheme="minorHAnsi" w:cstheme="minorHAnsi"/>
        </w:rPr>
        <w:t>poptávkovém</w:t>
      </w:r>
      <w:r w:rsidRPr="0055341D">
        <w:rPr>
          <w:rFonts w:asciiTheme="minorHAnsi" w:hAnsiTheme="minorHAnsi" w:cstheme="minorHAnsi"/>
        </w:rPr>
        <w:t xml:space="preserve"> řízení. Zboží bude dodáno dle technické specifikace uvedené v </w:t>
      </w:r>
      <w:r w:rsidR="00045763" w:rsidRPr="0055341D">
        <w:rPr>
          <w:rFonts w:asciiTheme="minorHAnsi" w:hAnsiTheme="minorHAnsi" w:cstheme="minorHAnsi"/>
        </w:rPr>
        <w:t xml:space="preserve">Příloze č. 1. </w:t>
      </w:r>
      <w:r w:rsidRPr="0055341D">
        <w:rPr>
          <w:rFonts w:asciiTheme="minorHAnsi" w:hAnsiTheme="minorHAnsi" w:cstheme="minorHAnsi"/>
        </w:rPr>
        <w:t>této Smlouvy.</w:t>
      </w:r>
    </w:p>
    <w:p w14:paraId="40428407"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Zboží musí přesně </w:t>
      </w:r>
      <w:r w:rsidRPr="003777BC">
        <w:rPr>
          <w:rFonts w:asciiTheme="minorHAnsi" w:hAnsiTheme="minorHAnsi" w:cstheme="minorHAnsi"/>
          <w:color w:val="000000" w:themeColor="text1"/>
        </w:rPr>
        <w:t>odpovídat</w:t>
      </w:r>
      <w:r w:rsidRPr="00B32F09">
        <w:rPr>
          <w:rFonts w:asciiTheme="minorHAnsi" w:hAnsiTheme="minorHAnsi" w:cstheme="minorHAnsi"/>
        </w:rPr>
        <w:t xml:space="preserve"> sjednané kvalitě a technickým požadavkům uvedeným v zadávacích podmínkách a v nabídce dodavatele, a příp. příslušným technickým normám. Bude zhotoveno z nového, kvalitního materiálu a bude plně vyhovovat účelu, pro který je určeno.</w:t>
      </w:r>
    </w:p>
    <w:p w14:paraId="52CFE432" w14:textId="12960056" w:rsidR="00BF003B" w:rsidRPr="00B32F09" w:rsidRDefault="00042A7F" w:rsidP="00E2482B">
      <w:pPr>
        <w:pStyle w:val="Odstavecseseznamem"/>
        <w:numPr>
          <w:ilvl w:val="1"/>
          <w:numId w:val="6"/>
        </w:numPr>
        <w:spacing w:before="240" w:after="0"/>
        <w:ind w:left="709" w:firstLine="1"/>
        <w:contextualSpacing w:val="0"/>
        <w:jc w:val="both"/>
        <w:rPr>
          <w:rFonts w:asciiTheme="minorHAnsi" w:hAnsiTheme="minorHAnsi" w:cstheme="minorHAnsi"/>
        </w:rPr>
      </w:pPr>
      <w:r w:rsidRPr="00E2482B">
        <w:rPr>
          <w:rStyle w:val="Nadpis2Char"/>
          <w:rFonts w:asciiTheme="minorHAnsi" w:hAnsiTheme="minorHAnsi" w:cstheme="minorHAnsi"/>
        </w:rPr>
        <w:t xml:space="preserve">POUZE U ČÁSTI - </w:t>
      </w:r>
      <w:r w:rsidRPr="00E2482B">
        <w:rPr>
          <w:rFonts w:asciiTheme="minorHAnsi" w:eastAsia="Times New Roman" w:hAnsiTheme="minorHAnsi" w:cstheme="minorHAnsi"/>
          <w:b/>
          <w:bCs/>
          <w:color w:val="000000" w:themeColor="text1"/>
        </w:rPr>
        <w:t>Svářecí trenažér</w:t>
      </w:r>
      <w:r>
        <w:rPr>
          <w:rFonts w:asciiTheme="minorHAnsi" w:eastAsia="Times New Roman" w:hAnsiTheme="minorHAnsi" w:cstheme="minorHAnsi"/>
          <w:b/>
          <w:bCs/>
          <w:color w:val="000000" w:themeColor="text1"/>
        </w:rPr>
        <w:t>:</w:t>
      </w:r>
      <w:r w:rsidRPr="00B32F09">
        <w:rPr>
          <w:rStyle w:val="Nadpis2Char"/>
          <w:rFonts w:asciiTheme="minorHAnsi" w:hAnsiTheme="minorHAnsi" w:cstheme="minorHAnsi"/>
        </w:rPr>
        <w:t xml:space="preserve"> </w:t>
      </w:r>
      <w:r w:rsidR="00BF003B" w:rsidRPr="00B32F09">
        <w:rPr>
          <w:rStyle w:val="Nadpis2Char"/>
          <w:rFonts w:asciiTheme="minorHAnsi" w:hAnsiTheme="minorHAnsi" w:cstheme="minorHAnsi"/>
        </w:rPr>
        <w:t>V rámci plnění předmětu této Smlouvy Prodávající bezplatně zajistí proškolení zaměstnanců Kupujícího v</w:t>
      </w:r>
      <w:r w:rsidR="00BF003B" w:rsidRPr="00B32F09">
        <w:rPr>
          <w:rFonts w:asciiTheme="minorHAnsi" w:hAnsiTheme="minorHAnsi" w:cstheme="minorHAnsi"/>
        </w:rPr>
        <w:t xml:space="preserve"> obsluze a údržbě dodávaného Zboží v potřebném rozsahu. </w:t>
      </w:r>
    </w:p>
    <w:p w14:paraId="0C724256" w14:textId="77777777" w:rsidR="00BF003B"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Kupující je oprávněn před podpisem této Smlouvy požadovat po Prodávajícím předložení dokladů prokazujících technické vlastnosti a parametry dodávaného Zboží, např. technické/produktové listy výrobců, katalogy, certifikáty a příslušná prohlášení o shodě atd.</w:t>
      </w:r>
    </w:p>
    <w:p w14:paraId="16678D80"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snapToGrid w:val="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B32F09">
        <w:rPr>
          <w:rFonts w:asciiTheme="minorHAnsi" w:hAnsiTheme="minorHAnsi" w:cstheme="minorHAnsi"/>
        </w:rPr>
        <w:t xml:space="preserve">. </w:t>
      </w:r>
      <w:r w:rsidRPr="00B32F09">
        <w:rPr>
          <w:rFonts w:asciiTheme="minorHAnsi" w:hAnsiTheme="minorHAnsi" w:cstheme="minorHAnsi"/>
          <w:snapToGrid w:val="0"/>
        </w:rPr>
        <w:t>Prodávající prohlašuje, že je odborně způsobilý k zajištění předmětu Smlouvy.</w:t>
      </w:r>
    </w:p>
    <w:p w14:paraId="1DAC1A14"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Prodávající se zavazuje odevzdat Kupujícímu kompletní Zboží, a to včetně příslušenství a umožnit Kupujícímu nabýt vlastnické právo k tomuto Zboží a Kupující se zavazuje, že Zboží převezme a zaplatí Prodávajícímu kupní cenu </w:t>
      </w:r>
      <w:r w:rsidRPr="00045763">
        <w:rPr>
          <w:rFonts w:asciiTheme="minorHAnsi" w:hAnsiTheme="minorHAnsi" w:cstheme="minorHAnsi"/>
        </w:rPr>
        <w:t>ve výši a se splatností podle čl. 4. této Sm</w:t>
      </w:r>
      <w:r w:rsidRPr="00B32F09">
        <w:rPr>
          <w:rFonts w:asciiTheme="minorHAnsi" w:hAnsiTheme="minorHAnsi" w:cstheme="minorHAnsi"/>
        </w:rPr>
        <w:t xml:space="preserve">louvy. </w:t>
      </w:r>
    </w:p>
    <w:p w14:paraId="6E713C0B" w14:textId="09BC2A4C"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Součástí závazku Prodávajícího dodat Zboží je rovněž doprava Zboží do místa plnění určeného kupujícím, </w:t>
      </w:r>
      <w:r w:rsidRPr="00224A07">
        <w:rPr>
          <w:rFonts w:asciiTheme="minorHAnsi" w:hAnsiTheme="minorHAnsi" w:cstheme="minorHAnsi"/>
        </w:rPr>
        <w:t>přípa</w:t>
      </w:r>
      <w:r w:rsidR="005A0883">
        <w:rPr>
          <w:rFonts w:asciiTheme="minorHAnsi" w:hAnsiTheme="minorHAnsi" w:cstheme="minorHAnsi"/>
        </w:rPr>
        <w:t xml:space="preserve">dná likvidace vzniklého odpadu, </w:t>
      </w:r>
      <w:r w:rsidRPr="00224A07">
        <w:rPr>
          <w:rFonts w:asciiTheme="minorHAnsi" w:hAnsiTheme="minorHAnsi" w:cstheme="minorHAnsi"/>
          <w:color w:val="000000"/>
        </w:rPr>
        <w:t>zaškolení oprávněných osob Kupujícího v rozsahu nezbytném k řádnému užívání a údržbě Zboží,</w:t>
      </w:r>
      <w:r w:rsidRPr="00224A07">
        <w:rPr>
          <w:rFonts w:asciiTheme="minorHAnsi" w:hAnsiTheme="minorHAnsi" w:cstheme="minorHAnsi"/>
        </w:rPr>
        <w:t xml:space="preserve"> dodání kompletní</w:t>
      </w:r>
      <w:r w:rsidRPr="00B32F09">
        <w:rPr>
          <w:rFonts w:asciiTheme="minorHAnsi" w:hAnsiTheme="minorHAnsi" w:cstheme="minorHAnsi"/>
        </w:rPr>
        <w:t xml:space="preserve"> technické a další </w:t>
      </w:r>
      <w:r w:rsidRPr="00B32F09">
        <w:rPr>
          <w:rFonts w:asciiTheme="minorHAnsi" w:hAnsiTheme="minorHAnsi" w:cstheme="minorHAnsi"/>
        </w:rPr>
        <w:lastRenderedPageBreak/>
        <w:t xml:space="preserve">dokumentace nezbytné k užívání Zboží, jakož i provést další úkony specifikované v zadávacích podmínkách předmětné veřejné zakázky. </w:t>
      </w:r>
    </w:p>
    <w:p w14:paraId="0919567B" w14:textId="77777777" w:rsidR="00BF003B" w:rsidRPr="00B32F09" w:rsidRDefault="00BF003B" w:rsidP="00BF003B">
      <w:pPr>
        <w:pStyle w:val="Odstavecseseznamem"/>
        <w:spacing w:after="0"/>
        <w:ind w:left="0"/>
        <w:contextualSpacing w:val="0"/>
        <w:jc w:val="both"/>
        <w:rPr>
          <w:rFonts w:asciiTheme="minorHAnsi" w:hAnsiTheme="minorHAnsi" w:cstheme="minorHAnsi"/>
        </w:rPr>
      </w:pPr>
    </w:p>
    <w:p w14:paraId="2C175020" w14:textId="77777777" w:rsidR="00BF003B" w:rsidRPr="00D54D48" w:rsidRDefault="00BF003B" w:rsidP="00BF003B">
      <w:pPr>
        <w:pStyle w:val="Odstavecseseznamem"/>
        <w:numPr>
          <w:ilvl w:val="0"/>
          <w:numId w:val="6"/>
        </w:numPr>
        <w:spacing w:after="120"/>
        <w:jc w:val="center"/>
        <w:rPr>
          <w:rFonts w:asciiTheme="minorHAnsi" w:hAnsiTheme="minorHAnsi" w:cstheme="minorHAnsi"/>
          <w:b/>
          <w:bCs/>
        </w:rPr>
      </w:pPr>
      <w:r w:rsidRPr="00D54D48">
        <w:rPr>
          <w:rFonts w:asciiTheme="minorHAnsi" w:hAnsiTheme="minorHAnsi" w:cstheme="minorHAnsi"/>
          <w:b/>
          <w:bCs/>
        </w:rPr>
        <w:t>DOBA, MÍSTO A ZPŮSOB PLNĚNÍ</w:t>
      </w:r>
    </w:p>
    <w:p w14:paraId="1569B23F" w14:textId="3764D927" w:rsidR="0021470B" w:rsidRPr="00045763" w:rsidRDefault="0021470B" w:rsidP="0021470B">
      <w:pPr>
        <w:pStyle w:val="Odstavecseseznamem"/>
        <w:numPr>
          <w:ilvl w:val="1"/>
          <w:numId w:val="6"/>
        </w:numPr>
        <w:spacing w:before="120" w:after="0"/>
        <w:contextualSpacing w:val="0"/>
        <w:jc w:val="both"/>
        <w:rPr>
          <w:color w:val="0D0D0D" w:themeColor="text1" w:themeTint="F2"/>
        </w:rPr>
      </w:pPr>
      <w:r w:rsidRPr="00045763">
        <w:rPr>
          <w:color w:val="0D0D0D" w:themeColor="text1" w:themeTint="F2"/>
        </w:rPr>
        <w:t xml:space="preserve">Prodávající se zavazuje zahájit plnění předmětu koupě dnem nabytí účinnosti této Smlouvy. Prodávající je povinen dodat </w:t>
      </w:r>
      <w:r w:rsidR="007541DD" w:rsidRPr="00045763">
        <w:rPr>
          <w:color w:val="0D0D0D" w:themeColor="text1" w:themeTint="F2"/>
        </w:rPr>
        <w:t>Zboží</w:t>
      </w:r>
      <w:r w:rsidRPr="00045763">
        <w:rPr>
          <w:color w:val="0D0D0D" w:themeColor="text1" w:themeTint="F2"/>
        </w:rPr>
        <w:t xml:space="preserve"> </w:t>
      </w:r>
      <w:r w:rsidR="00045763" w:rsidRPr="00045763">
        <w:rPr>
          <w:color w:val="0D0D0D" w:themeColor="text1" w:themeTint="F2"/>
        </w:rPr>
        <w:t>dle čl. 2</w:t>
      </w:r>
      <w:r w:rsidRPr="00045763">
        <w:rPr>
          <w:color w:val="0D0D0D" w:themeColor="text1" w:themeTint="F2"/>
        </w:rPr>
        <w:t xml:space="preserve"> Smlouvy do</w:t>
      </w:r>
      <w:r w:rsidR="00E15565">
        <w:rPr>
          <w:color w:val="0D0D0D" w:themeColor="text1" w:themeTint="F2"/>
        </w:rPr>
        <w:t xml:space="preserve"> </w:t>
      </w:r>
      <w:r w:rsidR="003D091F">
        <w:rPr>
          <w:color w:val="0D0D0D" w:themeColor="text1" w:themeTint="F2"/>
        </w:rPr>
        <w:t>14.2.2022</w:t>
      </w:r>
      <w:r w:rsidRPr="00045763">
        <w:rPr>
          <w:color w:val="0D0D0D" w:themeColor="text1" w:themeTint="F2"/>
        </w:rPr>
        <w:t xml:space="preserve"> po účinnosti této Smlouvy.</w:t>
      </w:r>
    </w:p>
    <w:p w14:paraId="12E7CD77" w14:textId="53F42957" w:rsidR="00BF003B" w:rsidRPr="00045763" w:rsidRDefault="00BF003B" w:rsidP="00BF003B">
      <w:pPr>
        <w:pStyle w:val="Odstavecseseznamem"/>
        <w:numPr>
          <w:ilvl w:val="1"/>
          <w:numId w:val="6"/>
        </w:numPr>
        <w:spacing w:before="120" w:after="0"/>
        <w:contextualSpacing w:val="0"/>
        <w:jc w:val="both"/>
        <w:rPr>
          <w:color w:val="0D0D0D" w:themeColor="text1" w:themeTint="F2"/>
        </w:rPr>
      </w:pPr>
      <w:r w:rsidRPr="00045763">
        <w:rPr>
          <w:color w:val="0D0D0D" w:themeColor="text1" w:themeTint="F2"/>
        </w:rPr>
        <w:t>Prodávající se zavazuje předat Kupujícímu předmět koupě (včetně dopravy a splnění dalších činností) na vlast</w:t>
      </w:r>
      <w:r w:rsidR="0055341D">
        <w:rPr>
          <w:color w:val="0D0D0D" w:themeColor="text1" w:themeTint="F2"/>
        </w:rPr>
        <w:t>ní náklady do sídla Kupujícího uvedeného ve čl. 1.</w:t>
      </w:r>
    </w:p>
    <w:p w14:paraId="61C21902" w14:textId="77777777" w:rsidR="00BF003B" w:rsidRPr="00045763" w:rsidRDefault="00BF003B" w:rsidP="00BF003B">
      <w:pPr>
        <w:pStyle w:val="Odstavecseseznamem"/>
        <w:numPr>
          <w:ilvl w:val="1"/>
          <w:numId w:val="6"/>
        </w:numPr>
        <w:spacing w:before="240" w:after="60"/>
        <w:contextualSpacing w:val="0"/>
        <w:jc w:val="both"/>
        <w:rPr>
          <w:color w:val="0D0D0D" w:themeColor="text1" w:themeTint="F2"/>
        </w:rPr>
      </w:pPr>
      <w:r w:rsidRPr="00045763">
        <w:rPr>
          <w:color w:val="0D0D0D" w:themeColor="text1" w:themeTint="F2"/>
        </w:rPr>
        <w:t>Kupující není povinen převzít předmět koupě vykazující jakoukoliv vadu či nedodělek. Prodávající je povinen při předání předmětu koupě předat Kupujícímu rovněž doklady a certifikáty potřebné k řádnému předání a následnému užívání předmětu koupě a jejich předání je podmínkou převzetí předmětu koupě Kupujícím.</w:t>
      </w:r>
    </w:p>
    <w:p w14:paraId="6E464634"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b/>
          <w:color w:val="0D0D0D" w:themeColor="text1" w:themeTint="F2"/>
        </w:rPr>
        <w:t xml:space="preserve"> </w:t>
      </w:r>
      <w:r w:rsidRPr="00045763">
        <w:rPr>
          <w:rFonts w:asciiTheme="minorHAnsi" w:hAnsiTheme="minorHAnsi" w:cstheme="minorHAnsi"/>
          <w:color w:val="0D0D0D" w:themeColor="text1" w:themeTint="F2"/>
        </w:rPr>
        <w:t>O předání a převzetí předmětu koupě bude sepsán předávací protokol, který bude podepsán pověřenými zástupci obou smluvních stran. Náklady spojené s odevzdáním zboží v místě plnění nese Prodávající.</w:t>
      </w:r>
    </w:p>
    <w:p w14:paraId="190028FC" w14:textId="77777777" w:rsidR="00BF003B" w:rsidRPr="00045763" w:rsidRDefault="00BF003B" w:rsidP="00BF003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Změna termínů je možná pouze s předchozím písemným souhlasem Kupujícího.</w:t>
      </w:r>
    </w:p>
    <w:p w14:paraId="36311B32" w14:textId="77777777" w:rsidR="00BF003B" w:rsidRPr="00B32F09" w:rsidRDefault="00BF003B" w:rsidP="00BF003B">
      <w:pPr>
        <w:pStyle w:val="Odstavecseseznamem"/>
        <w:autoSpaceDE w:val="0"/>
        <w:autoSpaceDN w:val="0"/>
        <w:adjustRightInd w:val="0"/>
        <w:spacing w:after="0"/>
        <w:ind w:left="360"/>
        <w:contextualSpacing w:val="0"/>
        <w:jc w:val="both"/>
        <w:rPr>
          <w:rFonts w:asciiTheme="minorHAnsi" w:hAnsiTheme="minorHAnsi" w:cstheme="minorHAnsi"/>
          <w:b/>
        </w:rPr>
      </w:pPr>
    </w:p>
    <w:p w14:paraId="14ED2A3A" w14:textId="77777777" w:rsidR="00BF003B" w:rsidRPr="00D54D48" w:rsidRDefault="00BF003B" w:rsidP="00BF003B">
      <w:pPr>
        <w:pStyle w:val="Odstavecseseznamem"/>
        <w:numPr>
          <w:ilvl w:val="0"/>
          <w:numId w:val="6"/>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KUPNÍ CENA, SPLATNOST, PLATEBNÍ PODMÍNKY</w:t>
      </w:r>
    </w:p>
    <w:p w14:paraId="6979BD79" w14:textId="77777777" w:rsidR="00414BE3" w:rsidRPr="00045763" w:rsidRDefault="00414BE3" w:rsidP="00414BE3">
      <w:pPr>
        <w:pStyle w:val="Odstavecseseznamem"/>
        <w:numPr>
          <w:ilvl w:val="1"/>
          <w:numId w:val="6"/>
        </w:numPr>
        <w:rPr>
          <w:color w:val="0D0D0D" w:themeColor="text1" w:themeTint="F2"/>
        </w:rPr>
      </w:pPr>
      <w:r w:rsidRPr="00045763">
        <w:rPr>
          <w:color w:val="0D0D0D" w:themeColor="text1" w:themeTint="F2"/>
        </w:rPr>
        <w:t>Kupní cena vychází z cenové nabídky Prodávajícího, kterou předložil ve veřejné zakázce uvedené ve čl. 2.1. Smlouvy.</w:t>
      </w:r>
    </w:p>
    <w:p w14:paraId="7E66B2F4"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Kupní cena bude uhrazena Kupujícím Prodávajícímu po předání a převzetí předmětu koupě a podpisu </w:t>
      </w:r>
      <w:r w:rsidRPr="00045763">
        <w:rPr>
          <w:rStyle w:val="Zstupntext1"/>
          <w:rFonts w:asciiTheme="minorHAnsi" w:hAnsiTheme="minorHAnsi" w:cstheme="minorHAnsi"/>
          <w:color w:val="0D0D0D" w:themeColor="text1" w:themeTint="F2"/>
        </w:rPr>
        <w:t>předávacího protokolu pověřenými zástupci obou smluvních stran.</w:t>
      </w:r>
      <w:r w:rsidRPr="00045763">
        <w:rPr>
          <w:rFonts w:asciiTheme="minorHAnsi" w:hAnsiTheme="minorHAnsi" w:cstheme="minorHAnsi"/>
          <w:color w:val="0D0D0D" w:themeColor="text1" w:themeTint="F2"/>
        </w:rPr>
        <w:t xml:space="preserve">  </w:t>
      </w:r>
    </w:p>
    <w:p w14:paraId="44EC3F57" w14:textId="2665F1FC" w:rsidR="00414BE3" w:rsidRPr="00045763" w:rsidRDefault="00414BE3" w:rsidP="00414BE3">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 xml:space="preserve">Kupní cena za celou dodávku předmětu koupě v souladu se čl. 2 Smlouvy činí </w:t>
      </w:r>
      <w:r w:rsidR="00AC79D8">
        <w:rPr>
          <w:rFonts w:cstheme="minorHAnsi"/>
          <w:b/>
          <w:color w:val="0D0D0D" w:themeColor="text1" w:themeTint="F2"/>
          <w:lang w:eastAsia="cs-CZ"/>
        </w:rPr>
        <w:t>495.000,-</w:t>
      </w:r>
      <w:r w:rsidRPr="00045763">
        <w:rPr>
          <w:color w:val="0D0D0D" w:themeColor="text1" w:themeTint="F2"/>
        </w:rPr>
        <w:t xml:space="preserve"> Kč, slovy: </w:t>
      </w:r>
      <w:r w:rsidR="00AC79D8" w:rsidRPr="000A3411">
        <w:rPr>
          <w:rFonts w:cstheme="minorHAnsi"/>
          <w:b/>
          <w:color w:val="0D0D0D" w:themeColor="text1" w:themeTint="F2"/>
          <w:lang w:eastAsia="cs-CZ"/>
        </w:rPr>
        <w:t>čtyři</w:t>
      </w:r>
      <w:r w:rsidR="00E2482B">
        <w:rPr>
          <w:rFonts w:cstheme="minorHAnsi"/>
          <w:b/>
          <w:color w:val="0D0D0D" w:themeColor="text1" w:themeTint="F2"/>
          <w:lang w:eastAsia="cs-CZ"/>
        </w:rPr>
        <w:t xml:space="preserve"> </w:t>
      </w:r>
      <w:r w:rsidR="00AC79D8" w:rsidRPr="000A3411">
        <w:rPr>
          <w:rFonts w:cstheme="minorHAnsi"/>
          <w:b/>
          <w:color w:val="0D0D0D" w:themeColor="text1" w:themeTint="F2"/>
          <w:lang w:eastAsia="cs-CZ"/>
        </w:rPr>
        <w:t>sta</w:t>
      </w:r>
      <w:r w:rsidR="00E2482B">
        <w:rPr>
          <w:rFonts w:cstheme="minorHAnsi"/>
          <w:b/>
          <w:color w:val="0D0D0D" w:themeColor="text1" w:themeTint="F2"/>
          <w:lang w:eastAsia="cs-CZ"/>
        </w:rPr>
        <w:t xml:space="preserve"> </w:t>
      </w:r>
      <w:r w:rsidR="00AC79D8" w:rsidRPr="000A3411">
        <w:rPr>
          <w:rFonts w:cstheme="minorHAnsi"/>
          <w:b/>
          <w:color w:val="0D0D0D" w:themeColor="text1" w:themeTint="F2"/>
          <w:lang w:eastAsia="cs-CZ"/>
        </w:rPr>
        <w:t>devadesát pět tisíc</w:t>
      </w:r>
      <w:r w:rsidRPr="000A3411">
        <w:rPr>
          <w:rFonts w:cstheme="minorHAnsi"/>
          <w:b/>
          <w:color w:val="0D0D0D" w:themeColor="text1" w:themeTint="F2"/>
          <w:lang w:eastAsia="cs-CZ"/>
        </w:rPr>
        <w:t xml:space="preserve"> </w:t>
      </w:r>
      <w:r w:rsidRPr="00045763">
        <w:rPr>
          <w:color w:val="0D0D0D" w:themeColor="text1" w:themeTint="F2"/>
        </w:rPr>
        <w:t xml:space="preserve">korun českých bez DPH (dále jen „Kupní cena“). Celková kupní cena včetně DPH činí </w:t>
      </w:r>
      <w:r w:rsidR="0083717B">
        <w:rPr>
          <w:rFonts w:cstheme="minorHAnsi"/>
          <w:b/>
          <w:color w:val="0D0D0D" w:themeColor="text1" w:themeTint="F2"/>
          <w:lang w:eastAsia="cs-CZ"/>
        </w:rPr>
        <w:t>598.950,-</w:t>
      </w:r>
      <w:r w:rsidRPr="00045763">
        <w:rPr>
          <w:color w:val="0D0D0D" w:themeColor="text1" w:themeTint="F2"/>
        </w:rPr>
        <w:t xml:space="preserve"> Kč. </w:t>
      </w:r>
    </w:p>
    <w:p w14:paraId="3646BA75"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Kupní cena je </w:t>
      </w:r>
      <w:r w:rsidR="0021470B" w:rsidRPr="00045763">
        <w:rPr>
          <w:rFonts w:asciiTheme="minorHAnsi" w:hAnsiTheme="minorHAnsi" w:cstheme="minorHAnsi"/>
          <w:color w:val="0D0D0D" w:themeColor="text1" w:themeTint="F2"/>
        </w:rPr>
        <w:t xml:space="preserve">stanovena jako nejvýše přípustná, maximální a nepřekročitelná, přičemž zahrnuje </w:t>
      </w:r>
      <w:r w:rsidRPr="00045763">
        <w:rPr>
          <w:rFonts w:asciiTheme="minorHAnsi" w:hAnsiTheme="minorHAnsi" w:cstheme="minorHAnsi"/>
          <w:color w:val="0D0D0D" w:themeColor="text1" w:themeTint="F2"/>
        </w:rPr>
        <w:t xml:space="preserve">veškeré náklady a poplatky spojené s dodáním Zboží a se splněním povinností Prodávajícího dle Smlouvy včetně balení, přepravy a vykládky Zboží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14:paraId="526BE9C7" w14:textId="77777777" w:rsidR="00414BE3" w:rsidRPr="00045763" w:rsidRDefault="00414BE3" w:rsidP="00414BE3">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podobě podle zákona č. 235/2004 Sb., o dani z přidané hodnoty, ve znění účinném ke dni zdanitelného plnění.</w:t>
      </w:r>
    </w:p>
    <w:p w14:paraId="10F457E1" w14:textId="77777777" w:rsidR="0021470B" w:rsidRPr="00045763" w:rsidRDefault="0021470B" w:rsidP="0021470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 xml:space="preserve">Kupní cena za předmět koupě bude Kupujícím uhrazena na základě daňového dokladu (faktury). Faktura musí být vystavena Prodávajícím a doručena Kupujícímu do 10 dnů od předání a převzetí předmětu koupě a řádném podpisu předávacího protokolu pověřenými zástupci obou smluvních </w:t>
      </w:r>
      <w:r w:rsidRPr="00045763">
        <w:rPr>
          <w:color w:val="0D0D0D" w:themeColor="text1" w:themeTint="F2"/>
        </w:rPr>
        <w:lastRenderedPageBreak/>
        <w:t>stran. Nedílnou součástí faktury bude kopie předávacího protokolu. Kupující nebude poskytovat během plnění Smlouvy žádné zálohy.</w:t>
      </w:r>
    </w:p>
    <w:p w14:paraId="08DC0B63" w14:textId="77777777" w:rsidR="0021470B" w:rsidRPr="00045763" w:rsidRDefault="0021470B" w:rsidP="0021470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Splatnost faktury je 30 dnů ode dne prokazatelného doručení faktury Kupujícímu. Termínem úhrady se rozumí den odepsání částky z účtu Kupujícího uvedeného v čl. 1 Smlouvy.</w:t>
      </w:r>
    </w:p>
    <w:p w14:paraId="7CAD94BA" w14:textId="77777777" w:rsidR="00BF003B" w:rsidRPr="00045763" w:rsidRDefault="00BF003B" w:rsidP="00BF003B">
      <w:pPr>
        <w:pStyle w:val="Odstavecseseznamem"/>
        <w:numPr>
          <w:ilvl w:val="1"/>
          <w:numId w:val="6"/>
        </w:numPr>
        <w:autoSpaceDE w:val="0"/>
        <w:autoSpaceDN w:val="0"/>
        <w:adjustRightInd w:val="0"/>
        <w:spacing w:before="240" w:after="0"/>
        <w:ind w:left="426" w:hanging="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Faktura (daňový doklad) musí obsahovat všechny náležitosti řádného účetního a daňového dokladu ve smyslu příslušných zákonných ustanovení, zejména zákona č. 235/2004 Sb., o dani z přidané hodnoty, ve znění pozdějších předpisů</w:t>
      </w:r>
      <w:r w:rsidR="00414BE3" w:rsidRPr="00045763">
        <w:rPr>
          <w:color w:val="0D0D0D" w:themeColor="text1" w:themeTint="F2"/>
        </w:rPr>
        <w:t>:</w:t>
      </w:r>
    </w:p>
    <w:p w14:paraId="2A2F9384"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a) označení povinné a oprávněné osoby, adresu, sídlo, IČO, DIČ</w:t>
      </w:r>
    </w:p>
    <w:p w14:paraId="7E3AF0D0"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b) číslo dokladu</w:t>
      </w:r>
    </w:p>
    <w:p w14:paraId="36354ECE"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c) den odeslání a den splatnosti, den zdanitelného plnění</w:t>
      </w:r>
    </w:p>
    <w:p w14:paraId="361CF666"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d) označení peněžního ústavu a číslo účtu, na který se má platit, konstantní a variabilní symbol</w:t>
      </w:r>
    </w:p>
    <w:p w14:paraId="10257E6D"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e) účtovaná částka, DPH, částka vč. DPH</w:t>
      </w:r>
    </w:p>
    <w:p w14:paraId="096FC722"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f) předmět plnění této Smlouvy</w:t>
      </w:r>
    </w:p>
    <w:p w14:paraId="20372B49"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g) důvod účtování s odvoláním na Smlouvu</w:t>
      </w:r>
    </w:p>
    <w:p w14:paraId="7F845161"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h) razítko a podpis oprávněné osoby Prodávajícího</w:t>
      </w:r>
    </w:p>
    <w:p w14:paraId="1232E97B"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i) kopie předávacího protokolu</w:t>
      </w:r>
    </w:p>
    <w:p w14:paraId="4633D53F"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b/>
          <w:color w:val="0D0D0D" w:themeColor="text1" w:themeTint="F2"/>
        </w:rPr>
      </w:pPr>
      <w:r w:rsidRPr="00045763">
        <w:rPr>
          <w:rFonts w:asciiTheme="minorHAnsi" w:hAnsiTheme="minorHAnsi" w:cstheme="minorHAnsi"/>
          <w:b/>
          <w:color w:val="0D0D0D" w:themeColor="text1" w:themeTint="F2"/>
        </w:rPr>
        <w:t>j) označení projektu</w:t>
      </w:r>
    </w:p>
    <w:p w14:paraId="4D88A941" w14:textId="77777777" w:rsidR="00414BE3" w:rsidRPr="00045763" w:rsidRDefault="00414BE3" w:rsidP="00414BE3">
      <w:pPr>
        <w:pStyle w:val="Odstavecseseznamem"/>
        <w:numPr>
          <w:ilvl w:val="1"/>
          <w:numId w:val="6"/>
        </w:numPr>
        <w:autoSpaceDE w:val="0"/>
        <w:autoSpaceDN w:val="0"/>
        <w:adjustRightInd w:val="0"/>
        <w:spacing w:before="240" w:after="0"/>
        <w:ind w:left="567" w:hanging="567"/>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w:t>
      </w:r>
    </w:p>
    <w:p w14:paraId="0ED1F483" w14:textId="77777777" w:rsidR="00BF003B" w:rsidRPr="00B32F09" w:rsidRDefault="00BF003B" w:rsidP="00BF003B">
      <w:pPr>
        <w:pStyle w:val="Odstavecseseznamem"/>
        <w:spacing w:before="240"/>
        <w:ind w:left="567"/>
        <w:jc w:val="both"/>
        <w:rPr>
          <w:rFonts w:asciiTheme="minorHAnsi" w:hAnsiTheme="minorHAnsi" w:cstheme="minorHAnsi"/>
          <w:b/>
          <w:bCs/>
        </w:rPr>
      </w:pPr>
    </w:p>
    <w:p w14:paraId="279E0D86" w14:textId="77777777" w:rsidR="00BF003B" w:rsidRPr="00045763" w:rsidRDefault="00BF003B" w:rsidP="00BF003B">
      <w:pPr>
        <w:pStyle w:val="Odstavecseseznamem"/>
        <w:numPr>
          <w:ilvl w:val="0"/>
          <w:numId w:val="8"/>
        </w:numPr>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PŘEDÁNÍ A PŘEVZETÍ ZBOŽÍ</w:t>
      </w:r>
    </w:p>
    <w:p w14:paraId="36827298" w14:textId="77777777" w:rsidR="00C915C7" w:rsidRPr="00045763" w:rsidRDefault="00BF003B" w:rsidP="00C915C7">
      <w:pPr>
        <w:pStyle w:val="Odstavecseseznamem1"/>
        <w:numPr>
          <w:ilvl w:val="0"/>
          <w:numId w:val="9"/>
        </w:numPr>
        <w:autoSpaceDE w:val="0"/>
        <w:autoSpaceDN w:val="0"/>
        <w:adjustRightInd w:val="0"/>
        <w:spacing w:before="240" w:after="120" w:line="240" w:lineRule="auto"/>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6754B39D" w14:textId="77330260" w:rsidR="00C915C7" w:rsidRPr="00045763" w:rsidRDefault="00C915C7" w:rsidP="00C915C7">
      <w:pPr>
        <w:pStyle w:val="Odstavecseseznamem1"/>
        <w:numPr>
          <w:ilvl w:val="0"/>
          <w:numId w:val="9"/>
        </w:numPr>
        <w:autoSpaceDE w:val="0"/>
        <w:autoSpaceDN w:val="0"/>
        <w:adjustRightInd w:val="0"/>
        <w:spacing w:before="240" w:after="120" w:line="240" w:lineRule="auto"/>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Vlastnické právo k předmětu koupě přechází na Kupujícího dnem řádného předání a převzetí předmětu koupě od Prodávajícího bez vad a nedodělků na základě řádně podepsaného předávacího protokolu. Tímto okamžikem přechází na Kupujícího rovněž nebezpečí škody na předmětu koupě.</w:t>
      </w:r>
    </w:p>
    <w:p w14:paraId="5BADE80D" w14:textId="77777777" w:rsidR="00BF003B" w:rsidRPr="00045763" w:rsidRDefault="00BF003B" w:rsidP="00BF003B">
      <w:pPr>
        <w:pStyle w:val="Odstavecseseznamem1"/>
        <w:numPr>
          <w:ilvl w:val="1"/>
          <w:numId w:val="10"/>
        </w:numPr>
        <w:autoSpaceDE w:val="0"/>
        <w:autoSpaceDN w:val="0"/>
        <w:adjustRightInd w:val="0"/>
        <w:spacing w:after="120"/>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O předání a převzetí Zboží Prodávající vyhotoví </w:t>
      </w:r>
      <w:r w:rsidRPr="00045763">
        <w:rPr>
          <w:rFonts w:asciiTheme="minorHAnsi" w:hAnsiTheme="minorHAnsi" w:cstheme="minorHAnsi"/>
          <w:b/>
          <w:color w:val="0D0D0D" w:themeColor="text1" w:themeTint="F2"/>
        </w:rPr>
        <w:t>Předávací protokol</w:t>
      </w:r>
      <w:r w:rsidRPr="00045763">
        <w:rPr>
          <w:rFonts w:asciiTheme="minorHAnsi" w:hAnsiTheme="minorHAnsi" w:cstheme="minorHAnsi"/>
          <w:color w:val="0D0D0D" w:themeColor="text1" w:themeTint="F2"/>
        </w:rPr>
        <w:t xml:space="preserve"> (Dodací list), který za Kupujícího podepíše k tomu pověřený zástupce.  Prodávající je povinen na Předávacím protokolu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4F2C9812" w14:textId="77777777" w:rsidR="00BF003B" w:rsidRPr="00045763" w:rsidRDefault="00BF003B" w:rsidP="00BF003B">
      <w:pPr>
        <w:spacing w:line="276" w:lineRule="auto"/>
        <w:jc w:val="both"/>
        <w:rPr>
          <w:rFonts w:asciiTheme="minorHAnsi" w:hAnsiTheme="minorHAnsi" w:cstheme="minorHAnsi"/>
          <w:b/>
          <w:bCs/>
          <w:color w:val="0D0D0D" w:themeColor="text1" w:themeTint="F2"/>
          <w:sz w:val="22"/>
          <w:szCs w:val="22"/>
        </w:rPr>
      </w:pPr>
    </w:p>
    <w:p w14:paraId="7CD2DA54" w14:textId="1123A4AE" w:rsidR="00BF003B" w:rsidRPr="00045763" w:rsidRDefault="00E52C19" w:rsidP="00BF003B">
      <w:pPr>
        <w:pStyle w:val="Odstavecseseznamem"/>
        <w:numPr>
          <w:ilvl w:val="0"/>
          <w:numId w:val="10"/>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ZÁRUKA</w:t>
      </w:r>
    </w:p>
    <w:p w14:paraId="400EC905" w14:textId="77777777" w:rsidR="007541DD" w:rsidRPr="00045763" w:rsidRDefault="007541DD"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Prodávající poskytuje Kupujícímu záruku za jakost předmětu koupě předaného dle této Smlouvy ve výši min. 24 měsíců. Prodávající se poskytnutím záruky zavazuje, že dodaný předmět koupě bude po celou záruční dobu způsobilý pro použití ke smluvenému, jinak k obvyklému účelu, nebo že si zachová smluvené, jinak obvyklé vlastnosti.</w:t>
      </w:r>
    </w:p>
    <w:p w14:paraId="12428C14" w14:textId="77777777" w:rsidR="00BF003B" w:rsidRPr="00045763" w:rsidRDefault="00BF003B"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Záruční doba začíná běžet ode dne řádného předání a převzetí předmětu koupě od Prodávajícího na základě řádně podepsaného předávacího protokolu.</w:t>
      </w:r>
    </w:p>
    <w:p w14:paraId="2E6691E6" w14:textId="6A3DDE57" w:rsidR="00BF003B" w:rsidRPr="00045763" w:rsidRDefault="00BF003B"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Zboží má vady, jestliže neodpovídá výsledku určenému ve Smlouvě, tj. především není dodáno v množství, jakosti a provedení, jež je stanoveno v této Smlouvě.</w:t>
      </w:r>
    </w:p>
    <w:p w14:paraId="628792BC" w14:textId="6ABDB9DF" w:rsidR="004D02CF" w:rsidRPr="00045763" w:rsidRDefault="004D02CF"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Poskytovaná záruka za jakost se nevztahuje na vady, které vzniknou neoprávněným zásahem do předmětu dodávky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0B908E62" w14:textId="075BF349" w:rsidR="004D02CF" w:rsidRPr="00045763" w:rsidRDefault="004D02CF"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 xml:space="preserve">Kupující je povinen ohlásit vady Prodávajícímu neprodleně poté, co je zjistí, a to písemně na </w:t>
      </w:r>
      <w:r w:rsidR="00736967" w:rsidRPr="00045763">
        <w:rPr>
          <w:rFonts w:asciiTheme="minorHAnsi" w:eastAsia="Times New Roman" w:hAnsiTheme="minorHAnsi" w:cstheme="minorHAnsi"/>
          <w:color w:val="0D0D0D" w:themeColor="text1" w:themeTint="F2"/>
          <w:kern w:val="1"/>
          <w:lang w:eastAsia="cs-CZ"/>
        </w:rPr>
        <w:t xml:space="preserve">emailové </w:t>
      </w:r>
      <w:r w:rsidRPr="00045763">
        <w:rPr>
          <w:rFonts w:asciiTheme="minorHAnsi" w:eastAsia="Times New Roman" w:hAnsiTheme="minorHAnsi" w:cstheme="minorHAnsi"/>
          <w:color w:val="0D0D0D" w:themeColor="text1" w:themeTint="F2"/>
          <w:kern w:val="1"/>
          <w:lang w:eastAsia="cs-CZ"/>
        </w:rPr>
        <w:t>adrese Prodávajícího</w:t>
      </w:r>
      <w:r w:rsidR="000A3411">
        <w:rPr>
          <w:rFonts w:asciiTheme="minorHAnsi" w:eastAsia="Times New Roman" w:hAnsiTheme="minorHAnsi" w:cstheme="minorHAnsi"/>
          <w:color w:val="0D0D0D" w:themeColor="text1" w:themeTint="F2"/>
          <w:kern w:val="1"/>
          <w:lang w:eastAsia="cs-CZ"/>
        </w:rPr>
        <w:t xml:space="preserve"> </w:t>
      </w:r>
      <w:r w:rsidR="00AC79D8" w:rsidRPr="000A3411">
        <w:rPr>
          <w:rFonts w:asciiTheme="minorHAnsi" w:eastAsia="Times New Roman" w:hAnsiTheme="minorHAnsi" w:cstheme="minorHAnsi"/>
          <w:b/>
          <w:bCs/>
          <w:color w:val="0D0D0D" w:themeColor="text1" w:themeTint="F2"/>
          <w:kern w:val="1"/>
          <w:lang w:eastAsia="cs-CZ"/>
        </w:rPr>
        <w:t>marek.krejbich@ewm-group.com</w:t>
      </w:r>
      <w:r w:rsidRPr="000A3411">
        <w:rPr>
          <w:rFonts w:asciiTheme="minorHAnsi" w:eastAsia="Times New Roman" w:hAnsiTheme="minorHAnsi" w:cstheme="minorHAnsi"/>
          <w:color w:val="0D0D0D" w:themeColor="text1" w:themeTint="F2"/>
          <w:kern w:val="1"/>
          <w:lang w:eastAsia="cs-CZ"/>
        </w:rPr>
        <w:t>.</w:t>
      </w:r>
      <w:r w:rsidRPr="00045763">
        <w:rPr>
          <w:rFonts w:asciiTheme="minorHAnsi" w:eastAsia="Times New Roman" w:hAnsiTheme="minorHAnsi" w:cstheme="minorHAnsi"/>
          <w:color w:val="0D0D0D" w:themeColor="text1" w:themeTint="F2"/>
          <w:kern w:val="1"/>
          <w:lang w:eastAsia="cs-CZ"/>
        </w:rPr>
        <w:t xml:space="preserve"> I reklamace odeslaná Kupujícím v poslední den záruční lhůty se považuje za včas uplatněnou. V písemné reklamaci musí být vady popsány a uvedeno, jak se projevují.</w:t>
      </w:r>
    </w:p>
    <w:p w14:paraId="1E40777B" w14:textId="68C7993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Prodávající se zavazuje v záruční i pozáruční době nastoupit k odstranění vad bezodkladně, nejpozději do 24 hodin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odstraní ve své provozovně.</w:t>
      </w:r>
    </w:p>
    <w:p w14:paraId="7482F309"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Záruční opravy provede Prodávající bezplatně a bezodkladně s ohledem na druh vady zboží. V pozáruční době dle běžných ceníkových cen. Prodávající je povinen odstranit závadu a uvést zboží do provozu nejpozději do 48 hodin od příjezdu servisního technika na místo plnění. Lhůta je dodržena též v případě, pokud Prodávající zapůjčí Kupujícímu po dobu opravy náhradní zboží, jehož funkčnost bude plně srovnatelná se zbožím opravovaným. Pokud nebude závada do 48 hodin odstraněna, bude dodáno náhradní odpovídající zařízení až do odstranění závady.</w:t>
      </w:r>
    </w:p>
    <w:p w14:paraId="7FB967C0"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V této souvislosti bere Prodávající na vědomí, že k odstranění vad může nastoupit v pracovní den v době od 8:00 hod do 16:00 hodin, nebude-li mezi smluvními stranami dohodnuto jinak.</w:t>
      </w:r>
    </w:p>
    <w:p w14:paraId="3B4EBC96" w14:textId="5A07FE73"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O odstranění reklamované vady sepíší smluvní strany protokol, ve kterém potvrdí odstranění vady. Záruční doba se prodlužuje o dobu, která uplyne ode dne uplatnění reklamované vady do dne odstranění této vady.</w:t>
      </w:r>
    </w:p>
    <w:p w14:paraId="6F7C2A3C"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Reklamaci může Kupující uplatnit nejpozději do posledního dne záruční doby. Prokáže-li se ve sporných případech, že Kupující reklamoval neoprávněně, nahradí Kupující Prodávajícímu náklady vzniklé v souvislosti s odstraněním vad.</w:t>
      </w:r>
    </w:p>
    <w:p w14:paraId="096D1FB5" w14:textId="11073492" w:rsidR="0031040A"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Smluvní strany se výslovně dohodly, že vyměněné a nahrazené vadné díly se stávají majetkem Prodávajícího.</w:t>
      </w:r>
    </w:p>
    <w:p w14:paraId="5C788F11" w14:textId="197BFBA1" w:rsidR="00D56590" w:rsidRDefault="00D56590" w:rsidP="00D56590">
      <w:pPr>
        <w:spacing w:before="120" w:after="60"/>
        <w:jc w:val="both"/>
        <w:rPr>
          <w:rFonts w:asciiTheme="minorHAnsi" w:hAnsiTheme="minorHAnsi" w:cstheme="minorHAnsi"/>
          <w:color w:val="0D0D0D" w:themeColor="text1" w:themeTint="F2"/>
          <w:kern w:val="1"/>
          <w:lang w:eastAsia="cs-CZ"/>
        </w:rPr>
      </w:pPr>
    </w:p>
    <w:p w14:paraId="44711E3D" w14:textId="42A1E054" w:rsidR="00D56590" w:rsidRDefault="00D56590" w:rsidP="00D56590">
      <w:pPr>
        <w:spacing w:before="120" w:after="60"/>
        <w:jc w:val="both"/>
        <w:rPr>
          <w:rFonts w:asciiTheme="minorHAnsi" w:hAnsiTheme="minorHAnsi" w:cstheme="minorHAnsi"/>
          <w:color w:val="0D0D0D" w:themeColor="text1" w:themeTint="F2"/>
          <w:kern w:val="1"/>
          <w:lang w:eastAsia="cs-CZ"/>
        </w:rPr>
      </w:pPr>
    </w:p>
    <w:p w14:paraId="5727CC02" w14:textId="77777777" w:rsidR="00D56590" w:rsidRPr="00D56590" w:rsidRDefault="00D56590" w:rsidP="00D56590">
      <w:pPr>
        <w:spacing w:before="120" w:after="60"/>
        <w:jc w:val="both"/>
        <w:rPr>
          <w:rFonts w:asciiTheme="minorHAnsi" w:hAnsiTheme="minorHAnsi" w:cstheme="minorHAnsi"/>
          <w:color w:val="0D0D0D" w:themeColor="text1" w:themeTint="F2"/>
          <w:kern w:val="1"/>
          <w:lang w:eastAsia="cs-CZ"/>
        </w:rPr>
      </w:pPr>
    </w:p>
    <w:p w14:paraId="212376E2" w14:textId="3D577FCC" w:rsidR="00BF003B" w:rsidRPr="00045763" w:rsidRDefault="00BF003B" w:rsidP="00BF003B">
      <w:pPr>
        <w:pStyle w:val="Odstavecseseznamem"/>
        <w:numPr>
          <w:ilvl w:val="0"/>
          <w:numId w:val="12"/>
        </w:numPr>
        <w:autoSpaceDE w:val="0"/>
        <w:autoSpaceDN w:val="0"/>
        <w:adjustRightInd w:val="0"/>
        <w:spacing w:before="240"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ODPOVĚDNOST ZA VADY A ŠKODU</w:t>
      </w:r>
    </w:p>
    <w:p w14:paraId="6632A8B8" w14:textId="2C7F0D4C"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Prodávající odevzdá Kupujícímu předmět koupě v ujednaném množství, jakosti a provedení, bez právních či faktických vad. Prodávající odpovídá za vady předmětu koupě v plném rozsahu dle příslušných ustanovení § 2099 a násl. OZ.</w:t>
      </w:r>
    </w:p>
    <w:p w14:paraId="407F84F1"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Vadou se rozumí odchylka v množství, jakosti a provedení předmětu koupě, jež určuje tato Smlouva nebo obecně závazné právní předpisy. Prodávající odpovídá za vady zjevné, skryté i právní, které má předmět koupě v době jeho předání Kupujícímu a dále za ty, které se na předmětu koupě vyskytnou v záruční době. Právo Kupujícího z vadného plnění zakládá vada, kterou má předmět koupě při přechodu nebezpečí škody na Kupujícího, byť se projeví až později. Právo Kupujícího založí i později vzniklá vada, kterou Prodávající způsobil porušením své povinnosti.</w:t>
      </w:r>
    </w:p>
    <w:p w14:paraId="771BF32E"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Prodávající prohlašuje, že je výlučným vlastníkem předmětu koupě, že na předmětu koupě neváznou žádná práva třetích osob a že není dána žádná překážka, která by mu bránila s předmětem koupě podle této Smlouvy disponovat. Prodávající dále prohlašuje, že předmět koupě nemá žádné vady.</w:t>
      </w:r>
    </w:p>
    <w:p w14:paraId="064D1F8E"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Kupující je povinen předmět koupě zkontrolovat bezprostředně po jeho převzetí tak, aby zjistil vady, které je možné zjistit při vynaložení odborné péče. Zjevné kvalitativní a kvantitativní vady musí být oznámeny při převzetí předmětu koupě 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předmětu koupě, jakož i v dalších dokladech stanovených ve Smlouvě.</w:t>
      </w:r>
    </w:p>
    <w:p w14:paraId="57C0372B"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Práva z vadného plnění a záruky za jakost musí být uplatněna v písemné formě na místě při převzetí předmětu koupě anebo prostřednictvím e-mailu, s popisem vady. Prodávající je povinen potvrdit přijetí tohoto oznámení obratem a vyřídit ho způsobem, který Kupující zvolí v souladu s § 2106 odst. 1 OZ. V případě odstranění vady se sjednává lhůta v délce 24 hodin od nahlášení vady Kupujícím na nastoupení k odstranění vady. Vada musí být odstraněna bezplatně a bezodkladně, nejpozději však do 48 hodin od příjezdu servisního technika na místo plnění. Pokud Prodávající svoji povinnost nesplní, má Kupující právo požadovat přiměřenou slevu z kupní ceny za předmět koupě či od této Smlouvy odstoupit.</w:t>
      </w:r>
    </w:p>
    <w:p w14:paraId="60CE898D" w14:textId="77777777" w:rsidR="00E52C19" w:rsidRPr="00045763" w:rsidRDefault="00E52C19" w:rsidP="00E52C19">
      <w:pPr>
        <w:pStyle w:val="Odstavecseseznamem"/>
        <w:autoSpaceDE w:val="0"/>
        <w:autoSpaceDN w:val="0"/>
        <w:adjustRightInd w:val="0"/>
        <w:spacing w:before="240" w:after="120"/>
        <w:ind w:left="360"/>
        <w:rPr>
          <w:rFonts w:asciiTheme="minorHAnsi" w:hAnsiTheme="minorHAnsi" w:cstheme="minorHAnsi"/>
          <w:b/>
          <w:bCs/>
          <w:color w:val="0D0D0D" w:themeColor="text1" w:themeTint="F2"/>
        </w:rPr>
      </w:pPr>
    </w:p>
    <w:p w14:paraId="33971356" w14:textId="17DAE1E4" w:rsidR="00BF003B" w:rsidRPr="00045763" w:rsidRDefault="00BF003B" w:rsidP="00BF003B">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SANKCE</w:t>
      </w:r>
    </w:p>
    <w:p w14:paraId="45CD9A91" w14:textId="2EA8A41C" w:rsidR="00BF003B" w:rsidRPr="00045763" w:rsidRDefault="00BF003B" w:rsidP="00BF003B">
      <w:pPr>
        <w:pStyle w:val="Odstavecseseznamem"/>
        <w:numPr>
          <w:ilvl w:val="1"/>
          <w:numId w:val="12"/>
        </w:numPr>
        <w:spacing w:before="120" w:after="60"/>
        <w:ind w:left="426" w:hanging="426"/>
        <w:contextualSpacing w:val="0"/>
        <w:jc w:val="both"/>
        <w:rPr>
          <w:color w:val="0D0D0D" w:themeColor="text1" w:themeTint="F2"/>
        </w:rPr>
      </w:pPr>
      <w:r w:rsidRPr="00045763">
        <w:rPr>
          <w:color w:val="0D0D0D" w:themeColor="text1" w:themeTint="F2"/>
        </w:rPr>
        <w:t>V případě prodlení Prodávajícího se splněním jeho závazku z této Smlouvy, především bude-li Prodávající v prodlení s termínem předání předmětu koupě (včetně souvisejících činností), tzn.</w:t>
      </w:r>
      <w:r w:rsidR="00364407" w:rsidRPr="00045763">
        <w:rPr>
          <w:color w:val="0D0D0D" w:themeColor="text1" w:themeTint="F2"/>
        </w:rPr>
        <w:t xml:space="preserve"> </w:t>
      </w:r>
      <w:r w:rsidRPr="00045763">
        <w:rPr>
          <w:color w:val="0D0D0D" w:themeColor="text1" w:themeTint="F2"/>
        </w:rPr>
        <w:t xml:space="preserve">nepředá-li Prodávající předmět koupě ve stanovené lhůtě, je Prodávající povinen uhradit Kupujícímu smluvní pokutu ve výši </w:t>
      </w:r>
      <w:r w:rsidR="00364407" w:rsidRPr="00045763">
        <w:rPr>
          <w:color w:val="0D0D0D" w:themeColor="text1" w:themeTint="F2"/>
        </w:rPr>
        <w:t>500,-</w:t>
      </w:r>
      <w:r w:rsidRPr="00045763">
        <w:rPr>
          <w:color w:val="0D0D0D" w:themeColor="text1" w:themeTint="F2"/>
        </w:rPr>
        <w:t xml:space="preserve"> Kč za každý započatý den prodlení.</w:t>
      </w:r>
    </w:p>
    <w:p w14:paraId="31BD7C5B" w14:textId="77777777" w:rsidR="00124340" w:rsidRPr="00042A7F"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 xml:space="preserve">V </w:t>
      </w:r>
      <w:r w:rsidRPr="00042A7F">
        <w:rPr>
          <w:color w:val="0D0D0D" w:themeColor="text1" w:themeTint="F2"/>
        </w:rPr>
        <w:t>případě prodlení Kupujícího s úhradou faktury, je Prodávající oprávněn uplatnit vůči Kupujícímu smluvní pokutu ve výši 500,- Kč za každý (i započatý) den prodlení s úhradou faktury.</w:t>
      </w:r>
    </w:p>
    <w:p w14:paraId="274B8920" w14:textId="01A6A208"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2A7F">
        <w:rPr>
          <w:color w:val="0D0D0D" w:themeColor="text1" w:themeTint="F2"/>
        </w:rPr>
        <w:t>V případě nedodržení ve Smlouvě uvedené (či jinak dohodnuté) lhůty pro provedení záruční opravy, je Prodávající povinen uhradit Kupujícímu smluvní pokutu ve výši 1.000,- Kč za každých (i započatých) 24 hodin prodlení, o které byla lhůta překročena, maximálně však do 100 % pořizovací ceny opravovaného</w:t>
      </w:r>
      <w:r w:rsidRPr="00045763">
        <w:rPr>
          <w:color w:val="0D0D0D" w:themeColor="text1" w:themeTint="F2"/>
        </w:rPr>
        <w:t xml:space="preserve"> přístroje</w:t>
      </w:r>
      <w:r w:rsidR="00045763" w:rsidRPr="00045763">
        <w:rPr>
          <w:color w:val="0D0D0D" w:themeColor="text1" w:themeTint="F2"/>
        </w:rPr>
        <w:t>.</w:t>
      </w:r>
    </w:p>
    <w:p w14:paraId="7304C366"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 případě prodlení Prodávajícího s nástupem k odstranění vad, nahlášených Kupujícím, je Prodávající povinen uhradit Kupujícímu smluvní pokutu ve výši 500,- Kč za každý (i započatý) den prodlení.</w:t>
      </w:r>
    </w:p>
    <w:p w14:paraId="265AE589"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lastRenderedPageBreak/>
        <w:t>Souhrn všech smluvních pokut nárokovaných na Prodávajícím nepřekročí 80 % ceny sjednané ve čl. 4.3. Smlouvy.</w:t>
      </w:r>
    </w:p>
    <w:p w14:paraId="6F8BCD05"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Strana povinná musí uhradit straně oprávněné smluvní sankce (smluvní pokuty) nejpozději do 15 kalendářních dnů ode dne obdržení příslušného vyúčtování od druhé smluvní strany.</w:t>
      </w:r>
    </w:p>
    <w:p w14:paraId="743018BE"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Zaplacením smluvní pokuty nezaniká povinnost Prodávajícího závazek splnit a není tím dotčeno právo Kupujícího na náhradu škody, která nesplněním povinnosti vznikla. Při porušení několika povinností lze nárokovat více smluvních pokut vedle sebe.</w:t>
      </w:r>
    </w:p>
    <w:p w14:paraId="04752AD5" w14:textId="77777777" w:rsidR="00BF003B" w:rsidRPr="00045763" w:rsidRDefault="00BF003B" w:rsidP="00BF003B">
      <w:pPr>
        <w:pStyle w:val="Odstavecseseznamem"/>
        <w:numPr>
          <w:ilvl w:val="1"/>
          <w:numId w:val="12"/>
        </w:numPr>
        <w:spacing w:before="240"/>
        <w:ind w:left="426" w:hanging="426"/>
        <w:jc w:val="both"/>
        <w:rPr>
          <w:rFonts w:asciiTheme="minorHAnsi" w:eastAsia="Times New Roman" w:hAnsiTheme="minorHAnsi" w:cstheme="minorHAnsi"/>
          <w:color w:val="0D0D0D" w:themeColor="text1" w:themeTint="F2"/>
          <w:lang w:eastAsia="cs-CZ"/>
        </w:rPr>
      </w:pPr>
      <w:r w:rsidRPr="00045763">
        <w:rPr>
          <w:rFonts w:asciiTheme="minorHAnsi" w:eastAsia="Times New Roman" w:hAnsiTheme="minorHAnsi" w:cstheme="minorHAnsi"/>
          <w:color w:val="0D0D0D" w:themeColor="text1" w:themeTint="F2"/>
          <w:lang w:eastAsia="cs-CZ"/>
        </w:rPr>
        <w:t>Po zaplacení smluvních sankcí dle této Smlouvy není dotčen nárok Kupujícího na náhradu škody v částce převyšující zaplacenou smluvní pokutu. Zaplacení smluvní pokuty nemá vliv na trvání závazků, které vyplývají ze Smlouvy.</w:t>
      </w:r>
    </w:p>
    <w:p w14:paraId="1DF8D76B" w14:textId="77777777" w:rsidR="00BF003B" w:rsidRPr="00045763" w:rsidRDefault="00BF003B" w:rsidP="00BF003B">
      <w:pPr>
        <w:pStyle w:val="Odstavecseseznamem1"/>
        <w:numPr>
          <w:ilvl w:val="0"/>
          <w:numId w:val="12"/>
        </w:numPr>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ODSTOUPENÍ OD SMLOUVY, ZÁNIK ZÁVAZKU</w:t>
      </w:r>
    </w:p>
    <w:p w14:paraId="6E6CD386" w14:textId="77777777" w:rsidR="00BF003B" w:rsidRPr="00045763" w:rsidRDefault="00BF003B" w:rsidP="00BF003B">
      <w:pPr>
        <w:pStyle w:val="Odstavecseseznamem1"/>
        <w:numPr>
          <w:ilvl w:val="1"/>
          <w:numId w:val="12"/>
        </w:numPr>
        <w:tabs>
          <w:tab w:val="left" w:pos="426"/>
        </w:tabs>
        <w:spacing w:after="120"/>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Tato Smlouva může být ukončena: </w:t>
      </w:r>
    </w:p>
    <w:p w14:paraId="5FFBA999" w14:textId="77777777" w:rsidR="00BF003B" w:rsidRPr="00045763" w:rsidRDefault="00BF003B" w:rsidP="00BF003B">
      <w:pPr>
        <w:pStyle w:val="Odstavecseseznamem1"/>
        <w:numPr>
          <w:ilvl w:val="0"/>
          <w:numId w:val="13"/>
        </w:numPr>
        <w:tabs>
          <w:tab w:val="left" w:pos="284"/>
        </w:tabs>
        <w:spacing w:after="120"/>
        <w:ind w:left="426" w:hanging="142"/>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písemnou dohodou smluvních stran,</w:t>
      </w:r>
    </w:p>
    <w:p w14:paraId="54A63E67" w14:textId="77777777" w:rsidR="00BF003B" w:rsidRPr="00045763" w:rsidRDefault="00BF003B" w:rsidP="00BF003B">
      <w:pPr>
        <w:pStyle w:val="Odstavecseseznamem1"/>
        <w:numPr>
          <w:ilvl w:val="0"/>
          <w:numId w:val="13"/>
        </w:numPr>
        <w:tabs>
          <w:tab w:val="left" w:pos="284"/>
        </w:tabs>
        <w:spacing w:after="120"/>
        <w:ind w:left="426" w:hanging="142"/>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odstoupením od Smlouvy z důvodů stanovených v této Smlouvě nebo zákonem. </w:t>
      </w:r>
    </w:p>
    <w:p w14:paraId="08B4DDDF" w14:textId="77777777" w:rsidR="00BF003B" w:rsidRPr="00045763" w:rsidRDefault="00BF003B" w:rsidP="00BF003B">
      <w:pPr>
        <w:pStyle w:val="Odstavecseseznamem1"/>
        <w:numPr>
          <w:ilvl w:val="1"/>
          <w:numId w:val="12"/>
        </w:numPr>
        <w:tabs>
          <w:tab w:val="left" w:pos="426"/>
        </w:tabs>
        <w:spacing w:after="120"/>
        <w:ind w:left="284" w:hanging="284"/>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Závazek z této Smlouvy zaniká </w:t>
      </w:r>
      <w:r w:rsidRPr="00045763">
        <w:rPr>
          <w:rFonts w:asciiTheme="minorHAnsi" w:hAnsiTheme="minorHAnsi" w:cstheme="minorHAnsi"/>
          <w:color w:val="0D0D0D" w:themeColor="text1" w:themeTint="F2"/>
          <w:lang w:eastAsia="en-US"/>
        </w:rPr>
        <w:t>písemnou dohodou Smluvních stran.</w:t>
      </w:r>
      <w:r w:rsidRPr="00045763">
        <w:rPr>
          <w:rFonts w:asciiTheme="minorHAnsi" w:hAnsiTheme="minorHAnsi" w:cstheme="minorHAnsi"/>
          <w:color w:val="0D0D0D" w:themeColor="text1" w:themeTint="F2"/>
        </w:rPr>
        <w:t xml:space="preserve"> </w:t>
      </w:r>
    </w:p>
    <w:p w14:paraId="7F2F19D8"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 této Smlouvy může smluvní strana odstoupit pro podstatné porušení smluvní povinnosti druhou stranou. Za podstatné porušení smluvní povinnosti se zejména považuje:</w:t>
      </w:r>
    </w:p>
    <w:p w14:paraId="14AFAA60" w14:textId="77777777" w:rsidR="00BF003B" w:rsidRPr="00045763" w:rsidRDefault="00BF003B" w:rsidP="00BF003B">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 xml:space="preserve">na straně Kupujícího nezaplacení kupní ceny podle této Smlouvy ve lhůtě delší 60 dní po dni splatnosti příslušné faktury, </w:t>
      </w:r>
    </w:p>
    <w:p w14:paraId="7DBFBDB7" w14:textId="77777777" w:rsidR="00124340" w:rsidRPr="00045763" w:rsidRDefault="00124340" w:rsidP="00124340">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předmět koupě (nebo jeho část), nebude řádně dodán v dohodnutém termínu tak, aby Prodávajícímu vzniklo právo na úhradu kupní ceny (nebo její části) vystavením příslušné faktury,</w:t>
      </w:r>
    </w:p>
    <w:p w14:paraId="41191E89" w14:textId="561A4B52" w:rsidR="00BF003B" w:rsidRPr="00045763" w:rsidRDefault="00BF003B" w:rsidP="00124340">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Zboží nebude mít vlastnosti deklarov</w:t>
      </w:r>
      <w:r w:rsidR="00124340" w:rsidRPr="00045763">
        <w:rPr>
          <w:rFonts w:asciiTheme="minorHAnsi" w:hAnsiTheme="minorHAnsi" w:cstheme="minorHAnsi"/>
          <w:color w:val="0D0D0D" w:themeColor="text1" w:themeTint="F2"/>
          <w:sz w:val="22"/>
          <w:szCs w:val="22"/>
        </w:rPr>
        <w:t>ané Prodávajícím v této Smlouvě či vlastnosti z této Smlouvy vyplývající, zejména bude-li dodáno zboží s nevyhovujícími technickými parametry požadovanými Kupujícím,</w:t>
      </w:r>
    </w:p>
    <w:p w14:paraId="2358D600" w14:textId="661C37B3" w:rsidR="00CA1A5A" w:rsidRPr="00045763" w:rsidRDefault="00CA1A5A" w:rsidP="00CA1A5A">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ve své nabídce v rámci veřejné zakázky dle čl. 2.1. Smlouvy uvedl informace nebo doklady, které neodpovídají skutečnosti a měly nebo mohly mít vliv na výsledek poptávkového řízení,</w:t>
      </w:r>
    </w:p>
    <w:p w14:paraId="171B28FF" w14:textId="4B5B0816" w:rsidR="00BF003B" w:rsidRPr="00045763" w:rsidRDefault="00BF003B" w:rsidP="00CA1A5A">
      <w:pPr>
        <w:pStyle w:val="Odstavecseseznamem"/>
        <w:numPr>
          <w:ilvl w:val="1"/>
          <w:numId w:val="3"/>
        </w:numPr>
        <w:ind w:hanging="425"/>
        <w:jc w:val="both"/>
        <w:rPr>
          <w:rFonts w:asciiTheme="minorHAnsi" w:eastAsia="Times New Roman" w:hAnsiTheme="minorHAnsi" w:cstheme="minorHAnsi"/>
          <w:color w:val="0D0D0D" w:themeColor="text1" w:themeTint="F2"/>
          <w:lang w:eastAsia="ar-SA"/>
        </w:rPr>
      </w:pPr>
      <w:r w:rsidRPr="00045763">
        <w:rPr>
          <w:rFonts w:asciiTheme="minorHAnsi" w:eastAsia="Times New Roman" w:hAnsiTheme="minorHAnsi" w:cstheme="minorHAnsi"/>
          <w:color w:val="0D0D0D" w:themeColor="text1" w:themeTint="F2"/>
          <w:lang w:eastAsia="ar-SA"/>
        </w:rPr>
        <w:t>na straně Prodávajícího, jestliže bude zahájeno insolvenční řízení u Prodávajícího.</w:t>
      </w:r>
    </w:p>
    <w:p w14:paraId="7A3044B8" w14:textId="5A1E5094" w:rsidR="00CA1A5A" w:rsidRPr="00045763" w:rsidRDefault="00CA1A5A" w:rsidP="00CA1A5A">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 případě porušení dalších smluvních povinností (jako je zejména řádné provedení záručních oprav), je druhá strana oprávněna od Smlouvy odstoupit v případě, že strana, která je v prodlení, nesplní svou povinnost ani v dodatečné přiměřené lhůtě, která jí k tomu byla poskytnuta.</w:t>
      </w:r>
    </w:p>
    <w:p w14:paraId="58061428" w14:textId="128E0398" w:rsidR="00CA1A5A" w:rsidRPr="00045763" w:rsidRDefault="00CA1A5A" w:rsidP="00CA1A5A">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Odstoupení od této Smlouvy musí smluvní strana učinit písemně, bez zbytečného odkladu poté, co se o porušení dověděla. Účinky odstoupení od Smlouvy nastanou dnem, kdy bude písemné odstoupení doručeno druhé straně.</w:t>
      </w:r>
    </w:p>
    <w:p w14:paraId="17A8B917" w14:textId="77777777"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 xml:space="preserve">V případě odstoupení od této Smlouvy jsou smluvní strany povinny vypořádat své vzájemné závazky a pohledávky stanovené v zákoně nebo v této Smlouvě, a to do 30 dnů od právních účinků odstoupení, nebo v dohodnuté lhůtě. </w:t>
      </w:r>
    </w:p>
    <w:p w14:paraId="6D2C9776" w14:textId="415402C7"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 xml:space="preserve">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w:t>
      </w:r>
      <w:r w:rsidRPr="00045763">
        <w:rPr>
          <w:color w:val="0D0D0D" w:themeColor="text1" w:themeTint="F2"/>
        </w:rPr>
        <w:lastRenderedPageBreak/>
        <w:t>závazky Smluvních stran, které podle Smlouvy nebo vzhledem ke své povaze mají trvat i nadále, nebo u kterých tak stanoví zákon.</w:t>
      </w:r>
    </w:p>
    <w:p w14:paraId="27843E19" w14:textId="22BE2E73"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V případě odstoupení od této Smlouvy Kupujícím pro podstatné porušení smluvní povinnosti Prodávajícím, je Prodávající povinen uhradit Kupujícímu případnou vzniklou újmu (majetkovou i nemajetkovou).</w:t>
      </w:r>
    </w:p>
    <w:p w14:paraId="3701BC3C" w14:textId="77777777" w:rsidR="00BF003B" w:rsidRPr="00045763" w:rsidRDefault="00BF003B" w:rsidP="00BF003B">
      <w:pPr>
        <w:pStyle w:val="Odstavecseseznamem"/>
        <w:numPr>
          <w:ilvl w:val="0"/>
          <w:numId w:val="12"/>
        </w:numPr>
        <w:spacing w:before="120" w:after="60"/>
        <w:contextualSpacing w:val="0"/>
        <w:jc w:val="center"/>
        <w:rPr>
          <w:color w:val="0D0D0D" w:themeColor="text1" w:themeTint="F2"/>
        </w:rPr>
      </w:pPr>
      <w:r w:rsidRPr="00045763">
        <w:rPr>
          <w:rFonts w:asciiTheme="minorHAnsi" w:hAnsiTheme="minorHAnsi" w:cstheme="minorHAnsi"/>
          <w:b/>
          <w:bCs/>
          <w:color w:val="0D0D0D" w:themeColor="text1" w:themeTint="F2"/>
        </w:rPr>
        <w:t>KOMUNIKACE</w:t>
      </w:r>
    </w:p>
    <w:p w14:paraId="589F0883"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Veškerá sdělení či jiná jednání smluvních stran podle této Smlouvy budou adresovány níže uvedeným zástupcům smluvních stran, a to v českém jazyce.</w:t>
      </w:r>
    </w:p>
    <w:p w14:paraId="681664B3" w14:textId="35B8BDF2"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 </w:t>
      </w:r>
      <w:r w:rsidR="00045763" w:rsidRPr="00045763">
        <w:rPr>
          <w:rFonts w:asciiTheme="minorHAnsi" w:hAnsiTheme="minorHAnsi" w:cstheme="minorHAnsi"/>
          <w:color w:val="0D0D0D" w:themeColor="text1" w:themeTint="F2"/>
        </w:rPr>
        <w:t>11</w:t>
      </w:r>
      <w:r w:rsidRPr="00045763">
        <w:rPr>
          <w:rFonts w:asciiTheme="minorHAnsi" w:hAnsiTheme="minorHAnsi" w:cstheme="minorHAnsi"/>
          <w:color w:val="0D0D0D" w:themeColor="text1" w:themeTint="F2"/>
        </w:rPr>
        <w:t>.4. Smlouvy.</w:t>
      </w:r>
    </w:p>
    <w:p w14:paraId="3E22226F"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14:paraId="3E8FDC62"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Smluvní strany dohodly, že v komunikaci ve věcech plnění této Smlouvy je budou zastupovat následující osoby:</w:t>
      </w:r>
    </w:p>
    <w:p w14:paraId="30067032" w14:textId="77777777" w:rsidR="00BF003B" w:rsidRPr="00045763" w:rsidRDefault="00BF003B" w:rsidP="00BF003B">
      <w:pPr>
        <w:ind w:left="426"/>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Prodávající prohlašuje, že pověřil níže uvedenou osobu k jednání svým jménem ve věcech souvisejících s realizací této Smlouvy včetně předání předmětu koupě:</w:t>
      </w:r>
    </w:p>
    <w:p w14:paraId="020B0AC8" w14:textId="77777777" w:rsidR="00BF003B" w:rsidRPr="00045763" w:rsidRDefault="00BF003B" w:rsidP="00BF003B">
      <w:pPr>
        <w:jc w:val="both"/>
        <w:rPr>
          <w:rFonts w:asciiTheme="minorHAnsi" w:hAnsiTheme="minorHAnsi" w:cstheme="minorHAnsi"/>
          <w:color w:val="0D0D0D" w:themeColor="text1" w:themeTint="F2"/>
          <w:sz w:val="22"/>
          <w:szCs w:val="22"/>
        </w:rPr>
      </w:pPr>
    </w:p>
    <w:p w14:paraId="7CA93B3F" w14:textId="1E67739D"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Pr="00045763">
        <w:rPr>
          <w:color w:val="0D0D0D" w:themeColor="text1" w:themeTint="F2"/>
        </w:rPr>
        <w:tab/>
      </w:r>
      <w:r w:rsidRPr="00045763">
        <w:rPr>
          <w:color w:val="0D0D0D" w:themeColor="text1" w:themeTint="F2"/>
        </w:rPr>
        <w:tab/>
      </w:r>
      <w:r w:rsidR="00C20489">
        <w:rPr>
          <w:rFonts w:cstheme="minorHAnsi"/>
          <w:b/>
          <w:color w:val="0D0D0D" w:themeColor="text1" w:themeTint="F2"/>
          <w:lang w:eastAsia="cs-CZ"/>
        </w:rPr>
        <w:t>Humlach Pavel</w:t>
      </w:r>
    </w:p>
    <w:p w14:paraId="0352E09F" w14:textId="7A5F9DA2" w:rsidR="00941F32" w:rsidRPr="00045763" w:rsidRDefault="00941F32" w:rsidP="00941F32">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Pr="00045763">
        <w:rPr>
          <w:color w:val="0D0D0D" w:themeColor="text1" w:themeTint="F2"/>
        </w:rPr>
        <w:tab/>
      </w:r>
      <w:r w:rsidRPr="00045763">
        <w:rPr>
          <w:color w:val="0D0D0D" w:themeColor="text1" w:themeTint="F2"/>
        </w:rPr>
        <w:tab/>
      </w:r>
      <w:r w:rsidR="00C20489">
        <w:rPr>
          <w:rFonts w:cstheme="minorHAnsi"/>
          <w:b/>
          <w:color w:val="0D0D0D" w:themeColor="text1" w:themeTint="F2"/>
          <w:lang w:eastAsia="cs-CZ"/>
        </w:rPr>
        <w:t>pavel.humlach</w:t>
      </w:r>
      <w:r w:rsidR="00C20489" w:rsidRPr="000A3411">
        <w:rPr>
          <w:b/>
          <w:color w:val="0D0D0D" w:themeColor="text1" w:themeTint="F2"/>
          <w:lang w:eastAsia="cs-CZ"/>
        </w:rPr>
        <w:t>@</w:t>
      </w:r>
      <w:r w:rsidR="00C20489">
        <w:rPr>
          <w:rFonts w:cstheme="minorHAnsi"/>
          <w:b/>
          <w:color w:val="0D0D0D" w:themeColor="text1" w:themeTint="F2"/>
          <w:lang w:eastAsia="cs-CZ"/>
        </w:rPr>
        <w:t>ewm-group.com</w:t>
      </w:r>
    </w:p>
    <w:p w14:paraId="1D7FDA34" w14:textId="30EAB0AB" w:rsidR="00941F32" w:rsidRPr="00045763" w:rsidRDefault="00941F32" w:rsidP="00941F32">
      <w:pPr>
        <w:pStyle w:val="Odstavecseseznamem"/>
        <w:rPr>
          <w:rFonts w:cstheme="minorHAnsi"/>
          <w:b/>
          <w:color w:val="0D0D0D" w:themeColor="text1" w:themeTint="F2"/>
          <w:lang w:eastAsia="cs-CZ"/>
        </w:rPr>
      </w:pPr>
      <w:r w:rsidRPr="00045763">
        <w:rPr>
          <w:color w:val="0D0D0D" w:themeColor="text1" w:themeTint="F2"/>
        </w:rPr>
        <w:t xml:space="preserve">Tel.: </w:t>
      </w:r>
      <w:r w:rsidRPr="00045763">
        <w:rPr>
          <w:color w:val="0D0D0D" w:themeColor="text1" w:themeTint="F2"/>
        </w:rPr>
        <w:tab/>
      </w:r>
      <w:r w:rsidRPr="00045763">
        <w:rPr>
          <w:color w:val="0D0D0D" w:themeColor="text1" w:themeTint="F2"/>
        </w:rPr>
        <w:tab/>
      </w:r>
      <w:r w:rsidR="00C20489">
        <w:rPr>
          <w:color w:val="0D0D0D" w:themeColor="text1" w:themeTint="F2"/>
        </w:rPr>
        <w:t xml:space="preserve">              </w:t>
      </w:r>
      <w:r w:rsidR="00C20489">
        <w:rPr>
          <w:rFonts w:cstheme="minorHAnsi"/>
          <w:b/>
          <w:color w:val="0D0D0D" w:themeColor="text1" w:themeTint="F2"/>
          <w:lang w:eastAsia="cs-CZ"/>
        </w:rPr>
        <w:t>724 543 952</w:t>
      </w:r>
    </w:p>
    <w:p w14:paraId="4CE2B756" w14:textId="6A82C09A" w:rsidR="00941F32" w:rsidRPr="00045763" w:rsidRDefault="00042A7F" w:rsidP="00941F32">
      <w:pPr>
        <w:ind w:left="426"/>
        <w:jc w:val="both"/>
        <w:rPr>
          <w:rFonts w:asciiTheme="minorHAnsi" w:hAnsiTheme="minorHAnsi" w:cstheme="minorHAnsi"/>
          <w:color w:val="0D0D0D" w:themeColor="text1" w:themeTint="F2"/>
          <w:sz w:val="22"/>
          <w:szCs w:val="22"/>
        </w:rPr>
      </w:pPr>
      <w:r w:rsidRPr="000A3411">
        <w:rPr>
          <w:rStyle w:val="Nadpis2Char"/>
          <w:rFonts w:asciiTheme="minorHAnsi" w:hAnsiTheme="minorHAnsi" w:cstheme="minorHAnsi"/>
        </w:rPr>
        <w:t xml:space="preserve">POUZE U ČÁSTI - </w:t>
      </w:r>
      <w:r w:rsidRPr="000A3411">
        <w:rPr>
          <w:rFonts w:asciiTheme="minorHAnsi" w:hAnsiTheme="minorHAnsi" w:cstheme="minorHAnsi"/>
          <w:b/>
          <w:bCs/>
          <w:color w:val="000000" w:themeColor="text1"/>
        </w:rPr>
        <w:t>Svářecí trenažér</w:t>
      </w:r>
      <w:r>
        <w:rPr>
          <w:rFonts w:asciiTheme="minorHAnsi" w:hAnsiTheme="minorHAnsi" w:cstheme="minorHAnsi"/>
          <w:b/>
          <w:bCs/>
          <w:color w:val="000000" w:themeColor="text1"/>
        </w:rPr>
        <w:t>:</w:t>
      </w:r>
      <w:r w:rsidR="00941F32" w:rsidRPr="00045763">
        <w:rPr>
          <w:rFonts w:asciiTheme="minorHAnsi" w:hAnsiTheme="minorHAnsi" w:cstheme="minorHAnsi"/>
          <w:color w:val="0D0D0D" w:themeColor="text1" w:themeTint="F2"/>
          <w:sz w:val="22"/>
          <w:szCs w:val="22"/>
        </w:rPr>
        <w:t>Prodávající prohlašuje, že pověřil níže uvedenou osobu ke kvalifikovanému provádění zaškolení a k údržbě dodaných přístrojů:</w:t>
      </w:r>
    </w:p>
    <w:p w14:paraId="30A042CC" w14:textId="77777777" w:rsidR="00941F32" w:rsidRPr="00045763" w:rsidRDefault="00941F32" w:rsidP="00941F32">
      <w:pPr>
        <w:ind w:left="426"/>
        <w:jc w:val="both"/>
        <w:rPr>
          <w:rFonts w:asciiTheme="minorHAnsi" w:hAnsiTheme="minorHAnsi" w:cstheme="minorHAnsi"/>
          <w:color w:val="0D0D0D" w:themeColor="text1" w:themeTint="F2"/>
          <w:sz w:val="22"/>
          <w:szCs w:val="22"/>
        </w:rPr>
      </w:pPr>
    </w:p>
    <w:p w14:paraId="0F2F5CCF" w14:textId="2C17342A"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Pr="00045763">
        <w:rPr>
          <w:color w:val="0D0D0D" w:themeColor="text1" w:themeTint="F2"/>
        </w:rPr>
        <w:tab/>
      </w:r>
      <w:r w:rsidRPr="00045763">
        <w:rPr>
          <w:color w:val="0D0D0D" w:themeColor="text1" w:themeTint="F2"/>
        </w:rPr>
        <w:tab/>
      </w:r>
      <w:r w:rsidR="00C20489">
        <w:rPr>
          <w:rFonts w:cstheme="minorHAnsi"/>
          <w:b/>
          <w:color w:val="0D0D0D" w:themeColor="text1" w:themeTint="F2"/>
          <w:lang w:eastAsia="cs-CZ"/>
        </w:rPr>
        <w:t>Krejbich Marek</w:t>
      </w:r>
    </w:p>
    <w:p w14:paraId="27083CBB" w14:textId="3417B29E" w:rsidR="00941F32" w:rsidRPr="00045763" w:rsidRDefault="00941F32" w:rsidP="00941F32">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Pr="00045763">
        <w:rPr>
          <w:color w:val="0D0D0D" w:themeColor="text1" w:themeTint="F2"/>
        </w:rPr>
        <w:tab/>
      </w:r>
      <w:r w:rsidRPr="00045763">
        <w:rPr>
          <w:color w:val="0D0D0D" w:themeColor="text1" w:themeTint="F2"/>
        </w:rPr>
        <w:tab/>
      </w:r>
      <w:r w:rsidR="00C20489">
        <w:rPr>
          <w:rFonts w:cstheme="minorHAnsi"/>
          <w:b/>
          <w:color w:val="0D0D0D" w:themeColor="text1" w:themeTint="F2"/>
          <w:lang w:eastAsia="cs-CZ"/>
        </w:rPr>
        <w:t>marek.krejbich</w:t>
      </w:r>
      <w:r w:rsidR="00C20489" w:rsidRPr="000A3411">
        <w:rPr>
          <w:b/>
          <w:color w:val="0D0D0D" w:themeColor="text1" w:themeTint="F2"/>
          <w:lang w:eastAsia="cs-CZ"/>
        </w:rPr>
        <w:t>@</w:t>
      </w:r>
      <w:r w:rsidR="00C20489">
        <w:rPr>
          <w:rFonts w:cstheme="minorHAnsi"/>
          <w:b/>
          <w:color w:val="0D0D0D" w:themeColor="text1" w:themeTint="F2"/>
          <w:lang w:eastAsia="cs-CZ"/>
        </w:rPr>
        <w:t>ewm-group.com</w:t>
      </w:r>
    </w:p>
    <w:p w14:paraId="020E8903" w14:textId="263F4E5C" w:rsidR="00941F32" w:rsidRPr="00045763" w:rsidRDefault="00941F32" w:rsidP="00941F32">
      <w:pPr>
        <w:pStyle w:val="Odstavecseseznamem"/>
        <w:rPr>
          <w:color w:val="0D0D0D" w:themeColor="text1" w:themeTint="F2"/>
        </w:rPr>
      </w:pPr>
      <w:r w:rsidRPr="00045763">
        <w:rPr>
          <w:color w:val="0D0D0D" w:themeColor="text1" w:themeTint="F2"/>
        </w:rPr>
        <w:t xml:space="preserve">Tel.: </w:t>
      </w:r>
      <w:r w:rsidRPr="00045763">
        <w:rPr>
          <w:color w:val="0D0D0D" w:themeColor="text1" w:themeTint="F2"/>
        </w:rPr>
        <w:tab/>
      </w:r>
      <w:r w:rsidRPr="00045763">
        <w:rPr>
          <w:color w:val="0D0D0D" w:themeColor="text1" w:themeTint="F2"/>
        </w:rPr>
        <w:tab/>
        <w:t xml:space="preserve">               </w:t>
      </w:r>
      <w:r w:rsidR="0052383A">
        <w:rPr>
          <w:rFonts w:cstheme="minorHAnsi"/>
          <w:b/>
          <w:color w:val="0D0D0D" w:themeColor="text1" w:themeTint="F2"/>
          <w:lang w:eastAsia="cs-CZ"/>
        </w:rPr>
        <w:t>725 996 382</w:t>
      </w:r>
    </w:p>
    <w:p w14:paraId="02AAD89D" w14:textId="77777777" w:rsidR="00941F32" w:rsidRPr="00045763" w:rsidRDefault="00941F32" w:rsidP="00941F32">
      <w:pPr>
        <w:pStyle w:val="Odstavecseseznamem"/>
        <w:rPr>
          <w:color w:val="0D0D0D" w:themeColor="text1" w:themeTint="F2"/>
        </w:rPr>
      </w:pPr>
    </w:p>
    <w:p w14:paraId="6F44AC11" w14:textId="77777777" w:rsidR="00BF003B" w:rsidRPr="00045763" w:rsidRDefault="00BF003B" w:rsidP="00BF003B">
      <w:pPr>
        <w:ind w:left="426"/>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 xml:space="preserve">Kupující prohlašuje, že pověřil níže uvedenou osobu k jednání svým jménem ve věcech souvisejících s realizací této Smlouvy včetně převzetí předmětu koupě: </w:t>
      </w:r>
    </w:p>
    <w:p w14:paraId="3889FF62" w14:textId="77777777" w:rsidR="00941F32" w:rsidRPr="00045763" w:rsidRDefault="00941F32" w:rsidP="00BF003B">
      <w:pPr>
        <w:ind w:left="426"/>
        <w:jc w:val="both"/>
        <w:rPr>
          <w:rFonts w:asciiTheme="minorHAnsi" w:hAnsiTheme="minorHAnsi" w:cstheme="minorHAnsi"/>
          <w:color w:val="0D0D0D" w:themeColor="text1" w:themeTint="F2"/>
          <w:sz w:val="22"/>
          <w:szCs w:val="22"/>
        </w:rPr>
      </w:pPr>
    </w:p>
    <w:p w14:paraId="21172480" w14:textId="2B0C6DBF"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00E15565">
        <w:rPr>
          <w:color w:val="0D0D0D" w:themeColor="text1" w:themeTint="F2"/>
        </w:rPr>
        <w:t xml:space="preserve"> Vladimíra Kopecká</w:t>
      </w:r>
      <w:r w:rsidRPr="00045763">
        <w:rPr>
          <w:color w:val="0D0D0D" w:themeColor="text1" w:themeTint="F2"/>
        </w:rPr>
        <w:tab/>
      </w:r>
      <w:r w:rsidRPr="00045763">
        <w:rPr>
          <w:color w:val="0D0D0D" w:themeColor="text1" w:themeTint="F2"/>
        </w:rPr>
        <w:tab/>
      </w:r>
    </w:p>
    <w:p w14:paraId="25E32C51" w14:textId="14608584" w:rsidR="00BF003B" w:rsidRPr="00042A7F" w:rsidRDefault="00941F32" w:rsidP="00042A7F">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00E15565">
        <w:rPr>
          <w:color w:val="0D0D0D" w:themeColor="text1" w:themeTint="F2"/>
        </w:rPr>
        <w:t>vladimira.kopecka@soudom.cz</w:t>
      </w:r>
      <w:r w:rsidRPr="00045763">
        <w:rPr>
          <w:color w:val="0D0D0D" w:themeColor="text1" w:themeTint="F2"/>
        </w:rPr>
        <w:tab/>
      </w:r>
      <w:r w:rsidRPr="00045763">
        <w:rPr>
          <w:color w:val="0D0D0D" w:themeColor="text1" w:themeTint="F2"/>
        </w:rPr>
        <w:tab/>
      </w:r>
    </w:p>
    <w:p w14:paraId="1727E0D7" w14:textId="77777777" w:rsidR="00BF003B" w:rsidRPr="00045763" w:rsidRDefault="00BF003B" w:rsidP="00BF003B">
      <w:pPr>
        <w:ind w:firstLine="426"/>
        <w:jc w:val="both"/>
        <w:rPr>
          <w:rFonts w:asciiTheme="minorHAnsi" w:hAnsiTheme="minorHAnsi" w:cstheme="minorHAnsi"/>
          <w:color w:val="0D0D0D" w:themeColor="text1" w:themeTint="F2"/>
        </w:rPr>
      </w:pPr>
    </w:p>
    <w:p w14:paraId="6FE96188" w14:textId="7F2B6172" w:rsidR="00BF003B" w:rsidRPr="00045763" w:rsidRDefault="00B8476A" w:rsidP="00BF003B">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OSTATNÍ USTANOVENÍ</w:t>
      </w:r>
    </w:p>
    <w:p w14:paraId="5AF0F9D3" w14:textId="3FCB02B1" w:rsidR="00B8476A" w:rsidRPr="00045763" w:rsidRDefault="00B8476A" w:rsidP="00B8476A">
      <w:pPr>
        <w:pStyle w:val="Odstavecseseznamem"/>
        <w:numPr>
          <w:ilvl w:val="1"/>
          <w:numId w:val="12"/>
        </w:numPr>
        <w:spacing w:before="120" w:after="60"/>
        <w:contextualSpacing w:val="0"/>
        <w:jc w:val="both"/>
        <w:rPr>
          <w:color w:val="0D0D0D" w:themeColor="text1" w:themeTint="F2"/>
        </w:rPr>
      </w:pPr>
      <w:r w:rsidRPr="00045763">
        <w:rPr>
          <w:rFonts w:asciiTheme="minorHAnsi" w:hAnsiTheme="minorHAnsi" w:cstheme="minorHAnsi"/>
          <w:color w:val="0D0D0D" w:themeColor="text1" w:themeTint="F2"/>
        </w:rPr>
        <w:t xml:space="preserve">Prodávající je povinen spolupůsobit při výkonu finanční kontroly podle zákona č. 320/2001 Sb., o finanční kontrole, v platném znění. Prodávající na vyzvání a ve spolupráci s Kupujícím (zadavatelem) </w:t>
      </w:r>
      <w:r w:rsidRPr="00045763">
        <w:rPr>
          <w:rFonts w:asciiTheme="minorHAnsi" w:hAnsiTheme="minorHAnsi" w:cstheme="minorHAnsi"/>
          <w:color w:val="0D0D0D" w:themeColor="text1" w:themeTint="F2"/>
        </w:rPr>
        <w:lastRenderedPageBreak/>
        <w:t>poskytne kontrolnímu orgánu jakékoliv dokumenty vztahující se k realizaci veřejné zakázky a předmětu</w:t>
      </w:r>
      <w:r w:rsidRPr="00045763">
        <w:rPr>
          <w:color w:val="0D0D0D" w:themeColor="text1" w:themeTint="F2"/>
        </w:rPr>
        <w:t xml:space="preserve">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Integrovaného regionálního operačního programu (IROP). Prodávající je v této souvislosti povinen uchovávat veškerou dokumentaci související s realizací projektu včetně účetních dokladů minimálně do </w:t>
      </w:r>
      <w:r w:rsidRPr="00C86A1E">
        <w:rPr>
          <w:color w:val="0D0D0D" w:themeColor="text1" w:themeTint="F2"/>
        </w:rPr>
        <w:t xml:space="preserve">konce roku </w:t>
      </w:r>
      <w:r w:rsidR="00C86A1E" w:rsidRPr="00C86A1E">
        <w:rPr>
          <w:color w:val="0D0D0D" w:themeColor="text1" w:themeTint="F2"/>
        </w:rPr>
        <w:t>2033</w:t>
      </w:r>
      <w:r w:rsidRPr="00C86A1E">
        <w:rPr>
          <w:color w:val="0D0D0D" w:themeColor="text1" w:themeTint="F2"/>
        </w:rPr>
        <w:t xml:space="preserve">, nestanoví-li české právní předpisy lhůtu delší. Prodávající je povinen minimálně do konce roku </w:t>
      </w:r>
      <w:r w:rsidR="00C86A1E" w:rsidRPr="00C86A1E">
        <w:rPr>
          <w:color w:val="0D0D0D" w:themeColor="text1" w:themeTint="F2"/>
        </w:rPr>
        <w:t>2033</w:t>
      </w:r>
      <w:r w:rsidRPr="00C86A1E">
        <w:rPr>
          <w:color w:val="0D0D0D" w:themeColor="text1" w:themeTint="F2"/>
        </w:rPr>
        <w:t>poskytovat požadované informace a dokumentaci související s realizací projektu (předmětu Smlouvy) zaměstnancům nebo zmocněncům pověřených orgánů (</w:t>
      </w:r>
      <w:r w:rsidR="008C7263" w:rsidRPr="00C86A1E">
        <w:rPr>
          <w:color w:val="0D0D0D" w:themeColor="text1" w:themeTint="F2"/>
        </w:rPr>
        <w:t xml:space="preserve">MŠMT, </w:t>
      </w:r>
      <w:r w:rsidRPr="00C86A1E">
        <w:rPr>
          <w:color w:val="0D0D0D" w:themeColor="text1" w:themeTint="F2"/>
        </w:rPr>
        <w:t>CRR, MMR, MF, EK, EÚD, NKÚ, příslušný orgán finanční</w:t>
      </w:r>
      <w:r w:rsidRPr="00045763">
        <w:rPr>
          <w:color w:val="0D0D0D" w:themeColor="text1" w:themeTint="F2"/>
        </w:rPr>
        <w:t xml:space="preserve"> správy, oprávněné orgány státní správy) a je povinen vytvořit výše uvedeným osobám podmínky k provedení kontroly vztahující se k realizaci projektu a poskytnout jim při provádění kontroly součinnost.</w:t>
      </w:r>
    </w:p>
    <w:p w14:paraId="2DFA2F78" w14:textId="77777777" w:rsidR="008C7263" w:rsidRPr="00045763" w:rsidRDefault="008C7263" w:rsidP="008C7263">
      <w:pPr>
        <w:pStyle w:val="Odstavecseseznamem"/>
        <w:numPr>
          <w:ilvl w:val="1"/>
          <w:numId w:val="12"/>
        </w:numPr>
        <w:spacing w:after="12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F5F9AB6" w14:textId="1EFB7785" w:rsidR="008C7263" w:rsidRPr="00045763" w:rsidRDefault="008C7263" w:rsidP="000457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Odpovědnost za škodu se řídí ustanoveními zákona č. 89/2012 Sb., občanský zákoník.</w:t>
      </w:r>
    </w:p>
    <w:p w14:paraId="3E4643EE" w14:textId="77777777" w:rsidR="00B8476A" w:rsidRPr="00045763" w:rsidRDefault="00B8476A" w:rsidP="00B8476A">
      <w:pPr>
        <w:autoSpaceDE w:val="0"/>
        <w:autoSpaceDN w:val="0"/>
        <w:adjustRightInd w:val="0"/>
        <w:spacing w:after="120"/>
        <w:rPr>
          <w:rFonts w:asciiTheme="minorHAnsi" w:hAnsiTheme="minorHAnsi" w:cstheme="minorHAnsi"/>
          <w:b/>
          <w:bCs/>
          <w:color w:val="0D0D0D" w:themeColor="text1" w:themeTint="F2"/>
        </w:rPr>
      </w:pPr>
    </w:p>
    <w:p w14:paraId="4A8A5E82" w14:textId="148A89C4" w:rsidR="008C7263" w:rsidRPr="00045763" w:rsidRDefault="00B8476A" w:rsidP="008C7263">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ZÁVĚREČNÁ USTANOVENÍ</w:t>
      </w:r>
    </w:p>
    <w:p w14:paraId="34C69144"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se řídí českým právem, konkrétně příslušnými ustanoveními OZ. Jakýkoliv spor vzniklý z této Smlouvy nebo v souvislosti s ní bude spadat do soudní pravomoci českého soudu místně příslušného dle sídla Kupujícího.</w:t>
      </w:r>
    </w:p>
    <w:p w14:paraId="40BFA483"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nabývá platnost dnem uzavření a účinnosti okamžikem uveřejnění v registru smluv.</w:t>
      </w:r>
    </w:p>
    <w:p w14:paraId="13170205"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je uzavřena v elektronické podobě.</w:t>
      </w:r>
    </w:p>
    <w:p w14:paraId="74B537C7"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Smlouvu lze měnit či doplňovat pouze písemnými, vzestupně a souvisle číslovanými dodatky podepsanými oběma smluvními stranami.</w:t>
      </w:r>
    </w:p>
    <w:p w14:paraId="6729D5CF"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Pokud by kterékoli ustanovení této Smlouvy bylo shledáno neplatným či nevykonatelným, ostatní ustanovení Smlouvy tím zůstávají nedotčena.</w:t>
      </w:r>
    </w:p>
    <w:p w14:paraId="4AFC649A"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Smluvní strany souhlasí s tím, že tato Smlouva včetně příloh a případných dodatků bude uveřejněna v registru smluv s odkazem na profilu zadavatele (Kupujícího) v elektronickém nástroji E-ZAK. Smluvní strany se dohodly, že Kupující zajistí uveřejnění Smlouvy či dodatku v registru smluv do 15 dnů po uzavření.</w:t>
      </w:r>
    </w:p>
    <w:p w14:paraId="4FAC5231"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Nastanou-li u některé ze stran skutečnosti bránící řádnému plnění této Smlouvy, je povinna to ihned bez zbytečného odkladu oznámit druhé straně a vyvolat jednání zástupců Kupujícího a Prodávajícího.</w:t>
      </w:r>
    </w:p>
    <w:p w14:paraId="20DA115F"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Veškeré případné dohody učiněné před podpisem této Smlouvy a v jejím obsahu nezahrnuté pozbývají dnem uzavření této Smlouvy platnosti.</w:t>
      </w:r>
    </w:p>
    <w:p w14:paraId="68D92EBE"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lastRenderedPageBreak/>
        <w:t xml:space="preserve">Nedílnou součástí této Smlouvy je následující příloha: </w:t>
      </w:r>
    </w:p>
    <w:p w14:paraId="6EE328EE" w14:textId="77777777" w:rsidR="008C7263" w:rsidRPr="00045763" w:rsidRDefault="008C7263" w:rsidP="008C7263">
      <w:pPr>
        <w:pStyle w:val="Odstavecseseznamem"/>
        <w:spacing w:before="120" w:after="60"/>
        <w:ind w:left="432"/>
        <w:contextualSpacing w:val="0"/>
        <w:jc w:val="both"/>
        <w:rPr>
          <w:color w:val="0D0D0D" w:themeColor="text1" w:themeTint="F2"/>
        </w:rPr>
      </w:pPr>
      <w:r w:rsidRPr="00045763">
        <w:rPr>
          <w:color w:val="0D0D0D" w:themeColor="text1" w:themeTint="F2"/>
          <w:highlight w:val="green"/>
        </w:rPr>
        <w:t>Příloha č. 1: Technická specifikace</w:t>
      </w:r>
    </w:p>
    <w:p w14:paraId="21D3ED56" w14:textId="25549A96"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Smluvní strany prohlašují, že si text Smlouvy řádně přečetly, souhlasí s jejím obsahem, Smlouva byla sepsána určitě, srozumitelně, na základě jejich pravé a svobodné vůle a na důkaz toho obě smluvní strany připojují své podpisy.</w:t>
      </w:r>
    </w:p>
    <w:p w14:paraId="4F1D4DA7" w14:textId="48FF85B8" w:rsidR="00BF003B" w:rsidRDefault="00BF003B" w:rsidP="00BF003B">
      <w:pPr>
        <w:pStyle w:val="Default"/>
        <w:spacing w:line="276" w:lineRule="auto"/>
        <w:jc w:val="both"/>
        <w:rPr>
          <w:rFonts w:asciiTheme="minorHAnsi" w:hAnsiTheme="minorHAnsi" w:cstheme="minorHAnsi"/>
          <w:i/>
          <w:iCs/>
          <w:color w:val="FF0000"/>
          <w:sz w:val="22"/>
          <w:szCs w:val="22"/>
        </w:rPr>
      </w:pPr>
    </w:p>
    <w:p w14:paraId="3238E45F" w14:textId="77777777" w:rsidR="00BF003B" w:rsidRPr="00B32F09" w:rsidRDefault="00BF003B" w:rsidP="00BF003B">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24"/>
        <w:gridCol w:w="4814"/>
      </w:tblGrid>
      <w:tr w:rsidR="00BF003B" w:rsidRPr="00045763" w14:paraId="7796788A" w14:textId="77777777" w:rsidTr="00865683">
        <w:trPr>
          <w:trHeight w:val="85"/>
        </w:trPr>
        <w:tc>
          <w:tcPr>
            <w:tcW w:w="4889" w:type="dxa"/>
            <w:vAlign w:val="bottom"/>
          </w:tcPr>
          <w:p w14:paraId="4B9DEF25" w14:textId="6CA0EF58" w:rsidR="00BF003B" w:rsidRPr="008C7263" w:rsidRDefault="00BF003B" w:rsidP="00865683">
            <w:pPr>
              <w:tabs>
                <w:tab w:val="left" w:pos="6285"/>
                <w:tab w:val="right" w:pos="9638"/>
              </w:tabs>
              <w:spacing w:line="276" w:lineRule="auto"/>
              <w:rPr>
                <w:rFonts w:asciiTheme="minorHAnsi" w:hAnsiTheme="minorHAnsi" w:cstheme="minorHAnsi"/>
                <w:sz w:val="22"/>
                <w:szCs w:val="22"/>
              </w:rPr>
            </w:pPr>
            <w:r w:rsidRPr="008C7263">
              <w:rPr>
                <w:rFonts w:asciiTheme="minorHAnsi" w:hAnsiTheme="minorHAnsi" w:cstheme="minorHAnsi"/>
                <w:sz w:val="22"/>
                <w:szCs w:val="22"/>
              </w:rPr>
              <w:t>V</w:t>
            </w:r>
            <w:r w:rsidR="008C7263" w:rsidRPr="008C7263">
              <w:rPr>
                <w:rFonts w:asciiTheme="minorHAnsi" w:hAnsiTheme="minorHAnsi" w:cstheme="minorHAnsi"/>
                <w:sz w:val="22"/>
                <w:szCs w:val="22"/>
              </w:rPr>
              <w:t> </w:t>
            </w:r>
            <w:r w:rsidR="0055341D">
              <w:rPr>
                <w:rFonts w:asciiTheme="minorHAnsi" w:hAnsiTheme="minorHAnsi" w:cstheme="minorHAnsi"/>
                <w:sz w:val="22"/>
                <w:szCs w:val="22"/>
              </w:rPr>
              <w:t>Domažlicích</w:t>
            </w:r>
          </w:p>
        </w:tc>
        <w:tc>
          <w:tcPr>
            <w:tcW w:w="4889" w:type="dxa"/>
            <w:vAlign w:val="bottom"/>
          </w:tcPr>
          <w:p w14:paraId="04EC4818" w14:textId="72C1192E" w:rsidR="00BF003B" w:rsidRPr="00045763" w:rsidRDefault="009C42AB" w:rsidP="00865683">
            <w:pPr>
              <w:tabs>
                <w:tab w:val="left" w:pos="6285"/>
                <w:tab w:val="right" w:pos="9638"/>
              </w:tabs>
              <w:spacing w:line="276" w:lineRule="auto"/>
              <w:jc w:val="center"/>
              <w:rPr>
                <w:rFonts w:asciiTheme="minorHAnsi" w:hAnsiTheme="minorHAnsi" w:cstheme="minorHAnsi"/>
                <w:sz w:val="22"/>
                <w:szCs w:val="22"/>
                <w:highlight w:val="red"/>
              </w:rPr>
            </w:pPr>
            <w:r w:rsidRPr="000A3411">
              <w:rPr>
                <w:rFonts w:asciiTheme="minorHAnsi" w:hAnsiTheme="minorHAnsi" w:cstheme="minorHAnsi"/>
                <w:sz w:val="22"/>
                <w:szCs w:val="22"/>
              </w:rPr>
              <w:t>V Benešově</w:t>
            </w:r>
            <w:r w:rsidR="008F0257">
              <w:rPr>
                <w:rFonts w:asciiTheme="minorHAnsi" w:hAnsiTheme="minorHAnsi" w:cstheme="minorHAnsi"/>
                <w:sz w:val="22"/>
                <w:szCs w:val="22"/>
              </w:rPr>
              <w:t xml:space="preserve"> </w:t>
            </w:r>
          </w:p>
        </w:tc>
      </w:tr>
      <w:tr w:rsidR="00BF003B" w:rsidRPr="000A3411" w14:paraId="1B63C6E2" w14:textId="77777777" w:rsidTr="000A3411">
        <w:trPr>
          <w:trHeight w:val="1425"/>
        </w:trPr>
        <w:tc>
          <w:tcPr>
            <w:tcW w:w="4889" w:type="dxa"/>
            <w:vAlign w:val="bottom"/>
          </w:tcPr>
          <w:p w14:paraId="629B2C55"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7600AFCA"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1364BC57"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1A9A1513"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2427279C"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0D275DDF"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r w:rsidRPr="008C7263">
              <w:rPr>
                <w:rFonts w:asciiTheme="minorHAnsi" w:hAnsiTheme="minorHAnsi" w:cstheme="minorHAnsi"/>
                <w:sz w:val="22"/>
                <w:szCs w:val="22"/>
              </w:rPr>
              <w:t>..............................................................................</w:t>
            </w:r>
          </w:p>
        </w:tc>
        <w:tc>
          <w:tcPr>
            <w:tcW w:w="4889" w:type="dxa"/>
            <w:shd w:val="clear" w:color="auto" w:fill="auto"/>
            <w:vAlign w:val="bottom"/>
          </w:tcPr>
          <w:p w14:paraId="3A48F174" w14:textId="52259898" w:rsidR="00BF003B" w:rsidRPr="000A3411" w:rsidRDefault="00BF003B" w:rsidP="00865683">
            <w:pPr>
              <w:tabs>
                <w:tab w:val="left" w:pos="6285"/>
                <w:tab w:val="right" w:pos="9638"/>
              </w:tabs>
              <w:spacing w:line="276" w:lineRule="auto"/>
              <w:jc w:val="center"/>
              <w:rPr>
                <w:rFonts w:asciiTheme="minorHAnsi" w:hAnsiTheme="minorHAnsi" w:cstheme="minorHAnsi"/>
                <w:sz w:val="22"/>
                <w:szCs w:val="22"/>
              </w:rPr>
            </w:pPr>
            <w:r w:rsidRPr="000A3411">
              <w:rPr>
                <w:rFonts w:asciiTheme="minorHAnsi" w:hAnsiTheme="minorHAnsi" w:cstheme="minorHAnsi"/>
                <w:sz w:val="22"/>
                <w:szCs w:val="22"/>
              </w:rPr>
              <w:t>.............................................................................</w:t>
            </w:r>
          </w:p>
        </w:tc>
      </w:tr>
      <w:tr w:rsidR="00BF003B" w:rsidRPr="000A3411" w14:paraId="62AC7AD3" w14:textId="77777777" w:rsidTr="00865683">
        <w:tc>
          <w:tcPr>
            <w:tcW w:w="4889" w:type="dxa"/>
            <w:vAlign w:val="center"/>
          </w:tcPr>
          <w:p w14:paraId="1D467A52" w14:textId="77777777" w:rsidR="00BF003B" w:rsidRDefault="00BF003B" w:rsidP="00865683">
            <w:pPr>
              <w:tabs>
                <w:tab w:val="left" w:pos="6285"/>
                <w:tab w:val="right" w:pos="9638"/>
              </w:tabs>
              <w:spacing w:line="276" w:lineRule="auto"/>
              <w:jc w:val="center"/>
              <w:rPr>
                <w:rFonts w:asciiTheme="minorHAnsi" w:hAnsiTheme="minorHAnsi" w:cstheme="minorHAnsi"/>
                <w:sz w:val="22"/>
                <w:szCs w:val="22"/>
              </w:rPr>
            </w:pPr>
            <w:r w:rsidRPr="008C7263">
              <w:rPr>
                <w:rFonts w:asciiTheme="minorHAnsi" w:hAnsiTheme="minorHAnsi" w:cstheme="minorHAnsi"/>
                <w:sz w:val="22"/>
                <w:szCs w:val="22"/>
              </w:rPr>
              <w:t>Za Kupujícího</w:t>
            </w:r>
          </w:p>
          <w:p w14:paraId="7F75B8CC" w14:textId="77777777" w:rsidR="00E15565" w:rsidRDefault="00E15565" w:rsidP="00865683">
            <w:pPr>
              <w:tabs>
                <w:tab w:val="left" w:pos="6285"/>
                <w:tab w:val="right" w:pos="9638"/>
              </w:tabs>
              <w:spacing w:line="276" w:lineRule="auto"/>
              <w:jc w:val="center"/>
              <w:rPr>
                <w:rFonts w:asciiTheme="minorHAnsi" w:hAnsiTheme="minorHAnsi" w:cstheme="minorHAnsi"/>
                <w:sz w:val="22"/>
                <w:szCs w:val="22"/>
              </w:rPr>
            </w:pPr>
            <w:r>
              <w:rPr>
                <w:rFonts w:asciiTheme="minorHAnsi" w:hAnsiTheme="minorHAnsi" w:cstheme="minorHAnsi"/>
                <w:sz w:val="22"/>
                <w:szCs w:val="22"/>
              </w:rPr>
              <w:t>Mgr. Zdeňka Buršíková</w:t>
            </w:r>
          </w:p>
          <w:p w14:paraId="5DD19A7A" w14:textId="32266D2B" w:rsidR="00E15565" w:rsidRPr="008C7263" w:rsidRDefault="00E15565" w:rsidP="00865683">
            <w:pPr>
              <w:tabs>
                <w:tab w:val="left" w:pos="6285"/>
                <w:tab w:val="right" w:pos="9638"/>
              </w:tabs>
              <w:spacing w:line="276" w:lineRule="auto"/>
              <w:jc w:val="center"/>
              <w:rPr>
                <w:rFonts w:asciiTheme="minorHAnsi" w:hAnsiTheme="minorHAnsi" w:cstheme="minorHAnsi"/>
                <w:sz w:val="22"/>
                <w:szCs w:val="22"/>
              </w:rPr>
            </w:pPr>
            <w:r>
              <w:rPr>
                <w:rFonts w:asciiTheme="minorHAnsi" w:hAnsiTheme="minorHAnsi" w:cstheme="minorHAnsi"/>
                <w:sz w:val="22"/>
                <w:szCs w:val="22"/>
              </w:rPr>
              <w:t>ředitelka</w:t>
            </w:r>
          </w:p>
        </w:tc>
        <w:tc>
          <w:tcPr>
            <w:tcW w:w="4889" w:type="dxa"/>
            <w:vAlign w:val="center"/>
          </w:tcPr>
          <w:p w14:paraId="4D201402" w14:textId="77777777" w:rsidR="00BF003B" w:rsidRPr="000A3411" w:rsidRDefault="00BF003B" w:rsidP="00865683">
            <w:pPr>
              <w:tabs>
                <w:tab w:val="left" w:pos="6285"/>
                <w:tab w:val="right" w:pos="9638"/>
              </w:tabs>
              <w:spacing w:line="276" w:lineRule="auto"/>
              <w:jc w:val="center"/>
              <w:rPr>
                <w:rFonts w:asciiTheme="minorHAnsi" w:hAnsiTheme="minorHAnsi" w:cstheme="minorHAnsi"/>
                <w:color w:val="000000" w:themeColor="text1"/>
                <w:sz w:val="22"/>
                <w:szCs w:val="22"/>
              </w:rPr>
            </w:pPr>
            <w:r w:rsidRPr="000A3411">
              <w:rPr>
                <w:rFonts w:asciiTheme="minorHAnsi" w:hAnsiTheme="minorHAnsi" w:cstheme="minorHAnsi"/>
                <w:color w:val="000000" w:themeColor="text1"/>
                <w:sz w:val="22"/>
                <w:szCs w:val="22"/>
              </w:rPr>
              <w:t>Za Prodávajícího</w:t>
            </w:r>
          </w:p>
        </w:tc>
      </w:tr>
      <w:tr w:rsidR="00BF003B" w:rsidRPr="000A3411" w14:paraId="5EEE3526" w14:textId="77777777" w:rsidTr="00865683">
        <w:tc>
          <w:tcPr>
            <w:tcW w:w="4889" w:type="dxa"/>
            <w:vAlign w:val="center"/>
          </w:tcPr>
          <w:p w14:paraId="6AC007FE" w14:textId="2317B4A8" w:rsidR="00BF003B" w:rsidRPr="008C7263" w:rsidRDefault="008C7263" w:rsidP="00865683">
            <w:pPr>
              <w:tabs>
                <w:tab w:val="left" w:pos="6285"/>
                <w:tab w:val="right" w:pos="9638"/>
              </w:tabs>
              <w:spacing w:line="276" w:lineRule="auto"/>
              <w:jc w:val="center"/>
              <w:rPr>
                <w:rFonts w:asciiTheme="minorHAnsi" w:hAnsiTheme="minorHAnsi" w:cstheme="minorHAnsi"/>
                <w:b/>
                <w:bCs/>
                <w:sz w:val="22"/>
                <w:szCs w:val="22"/>
              </w:rPr>
            </w:pPr>
            <w:r w:rsidRPr="008C7263">
              <w:rPr>
                <w:rStyle w:val="Siln"/>
                <w:rFonts w:asciiTheme="minorHAnsi" w:hAnsiTheme="minorHAnsi" w:cstheme="minorHAnsi"/>
                <w:sz w:val="22"/>
                <w:szCs w:val="22"/>
              </w:rPr>
              <w:t xml:space="preserve"> </w:t>
            </w:r>
          </w:p>
        </w:tc>
        <w:tc>
          <w:tcPr>
            <w:tcW w:w="4889" w:type="dxa"/>
            <w:vAlign w:val="center"/>
          </w:tcPr>
          <w:p w14:paraId="63FF946E" w14:textId="49A63B2E" w:rsidR="00BF003B" w:rsidRPr="000A3411" w:rsidRDefault="000A3411" w:rsidP="00865683">
            <w:pPr>
              <w:tabs>
                <w:tab w:val="left" w:pos="6285"/>
                <w:tab w:val="right" w:pos="9638"/>
              </w:tabs>
              <w:spacing w:line="276" w:lineRule="auto"/>
              <w:jc w:val="center"/>
              <w:rPr>
                <w:rFonts w:asciiTheme="minorHAnsi" w:hAnsiTheme="minorHAnsi" w:cstheme="minorHAnsi"/>
                <w:b/>
                <w:iCs/>
                <w:color w:val="000000" w:themeColor="text1"/>
                <w:sz w:val="22"/>
                <w:szCs w:val="22"/>
              </w:rPr>
            </w:pPr>
            <w:r w:rsidRPr="000A3411">
              <w:rPr>
                <w:rFonts w:asciiTheme="minorHAnsi" w:hAnsiTheme="minorHAnsi" w:cstheme="minorHAnsi"/>
                <w:b/>
                <w:iCs/>
                <w:color w:val="000000" w:themeColor="text1"/>
                <w:sz w:val="22"/>
                <w:szCs w:val="22"/>
              </w:rPr>
              <w:t>Pavel Humlach</w:t>
            </w:r>
          </w:p>
        </w:tc>
      </w:tr>
      <w:tr w:rsidR="00BF003B" w:rsidRPr="000A3411" w14:paraId="48C13EC3" w14:textId="77777777" w:rsidTr="00865683">
        <w:trPr>
          <w:trHeight w:val="106"/>
        </w:trPr>
        <w:tc>
          <w:tcPr>
            <w:tcW w:w="4889" w:type="dxa"/>
            <w:vAlign w:val="center"/>
          </w:tcPr>
          <w:p w14:paraId="7379CFF0" w14:textId="77777777" w:rsidR="00BF003B" w:rsidRPr="008C7263" w:rsidRDefault="00BF003B" w:rsidP="00865683">
            <w:pPr>
              <w:spacing w:line="276" w:lineRule="auto"/>
              <w:jc w:val="center"/>
              <w:rPr>
                <w:rFonts w:asciiTheme="minorHAnsi" w:hAnsiTheme="minorHAnsi" w:cstheme="minorHAnsi"/>
                <w:sz w:val="22"/>
                <w:szCs w:val="22"/>
              </w:rPr>
            </w:pPr>
          </w:p>
        </w:tc>
        <w:tc>
          <w:tcPr>
            <w:tcW w:w="4889" w:type="dxa"/>
            <w:vAlign w:val="center"/>
          </w:tcPr>
          <w:p w14:paraId="232B21ED" w14:textId="750AE247" w:rsidR="00BF003B" w:rsidRPr="000A3411" w:rsidRDefault="000A3411" w:rsidP="00865683">
            <w:pPr>
              <w:tabs>
                <w:tab w:val="left" w:pos="6285"/>
                <w:tab w:val="right" w:pos="9638"/>
              </w:tabs>
              <w:spacing w:line="276" w:lineRule="auto"/>
              <w:jc w:val="center"/>
              <w:rPr>
                <w:rFonts w:asciiTheme="minorHAnsi" w:hAnsiTheme="minorHAnsi" w:cstheme="minorHAnsi"/>
                <w:iCs/>
                <w:color w:val="000000" w:themeColor="text1"/>
                <w:sz w:val="22"/>
                <w:szCs w:val="22"/>
              </w:rPr>
            </w:pPr>
            <w:r w:rsidRPr="000A3411">
              <w:rPr>
                <w:rFonts w:asciiTheme="minorHAnsi" w:hAnsiTheme="minorHAnsi" w:cstheme="minorHAnsi"/>
                <w:iCs/>
                <w:color w:val="000000" w:themeColor="text1"/>
                <w:sz w:val="22"/>
                <w:szCs w:val="22"/>
              </w:rPr>
              <w:t>jednatel</w:t>
            </w:r>
          </w:p>
        </w:tc>
      </w:tr>
      <w:tr w:rsidR="00BF003B" w:rsidRPr="000A3411" w14:paraId="2CB9B60D" w14:textId="77777777" w:rsidTr="008C7263">
        <w:trPr>
          <w:trHeight w:val="353"/>
        </w:trPr>
        <w:tc>
          <w:tcPr>
            <w:tcW w:w="4889" w:type="dxa"/>
            <w:vAlign w:val="center"/>
          </w:tcPr>
          <w:p w14:paraId="3891AB7D"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tc>
        <w:tc>
          <w:tcPr>
            <w:tcW w:w="4889" w:type="dxa"/>
            <w:vAlign w:val="center"/>
          </w:tcPr>
          <w:p w14:paraId="476C9C6C" w14:textId="393137EF" w:rsidR="00BF003B" w:rsidRPr="000A3411" w:rsidRDefault="000A3411" w:rsidP="00865683">
            <w:pPr>
              <w:spacing w:line="276" w:lineRule="auto"/>
              <w:jc w:val="center"/>
              <w:rPr>
                <w:rFonts w:asciiTheme="minorHAnsi" w:hAnsiTheme="minorHAnsi" w:cstheme="minorHAnsi"/>
                <w:iCs/>
                <w:color w:val="000000" w:themeColor="text1"/>
                <w:sz w:val="22"/>
                <w:szCs w:val="22"/>
              </w:rPr>
            </w:pPr>
            <w:r w:rsidRPr="000A3411">
              <w:rPr>
                <w:rFonts w:asciiTheme="minorHAnsi" w:hAnsiTheme="minorHAnsi" w:cstheme="minorHAnsi"/>
                <w:iCs/>
                <w:color w:val="000000" w:themeColor="text1"/>
                <w:sz w:val="22"/>
                <w:szCs w:val="22"/>
              </w:rPr>
              <w:t>EWM HIGHTEC WELDING s.r.o.</w:t>
            </w:r>
          </w:p>
        </w:tc>
      </w:tr>
    </w:tbl>
    <w:p w14:paraId="6B89C9E4" w14:textId="77777777" w:rsidR="00BF003B" w:rsidRPr="008C7263" w:rsidRDefault="00BF003B" w:rsidP="00BF003B">
      <w:pPr>
        <w:pStyle w:val="Default"/>
        <w:spacing w:line="276" w:lineRule="auto"/>
        <w:jc w:val="both"/>
        <w:rPr>
          <w:rFonts w:asciiTheme="minorHAnsi" w:hAnsiTheme="minorHAnsi" w:cstheme="minorHAnsi"/>
          <w:sz w:val="22"/>
          <w:szCs w:val="22"/>
        </w:rPr>
      </w:pPr>
    </w:p>
    <w:p w14:paraId="2013205F" w14:textId="77777777" w:rsidR="00737DD6" w:rsidRPr="008C7263" w:rsidRDefault="00737DD6">
      <w:pPr>
        <w:rPr>
          <w:rFonts w:asciiTheme="minorHAnsi" w:hAnsiTheme="minorHAnsi" w:cstheme="minorHAnsi"/>
          <w:sz w:val="22"/>
          <w:szCs w:val="22"/>
        </w:rPr>
      </w:pPr>
    </w:p>
    <w:sectPr w:rsidR="00737DD6" w:rsidRPr="008C7263" w:rsidSect="006D6755">
      <w:footerReference w:type="default" r:id="rId8"/>
      <w:headerReference w:type="first" r:id="rId9"/>
      <w:footerReference w:type="first" r:id="rId10"/>
      <w:pgSz w:w="11906" w:h="16838" w:code="9"/>
      <w:pgMar w:top="1418" w:right="1134" w:bottom="1134"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DE23" w14:textId="77777777" w:rsidR="00631220" w:rsidRDefault="00631220" w:rsidP="00BF003B">
      <w:pPr>
        <w:spacing w:line="240" w:lineRule="auto"/>
      </w:pPr>
      <w:r>
        <w:separator/>
      </w:r>
    </w:p>
  </w:endnote>
  <w:endnote w:type="continuationSeparator" w:id="0">
    <w:p w14:paraId="463917F5" w14:textId="77777777" w:rsidR="00631220" w:rsidRDefault="00631220" w:rsidP="00BF0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BF68" w14:textId="35BE5EE0" w:rsidR="00083B87" w:rsidRPr="00A52249" w:rsidRDefault="00893A12"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5A0883">
      <w:rPr>
        <w:i/>
        <w:iCs/>
        <w:noProof/>
        <w:color w:val="7F7F7F"/>
        <w:sz w:val="18"/>
        <w:szCs w:val="18"/>
      </w:rPr>
      <w:t>9</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5A0883">
      <w:rPr>
        <w:i/>
        <w:iCs/>
        <w:noProof/>
        <w:color w:val="7F7F7F"/>
        <w:sz w:val="18"/>
        <w:szCs w:val="18"/>
      </w:rPr>
      <w:t>10</w:t>
    </w:r>
    <w:r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BFB6" w14:textId="77777777" w:rsidR="00083B87" w:rsidRDefault="00631220" w:rsidP="00A52249">
    <w:pPr>
      <w:pStyle w:val="Zpat"/>
      <w:jc w:val="center"/>
      <w:rPr>
        <w:i/>
        <w:iCs/>
        <w:color w:val="7F7F7F"/>
        <w:sz w:val="18"/>
        <w:szCs w:val="18"/>
      </w:rPr>
    </w:pPr>
  </w:p>
  <w:p w14:paraId="7D588414" w14:textId="5F595C91" w:rsidR="00083B87" w:rsidRPr="00A52249" w:rsidRDefault="00893A12"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5A0883">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5A0883">
      <w:rPr>
        <w:i/>
        <w:iCs/>
        <w:noProof/>
        <w:color w:val="7F7F7F"/>
        <w:sz w:val="18"/>
        <w:szCs w:val="18"/>
      </w:rPr>
      <w:t>10</w:t>
    </w:r>
    <w:r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4744" w14:textId="77777777" w:rsidR="00631220" w:rsidRDefault="00631220" w:rsidP="00BF003B">
      <w:pPr>
        <w:spacing w:line="240" w:lineRule="auto"/>
      </w:pPr>
      <w:r>
        <w:separator/>
      </w:r>
    </w:p>
  </w:footnote>
  <w:footnote w:type="continuationSeparator" w:id="0">
    <w:p w14:paraId="24ED8150" w14:textId="77777777" w:rsidR="00631220" w:rsidRDefault="00631220" w:rsidP="00BF003B">
      <w:pPr>
        <w:spacing w:line="240" w:lineRule="auto"/>
      </w:pPr>
      <w:r>
        <w:continuationSeparator/>
      </w:r>
    </w:p>
  </w:footnote>
  <w:footnote w:id="1">
    <w:p w14:paraId="55FFFBDB" w14:textId="77777777" w:rsidR="00DF5640" w:rsidRDefault="00DF5640">
      <w:pPr>
        <w:pStyle w:val="Textpoznpodarou"/>
      </w:pPr>
      <w:r>
        <w:rPr>
          <w:rStyle w:val="Znakapoznpodarou"/>
        </w:rPr>
        <w:footnoteRef/>
      </w:r>
      <w:r>
        <w:t xml:space="preserve"> Dodavatel vybere relevantní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EBA" w14:textId="77777777" w:rsidR="00EF20E0" w:rsidRPr="00D472CF" w:rsidRDefault="00893A12" w:rsidP="00D472CF">
    <w:pPr>
      <w:pStyle w:val="Zhlav"/>
      <w:jc w:val="center"/>
    </w:pPr>
    <w:r>
      <w:rPr>
        <w:noProof/>
        <w:lang w:eastAsia="cs-CZ"/>
      </w:rPr>
      <w:drawing>
        <wp:inline distT="0" distB="0" distL="0" distR="0" wp14:anchorId="0CA1C54D" wp14:editId="351AD425">
          <wp:extent cx="4608832" cy="103060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4608832" cy="1030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23FD6506"/>
    <w:multiLevelType w:val="multilevel"/>
    <w:tmpl w:val="8E12CE6E"/>
    <w:lvl w:ilvl="0">
      <w:start w:val="1"/>
      <w:numFmt w:val="decimal"/>
      <w:lvlText w:val="%1."/>
      <w:lvlJc w:val="left"/>
      <w:pPr>
        <w:ind w:left="360" w:hanging="360"/>
      </w:pPr>
    </w:lvl>
    <w:lvl w:ilvl="1">
      <w:start w:val="2"/>
      <w:numFmt w:val="decimal"/>
      <w:isLgl/>
      <w:lvlText w:val="%1.%2"/>
      <w:lvlJc w:val="left"/>
      <w:pPr>
        <w:ind w:left="360" w:hanging="360"/>
      </w:pPr>
      <w:rPr>
        <w:rFonts w:asciiTheme="minorHAnsi" w:eastAsia="Calibri" w:hAnsiTheme="minorHAnsi" w:cstheme="minorHAnsi" w:hint="default"/>
      </w:rPr>
    </w:lvl>
    <w:lvl w:ilvl="2">
      <w:start w:val="1"/>
      <w:numFmt w:val="decimal"/>
      <w:isLgl/>
      <w:lvlText w:val="%1.%2.%3"/>
      <w:lvlJc w:val="left"/>
      <w:pPr>
        <w:ind w:left="720" w:hanging="720"/>
      </w:pPr>
      <w:rPr>
        <w:rFonts w:asciiTheme="minorHAnsi" w:eastAsia="Calibri" w:hAnsiTheme="minorHAnsi" w:cstheme="minorHAnsi" w:hint="default"/>
      </w:rPr>
    </w:lvl>
    <w:lvl w:ilvl="3">
      <w:start w:val="1"/>
      <w:numFmt w:val="decimal"/>
      <w:isLgl/>
      <w:lvlText w:val="%1.%2.%3.%4"/>
      <w:lvlJc w:val="left"/>
      <w:pPr>
        <w:ind w:left="720" w:hanging="720"/>
      </w:pPr>
      <w:rPr>
        <w:rFonts w:asciiTheme="minorHAnsi" w:eastAsia="Calibri" w:hAnsiTheme="minorHAnsi" w:cstheme="minorHAnsi" w:hint="default"/>
      </w:rPr>
    </w:lvl>
    <w:lvl w:ilvl="4">
      <w:start w:val="1"/>
      <w:numFmt w:val="decimal"/>
      <w:isLgl/>
      <w:lvlText w:val="%1.%2.%3.%4.%5"/>
      <w:lvlJc w:val="left"/>
      <w:pPr>
        <w:ind w:left="1080" w:hanging="1080"/>
      </w:pPr>
      <w:rPr>
        <w:rFonts w:asciiTheme="minorHAnsi" w:eastAsia="Calibri" w:hAnsiTheme="minorHAnsi" w:cstheme="minorHAnsi" w:hint="default"/>
      </w:rPr>
    </w:lvl>
    <w:lvl w:ilvl="5">
      <w:start w:val="1"/>
      <w:numFmt w:val="decimal"/>
      <w:isLgl/>
      <w:lvlText w:val="%1.%2.%3.%4.%5.%6"/>
      <w:lvlJc w:val="left"/>
      <w:pPr>
        <w:ind w:left="1080" w:hanging="1080"/>
      </w:pPr>
      <w:rPr>
        <w:rFonts w:asciiTheme="minorHAnsi" w:eastAsia="Calibri" w:hAnsiTheme="minorHAnsi" w:cstheme="minorHAnsi" w:hint="default"/>
      </w:rPr>
    </w:lvl>
    <w:lvl w:ilvl="6">
      <w:start w:val="1"/>
      <w:numFmt w:val="decimal"/>
      <w:isLgl/>
      <w:lvlText w:val="%1.%2.%3.%4.%5.%6.%7"/>
      <w:lvlJc w:val="left"/>
      <w:pPr>
        <w:ind w:left="1440" w:hanging="1440"/>
      </w:pPr>
      <w:rPr>
        <w:rFonts w:asciiTheme="minorHAnsi" w:eastAsia="Calibri" w:hAnsiTheme="minorHAnsi" w:cstheme="minorHAnsi" w:hint="default"/>
      </w:rPr>
    </w:lvl>
    <w:lvl w:ilvl="7">
      <w:start w:val="1"/>
      <w:numFmt w:val="decimal"/>
      <w:isLgl/>
      <w:lvlText w:val="%1.%2.%3.%4.%5.%6.%7.%8"/>
      <w:lvlJc w:val="left"/>
      <w:pPr>
        <w:ind w:left="1440" w:hanging="1440"/>
      </w:pPr>
      <w:rPr>
        <w:rFonts w:asciiTheme="minorHAnsi" w:eastAsia="Calibri" w:hAnsiTheme="minorHAnsi" w:cstheme="minorHAnsi" w:hint="default"/>
      </w:rPr>
    </w:lvl>
    <w:lvl w:ilvl="8">
      <w:start w:val="1"/>
      <w:numFmt w:val="decimal"/>
      <w:isLgl/>
      <w:lvlText w:val="%1.%2.%3.%4.%5.%6.%7.%8.%9"/>
      <w:lvlJc w:val="left"/>
      <w:pPr>
        <w:ind w:left="1440" w:hanging="1440"/>
      </w:pPr>
      <w:rPr>
        <w:rFonts w:asciiTheme="minorHAnsi" w:eastAsia="Calibri" w:hAnsiTheme="minorHAnsi" w:cstheme="minorHAnsi" w:hint="default"/>
      </w:rPr>
    </w:lvl>
  </w:abstractNum>
  <w:abstractNum w:abstractNumId="5"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6" w15:restartNumberingAfterBreak="0">
    <w:nsid w:val="369A635C"/>
    <w:multiLevelType w:val="multilevel"/>
    <w:tmpl w:val="58F8AC68"/>
    <w:lvl w:ilvl="0">
      <w:start w:val="7"/>
      <w:numFmt w:val="decimal"/>
      <w:lvlText w:val="%1."/>
      <w:lvlJc w:val="left"/>
      <w:pPr>
        <w:ind w:left="360" w:hanging="360"/>
      </w:pPr>
      <w:rPr>
        <w:rFonts w:hint="default"/>
        <w:b/>
      </w:rPr>
    </w:lvl>
    <w:lvl w:ilvl="1">
      <w:start w:val="1"/>
      <w:numFmt w:val="decimal"/>
      <w:lvlText w:val="%1.%2."/>
      <w:lvlJc w:val="left"/>
      <w:pPr>
        <w:ind w:left="432" w:hanging="432"/>
      </w:pPr>
      <w:rPr>
        <w:rFonts w:hint="default"/>
        <w:color w:val="0D0D0D" w:themeColor="text1" w:themeTint="F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54DF2"/>
    <w:multiLevelType w:val="hybridMultilevel"/>
    <w:tmpl w:val="0BE21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4"/>
  </w:num>
  <w:num w:numId="5">
    <w:abstractNumId w:val="0"/>
  </w:num>
  <w:num w:numId="6">
    <w:abstractNumId w:val="2"/>
  </w:num>
  <w:num w:numId="7">
    <w:abstractNumId w:val="9"/>
  </w:num>
  <w:num w:numId="8">
    <w:abstractNumId w:val="3"/>
  </w:num>
  <w:num w:numId="9">
    <w:abstractNumId w:val="16"/>
  </w:num>
  <w:num w:numId="10">
    <w:abstractNumId w:val="13"/>
  </w:num>
  <w:num w:numId="11">
    <w:abstractNumId w:val="1"/>
  </w:num>
  <w:num w:numId="12">
    <w:abstractNumId w:val="6"/>
  </w:num>
  <w:num w:numId="13">
    <w:abstractNumId w:val="5"/>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3B"/>
    <w:rsid w:val="00042A7F"/>
    <w:rsid w:val="000437E1"/>
    <w:rsid w:val="00045763"/>
    <w:rsid w:val="000A3411"/>
    <w:rsid w:val="00124340"/>
    <w:rsid w:val="00174800"/>
    <w:rsid w:val="001D3B26"/>
    <w:rsid w:val="0021470B"/>
    <w:rsid w:val="00237BB7"/>
    <w:rsid w:val="0031040A"/>
    <w:rsid w:val="003106D4"/>
    <w:rsid w:val="00342EBC"/>
    <w:rsid w:val="00364407"/>
    <w:rsid w:val="003777BC"/>
    <w:rsid w:val="003C36BB"/>
    <w:rsid w:val="003D091F"/>
    <w:rsid w:val="003E5DDA"/>
    <w:rsid w:val="00414BE3"/>
    <w:rsid w:val="00466919"/>
    <w:rsid w:val="004C6B5C"/>
    <w:rsid w:val="004D02CF"/>
    <w:rsid w:val="004D5229"/>
    <w:rsid w:val="004E5732"/>
    <w:rsid w:val="005005A1"/>
    <w:rsid w:val="00515D8A"/>
    <w:rsid w:val="0052383A"/>
    <w:rsid w:val="0055341D"/>
    <w:rsid w:val="00555FE0"/>
    <w:rsid w:val="00585877"/>
    <w:rsid w:val="005972E2"/>
    <w:rsid w:val="005A0883"/>
    <w:rsid w:val="005A4A71"/>
    <w:rsid w:val="00631220"/>
    <w:rsid w:val="0069772A"/>
    <w:rsid w:val="006D6755"/>
    <w:rsid w:val="00710F2C"/>
    <w:rsid w:val="00736967"/>
    <w:rsid w:val="00737DD6"/>
    <w:rsid w:val="007541DD"/>
    <w:rsid w:val="00821077"/>
    <w:rsid w:val="0083717B"/>
    <w:rsid w:val="00893A12"/>
    <w:rsid w:val="00895BDB"/>
    <w:rsid w:val="008C7263"/>
    <w:rsid w:val="008F0257"/>
    <w:rsid w:val="00941F32"/>
    <w:rsid w:val="009C42AB"/>
    <w:rsid w:val="009F7826"/>
    <w:rsid w:val="00A335C2"/>
    <w:rsid w:val="00A70C13"/>
    <w:rsid w:val="00AC79D8"/>
    <w:rsid w:val="00AE758A"/>
    <w:rsid w:val="00B8476A"/>
    <w:rsid w:val="00BF003B"/>
    <w:rsid w:val="00C02C34"/>
    <w:rsid w:val="00C20489"/>
    <w:rsid w:val="00C23F27"/>
    <w:rsid w:val="00C86A1E"/>
    <w:rsid w:val="00C915C7"/>
    <w:rsid w:val="00CA1A5A"/>
    <w:rsid w:val="00D461C5"/>
    <w:rsid w:val="00D56590"/>
    <w:rsid w:val="00DD298C"/>
    <w:rsid w:val="00DD77BF"/>
    <w:rsid w:val="00DF5640"/>
    <w:rsid w:val="00E13AB3"/>
    <w:rsid w:val="00E15565"/>
    <w:rsid w:val="00E2482B"/>
    <w:rsid w:val="00E52C19"/>
    <w:rsid w:val="00E96892"/>
    <w:rsid w:val="00F711C9"/>
    <w:rsid w:val="00F82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248B"/>
  <w15:docId w15:val="{B4482495-0FAF-4FEC-B2A2-513A9E43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03B"/>
    <w:pPr>
      <w:spacing w:after="0" w:line="240" w:lineRule="atLeast"/>
    </w:pPr>
    <w:rPr>
      <w:rFonts w:ascii="Arial" w:eastAsia="Times New Roman" w:hAnsi="Arial" w:cs="Arial"/>
      <w:sz w:val="20"/>
      <w:szCs w:val="20"/>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BF003B"/>
    <w:pPr>
      <w:keepNext/>
      <w:numPr>
        <w:numId w:val="1"/>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BF003B"/>
    <w:pPr>
      <w:numPr>
        <w:ilvl w:val="1"/>
        <w:numId w:val="1"/>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BF003B"/>
    <w:pPr>
      <w:keepNext/>
      <w:numPr>
        <w:ilvl w:val="2"/>
        <w:numId w:val="1"/>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BF003B"/>
    <w:pPr>
      <w:keepNext/>
      <w:numPr>
        <w:ilvl w:val="3"/>
        <w:numId w:val="1"/>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BF003B"/>
    <w:pPr>
      <w:numPr>
        <w:ilvl w:val="4"/>
        <w:numId w:val="1"/>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BF003B"/>
    <w:pPr>
      <w:numPr>
        <w:ilvl w:val="5"/>
        <w:numId w:val="1"/>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BF003B"/>
    <w:pPr>
      <w:numPr>
        <w:ilvl w:val="6"/>
        <w:numId w:val="1"/>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BF003B"/>
    <w:pPr>
      <w:numPr>
        <w:ilvl w:val="7"/>
        <w:numId w:val="1"/>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BF003B"/>
    <w:pPr>
      <w:numPr>
        <w:ilvl w:val="8"/>
        <w:numId w:val="1"/>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BF003B"/>
    <w:rPr>
      <w:rFonts w:ascii="Arial" w:eastAsia="Calibri"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BF003B"/>
    <w:rPr>
      <w:rFonts w:ascii="Arial" w:eastAsia="Calibri"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F003B"/>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BF003B"/>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BF003B"/>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BF003B"/>
    <w:rPr>
      <w:rFonts w:ascii="Arial" w:eastAsia="Calibri" w:hAnsi="Arial" w:cs="Times New Roman"/>
      <w:b/>
      <w:bCs/>
      <w:lang w:eastAsia="cs-CZ"/>
    </w:rPr>
  </w:style>
  <w:style w:type="character" w:customStyle="1" w:styleId="Nadpis7Char">
    <w:name w:val="Nadpis 7 Char"/>
    <w:basedOn w:val="Standardnpsmoodstavce"/>
    <w:link w:val="Nadpis7"/>
    <w:uiPriority w:val="99"/>
    <w:rsid w:val="00BF003B"/>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BF003B"/>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BF003B"/>
    <w:rPr>
      <w:rFonts w:ascii="Arial" w:eastAsia="Calibri" w:hAnsi="Arial" w:cs="Arial"/>
      <w:lang w:eastAsia="cs-CZ"/>
    </w:rPr>
  </w:style>
  <w:style w:type="paragraph" w:styleId="Zhlav">
    <w:name w:val="header"/>
    <w:basedOn w:val="Normln"/>
    <w:link w:val="ZhlavChar"/>
    <w:uiPriority w:val="99"/>
    <w:rsid w:val="00BF003B"/>
    <w:pPr>
      <w:tabs>
        <w:tab w:val="center" w:pos="4536"/>
        <w:tab w:val="right" w:pos="9072"/>
      </w:tabs>
    </w:pPr>
  </w:style>
  <w:style w:type="character" w:customStyle="1" w:styleId="ZhlavChar">
    <w:name w:val="Záhlaví Char"/>
    <w:basedOn w:val="Standardnpsmoodstavce"/>
    <w:link w:val="Zhlav"/>
    <w:uiPriority w:val="99"/>
    <w:rsid w:val="00BF003B"/>
    <w:rPr>
      <w:rFonts w:ascii="Arial" w:eastAsia="Times New Roman" w:hAnsi="Arial" w:cs="Arial"/>
      <w:sz w:val="20"/>
      <w:szCs w:val="20"/>
      <w:lang w:eastAsia="ar-SA"/>
    </w:rPr>
  </w:style>
  <w:style w:type="paragraph" w:styleId="Zpat">
    <w:name w:val="footer"/>
    <w:basedOn w:val="Normln"/>
    <w:link w:val="ZpatChar"/>
    <w:uiPriority w:val="99"/>
    <w:rsid w:val="00BF003B"/>
    <w:pPr>
      <w:tabs>
        <w:tab w:val="center" w:pos="4536"/>
        <w:tab w:val="right" w:pos="9072"/>
      </w:tabs>
    </w:pPr>
  </w:style>
  <w:style w:type="character" w:customStyle="1" w:styleId="ZpatChar">
    <w:name w:val="Zápatí Char"/>
    <w:basedOn w:val="Standardnpsmoodstavce"/>
    <w:link w:val="Zpat"/>
    <w:uiPriority w:val="99"/>
    <w:rsid w:val="00BF003B"/>
    <w:rPr>
      <w:rFonts w:ascii="Arial" w:eastAsia="Times New Roman" w:hAnsi="Arial" w:cs="Arial"/>
      <w:sz w:val="20"/>
      <w:szCs w:val="20"/>
      <w:lang w:eastAsia="ar-SA"/>
    </w:rPr>
  </w:style>
  <w:style w:type="paragraph" w:styleId="Odstavecseseznamem">
    <w:name w:val="List Paragraph"/>
    <w:aliases w:val="Smlouva-Odst."/>
    <w:basedOn w:val="Normln"/>
    <w:link w:val="OdstavecseseznamemChar"/>
    <w:uiPriority w:val="34"/>
    <w:qFormat/>
    <w:rsid w:val="00BF003B"/>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BF003B"/>
    <w:rPr>
      <w:rFonts w:ascii="Calibri" w:eastAsia="Calibri" w:hAnsi="Calibri" w:cs="Calibri"/>
    </w:rPr>
  </w:style>
  <w:style w:type="paragraph" w:styleId="Bezmezer">
    <w:name w:val="No Spacing"/>
    <w:link w:val="BezmezerChar"/>
    <w:uiPriority w:val="1"/>
    <w:qFormat/>
    <w:rsid w:val="00BF003B"/>
    <w:pPr>
      <w:spacing w:after="0" w:line="240" w:lineRule="atLeast"/>
    </w:pPr>
    <w:rPr>
      <w:rFonts w:ascii="Calibri" w:eastAsia="Calibri" w:hAnsi="Calibri" w:cs="Calibri"/>
    </w:rPr>
  </w:style>
  <w:style w:type="character" w:styleId="Siln">
    <w:name w:val="Strong"/>
    <w:basedOn w:val="Standardnpsmoodstavce"/>
    <w:uiPriority w:val="22"/>
    <w:qFormat/>
    <w:rsid w:val="00BF003B"/>
    <w:rPr>
      <w:b/>
      <w:bCs/>
    </w:rPr>
  </w:style>
  <w:style w:type="paragraph" w:customStyle="1" w:styleId="Default">
    <w:name w:val="Default"/>
    <w:uiPriority w:val="99"/>
    <w:rsid w:val="00BF003B"/>
    <w:pPr>
      <w:autoSpaceDE w:val="0"/>
      <w:autoSpaceDN w:val="0"/>
      <w:adjustRightInd w:val="0"/>
      <w:spacing w:after="0" w:line="240" w:lineRule="atLeast"/>
    </w:pPr>
    <w:rPr>
      <w:rFonts w:ascii="Arial" w:eastAsia="Times New Roman" w:hAnsi="Arial" w:cs="Arial"/>
      <w:color w:val="000000"/>
      <w:sz w:val="24"/>
      <w:szCs w:val="24"/>
      <w:lang w:eastAsia="cs-CZ"/>
    </w:rPr>
  </w:style>
  <w:style w:type="character" w:styleId="Hypertextovodkaz">
    <w:name w:val="Hyperlink"/>
    <w:basedOn w:val="Standardnpsmoodstavce"/>
    <w:uiPriority w:val="99"/>
    <w:rsid w:val="00BF003B"/>
    <w:rPr>
      <w:rFonts w:cs="Times New Roman"/>
      <w:color w:val="0000FF"/>
      <w:u w:val="single"/>
    </w:rPr>
  </w:style>
  <w:style w:type="paragraph" w:customStyle="1" w:styleId="NadpisVZ1">
    <w:name w:val="Nadpis VZ 1"/>
    <w:basedOn w:val="Odstavecseseznamem"/>
    <w:link w:val="NadpisVZ1Char"/>
    <w:uiPriority w:val="99"/>
    <w:rsid w:val="00BF003B"/>
    <w:pPr>
      <w:numPr>
        <w:numId w:val="2"/>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F003B"/>
    <w:pPr>
      <w:numPr>
        <w:ilvl w:val="1"/>
        <w:numId w:val="2"/>
      </w:numPr>
      <w:tabs>
        <w:tab w:val="num" w:pos="360"/>
      </w:tabs>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F003B"/>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F003B"/>
    <w:pPr>
      <w:numPr>
        <w:ilvl w:val="2"/>
      </w:numPr>
      <w:tabs>
        <w:tab w:val="num" w:pos="360"/>
      </w:tabs>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BF003B"/>
    <w:rPr>
      <w:lang w:eastAsia="en-US"/>
    </w:rPr>
  </w:style>
  <w:style w:type="paragraph" w:customStyle="1" w:styleId="Styl">
    <w:name w:val="Styl"/>
    <w:uiPriority w:val="99"/>
    <w:rsid w:val="00BF003B"/>
    <w:pPr>
      <w:widowControl w:val="0"/>
      <w:suppressAutoHyphens/>
      <w:autoSpaceDE w:val="0"/>
      <w:spacing w:after="0" w:line="240" w:lineRule="atLeast"/>
    </w:pPr>
    <w:rPr>
      <w:rFonts w:ascii="Arial" w:eastAsia="Times New Roman" w:hAnsi="Arial" w:cs="Arial"/>
      <w:sz w:val="24"/>
      <w:szCs w:val="24"/>
      <w:lang w:eastAsia="ar-SA"/>
    </w:rPr>
  </w:style>
  <w:style w:type="paragraph" w:customStyle="1" w:styleId="Nadpis11doobsahu">
    <w:name w:val="Nadpis 1.1 do obsahu"/>
    <w:basedOn w:val="Nadpis2"/>
    <w:uiPriority w:val="99"/>
    <w:rsid w:val="00BF003B"/>
    <w:pPr>
      <w:keepNext/>
      <w:tabs>
        <w:tab w:val="num" w:pos="1427"/>
      </w:tabs>
      <w:spacing w:before="120" w:after="120"/>
      <w:ind w:left="1427"/>
    </w:pPr>
    <w:rPr>
      <w:rFonts w:ascii="Calibri" w:eastAsia="Times New Roman" w:hAnsi="Calibri" w:cs="Calibri"/>
      <w:b/>
      <w:bCs/>
      <w:sz w:val="24"/>
      <w:szCs w:val="24"/>
    </w:rPr>
  </w:style>
  <w:style w:type="paragraph" w:customStyle="1" w:styleId="Odstavecseseznamem1">
    <w:name w:val="Odstavec se seznamem1"/>
    <w:basedOn w:val="Normln"/>
    <w:uiPriority w:val="99"/>
    <w:rsid w:val="00BF003B"/>
    <w:pPr>
      <w:spacing w:after="200" w:line="276" w:lineRule="auto"/>
      <w:ind w:left="720"/>
    </w:pPr>
    <w:rPr>
      <w:rFonts w:ascii="Calibri" w:hAnsi="Calibri" w:cs="Calibri"/>
      <w:kern w:val="1"/>
      <w:sz w:val="22"/>
      <w:szCs w:val="22"/>
      <w:lang w:eastAsia="cs-CZ"/>
    </w:rPr>
  </w:style>
  <w:style w:type="paragraph" w:customStyle="1" w:styleId="slovn1">
    <w:name w:val="Číslování 1"/>
    <w:basedOn w:val="Normln"/>
    <w:uiPriority w:val="99"/>
    <w:rsid w:val="00BF003B"/>
    <w:pPr>
      <w:widowControl w:val="0"/>
      <w:numPr>
        <w:numId w:val="5"/>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BF003B"/>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BF003B"/>
    <w:rPr>
      <w:sz w:val="20"/>
      <w:szCs w:val="20"/>
    </w:rPr>
  </w:style>
  <w:style w:type="character" w:styleId="Znakapoznpodarou">
    <w:name w:val="footnote reference"/>
    <w:basedOn w:val="Standardnpsmoodstavce"/>
    <w:uiPriority w:val="99"/>
    <w:unhideWhenUsed/>
    <w:rsid w:val="00BF003B"/>
    <w:rPr>
      <w:vertAlign w:val="superscript"/>
    </w:rPr>
  </w:style>
  <w:style w:type="character" w:customStyle="1" w:styleId="Zstupntext1">
    <w:name w:val="Zástupný text1"/>
    <w:uiPriority w:val="99"/>
    <w:semiHidden/>
    <w:rsid w:val="00BF003B"/>
    <w:rPr>
      <w:rFonts w:cs="Times New Roman"/>
      <w:color w:val="808080"/>
    </w:rPr>
  </w:style>
  <w:style w:type="character" w:customStyle="1" w:styleId="BezmezerChar">
    <w:name w:val="Bez mezer Char"/>
    <w:link w:val="Bezmezer"/>
    <w:uiPriority w:val="1"/>
    <w:rsid w:val="00BF003B"/>
    <w:rPr>
      <w:rFonts w:ascii="Calibri" w:eastAsia="Calibri" w:hAnsi="Calibri" w:cs="Calibri"/>
    </w:rPr>
  </w:style>
  <w:style w:type="character" w:customStyle="1" w:styleId="FontStyle20">
    <w:name w:val="Font Style20"/>
    <w:basedOn w:val="Standardnpsmoodstavce"/>
    <w:uiPriority w:val="99"/>
    <w:rsid w:val="00BF003B"/>
    <w:rPr>
      <w:rFonts w:ascii="Times New Roman" w:hAnsi="Times New Roman" w:cs="Times New Roman"/>
      <w:b/>
      <w:bCs/>
      <w:sz w:val="22"/>
      <w:szCs w:val="22"/>
    </w:rPr>
  </w:style>
  <w:style w:type="character" w:styleId="Odkaznakoment">
    <w:name w:val="annotation reference"/>
    <w:basedOn w:val="Standardnpsmoodstavce"/>
    <w:uiPriority w:val="99"/>
    <w:semiHidden/>
    <w:unhideWhenUsed/>
    <w:rsid w:val="00DF5640"/>
    <w:rPr>
      <w:sz w:val="16"/>
      <w:szCs w:val="16"/>
    </w:rPr>
  </w:style>
  <w:style w:type="paragraph" w:styleId="Textkomente">
    <w:name w:val="annotation text"/>
    <w:basedOn w:val="Normln"/>
    <w:link w:val="TextkomenteChar"/>
    <w:uiPriority w:val="99"/>
    <w:semiHidden/>
    <w:unhideWhenUsed/>
    <w:rsid w:val="00DF5640"/>
    <w:pPr>
      <w:spacing w:line="240" w:lineRule="auto"/>
    </w:pPr>
  </w:style>
  <w:style w:type="character" w:customStyle="1" w:styleId="TextkomenteChar">
    <w:name w:val="Text komentáře Char"/>
    <w:basedOn w:val="Standardnpsmoodstavce"/>
    <w:link w:val="Textkomente"/>
    <w:uiPriority w:val="99"/>
    <w:semiHidden/>
    <w:rsid w:val="00DF5640"/>
    <w:rPr>
      <w:rFonts w:ascii="Arial" w:eastAsia="Times New Roman" w:hAnsi="Arial" w:cs="Arial"/>
      <w:sz w:val="20"/>
      <w:szCs w:val="20"/>
      <w:lang w:eastAsia="ar-SA"/>
    </w:rPr>
  </w:style>
  <w:style w:type="paragraph" w:styleId="Pedmtkomente">
    <w:name w:val="annotation subject"/>
    <w:basedOn w:val="Textkomente"/>
    <w:next w:val="Textkomente"/>
    <w:link w:val="PedmtkomenteChar"/>
    <w:uiPriority w:val="99"/>
    <w:semiHidden/>
    <w:unhideWhenUsed/>
    <w:rsid w:val="00DF5640"/>
    <w:rPr>
      <w:b/>
      <w:bCs/>
    </w:rPr>
  </w:style>
  <w:style w:type="character" w:customStyle="1" w:styleId="PedmtkomenteChar">
    <w:name w:val="Předmět komentáře Char"/>
    <w:basedOn w:val="TextkomenteChar"/>
    <w:link w:val="Pedmtkomente"/>
    <w:uiPriority w:val="99"/>
    <w:semiHidden/>
    <w:rsid w:val="00DF5640"/>
    <w:rPr>
      <w:rFonts w:ascii="Arial" w:eastAsia="Times New Roman" w:hAnsi="Arial" w:cs="Arial"/>
      <w:b/>
      <w:bCs/>
      <w:sz w:val="20"/>
      <w:szCs w:val="20"/>
      <w:lang w:eastAsia="ar-SA"/>
    </w:rPr>
  </w:style>
  <w:style w:type="paragraph" w:styleId="Textbubliny">
    <w:name w:val="Balloon Text"/>
    <w:basedOn w:val="Normln"/>
    <w:link w:val="TextbublinyChar"/>
    <w:uiPriority w:val="99"/>
    <w:semiHidden/>
    <w:unhideWhenUsed/>
    <w:rsid w:val="00DF564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5640"/>
    <w:rPr>
      <w:rFonts w:ascii="Segoe UI" w:eastAsia="Times New Roman" w:hAnsi="Segoe UI" w:cs="Segoe UI"/>
      <w:sz w:val="18"/>
      <w:szCs w:val="18"/>
      <w:lang w:eastAsia="ar-SA"/>
    </w:rPr>
  </w:style>
  <w:style w:type="paragraph" w:customStyle="1" w:styleId="odsazen1">
    <w:name w:val="odsazení *.*.1"/>
    <w:basedOn w:val="Odstavecseseznamem"/>
    <w:qFormat/>
    <w:rsid w:val="00414BE3"/>
    <w:pPr>
      <w:spacing w:before="60" w:after="60"/>
      <w:ind w:left="1080" w:hanging="720"/>
      <w:contextualSpacing w:val="0"/>
      <w:jc w:val="both"/>
    </w:pPr>
    <w:rPr>
      <w:rFonts w:asciiTheme="minorHAnsi" w:eastAsia="Times New Roman" w:hAnsiTheme="minorHAnsi" w:cstheme="minorHAns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7CCC-F5CF-4A34-899E-CDA259B4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3781</Words>
  <Characters>22308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Procházková</dc:creator>
  <cp:lastModifiedBy>Olga Humlová</cp:lastModifiedBy>
  <cp:revision>4</cp:revision>
  <dcterms:created xsi:type="dcterms:W3CDTF">2022-01-14T09:37:00Z</dcterms:created>
  <dcterms:modified xsi:type="dcterms:W3CDTF">2022-01-14T12:48:00Z</dcterms:modified>
</cp:coreProperties>
</file>