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477ED8" w:rsidRPr="0080790B" w:rsidRDefault="00477ED8" w:rsidP="00477ED8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477ED8" w:rsidRPr="00B21BFB" w:rsidRDefault="00477ED8" w:rsidP="00477ED8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Závodní 353/88, 360 06 Kalovy Vary</w:t>
      </w:r>
    </w:p>
    <w:p w:rsidR="00477ED8" w:rsidRPr="00B21BFB" w:rsidRDefault="00477ED8" w:rsidP="00477ED8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477ED8" w:rsidRPr="00B21BFB" w:rsidRDefault="00477ED8" w:rsidP="00477ED8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477ED8" w:rsidRPr="00B634EB" w:rsidRDefault="00477ED8" w:rsidP="000175AC">
      <w:pPr>
        <w:tabs>
          <w:tab w:val="left" w:pos="1418"/>
        </w:tabs>
        <w:ind w:left="2124" w:hanging="2124"/>
        <w:jc w:val="both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Brtkem,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Pr="00E41FBA">
        <w:rPr>
          <w:rFonts w:ascii="Arial" w:hAnsi="Arial" w:cs="Arial"/>
          <w:sz w:val="20"/>
          <w:szCs w:val="20"/>
        </w:rPr>
        <w:t xml:space="preserve">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477ED8" w:rsidRPr="00B21BFB" w:rsidRDefault="00477ED8" w:rsidP="00477ED8">
      <w:pPr>
        <w:rPr>
          <w:rFonts w:ascii="Arial" w:hAnsi="Arial" w:cs="Arial"/>
          <w:color w:val="auto"/>
          <w:sz w:val="20"/>
          <w:szCs w:val="20"/>
        </w:rPr>
      </w:pPr>
    </w:p>
    <w:p w:rsidR="00477ED8" w:rsidRPr="00B21BFB" w:rsidRDefault="00477ED8" w:rsidP="00477ED8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477ED8" w:rsidRPr="000261FF" w:rsidRDefault="00477ED8" w:rsidP="00477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Gymnázium Aš, příspěvková organizace</w:t>
      </w:r>
    </w:p>
    <w:p w:rsidR="00477ED8" w:rsidRPr="00943124" w:rsidRDefault="00477ED8" w:rsidP="00477ED8">
      <w:pPr>
        <w:rPr>
          <w:rFonts w:ascii="Arial" w:hAnsi="Arial" w:cs="Arial"/>
          <w:sz w:val="20"/>
          <w:szCs w:val="20"/>
        </w:rPr>
      </w:pPr>
      <w:r w:rsidRPr="00943124">
        <w:rPr>
          <w:rFonts w:ascii="Arial" w:hAnsi="Arial" w:cs="Arial"/>
          <w:sz w:val="20"/>
          <w:szCs w:val="20"/>
        </w:rPr>
        <w:t xml:space="preserve">se sídlem: </w:t>
      </w:r>
      <w:r w:rsidRPr="00943124">
        <w:rPr>
          <w:rFonts w:ascii="Arial" w:hAnsi="Arial" w:cs="Arial"/>
          <w:sz w:val="20"/>
          <w:szCs w:val="20"/>
        </w:rPr>
        <w:tab/>
      </w:r>
      <w:r w:rsidRPr="00943124">
        <w:rPr>
          <w:rFonts w:ascii="Arial" w:hAnsi="Arial" w:cs="Arial"/>
          <w:sz w:val="20"/>
          <w:szCs w:val="20"/>
        </w:rPr>
        <w:tab/>
        <w:t>Hlavní 2514/106, 352 01 Aš</w:t>
      </w:r>
    </w:p>
    <w:p w:rsidR="00477ED8" w:rsidRPr="00943124" w:rsidRDefault="00477ED8" w:rsidP="00477ED8">
      <w:pPr>
        <w:rPr>
          <w:rFonts w:ascii="Arial" w:hAnsi="Arial" w:cs="Arial"/>
          <w:sz w:val="20"/>
          <w:szCs w:val="20"/>
        </w:rPr>
      </w:pPr>
      <w:r w:rsidRPr="00943124">
        <w:rPr>
          <w:rFonts w:ascii="Arial" w:hAnsi="Arial" w:cs="Arial"/>
          <w:sz w:val="20"/>
          <w:szCs w:val="20"/>
        </w:rPr>
        <w:t xml:space="preserve">IČO: </w:t>
      </w:r>
      <w:r w:rsidRPr="00943124">
        <w:rPr>
          <w:rFonts w:ascii="Arial" w:hAnsi="Arial" w:cs="Arial"/>
          <w:sz w:val="20"/>
          <w:szCs w:val="20"/>
        </w:rPr>
        <w:tab/>
      </w:r>
      <w:r w:rsidRPr="00943124">
        <w:rPr>
          <w:rFonts w:ascii="Arial" w:hAnsi="Arial" w:cs="Arial"/>
          <w:sz w:val="20"/>
          <w:szCs w:val="20"/>
        </w:rPr>
        <w:tab/>
      </w:r>
      <w:r w:rsidRPr="00943124">
        <w:rPr>
          <w:rFonts w:ascii="Arial" w:hAnsi="Arial" w:cs="Arial"/>
          <w:sz w:val="20"/>
          <w:szCs w:val="20"/>
        </w:rPr>
        <w:tab/>
        <w:t>47723416</w:t>
      </w:r>
      <w:r w:rsidRPr="00943124">
        <w:rPr>
          <w:rFonts w:ascii="Arial" w:hAnsi="Arial" w:cs="Arial"/>
          <w:sz w:val="20"/>
          <w:szCs w:val="20"/>
        </w:rPr>
        <w:tab/>
      </w:r>
    </w:p>
    <w:p w:rsidR="00477ED8" w:rsidRPr="000261FF" w:rsidRDefault="00477ED8" w:rsidP="00477E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Pr="00943124">
        <w:rPr>
          <w:rFonts w:ascii="Arial" w:hAnsi="Arial" w:cs="Arial"/>
          <w:sz w:val="20"/>
          <w:szCs w:val="20"/>
        </w:rPr>
        <w:t xml:space="preserve">:  </w:t>
      </w:r>
      <w:r w:rsidRPr="00943124">
        <w:rPr>
          <w:rFonts w:ascii="Arial" w:hAnsi="Arial" w:cs="Arial"/>
          <w:sz w:val="20"/>
          <w:szCs w:val="20"/>
        </w:rPr>
        <w:tab/>
        <w:t xml:space="preserve"> </w:t>
      </w:r>
      <w:r w:rsidRPr="00943124">
        <w:rPr>
          <w:rFonts w:ascii="Arial" w:hAnsi="Arial" w:cs="Arial"/>
          <w:sz w:val="20"/>
          <w:szCs w:val="20"/>
        </w:rPr>
        <w:tab/>
        <w:t>Mgr. Petrem Jelínkem, ředitelem školy</w:t>
      </w:r>
    </w:p>
    <w:p w:rsidR="006F4385" w:rsidRDefault="006F4385" w:rsidP="006F4385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zapsaný v rejstříku škol a školských zařízení pod resortním identifikátorem (RED-IZO): </w:t>
      </w:r>
      <w:r>
        <w:rPr>
          <w:rFonts w:ascii="Arial" w:hAnsi="Arial" w:cs="Arial"/>
          <w:sz w:val="20"/>
          <w:szCs w:val="20"/>
        </w:rPr>
        <w:t>600008975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77ED8" w:rsidRDefault="00477ED8" w:rsidP="00477ED8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77ED8" w:rsidRDefault="005D45AF" w:rsidP="00477ED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14.01.2022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14.01.2022</w:t>
      </w:r>
      <w:bookmarkStart w:id="0" w:name="_GoBack"/>
      <w:bookmarkEnd w:id="0"/>
    </w:p>
    <w:p w:rsidR="00477ED8" w:rsidRPr="00645739" w:rsidRDefault="00477ED8" w:rsidP="00477ED8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645739">
        <w:rPr>
          <w:rFonts w:ascii="Arial" w:hAnsi="Arial" w:cs="Arial"/>
          <w:sz w:val="20"/>
          <w:szCs w:val="20"/>
        </w:rPr>
        <w:t>_________________________________________</w:t>
      </w:r>
      <w:r w:rsidRPr="00645739">
        <w:rPr>
          <w:rFonts w:ascii="Arial" w:hAnsi="Arial" w:cs="Arial"/>
          <w:sz w:val="20"/>
          <w:szCs w:val="20"/>
        </w:rPr>
        <w:tab/>
        <w:t xml:space="preserve">          _________________________________                 </w:t>
      </w:r>
    </w:p>
    <w:p w:rsidR="00477ED8" w:rsidRPr="00F63567" w:rsidRDefault="00477ED8" w:rsidP="00477ED8">
      <w:pPr>
        <w:tabs>
          <w:tab w:val="left" w:pos="4820"/>
        </w:tabs>
      </w:pPr>
      <w:r w:rsidRPr="00645739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691E0F">
        <w:rPr>
          <w:rFonts w:ascii="Arial" w:hAnsi="Arial" w:cs="Arial"/>
          <w:b/>
          <w:sz w:val="20"/>
          <w:szCs w:val="20"/>
        </w:rPr>
        <w:t xml:space="preserve">Mgr. </w:t>
      </w:r>
      <w:r>
        <w:rPr>
          <w:rFonts w:ascii="Arial" w:hAnsi="Arial" w:cs="Arial"/>
          <w:b/>
          <w:sz w:val="20"/>
          <w:szCs w:val="20"/>
        </w:rPr>
        <w:t>Petr Jelínek</w:t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  <w:t xml:space="preserve">            </w:t>
      </w:r>
      <w:r w:rsidRPr="00691E0F">
        <w:rPr>
          <w:rFonts w:ascii="Arial" w:hAnsi="Arial" w:cs="Arial"/>
          <w:b/>
          <w:sz w:val="20"/>
          <w:szCs w:val="20"/>
        </w:rPr>
        <w:t>Ing. Tomáš Brtek</w:t>
      </w:r>
      <w:r w:rsidRPr="00F63567">
        <w:rPr>
          <w:rFonts w:ascii="Arial" w:hAnsi="Arial" w:cs="Arial"/>
          <w:sz w:val="20"/>
          <w:szCs w:val="20"/>
        </w:rPr>
        <w:t xml:space="preserve"> </w:t>
      </w:r>
    </w:p>
    <w:p w:rsidR="00F96C3C" w:rsidRPr="00DF2912" w:rsidRDefault="00477ED8" w:rsidP="00477ED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63567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ředitel</w:t>
      </w:r>
      <w:r w:rsidRPr="00F63567">
        <w:rPr>
          <w:rFonts w:ascii="Arial" w:hAnsi="Arial" w:cs="Arial"/>
          <w:sz w:val="20"/>
          <w:szCs w:val="20"/>
        </w:rPr>
        <w:t xml:space="preserve"> školy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vedoucí odboru investic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="003552B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Krajského úřadu Karlovarského</w:t>
      </w: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175AC"/>
    <w:rsid w:val="00092CAF"/>
    <w:rsid w:val="000D1CB5"/>
    <w:rsid w:val="00111D2F"/>
    <w:rsid w:val="00117393"/>
    <w:rsid w:val="00123F2B"/>
    <w:rsid w:val="001A17EE"/>
    <w:rsid w:val="001C7FD4"/>
    <w:rsid w:val="002D28A4"/>
    <w:rsid w:val="002E61D9"/>
    <w:rsid w:val="00311FB7"/>
    <w:rsid w:val="003552BE"/>
    <w:rsid w:val="00375DB9"/>
    <w:rsid w:val="003B2C65"/>
    <w:rsid w:val="00426FD5"/>
    <w:rsid w:val="00433BA4"/>
    <w:rsid w:val="00477ED8"/>
    <w:rsid w:val="0051381E"/>
    <w:rsid w:val="00544BDE"/>
    <w:rsid w:val="005A3D0E"/>
    <w:rsid w:val="005D45AF"/>
    <w:rsid w:val="00600B8B"/>
    <w:rsid w:val="0060751D"/>
    <w:rsid w:val="0065233F"/>
    <w:rsid w:val="0068377B"/>
    <w:rsid w:val="00690ECD"/>
    <w:rsid w:val="006F4385"/>
    <w:rsid w:val="006F5926"/>
    <w:rsid w:val="0071359A"/>
    <w:rsid w:val="00725A59"/>
    <w:rsid w:val="0074479C"/>
    <w:rsid w:val="00760C06"/>
    <w:rsid w:val="00795174"/>
    <w:rsid w:val="007D6A14"/>
    <w:rsid w:val="007F4955"/>
    <w:rsid w:val="00860419"/>
    <w:rsid w:val="0094177C"/>
    <w:rsid w:val="00961D33"/>
    <w:rsid w:val="00967F0E"/>
    <w:rsid w:val="009951B2"/>
    <w:rsid w:val="009B119A"/>
    <w:rsid w:val="009C5482"/>
    <w:rsid w:val="00A20E5C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364C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16</cp:revision>
  <dcterms:created xsi:type="dcterms:W3CDTF">2022-01-04T09:34:00Z</dcterms:created>
  <dcterms:modified xsi:type="dcterms:W3CDTF">2022-01-14T10:48:00Z</dcterms:modified>
</cp:coreProperties>
</file>