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SMLOUVA O UBYTOVÁNÍ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uzavřená podle </w:t>
      </w:r>
      <w:proofErr w:type="spellStart"/>
      <w:r>
        <w:rPr>
          <w:rFonts w:ascii="Calibri" w:eastAsia="Calibri" w:hAnsi="Calibri" w:cs="Calibri"/>
          <w:color w:val="000000"/>
        </w:rPr>
        <w:t>ust</w:t>
      </w:r>
      <w:proofErr w:type="spellEnd"/>
      <w:r>
        <w:rPr>
          <w:rFonts w:ascii="Calibri" w:eastAsia="Calibri" w:hAnsi="Calibri" w:cs="Calibri"/>
          <w:color w:val="000000"/>
        </w:rPr>
        <w:t xml:space="preserve">. § 2326 a </w:t>
      </w:r>
      <w:proofErr w:type="spellStart"/>
      <w:r>
        <w:rPr>
          <w:rFonts w:ascii="Calibri" w:eastAsia="Calibri" w:hAnsi="Calibri" w:cs="Calibri"/>
          <w:color w:val="000000"/>
        </w:rPr>
        <w:t>násl</w:t>
      </w:r>
      <w:proofErr w:type="spellEnd"/>
      <w:r>
        <w:rPr>
          <w:rFonts w:ascii="Calibri" w:eastAsia="Calibri" w:hAnsi="Calibri" w:cs="Calibri"/>
          <w:color w:val="000000"/>
        </w:rPr>
        <w:t xml:space="preserve">. zákona č. 89/2012 Sb., občanský zákoník v platném znění 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mezi níže uvedenými smluvními stranami: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I. SMLUVNÍ STRANY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UBYTOVATEL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(dále jen ubytovatel)</w:t>
      </w:r>
    </w:p>
    <w:p w:rsidR="00F63986" w:rsidRDefault="002F1E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Michaela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Ezrová</w:t>
      </w:r>
      <w:proofErr w:type="spellEnd"/>
    </w:p>
    <w:p w:rsidR="00F63986" w:rsidRDefault="00965A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xxxxxxxxxxxxxx</w:t>
      </w:r>
      <w:proofErr w:type="spellEnd"/>
    </w:p>
    <w:p w:rsidR="00F63986" w:rsidRDefault="00965A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xxxxxxxxxxxxxxxxxx</w:t>
      </w:r>
      <w:proofErr w:type="spellEnd"/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Ičo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 w:rsidR="00965A1A">
        <w:rPr>
          <w:rFonts w:ascii="Arial" w:eastAsia="Arial" w:hAnsi="Arial" w:cs="Arial"/>
          <w:color w:val="000000"/>
          <w:sz w:val="24"/>
          <w:szCs w:val="24"/>
        </w:rPr>
        <w:t>xxxxxxxxxxxxxxxxxx</w:t>
      </w:r>
      <w:proofErr w:type="spellEnd"/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UBYTOVANÝ</w:t>
      </w:r>
    </w:p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ZÁKLADNÍ ŠKOLA MOST, U Stadionu 1028 </w:t>
      </w:r>
      <w:r>
        <w:rPr>
          <w:rFonts w:ascii="Arial" w:eastAsia="Arial" w:hAnsi="Arial" w:cs="Arial"/>
          <w:color w:val="000000"/>
          <w:sz w:val="24"/>
          <w:szCs w:val="24"/>
        </w:rPr>
        <w:t>(dále jen odběratel)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 Stadionu 1028, 434 01 Most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IČO: 47326409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II. ÚČEL A PŘEDMĚT SMLOUVY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Ubytovaný je školským zařízením ve smyslu zákona č. 561/2004 Sb., o předškolním, základním, středním, vyšším odborném a jiném vzdělávání, v platném znění (dále jen také „Školský zákon“) a má zájem o realizaci školy v přírodě a v té souvislosti pak má zájem o zajištění ubytování pro její účastníky, tj. tedy pro žáky a pedagogický doprovod.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prohlašuje, že je oprávněným provozovatelem nemovitostí (dále jen také „Středisko“) Areál Pod Jedlovou, Jedlová a že je oprávněn disponovat Střediskem ve smyslu této smlouvy. Ubytovatel dále prohlašuje, že Středisko je způsobilé po všech stránkách pro účely této smlouvy, zejména pak, že splňuje dále v této smlouvě uvedené požadavky.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se tedy zavazuje, že poskytne ubytovanému za účelem realizace školy v přírodě ubytování ve Středisku, a to za podmínek dále uvedených, včetně služeb dále uvedených a/nebo nutných k naplnění účelu této smlouvy.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III. UBYTOVÁNÍ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poskytne ubytování takto: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2"/>
        <w:tblW w:w="932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55"/>
        <w:gridCol w:w="1843"/>
        <w:gridCol w:w="1842"/>
        <w:gridCol w:w="3584"/>
      </w:tblGrid>
      <w:tr w:rsidR="00F63986">
        <w:tc>
          <w:tcPr>
            <w:tcW w:w="2055" w:type="dxa"/>
          </w:tcPr>
          <w:p w:rsidR="00F63986" w:rsidRDefault="00F639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</w:p>
        </w:tc>
        <w:tc>
          <w:tcPr>
            <w:tcW w:w="1842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hodina</w:t>
            </w:r>
          </w:p>
        </w:tc>
        <w:tc>
          <w:tcPr>
            <w:tcW w:w="358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strava začíná (končí) jídlem</w:t>
            </w:r>
          </w:p>
        </w:tc>
      </w:tr>
      <w:tr w:rsidR="00F63986">
        <w:tc>
          <w:tcPr>
            <w:tcW w:w="2055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nástup</w:t>
            </w:r>
          </w:p>
        </w:tc>
        <w:tc>
          <w:tcPr>
            <w:tcW w:w="1843" w:type="dxa"/>
          </w:tcPr>
          <w:p w:rsidR="00F63986" w:rsidRDefault="00E51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28.5. 2022</w:t>
            </w:r>
          </w:p>
        </w:tc>
        <w:tc>
          <w:tcPr>
            <w:tcW w:w="1842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8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večeře</w:t>
            </w:r>
          </w:p>
        </w:tc>
      </w:tr>
      <w:tr w:rsidR="00F63986">
        <w:tc>
          <w:tcPr>
            <w:tcW w:w="2055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ukončení</w:t>
            </w:r>
          </w:p>
        </w:tc>
        <w:tc>
          <w:tcPr>
            <w:tcW w:w="1843" w:type="dxa"/>
          </w:tcPr>
          <w:p w:rsidR="00F63986" w:rsidRDefault="00E51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3.6. 2022</w:t>
            </w:r>
          </w:p>
        </w:tc>
        <w:tc>
          <w:tcPr>
            <w:tcW w:w="1842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8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snídaně</w:t>
            </w:r>
          </w:p>
        </w:tc>
      </w:tr>
    </w:tbl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poskytne ubytovanému ubytování </w:t>
      </w:r>
      <w:r w:rsidR="00E51B27">
        <w:rPr>
          <w:rFonts w:ascii="Calibri" w:eastAsia="Calibri" w:hAnsi="Calibri" w:cs="Calibri"/>
          <w:color w:val="000000"/>
          <w:sz w:val="24"/>
          <w:szCs w:val="24"/>
        </w:rPr>
        <w:t xml:space="preserve">přibližně pro 50 osob (cca 46 dětí a cca  5 </w:t>
      </w:r>
      <w:r>
        <w:rPr>
          <w:rFonts w:ascii="Calibri" w:eastAsia="Calibri" w:hAnsi="Calibri" w:cs="Calibri"/>
          <w:color w:val="000000"/>
          <w:sz w:val="24"/>
          <w:szCs w:val="24"/>
        </w:rPr>
        <w:t>dospělých) v pokojích v objektu. Skutečný počet ubytovaných osob bude závazně upřesněn v den příjezdu.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Ubytovatel dále poskytne ubytovanému k dispozici společné prostory Střediska, zejména pak: jídelna, klubovna, toalety, sprchy (podle dohodnutého harmonogramu).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 příjezdu ubytovaného do Střediska proběhne předání prostor ubytovatelem ve smyslu § 2328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zák. ve stavu způsobilém pro řádné užívání a účelu této smlouvy a zajistí nerušený výkon práv ubytovaného souvisejících s účelem této smlouvy. 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bude za účelem zajištění řádného užívání Střediska ubytovaným provádět veškeré nutné údržbářské práce a zajistí chod Střediska tak, aby odpovídal všem zejména bezpečnostním a hygienickým požadavkům; nesmí ale během pobytu provádět konstrukční a stavební úpravy na Středisku, resp. místnostech, v nichž jsou ubytovány osoby ubytovaného a které nezbytně slouží ubytovanému pro naplnění účelu této smlouvy. 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Ubytovaný se zavazuje užívat vybavení pouze k daným účelům.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IV. STRAVA</w:t>
      </w:r>
    </w:p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Stravování účastníků školy v přírodě zajistí ubytovatel v souladu s příslušnými právními předpisy a se zvláštními nároky na výživu dětí (svačiny, dostatek ovoce, zeleniny, mléčných výrobků, pitný režim, apod.), a po dohodě se zástupcem ubytovaného, se kterým předem sestaví jídelníček.</w:t>
      </w:r>
    </w:p>
    <w:p w:rsidR="00F63986" w:rsidRDefault="00F6398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se zavazuje, že strava bude 5x denně dle společně sestaveného jídelníčku.</w:t>
      </w:r>
    </w:p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Dále pak, vždy v době od 7:00 do 22:00 bude dětem k dispozici na vyhrazeném místě nápoj pro zajištění pitného režimu.</w:t>
      </w:r>
    </w:p>
    <w:p w:rsidR="00F63986" w:rsidRDefault="00F6398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63986" w:rsidRDefault="0025124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V. ÚKLID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zajistí úklid společných prostor – kuchyň, společenská místnost, jídelna, chodby, sprchy a to každý den nejméně jednou, dále pak podle potřeby. Úklid toalet zajistí ubytovatel nejméně 2x denně. V nutných případech zajistí i úklid ubytovacích prostor a chatek. Ubytovatel rovněž zajistí likvidaci veškerého odpadu. 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VI. HYGIENA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zajistí, aby všem účastníkům byly po celou dobu pobytu k dispozici toalety a tekoucí voda na opláchnutí rukou. Sprchy s teplou vodou budou k dispozici každý den. Ubytovaný zajistí hospodárné nakládání s vodou.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Ubytovanému bude k dispozici ložní prádlo (polštář, přikrývka, povlečení, prostěradlo) na dobu pobytu pro sjednaný počet osob. Při předčasné výměně (znečištění, poškození) uhradí ubytovaný ubytovateli cenu podle platného ceníku.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Pobyt se řídí hygienickými předpisy platnými pro zotavovací akce dětí. Ubytovaný má právo nahlédnout do vnitřních předpisů ubytovatele týkajících se chodu střediska.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VII. CENA A PLATBY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Obě smluvní strany se dohodly na ceně za ubytování a stravu takto: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1"/>
        <w:tblW w:w="932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1554"/>
        <w:gridCol w:w="1554"/>
        <w:gridCol w:w="1554"/>
        <w:gridCol w:w="1554"/>
        <w:gridCol w:w="1554"/>
      </w:tblGrid>
      <w:tr w:rsidR="00F63986">
        <w:tc>
          <w:tcPr>
            <w:tcW w:w="155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Cenová kalkulace</w:t>
            </w:r>
          </w:p>
        </w:tc>
        <w:tc>
          <w:tcPr>
            <w:tcW w:w="155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žáků</w:t>
            </w:r>
          </w:p>
        </w:tc>
        <w:tc>
          <w:tcPr>
            <w:tcW w:w="155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osobu a den</w:t>
            </w:r>
          </w:p>
        </w:tc>
        <w:tc>
          <w:tcPr>
            <w:tcW w:w="155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dospělých</w:t>
            </w:r>
          </w:p>
        </w:tc>
        <w:tc>
          <w:tcPr>
            <w:tcW w:w="155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osobu a den</w:t>
            </w:r>
          </w:p>
        </w:tc>
        <w:tc>
          <w:tcPr>
            <w:tcW w:w="155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Celkem</w:t>
            </w:r>
          </w:p>
        </w:tc>
      </w:tr>
      <w:tr w:rsidR="00F63986">
        <w:trPr>
          <w:trHeight w:val="860"/>
        </w:trPr>
        <w:tc>
          <w:tcPr>
            <w:tcW w:w="155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Ubytování plus</w:t>
            </w:r>
          </w:p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Stravování</w:t>
            </w:r>
          </w:p>
        </w:tc>
        <w:tc>
          <w:tcPr>
            <w:tcW w:w="1554" w:type="dxa"/>
          </w:tcPr>
          <w:p w:rsidR="00F63986" w:rsidRDefault="00E51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4" w:type="dxa"/>
          </w:tcPr>
          <w:p w:rsidR="00F63986" w:rsidRDefault="00E51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4" w:type="dxa"/>
          </w:tcPr>
          <w:p w:rsidR="00F63986" w:rsidRDefault="002F1E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F63986" w:rsidRDefault="002512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F63986" w:rsidRDefault="00E51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124</w:t>
            </w:r>
            <w:r w:rsidR="00527DC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251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00,-</w:t>
            </w:r>
          </w:p>
        </w:tc>
      </w:tr>
    </w:tbl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Náklady na ubytování a stravování budou účtovány podle skutečného počtu žáků a pedagogického doprovodu, nahlášeného po příjezdu.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Cena je konečná a zahrnuje veškeré náklady ubytovatele související s touto smlouvou, zejména pak kromě stravy a ubytování zahrnuje také lůžkoviny a ložní prádlo pro dohodnutý počet osob. Dále cena zahrnuje DPH ve výši 15 % (ubytovací služby) a místní poplatky.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Ubytovaný se zavazuje uhradit na účet ubytovatele číslo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Platbu ve dvou splátkách. První ve výši </w:t>
      </w:r>
      <w:r w:rsidR="00E51B27">
        <w:rPr>
          <w:rFonts w:ascii="Calibri" w:eastAsia="Calibri" w:hAnsi="Calibri" w:cs="Calibri"/>
          <w:sz w:val="24"/>
          <w:szCs w:val="24"/>
        </w:rPr>
        <w:t>60</w:t>
      </w:r>
      <w:r w:rsidR="00527DC4">
        <w:rPr>
          <w:rFonts w:ascii="Calibri" w:eastAsia="Calibri" w:hAnsi="Calibri" w:cs="Calibri"/>
          <w:sz w:val="24"/>
          <w:szCs w:val="24"/>
        </w:rPr>
        <w:t>.</w:t>
      </w:r>
      <w:r w:rsidR="00F20555">
        <w:rPr>
          <w:rFonts w:ascii="Calibri" w:eastAsia="Calibri" w:hAnsi="Calibri" w:cs="Calibri"/>
          <w:sz w:val="24"/>
          <w:szCs w:val="24"/>
        </w:rPr>
        <w:t>000,- do 28</w:t>
      </w:r>
      <w:r w:rsidR="00E51B27">
        <w:rPr>
          <w:rFonts w:ascii="Calibri" w:eastAsia="Calibri" w:hAnsi="Calibri" w:cs="Calibri"/>
          <w:sz w:val="24"/>
          <w:szCs w:val="24"/>
        </w:rPr>
        <w:t>. 1</w:t>
      </w:r>
      <w:r>
        <w:rPr>
          <w:rFonts w:ascii="Calibri" w:eastAsia="Calibri" w:hAnsi="Calibri" w:cs="Calibri"/>
          <w:sz w:val="24"/>
          <w:szCs w:val="24"/>
        </w:rPr>
        <w:t>. 20</w:t>
      </w:r>
      <w:r w:rsidR="00527DC4">
        <w:rPr>
          <w:rFonts w:ascii="Calibri" w:eastAsia="Calibri" w:hAnsi="Calibri" w:cs="Calibri"/>
          <w:sz w:val="24"/>
          <w:szCs w:val="24"/>
        </w:rPr>
        <w:t>2</w:t>
      </w:r>
      <w:r w:rsidR="00DD6FE0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, druhou podle skutečného počtu dětí nejpozději týden po skončení pobytu.</w:t>
      </w:r>
    </w:p>
    <w:p w:rsidR="00E51B27" w:rsidRDefault="00E51B2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F1EBD">
        <w:rPr>
          <w:rFonts w:ascii="Calibri" w:eastAsia="Calibri" w:hAnsi="Calibri" w:cs="Calibri"/>
          <w:b/>
          <w:color w:val="000000"/>
          <w:sz w:val="24"/>
          <w:szCs w:val="24"/>
        </w:rPr>
        <w:t>Pokud dojde ke zrušení pobytu z důvodů nařízení státu nebo KHS záloha bude vrácena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VIII. STORNOPOPLATKY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Při předčasném ukončení pobytu z viny ubytovatele odpočítá ubytovatel v závěrečném vyúčtování ubytovanému 100 % ceny nevyčerpaného ubytování a souvisejících služeb. Strany se dohodly, že § 2330 odst. 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zák. se pro účely této smlouvy nepoužije.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IX. ODPOVĚDNOST ZA ŠKODU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 případě úmyslného poškození zařízení ubytovatele z viny ubytovaného uhradí ubytovaný škodu v plné výši. 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prohlašuje, že má uzavřenou příslušnou pojistnou smlouvu zajišťující odpovědnost za škodu způsobenou třetím osobám zejména pak provozem Střediska a dále že má uzavřenou příslušnou pojistnou smlouvu zajišťující zejména neúmyslné poškození jeho majetku, resp. Střediska a že tedy nebude po ubytovaném, resp. účastnících školy v přírodě požadovat úhradu škody způsobené neúmyslným jednáním ubytovaného a že takové škody uplatní primárně u příslušné pojišťovny.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X. ODSTOUPENÍ OD SMLOUVY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Odstoupit od smlouvy má možnost každá ze smluvních stran v případech uvedených v zákoně.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XI. OSTATNÍ UJEDNÁNÍ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Ubytovatel prohlašuje, že používaná voda je z vodovodu pro veřejnou potřebu. Pokud je voda získávána z jiného zdroje, ubytovatel jako přílohu této smlouvy doloží nejpozději do 30. dne před nástupem k ubytování protokol o kráceném rozboru jakosti pitné vody dle ustanovení §8 zákona č. 258/2000Sb. o ochraně veřejného zdraví a stanovisko hygienického orgánu, že voda je pitná.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dále prohlašuje, že Středisko splňuje podmínky pro zabezpečení výchovy a výuky, zejména dostatek výukových místností. 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Ubytovatel se zavazuje, že pobyt školy v přírodě nebude narušen ubytovacími nebo restauračními službami pro cizí osoby. Pro ubytování zdravotníka bude zdarma vyčleněn zvláštní pokoj, který bude zároveň ošetřovnou a další pokoj jako izolace pro nemocné.   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umožní pověřeným pracovníkům ubytovaného možnost kontroly zařízení objektu, které souvisejí s poskytovanými službami, zejména s přípravou a výdejem stravy.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Ubytovatel bere na vědomí, že ubytovaný má uzavřenou smlouvu s </w:t>
      </w:r>
      <w:r w:rsidR="00965A1A">
        <w:rPr>
          <w:rFonts w:ascii="Calibri" w:eastAsia="Calibri" w:hAnsi="Calibri" w:cs="Calibri"/>
          <w:color w:val="000000"/>
          <w:sz w:val="24"/>
          <w:szCs w:val="24"/>
        </w:rPr>
        <w:t>xxxxxxxxxxxxx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za účelem zajištění „programu“ školy v přírodě a zavazuje se, že umožní poskytovateli služeb ... realizaci programu a že nebude bez vážného důvodu bránit jeho realizaci.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XII. ZÁVĚREČNÁ USTANOVENÍ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Ostatní smluvní vztahy se řídí obecně platnými právními předpisy. Smlouva nabývá platnosti i účinnosti dnem jejího podpisu oprávněnými zástupci obou smluvních stran.</w:t>
      </w: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F6398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XIII. PODPISY ZÁSTUPCŮ SMLUVNÍCH STRAN</w:t>
      </w:r>
    </w:p>
    <w:p w:rsidR="00527DC4" w:rsidRDefault="00527D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27DC4" w:rsidRDefault="00527D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27DC4" w:rsidRDefault="00527D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________________ dne _______________</w:t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F63986" w:rsidRDefault="002512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 ubytovatele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za ubytované</w:t>
      </w:r>
    </w:p>
    <w:p w:rsidR="00F63986" w:rsidRDefault="00251240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i/>
          <w:color w:val="404040"/>
          <w:sz w:val="24"/>
          <w:szCs w:val="24"/>
        </w:rPr>
      </w:pP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</w:r>
      <w:r>
        <w:rPr>
          <w:rFonts w:ascii="Calibri" w:eastAsia="Calibri" w:hAnsi="Calibri" w:cs="Calibri"/>
          <w:i/>
          <w:color w:val="404040"/>
          <w:sz w:val="24"/>
          <w:szCs w:val="24"/>
        </w:rPr>
        <w:tab/>
        <w:t xml:space="preserve">          </w:t>
      </w:r>
    </w:p>
    <w:sectPr w:rsidR="00F63986" w:rsidSect="00F639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63986"/>
    <w:rsid w:val="0008172B"/>
    <w:rsid w:val="00251240"/>
    <w:rsid w:val="002A2FA8"/>
    <w:rsid w:val="002F1EBD"/>
    <w:rsid w:val="002F2433"/>
    <w:rsid w:val="003A600A"/>
    <w:rsid w:val="00403826"/>
    <w:rsid w:val="00520042"/>
    <w:rsid w:val="00524391"/>
    <w:rsid w:val="00527DC4"/>
    <w:rsid w:val="008348B4"/>
    <w:rsid w:val="00965A1A"/>
    <w:rsid w:val="00A6571D"/>
    <w:rsid w:val="00AB57CA"/>
    <w:rsid w:val="00C26C2B"/>
    <w:rsid w:val="00DD6FE0"/>
    <w:rsid w:val="00E51B27"/>
    <w:rsid w:val="00F20555"/>
    <w:rsid w:val="00F6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6398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rsid w:val="00F63986"/>
    <w:pPr>
      <w:keepNext/>
      <w:jc w:val="center"/>
    </w:pPr>
    <w:rPr>
      <w:sz w:val="32"/>
    </w:rPr>
  </w:style>
  <w:style w:type="paragraph" w:styleId="Nadpis2">
    <w:name w:val="heading 2"/>
    <w:basedOn w:val="Normln"/>
    <w:next w:val="Normln"/>
    <w:rsid w:val="00F63986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rsid w:val="00F63986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al"/>
    <w:next w:val="normal"/>
    <w:rsid w:val="00F639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F63986"/>
    <w:pPr>
      <w:keepNext/>
      <w:outlineLvl w:val="4"/>
    </w:pPr>
    <w:rPr>
      <w:rFonts w:ascii="Arial" w:hAnsi="Arial" w:cs="Arial"/>
      <w:b/>
      <w:bCs/>
      <w:sz w:val="32"/>
    </w:rPr>
  </w:style>
  <w:style w:type="paragraph" w:styleId="Nadpis6">
    <w:name w:val="heading 6"/>
    <w:basedOn w:val="Normln"/>
    <w:next w:val="Normln"/>
    <w:rsid w:val="00F63986"/>
    <w:pPr>
      <w:keepNext/>
      <w:jc w:val="center"/>
      <w:outlineLvl w:val="5"/>
    </w:pPr>
    <w:rPr>
      <w:rFonts w:ascii="Arial" w:hAnsi="Arial" w:cs="Arial"/>
      <w:b/>
      <w:sz w:val="28"/>
    </w:rPr>
  </w:style>
  <w:style w:type="paragraph" w:styleId="Nadpis7">
    <w:name w:val="heading 7"/>
    <w:basedOn w:val="Normln"/>
    <w:next w:val="Normln"/>
    <w:rsid w:val="00F639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63986"/>
  </w:style>
  <w:style w:type="table" w:customStyle="1" w:styleId="TableNormal">
    <w:name w:val="Table Normal"/>
    <w:rsid w:val="00F639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639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sid w:val="00F63986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2Char">
    <w:name w:val="Heading 2 Char"/>
    <w:rsid w:val="00F63986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3Char">
    <w:name w:val="Heading 3 Char"/>
    <w:rsid w:val="00F63986"/>
    <w:rPr>
      <w:rFonts w:ascii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5Char">
    <w:name w:val="Heading 5 Char"/>
    <w:rsid w:val="00F63986"/>
    <w:rPr>
      <w:rFonts w:ascii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6Char">
    <w:name w:val="Heading 6 Char"/>
    <w:rsid w:val="00F63986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kladntext">
    <w:name w:val="Body Text"/>
    <w:basedOn w:val="Normln"/>
    <w:rsid w:val="00F63986"/>
    <w:rPr>
      <w:sz w:val="32"/>
    </w:rPr>
  </w:style>
  <w:style w:type="character" w:customStyle="1" w:styleId="BodyTextChar">
    <w:name w:val="Body Text Char"/>
    <w:rsid w:val="00F63986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customStyle="1" w:styleId="Heading7Char">
    <w:name w:val="Heading 7 Char"/>
    <w:rsid w:val="00F63986"/>
    <w:rPr>
      <w:rFonts w:ascii="Cambria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character" w:styleId="Siln">
    <w:name w:val="Strong"/>
    <w:rsid w:val="00F63986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F639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basedOn w:val="Standardnpsmoodstavce"/>
    <w:rsid w:val="00F63986"/>
    <w:rPr>
      <w:w w:val="100"/>
      <w:position w:val="-1"/>
      <w:sz w:val="32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rsid w:val="00F63986"/>
    <w:pPr>
      <w:spacing w:before="100" w:beforeAutospacing="1" w:after="100" w:afterAutospacing="1"/>
    </w:pPr>
    <w:rPr>
      <w:sz w:val="24"/>
      <w:szCs w:val="24"/>
    </w:rPr>
  </w:style>
  <w:style w:type="character" w:customStyle="1" w:styleId="Nadpis5Char">
    <w:name w:val="Nadpis 5 Char"/>
    <w:basedOn w:val="Standardnpsmoodstavce"/>
    <w:rsid w:val="00F63986"/>
    <w:rPr>
      <w:rFonts w:ascii="Arial" w:hAnsi="Arial" w:cs="Arial"/>
      <w:b/>
      <w:bCs/>
      <w:w w:val="100"/>
      <w:position w:val="-1"/>
      <w:sz w:val="32"/>
      <w:effect w:val="none"/>
      <w:vertAlign w:val="baseline"/>
      <w:cs w:val="0"/>
      <w:em w:val="none"/>
    </w:rPr>
  </w:style>
  <w:style w:type="paragraph" w:styleId="Podtitul">
    <w:name w:val="Subtitle"/>
    <w:basedOn w:val="normal"/>
    <w:next w:val="normal"/>
    <w:rsid w:val="00F639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F639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F639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Ezr</dc:creator>
  <cp:lastModifiedBy>Sekretariát</cp:lastModifiedBy>
  <cp:revision>2</cp:revision>
  <dcterms:created xsi:type="dcterms:W3CDTF">2022-01-14T10:24:00Z</dcterms:created>
  <dcterms:modified xsi:type="dcterms:W3CDTF">2022-01-14T10:24:00Z</dcterms:modified>
</cp:coreProperties>
</file>