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D38" w14:textId="77777777" w:rsidR="00411F32" w:rsidRDefault="00411F32">
      <w:pPr>
        <w:pStyle w:val="Zkladntext"/>
        <w:spacing w:before="5"/>
        <w:rPr>
          <w:rFonts w:ascii="Times New Roman"/>
          <w:sz w:val="23"/>
        </w:rPr>
      </w:pPr>
    </w:p>
    <w:p w14:paraId="51A9E5E7" w14:textId="77777777" w:rsidR="00411F32" w:rsidRDefault="002523C3">
      <w:pPr>
        <w:pStyle w:val="Nzev"/>
      </w:pPr>
      <w:r>
        <w:rPr>
          <w:color w:val="404040"/>
        </w:rPr>
        <w:t>Rámcová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služeb</w:t>
      </w:r>
    </w:p>
    <w:p w14:paraId="7DE5B2B8" w14:textId="77777777" w:rsidR="00411F32" w:rsidRDefault="002523C3">
      <w:pPr>
        <w:pStyle w:val="Zkladntext"/>
        <w:spacing w:before="230"/>
        <w:ind w:left="3875" w:right="3989"/>
        <w:jc w:val="center"/>
      </w:pPr>
      <w:r>
        <w:rPr>
          <w:color w:val="404040"/>
        </w:rPr>
        <w:t>2022/001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NAKIT</w:t>
      </w:r>
    </w:p>
    <w:p w14:paraId="70063AF2" w14:textId="77777777" w:rsidR="00411F32" w:rsidRDefault="00411F32">
      <w:pPr>
        <w:pStyle w:val="Zkladntext"/>
        <w:rPr>
          <w:sz w:val="20"/>
        </w:rPr>
      </w:pPr>
    </w:p>
    <w:p w14:paraId="3A104ABA" w14:textId="77777777" w:rsidR="00411F32" w:rsidRDefault="00411F32">
      <w:pPr>
        <w:pStyle w:val="Zkladntext"/>
        <w:rPr>
          <w:sz w:val="20"/>
        </w:rPr>
      </w:pPr>
    </w:p>
    <w:p w14:paraId="1E0FA24E" w14:textId="77777777" w:rsidR="00411F32" w:rsidRDefault="00411F32">
      <w:pPr>
        <w:pStyle w:val="Zkladntext"/>
        <w:spacing w:before="2"/>
        <w:rPr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456"/>
        <w:gridCol w:w="5328"/>
      </w:tblGrid>
      <w:tr w:rsidR="00411F32" w14:paraId="17772542" w14:textId="77777777">
        <w:trPr>
          <w:trHeight w:val="676"/>
        </w:trPr>
        <w:tc>
          <w:tcPr>
            <w:tcW w:w="8784" w:type="dxa"/>
            <w:gridSpan w:val="2"/>
          </w:tcPr>
          <w:p w14:paraId="58D250EB" w14:textId="77777777" w:rsidR="00411F32" w:rsidRDefault="002523C3">
            <w:pPr>
              <w:pStyle w:val="TableParagraph"/>
              <w:spacing w:before="0" w:line="312" w:lineRule="auto"/>
              <w:ind w:right="4887"/>
              <w:rPr>
                <w:b/>
              </w:rPr>
            </w:pPr>
            <w:r>
              <w:rPr>
                <w:b/>
                <w:color w:val="404040"/>
              </w:rPr>
              <w:t>Národní agentura pro komunikační a</w:t>
            </w:r>
            <w:r>
              <w:rPr>
                <w:b/>
                <w:color w:val="404040"/>
                <w:spacing w:val="-59"/>
              </w:rPr>
              <w:t xml:space="preserve"> </w:t>
            </w:r>
            <w:r>
              <w:rPr>
                <w:b/>
                <w:color w:val="404040"/>
              </w:rPr>
              <w:t>informační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technologie,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</w:rPr>
              <w:t>p.</w:t>
            </w:r>
          </w:p>
        </w:tc>
      </w:tr>
      <w:tr w:rsidR="00411F32" w14:paraId="770DFC9A" w14:textId="77777777">
        <w:trPr>
          <w:trHeight w:val="418"/>
        </w:trPr>
        <w:tc>
          <w:tcPr>
            <w:tcW w:w="3456" w:type="dxa"/>
          </w:tcPr>
          <w:p w14:paraId="50DD1F4E" w14:textId="77777777" w:rsidR="00411F32" w:rsidRDefault="002523C3">
            <w:pPr>
              <w:pStyle w:val="TableParagraph"/>
            </w:pPr>
            <w:r>
              <w:rPr>
                <w:color w:val="404040"/>
              </w:rPr>
              <w:t>se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sídlem:</w:t>
            </w:r>
          </w:p>
        </w:tc>
        <w:tc>
          <w:tcPr>
            <w:tcW w:w="5328" w:type="dxa"/>
          </w:tcPr>
          <w:p w14:paraId="4E06D45E" w14:textId="77777777" w:rsidR="00411F32" w:rsidRDefault="002523C3">
            <w:pPr>
              <w:pStyle w:val="TableParagraph"/>
              <w:ind w:left="530"/>
            </w:pPr>
            <w:r>
              <w:rPr>
                <w:color w:val="404040"/>
              </w:rPr>
              <w:t>Kodaňská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1441/46,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Vršovice, 101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00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10</w:t>
            </w:r>
          </w:p>
        </w:tc>
      </w:tr>
      <w:tr w:rsidR="00411F32" w14:paraId="00E28ECF" w14:textId="77777777">
        <w:trPr>
          <w:trHeight w:val="388"/>
        </w:trPr>
        <w:tc>
          <w:tcPr>
            <w:tcW w:w="3456" w:type="dxa"/>
          </w:tcPr>
          <w:p w14:paraId="6EA093B5" w14:textId="77777777" w:rsidR="00411F32" w:rsidRDefault="002523C3">
            <w:pPr>
              <w:pStyle w:val="TableParagraph"/>
              <w:spacing w:before="64"/>
            </w:pPr>
            <w:r>
              <w:rPr>
                <w:color w:val="404040"/>
              </w:rPr>
              <w:t>IČO:</w:t>
            </w:r>
          </w:p>
        </w:tc>
        <w:tc>
          <w:tcPr>
            <w:tcW w:w="5328" w:type="dxa"/>
          </w:tcPr>
          <w:p w14:paraId="214F7906" w14:textId="77777777" w:rsidR="00411F32" w:rsidRDefault="002523C3">
            <w:pPr>
              <w:pStyle w:val="TableParagraph"/>
              <w:spacing w:before="64"/>
              <w:ind w:left="530"/>
            </w:pPr>
            <w:r>
              <w:rPr>
                <w:color w:val="404040"/>
              </w:rPr>
              <w:t>04767543</w:t>
            </w:r>
          </w:p>
        </w:tc>
      </w:tr>
      <w:tr w:rsidR="00411F32" w14:paraId="551DF0CA" w14:textId="77777777">
        <w:trPr>
          <w:trHeight w:val="388"/>
        </w:trPr>
        <w:tc>
          <w:tcPr>
            <w:tcW w:w="3456" w:type="dxa"/>
          </w:tcPr>
          <w:p w14:paraId="0E8D5473" w14:textId="77777777" w:rsidR="00411F32" w:rsidRDefault="002523C3">
            <w:pPr>
              <w:pStyle w:val="TableParagraph"/>
              <w:spacing w:before="64"/>
            </w:pPr>
            <w:r>
              <w:rPr>
                <w:color w:val="404040"/>
              </w:rPr>
              <w:t>DIČ:</w:t>
            </w:r>
          </w:p>
        </w:tc>
        <w:tc>
          <w:tcPr>
            <w:tcW w:w="5328" w:type="dxa"/>
          </w:tcPr>
          <w:p w14:paraId="5EED6A90" w14:textId="77777777" w:rsidR="00411F32" w:rsidRDefault="002523C3">
            <w:pPr>
              <w:pStyle w:val="TableParagraph"/>
              <w:spacing w:before="64"/>
              <w:ind w:left="530"/>
            </w:pPr>
            <w:r>
              <w:rPr>
                <w:color w:val="404040"/>
              </w:rPr>
              <w:t>CZ04767543</w:t>
            </w:r>
          </w:p>
        </w:tc>
      </w:tr>
      <w:tr w:rsidR="00411F32" w14:paraId="1C6BBC1E" w14:textId="77777777">
        <w:trPr>
          <w:trHeight w:val="1437"/>
        </w:trPr>
        <w:tc>
          <w:tcPr>
            <w:tcW w:w="3456" w:type="dxa"/>
          </w:tcPr>
          <w:p w14:paraId="78AB48B3" w14:textId="77777777" w:rsidR="00411F32" w:rsidRDefault="002523C3">
            <w:pPr>
              <w:pStyle w:val="TableParagraph"/>
              <w:spacing w:before="64"/>
            </w:pPr>
            <w:r>
              <w:rPr>
                <w:color w:val="404040"/>
              </w:rPr>
              <w:t>zastoupen:</w:t>
            </w:r>
          </w:p>
        </w:tc>
        <w:tc>
          <w:tcPr>
            <w:tcW w:w="5328" w:type="dxa"/>
          </w:tcPr>
          <w:p w14:paraId="1A4D2406" w14:textId="71D6E000" w:rsidR="00411F32" w:rsidRDefault="00DB2FA8">
            <w:pPr>
              <w:pStyle w:val="TableParagraph"/>
              <w:spacing w:before="78"/>
              <w:ind w:left="530"/>
            </w:pPr>
            <w:r>
              <w:rPr>
                <w:color w:val="404040"/>
              </w:rPr>
              <w:t>xxx</w:t>
            </w:r>
          </w:p>
        </w:tc>
      </w:tr>
      <w:tr w:rsidR="00411F32" w14:paraId="6F63CACF" w14:textId="77777777">
        <w:trPr>
          <w:trHeight w:val="717"/>
        </w:trPr>
        <w:tc>
          <w:tcPr>
            <w:tcW w:w="3456" w:type="dxa"/>
          </w:tcPr>
          <w:p w14:paraId="6C1C9EBE" w14:textId="77777777" w:rsidR="00411F32" w:rsidRDefault="002523C3" w:rsidP="00DB2FA8">
            <w:pPr>
              <w:pStyle w:val="TableParagraph"/>
              <w:spacing w:before="64"/>
              <w:ind w:left="0"/>
            </w:pPr>
            <w:r>
              <w:rPr>
                <w:color w:val="404040"/>
              </w:rPr>
              <w:t>zapsán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obchodním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rejstříku</w:t>
            </w:r>
          </w:p>
        </w:tc>
        <w:tc>
          <w:tcPr>
            <w:tcW w:w="5328" w:type="dxa"/>
          </w:tcPr>
          <w:p w14:paraId="2102C2AE" w14:textId="77777777" w:rsidR="00411F32" w:rsidRDefault="002523C3">
            <w:pPr>
              <w:pStyle w:val="TableParagraph"/>
              <w:spacing w:before="64"/>
              <w:ind w:left="530"/>
            </w:pPr>
            <w:r>
              <w:rPr>
                <w:color w:val="404040"/>
              </w:rPr>
              <w:t>vedeném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Městským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soudem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oddíl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</w:t>
            </w:r>
          </w:p>
          <w:p w14:paraId="01F3572B" w14:textId="77777777" w:rsidR="00411F32" w:rsidRDefault="002523C3">
            <w:pPr>
              <w:pStyle w:val="TableParagraph"/>
              <w:spacing w:before="76"/>
              <w:ind w:left="530"/>
            </w:pPr>
            <w:r>
              <w:rPr>
                <w:color w:val="404040"/>
              </w:rPr>
              <w:t>vložka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77322</w:t>
            </w:r>
          </w:p>
        </w:tc>
      </w:tr>
      <w:tr w:rsidR="00411F32" w14:paraId="0CF77C50" w14:textId="77777777">
        <w:trPr>
          <w:trHeight w:val="807"/>
        </w:trPr>
        <w:tc>
          <w:tcPr>
            <w:tcW w:w="3456" w:type="dxa"/>
          </w:tcPr>
          <w:p w14:paraId="62685E43" w14:textId="77777777" w:rsidR="00411F32" w:rsidRDefault="002523C3">
            <w:pPr>
              <w:pStyle w:val="TableParagraph"/>
              <w:spacing w:before="64"/>
            </w:pPr>
            <w:r>
              <w:rPr>
                <w:color w:val="404040"/>
              </w:rPr>
              <w:t>bankovní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spojení:</w:t>
            </w:r>
          </w:p>
        </w:tc>
        <w:tc>
          <w:tcPr>
            <w:tcW w:w="5328" w:type="dxa"/>
          </w:tcPr>
          <w:p w14:paraId="4CE1C961" w14:textId="04BA60E9" w:rsidR="00411F32" w:rsidRDefault="00DB2FA8">
            <w:pPr>
              <w:pStyle w:val="TableParagraph"/>
              <w:spacing w:before="136"/>
              <w:ind w:left="530"/>
            </w:pPr>
            <w:r>
              <w:rPr>
                <w:color w:val="404040"/>
              </w:rPr>
              <w:t>xxx</w:t>
            </w:r>
          </w:p>
        </w:tc>
      </w:tr>
      <w:tr w:rsidR="00411F32" w14:paraId="134A7ABE" w14:textId="77777777">
        <w:trPr>
          <w:trHeight w:val="347"/>
        </w:trPr>
        <w:tc>
          <w:tcPr>
            <w:tcW w:w="3456" w:type="dxa"/>
          </w:tcPr>
          <w:p w14:paraId="0D68B606" w14:textId="77777777" w:rsidR="00411F32" w:rsidRDefault="002523C3">
            <w:pPr>
              <w:pStyle w:val="TableParagraph"/>
              <w:spacing w:line="233" w:lineRule="exact"/>
              <w:ind w:left="112"/>
            </w:pPr>
            <w:r>
              <w:rPr>
                <w:color w:val="404040"/>
              </w:rPr>
              <w:t>(dále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jen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jako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„Objednatel“</w:t>
            </w:r>
            <w:r>
              <w:rPr>
                <w:color w:val="404040"/>
              </w:rPr>
              <w:t>)</w:t>
            </w:r>
          </w:p>
        </w:tc>
        <w:tc>
          <w:tcPr>
            <w:tcW w:w="5328" w:type="dxa"/>
          </w:tcPr>
          <w:p w14:paraId="051BB70F" w14:textId="77777777" w:rsidR="00411F32" w:rsidRDefault="00411F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B5378A8" w14:textId="77777777" w:rsidR="00411F32" w:rsidRDefault="00411F32">
      <w:pPr>
        <w:pStyle w:val="Zkladntext"/>
        <w:rPr>
          <w:sz w:val="20"/>
        </w:rPr>
      </w:pPr>
    </w:p>
    <w:p w14:paraId="3C489043" w14:textId="77777777" w:rsidR="00411F32" w:rsidRDefault="00411F32">
      <w:pPr>
        <w:pStyle w:val="Zkladntext"/>
        <w:spacing w:before="4"/>
        <w:rPr>
          <w:sz w:val="28"/>
        </w:rPr>
      </w:pPr>
    </w:p>
    <w:p w14:paraId="46D31BE7" w14:textId="77777777" w:rsidR="00411F32" w:rsidRDefault="002523C3">
      <w:pPr>
        <w:pStyle w:val="Zkladntext"/>
        <w:spacing w:before="94"/>
        <w:ind w:left="158"/>
      </w:pPr>
      <w:r>
        <w:rPr>
          <w:color w:val="404040"/>
        </w:rPr>
        <w:t>a</w:t>
      </w:r>
    </w:p>
    <w:p w14:paraId="2BE24449" w14:textId="77777777" w:rsidR="00411F32" w:rsidRDefault="00411F32">
      <w:pPr>
        <w:pStyle w:val="Zkladntext"/>
        <w:rPr>
          <w:sz w:val="20"/>
        </w:rPr>
      </w:pPr>
    </w:p>
    <w:p w14:paraId="2262766B" w14:textId="77777777" w:rsidR="00411F32" w:rsidRDefault="00411F32">
      <w:pPr>
        <w:pStyle w:val="Zkladntext"/>
        <w:rPr>
          <w:sz w:val="20"/>
        </w:rPr>
      </w:pPr>
    </w:p>
    <w:p w14:paraId="3665AECE" w14:textId="77777777" w:rsidR="00411F32" w:rsidRDefault="00411F32">
      <w:pPr>
        <w:pStyle w:val="Zkladntext"/>
        <w:spacing w:before="7"/>
        <w:rPr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43"/>
        <w:gridCol w:w="4174"/>
      </w:tblGrid>
      <w:tr w:rsidR="00411F32" w14:paraId="0D0C5DE8" w14:textId="77777777">
        <w:trPr>
          <w:trHeight w:val="347"/>
        </w:trPr>
        <w:tc>
          <w:tcPr>
            <w:tcW w:w="7517" w:type="dxa"/>
            <w:gridSpan w:val="2"/>
          </w:tcPr>
          <w:p w14:paraId="75EFD6B2" w14:textId="77777777" w:rsidR="00411F32" w:rsidRDefault="002523C3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MT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s.r.o.,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kancelář</w:t>
            </w:r>
          </w:p>
        </w:tc>
      </w:tr>
      <w:tr w:rsidR="00411F32" w14:paraId="69DD62A3" w14:textId="77777777">
        <w:trPr>
          <w:trHeight w:val="448"/>
        </w:trPr>
        <w:tc>
          <w:tcPr>
            <w:tcW w:w="3343" w:type="dxa"/>
          </w:tcPr>
          <w:p w14:paraId="2E7B4ED8" w14:textId="77777777" w:rsidR="00411F32" w:rsidRDefault="002523C3">
            <w:pPr>
              <w:pStyle w:val="TableParagraph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sídlem:</w:t>
            </w:r>
          </w:p>
        </w:tc>
        <w:tc>
          <w:tcPr>
            <w:tcW w:w="4174" w:type="dxa"/>
          </w:tcPr>
          <w:p w14:paraId="4B8C8BD6" w14:textId="77777777" w:rsidR="00411F32" w:rsidRDefault="002523C3">
            <w:pPr>
              <w:pStyle w:val="TableParagraph"/>
              <w:ind w:left="235"/>
            </w:pPr>
            <w:r>
              <w:t>Jakubská</w:t>
            </w:r>
            <w:r>
              <w:rPr>
                <w:spacing w:val="-2"/>
              </w:rPr>
              <w:t xml:space="preserve"> </w:t>
            </w:r>
            <w:r>
              <w:t>1, 602</w:t>
            </w:r>
            <w:r>
              <w:rPr>
                <w:spacing w:val="-4"/>
              </w:rPr>
              <w:t xml:space="preserve"> 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t>Brno</w:t>
            </w:r>
          </w:p>
        </w:tc>
      </w:tr>
      <w:tr w:rsidR="00411F32" w14:paraId="59FA8317" w14:textId="77777777">
        <w:trPr>
          <w:trHeight w:val="448"/>
        </w:trPr>
        <w:tc>
          <w:tcPr>
            <w:tcW w:w="3343" w:type="dxa"/>
          </w:tcPr>
          <w:p w14:paraId="6D1DF582" w14:textId="77777777" w:rsidR="00411F32" w:rsidRDefault="002523C3">
            <w:pPr>
              <w:pStyle w:val="TableParagraph"/>
            </w:pPr>
            <w:r>
              <w:t>IČO:</w:t>
            </w:r>
          </w:p>
        </w:tc>
        <w:tc>
          <w:tcPr>
            <w:tcW w:w="4174" w:type="dxa"/>
          </w:tcPr>
          <w:p w14:paraId="31606474" w14:textId="77777777" w:rsidR="00411F32" w:rsidRDefault="002523C3">
            <w:pPr>
              <w:pStyle w:val="TableParagraph"/>
              <w:ind w:left="235"/>
            </w:pPr>
            <w:r>
              <w:t>28305043</w:t>
            </w:r>
          </w:p>
        </w:tc>
      </w:tr>
      <w:tr w:rsidR="00411F32" w14:paraId="112940B4" w14:textId="77777777">
        <w:trPr>
          <w:trHeight w:val="448"/>
        </w:trPr>
        <w:tc>
          <w:tcPr>
            <w:tcW w:w="3343" w:type="dxa"/>
          </w:tcPr>
          <w:p w14:paraId="7A83F819" w14:textId="77777777" w:rsidR="00411F32" w:rsidRDefault="002523C3">
            <w:pPr>
              <w:pStyle w:val="TableParagraph"/>
            </w:pPr>
            <w:r>
              <w:t>DIČ:</w:t>
            </w:r>
          </w:p>
        </w:tc>
        <w:tc>
          <w:tcPr>
            <w:tcW w:w="4174" w:type="dxa"/>
          </w:tcPr>
          <w:p w14:paraId="33D1C2C1" w14:textId="77777777" w:rsidR="00411F32" w:rsidRDefault="002523C3">
            <w:pPr>
              <w:pStyle w:val="TableParagraph"/>
              <w:ind w:left="235"/>
            </w:pPr>
            <w:r>
              <w:t>CZ28305043</w:t>
            </w:r>
          </w:p>
        </w:tc>
      </w:tr>
      <w:tr w:rsidR="00411F32" w14:paraId="2D093D78" w14:textId="77777777">
        <w:trPr>
          <w:trHeight w:val="448"/>
        </w:trPr>
        <w:tc>
          <w:tcPr>
            <w:tcW w:w="3343" w:type="dxa"/>
          </w:tcPr>
          <w:p w14:paraId="76A40404" w14:textId="77777777" w:rsidR="00411F32" w:rsidRDefault="002523C3">
            <w:pPr>
              <w:pStyle w:val="TableParagraph"/>
            </w:pPr>
            <w:r>
              <w:t>zastoupen:</w:t>
            </w:r>
          </w:p>
        </w:tc>
        <w:tc>
          <w:tcPr>
            <w:tcW w:w="4174" w:type="dxa"/>
          </w:tcPr>
          <w:p w14:paraId="0D3B0A5D" w14:textId="737D0EF6" w:rsidR="00411F32" w:rsidRDefault="00DB2FA8">
            <w:pPr>
              <w:pStyle w:val="TableParagraph"/>
              <w:ind w:left="235"/>
            </w:pPr>
            <w:r>
              <w:t>xxx</w:t>
            </w:r>
          </w:p>
        </w:tc>
      </w:tr>
      <w:tr w:rsidR="00411F32" w14:paraId="58B058D2" w14:textId="77777777">
        <w:trPr>
          <w:trHeight w:val="448"/>
        </w:trPr>
        <w:tc>
          <w:tcPr>
            <w:tcW w:w="3343" w:type="dxa"/>
          </w:tcPr>
          <w:p w14:paraId="5687FA76" w14:textId="77777777" w:rsidR="00411F32" w:rsidRDefault="002523C3">
            <w:pPr>
              <w:pStyle w:val="TableParagraph"/>
            </w:pPr>
            <w:r>
              <w:t>zapsán/a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obchodním</w:t>
            </w:r>
            <w:r>
              <w:rPr>
                <w:spacing w:val="-4"/>
              </w:rPr>
              <w:t xml:space="preserve"> </w:t>
            </w:r>
            <w:r>
              <w:t>rejstříku</w:t>
            </w:r>
          </w:p>
        </w:tc>
        <w:tc>
          <w:tcPr>
            <w:tcW w:w="4174" w:type="dxa"/>
          </w:tcPr>
          <w:p w14:paraId="39A060DA" w14:textId="77777777" w:rsidR="00411F32" w:rsidRDefault="002523C3">
            <w:pPr>
              <w:pStyle w:val="TableParagraph"/>
              <w:ind w:left="235"/>
            </w:pPr>
            <w:r>
              <w:t>vedeném u</w:t>
            </w:r>
            <w:r>
              <w:rPr>
                <w:spacing w:val="-3"/>
              </w:rPr>
              <w:t xml:space="preserve"> </w:t>
            </w:r>
            <w:r>
              <w:t>KS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Brně,</w:t>
            </w:r>
            <w:r>
              <w:rPr>
                <w:spacing w:val="1"/>
              </w:rPr>
              <w:t xml:space="preserve"> </w:t>
            </w:r>
            <w:r>
              <w:t>sp. zn.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60014</w:t>
            </w:r>
          </w:p>
        </w:tc>
      </w:tr>
      <w:tr w:rsidR="00411F32" w14:paraId="46345747" w14:textId="77777777">
        <w:trPr>
          <w:trHeight w:val="796"/>
        </w:trPr>
        <w:tc>
          <w:tcPr>
            <w:tcW w:w="3343" w:type="dxa"/>
          </w:tcPr>
          <w:p w14:paraId="004C5107" w14:textId="77777777" w:rsidR="00411F32" w:rsidRDefault="002523C3">
            <w:pPr>
              <w:pStyle w:val="TableParagraph"/>
            </w:pPr>
            <w:r>
              <w:t>bankovní</w:t>
            </w:r>
            <w:r>
              <w:rPr>
                <w:spacing w:val="-4"/>
              </w:rPr>
              <w:t xml:space="preserve"> </w:t>
            </w:r>
            <w:r>
              <w:t>spojení:</w:t>
            </w:r>
          </w:p>
        </w:tc>
        <w:tc>
          <w:tcPr>
            <w:tcW w:w="4174" w:type="dxa"/>
          </w:tcPr>
          <w:p w14:paraId="79622BB9" w14:textId="33E90AB3" w:rsidR="00411F32" w:rsidRDefault="00DB2FA8">
            <w:pPr>
              <w:pStyle w:val="TableParagraph"/>
              <w:spacing w:before="196" w:line="233" w:lineRule="exact"/>
              <w:ind w:left="235"/>
            </w:pPr>
            <w:r>
              <w:t>xxx</w:t>
            </w:r>
          </w:p>
        </w:tc>
      </w:tr>
    </w:tbl>
    <w:p w14:paraId="61050BE4" w14:textId="77777777" w:rsidR="00411F32" w:rsidRDefault="00411F32">
      <w:pPr>
        <w:pStyle w:val="Zkladntext"/>
        <w:spacing w:before="3"/>
        <w:rPr>
          <w:sz w:val="9"/>
        </w:rPr>
      </w:pPr>
    </w:p>
    <w:p w14:paraId="19A62683" w14:textId="77777777" w:rsidR="00411F32" w:rsidRDefault="002523C3">
      <w:pPr>
        <w:spacing w:before="94"/>
        <w:ind w:left="158"/>
      </w:pPr>
      <w:r>
        <w:t>(dále</w:t>
      </w:r>
      <w:r>
        <w:rPr>
          <w:spacing w:val="-2"/>
        </w:rPr>
        <w:t xml:space="preserve"> </w:t>
      </w:r>
      <w:r>
        <w:t>jednotlivě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b/>
        </w:rPr>
        <w:t>„Poradce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1“</w:t>
      </w:r>
      <w:r>
        <w:t>)</w:t>
      </w:r>
    </w:p>
    <w:p w14:paraId="16202CA9" w14:textId="77777777" w:rsidR="00411F32" w:rsidRDefault="00411F32">
      <w:pPr>
        <w:pStyle w:val="Zkladntext"/>
        <w:rPr>
          <w:sz w:val="24"/>
        </w:rPr>
      </w:pPr>
    </w:p>
    <w:p w14:paraId="6B5E044B" w14:textId="77777777" w:rsidR="00411F32" w:rsidRDefault="00411F32">
      <w:pPr>
        <w:pStyle w:val="Zkladntext"/>
        <w:spacing w:before="1"/>
        <w:rPr>
          <w:sz w:val="32"/>
        </w:rPr>
      </w:pPr>
    </w:p>
    <w:p w14:paraId="10D7943B" w14:textId="77777777" w:rsidR="00411F32" w:rsidRDefault="002523C3">
      <w:pPr>
        <w:pStyle w:val="Zkladntext"/>
        <w:ind w:left="158"/>
      </w:pPr>
      <w:r>
        <w:rPr>
          <w:color w:val="404040"/>
        </w:rPr>
        <w:t>a</w:t>
      </w:r>
    </w:p>
    <w:p w14:paraId="395E4CF6" w14:textId="77777777" w:rsidR="00411F32" w:rsidRDefault="00411F32">
      <w:pPr>
        <w:sectPr w:rsidR="00411F32">
          <w:headerReference w:type="default" r:id="rId7"/>
          <w:footerReference w:type="default" r:id="rId8"/>
          <w:type w:val="continuous"/>
          <w:pgSz w:w="11910" w:h="16840"/>
          <w:pgMar w:top="1660" w:right="1120" w:bottom="800" w:left="1260" w:header="688" w:footer="608" w:gutter="0"/>
          <w:pgNumType w:start="1"/>
          <w:cols w:space="708"/>
        </w:sectPr>
      </w:pPr>
    </w:p>
    <w:p w14:paraId="71BB55AD" w14:textId="77777777" w:rsidR="00411F32" w:rsidRDefault="00411F32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43"/>
        <w:gridCol w:w="5921"/>
      </w:tblGrid>
      <w:tr w:rsidR="00411F32" w14:paraId="42F5A8F4" w14:textId="77777777">
        <w:trPr>
          <w:trHeight w:val="347"/>
        </w:trPr>
        <w:tc>
          <w:tcPr>
            <w:tcW w:w="9264" w:type="dxa"/>
            <w:gridSpan w:val="2"/>
          </w:tcPr>
          <w:p w14:paraId="3AD2C5A9" w14:textId="77777777" w:rsidR="00411F32" w:rsidRDefault="002523C3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ROWAN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kancelář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s.r.o.</w:t>
            </w:r>
          </w:p>
        </w:tc>
      </w:tr>
      <w:tr w:rsidR="00411F32" w14:paraId="1463D930" w14:textId="77777777">
        <w:trPr>
          <w:trHeight w:val="448"/>
        </w:trPr>
        <w:tc>
          <w:tcPr>
            <w:tcW w:w="3343" w:type="dxa"/>
          </w:tcPr>
          <w:p w14:paraId="655F7A32" w14:textId="77777777" w:rsidR="00411F32" w:rsidRDefault="002523C3">
            <w:pPr>
              <w:pStyle w:val="TableParagraph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sídlem:</w:t>
            </w:r>
          </w:p>
        </w:tc>
        <w:tc>
          <w:tcPr>
            <w:tcW w:w="5921" w:type="dxa"/>
          </w:tcPr>
          <w:p w14:paraId="1ADFBD0A" w14:textId="77777777" w:rsidR="00411F32" w:rsidRDefault="002523C3">
            <w:pPr>
              <w:pStyle w:val="TableParagraph"/>
              <w:ind w:left="235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Pankráci</w:t>
            </w:r>
            <w:r>
              <w:rPr>
                <w:spacing w:val="-2"/>
              </w:rPr>
              <w:t xml:space="preserve"> </w:t>
            </w:r>
            <w:r>
              <w:t>1683/127,</w:t>
            </w:r>
            <w:r>
              <w:rPr>
                <w:spacing w:val="-5"/>
              </w:rPr>
              <w:t xml:space="preserve"> </w:t>
            </w:r>
            <w:r>
              <w:t>Nusle,</w:t>
            </w:r>
            <w:r>
              <w:rPr>
                <w:spacing w:val="1"/>
              </w:rPr>
              <w:t xml:space="preserve"> </w:t>
            </w:r>
            <w:r>
              <w:t>140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2"/>
              </w:rPr>
              <w:t xml:space="preserve"> </w:t>
            </w:r>
            <w:r>
              <w:t>Praha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  <w:tr w:rsidR="00411F32" w14:paraId="7A8A303C" w14:textId="77777777">
        <w:trPr>
          <w:trHeight w:val="448"/>
        </w:trPr>
        <w:tc>
          <w:tcPr>
            <w:tcW w:w="3343" w:type="dxa"/>
          </w:tcPr>
          <w:p w14:paraId="558FD4E3" w14:textId="77777777" w:rsidR="00411F32" w:rsidRDefault="002523C3">
            <w:pPr>
              <w:pStyle w:val="TableParagraph"/>
            </w:pPr>
            <w:r>
              <w:t>IČO:</w:t>
            </w:r>
          </w:p>
        </w:tc>
        <w:tc>
          <w:tcPr>
            <w:tcW w:w="5921" w:type="dxa"/>
          </w:tcPr>
          <w:p w14:paraId="09E6E920" w14:textId="77777777" w:rsidR="00411F32" w:rsidRDefault="002523C3">
            <w:pPr>
              <w:pStyle w:val="TableParagraph"/>
              <w:ind w:left="235"/>
            </w:pPr>
            <w:r>
              <w:t>28468414</w:t>
            </w:r>
          </w:p>
        </w:tc>
      </w:tr>
      <w:tr w:rsidR="00411F32" w14:paraId="36CD00F5" w14:textId="77777777">
        <w:trPr>
          <w:trHeight w:val="448"/>
        </w:trPr>
        <w:tc>
          <w:tcPr>
            <w:tcW w:w="3343" w:type="dxa"/>
          </w:tcPr>
          <w:p w14:paraId="2269762B" w14:textId="77777777" w:rsidR="00411F32" w:rsidRDefault="002523C3">
            <w:pPr>
              <w:pStyle w:val="TableParagraph"/>
            </w:pPr>
            <w:r>
              <w:t>DIČ:</w:t>
            </w:r>
          </w:p>
        </w:tc>
        <w:tc>
          <w:tcPr>
            <w:tcW w:w="5921" w:type="dxa"/>
          </w:tcPr>
          <w:p w14:paraId="42E71993" w14:textId="77777777" w:rsidR="00411F32" w:rsidRDefault="002523C3">
            <w:pPr>
              <w:pStyle w:val="TableParagraph"/>
              <w:ind w:left="235"/>
            </w:pPr>
            <w:r>
              <w:t>CZ28468414</w:t>
            </w:r>
          </w:p>
        </w:tc>
      </w:tr>
      <w:tr w:rsidR="00411F32" w14:paraId="3D4947CF" w14:textId="77777777">
        <w:trPr>
          <w:trHeight w:val="777"/>
        </w:trPr>
        <w:tc>
          <w:tcPr>
            <w:tcW w:w="3343" w:type="dxa"/>
          </w:tcPr>
          <w:p w14:paraId="71AA87B3" w14:textId="77777777" w:rsidR="00411F32" w:rsidRDefault="002523C3">
            <w:pPr>
              <w:pStyle w:val="TableParagraph"/>
            </w:pPr>
            <w:r>
              <w:t>zastoupen:</w:t>
            </w:r>
          </w:p>
        </w:tc>
        <w:tc>
          <w:tcPr>
            <w:tcW w:w="5921" w:type="dxa"/>
          </w:tcPr>
          <w:p w14:paraId="3624CFEB" w14:textId="4CCCA19A" w:rsidR="00411F32" w:rsidRDefault="00DB2FA8">
            <w:pPr>
              <w:pStyle w:val="TableParagraph"/>
              <w:spacing w:line="312" w:lineRule="auto"/>
              <w:ind w:left="235" w:right="359"/>
            </w:pPr>
            <w:r>
              <w:t>xxx</w:t>
            </w:r>
          </w:p>
        </w:tc>
      </w:tr>
      <w:tr w:rsidR="00411F32" w14:paraId="24B6CA64" w14:textId="77777777">
        <w:trPr>
          <w:trHeight w:val="448"/>
        </w:trPr>
        <w:tc>
          <w:tcPr>
            <w:tcW w:w="3343" w:type="dxa"/>
          </w:tcPr>
          <w:p w14:paraId="3F549715" w14:textId="77777777" w:rsidR="00411F32" w:rsidRDefault="002523C3">
            <w:pPr>
              <w:pStyle w:val="TableParagraph"/>
            </w:pPr>
            <w:r>
              <w:t>zapsán/a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obchodním</w:t>
            </w:r>
            <w:r>
              <w:rPr>
                <w:spacing w:val="-4"/>
              </w:rPr>
              <w:t xml:space="preserve"> </w:t>
            </w:r>
            <w:r>
              <w:t>rejstříku</w:t>
            </w:r>
          </w:p>
        </w:tc>
        <w:tc>
          <w:tcPr>
            <w:tcW w:w="5921" w:type="dxa"/>
          </w:tcPr>
          <w:p w14:paraId="2B34D407" w14:textId="77777777" w:rsidR="00411F32" w:rsidRDefault="002523C3">
            <w:pPr>
              <w:pStyle w:val="TableParagraph"/>
              <w:ind w:left="235"/>
            </w:pPr>
            <w:r>
              <w:t>vedeném</w:t>
            </w:r>
            <w:r>
              <w:rPr>
                <w:spacing w:val="-3"/>
              </w:rPr>
              <w:t xml:space="preserve"> </w:t>
            </w:r>
            <w:r>
              <w:t>Městským</w:t>
            </w:r>
            <w:r>
              <w:rPr>
                <w:spacing w:val="-3"/>
              </w:rPr>
              <w:t xml:space="preserve"> </w:t>
            </w:r>
            <w:r>
              <w:t>soudem v</w:t>
            </w:r>
            <w:r>
              <w:rPr>
                <w:spacing w:val="-4"/>
              </w:rPr>
              <w:t xml:space="preserve"> </w:t>
            </w:r>
            <w:r>
              <w:t>Praze</w:t>
            </w:r>
            <w:r>
              <w:rPr>
                <w:spacing w:val="-4"/>
              </w:rPr>
              <w:t xml:space="preserve"> </w:t>
            </w:r>
            <w:r>
              <w:t>pod</w:t>
            </w:r>
            <w:r>
              <w:rPr>
                <w:spacing w:val="-4"/>
              </w:rPr>
              <w:t xml:space="preserve"> </w:t>
            </w:r>
            <w:r>
              <w:t>sp.zn.</w:t>
            </w:r>
            <w:r>
              <w:rPr>
                <w:spacing w:val="-2"/>
              </w:rPr>
              <w:t xml:space="preserve"> </w:t>
            </w:r>
            <w:r>
              <w:t>C143781</w:t>
            </w:r>
          </w:p>
        </w:tc>
      </w:tr>
      <w:tr w:rsidR="00411F32" w14:paraId="50EFDC25" w14:textId="77777777">
        <w:trPr>
          <w:trHeight w:val="796"/>
        </w:trPr>
        <w:tc>
          <w:tcPr>
            <w:tcW w:w="3343" w:type="dxa"/>
          </w:tcPr>
          <w:p w14:paraId="137F1A80" w14:textId="77777777" w:rsidR="00411F32" w:rsidRDefault="002523C3">
            <w:pPr>
              <w:pStyle w:val="TableParagraph"/>
            </w:pPr>
            <w:r>
              <w:t>bankovní</w:t>
            </w:r>
            <w:r>
              <w:rPr>
                <w:spacing w:val="-4"/>
              </w:rPr>
              <w:t xml:space="preserve"> </w:t>
            </w:r>
            <w:r>
              <w:t>spojení:</w:t>
            </w:r>
          </w:p>
        </w:tc>
        <w:tc>
          <w:tcPr>
            <w:tcW w:w="5921" w:type="dxa"/>
          </w:tcPr>
          <w:p w14:paraId="3B5898EF" w14:textId="150104F2" w:rsidR="00411F32" w:rsidRDefault="00DB2FA8">
            <w:pPr>
              <w:pStyle w:val="TableParagraph"/>
              <w:spacing w:before="196" w:line="233" w:lineRule="exact"/>
              <w:ind w:left="235"/>
            </w:pPr>
            <w:r>
              <w:t>xxx</w:t>
            </w:r>
          </w:p>
        </w:tc>
      </w:tr>
    </w:tbl>
    <w:p w14:paraId="1CDD50AF" w14:textId="77777777" w:rsidR="00411F32" w:rsidRDefault="00411F32">
      <w:pPr>
        <w:pStyle w:val="Zkladntext"/>
        <w:spacing w:before="3"/>
        <w:rPr>
          <w:sz w:val="9"/>
        </w:rPr>
      </w:pPr>
    </w:p>
    <w:p w14:paraId="716D09DC" w14:textId="77777777" w:rsidR="00411F32" w:rsidRDefault="002523C3">
      <w:pPr>
        <w:spacing w:before="94"/>
        <w:ind w:left="158"/>
      </w:pPr>
      <w:r>
        <w:t>(dále</w:t>
      </w:r>
      <w:r>
        <w:rPr>
          <w:spacing w:val="-2"/>
        </w:rPr>
        <w:t xml:space="preserve"> </w:t>
      </w:r>
      <w:r>
        <w:t>jednotlivě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rPr>
          <w:b/>
        </w:rPr>
        <w:t>„Poradce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2“</w:t>
      </w:r>
      <w:r>
        <w:t>)</w:t>
      </w:r>
    </w:p>
    <w:p w14:paraId="7F203747" w14:textId="77777777" w:rsidR="00411F32" w:rsidRDefault="00411F32">
      <w:pPr>
        <w:pStyle w:val="Zkladntext"/>
        <w:rPr>
          <w:sz w:val="24"/>
        </w:rPr>
      </w:pPr>
    </w:p>
    <w:p w14:paraId="11F59076" w14:textId="77777777" w:rsidR="00411F32" w:rsidRDefault="00411F32">
      <w:pPr>
        <w:pStyle w:val="Zkladntext"/>
        <w:rPr>
          <w:sz w:val="24"/>
        </w:rPr>
      </w:pPr>
    </w:p>
    <w:p w14:paraId="14B3C77A" w14:textId="77777777" w:rsidR="00411F32" w:rsidRDefault="00411F32">
      <w:pPr>
        <w:pStyle w:val="Zkladntext"/>
        <w:rPr>
          <w:sz w:val="24"/>
        </w:rPr>
      </w:pPr>
    </w:p>
    <w:p w14:paraId="4FF8472C" w14:textId="77777777" w:rsidR="00411F32" w:rsidRDefault="00411F32">
      <w:pPr>
        <w:pStyle w:val="Zkladntext"/>
        <w:spacing w:before="3"/>
        <w:rPr>
          <w:sz w:val="23"/>
        </w:rPr>
      </w:pPr>
    </w:p>
    <w:p w14:paraId="02CF3123" w14:textId="77777777" w:rsidR="00411F32" w:rsidRDefault="002523C3">
      <w:pPr>
        <w:pStyle w:val="Zkladntext"/>
        <w:ind w:left="158"/>
      </w:pPr>
      <w:r>
        <w:rPr>
          <w:color w:val="404040"/>
        </w:rPr>
        <w:t>a</w:t>
      </w:r>
    </w:p>
    <w:p w14:paraId="619CD07F" w14:textId="77777777" w:rsidR="00411F32" w:rsidRDefault="00411F32">
      <w:pPr>
        <w:pStyle w:val="Zkladntext"/>
        <w:rPr>
          <w:sz w:val="20"/>
        </w:rPr>
      </w:pPr>
    </w:p>
    <w:p w14:paraId="57F78E99" w14:textId="77777777" w:rsidR="00411F32" w:rsidRDefault="00411F32">
      <w:pPr>
        <w:pStyle w:val="Zkladntext"/>
        <w:rPr>
          <w:sz w:val="20"/>
        </w:rPr>
      </w:pPr>
    </w:p>
    <w:p w14:paraId="4F267B18" w14:textId="77777777" w:rsidR="00411F32" w:rsidRDefault="00411F32">
      <w:pPr>
        <w:pStyle w:val="Zkladntext"/>
        <w:rPr>
          <w:sz w:val="20"/>
        </w:rPr>
      </w:pPr>
    </w:p>
    <w:p w14:paraId="124D16B2" w14:textId="77777777" w:rsidR="00411F32" w:rsidRDefault="00411F32">
      <w:pPr>
        <w:pStyle w:val="Zkladntext"/>
        <w:rPr>
          <w:sz w:val="20"/>
        </w:rPr>
      </w:pPr>
    </w:p>
    <w:p w14:paraId="326C6F60" w14:textId="77777777" w:rsidR="00411F32" w:rsidRDefault="00411F32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43"/>
        <w:gridCol w:w="5457"/>
      </w:tblGrid>
      <w:tr w:rsidR="00411F32" w14:paraId="728A2DFD" w14:textId="77777777">
        <w:trPr>
          <w:trHeight w:val="347"/>
        </w:trPr>
        <w:tc>
          <w:tcPr>
            <w:tcW w:w="8800" w:type="dxa"/>
            <w:gridSpan w:val="2"/>
          </w:tcPr>
          <w:p w14:paraId="04F97F02" w14:textId="77777777" w:rsidR="00411F32" w:rsidRDefault="002523C3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HAVEL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s.r.o.,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kancelář</w:t>
            </w:r>
          </w:p>
        </w:tc>
      </w:tr>
      <w:tr w:rsidR="00411F32" w14:paraId="4D2F688E" w14:textId="77777777">
        <w:trPr>
          <w:trHeight w:val="448"/>
        </w:trPr>
        <w:tc>
          <w:tcPr>
            <w:tcW w:w="3343" w:type="dxa"/>
          </w:tcPr>
          <w:p w14:paraId="3A1340F1" w14:textId="77777777" w:rsidR="00411F32" w:rsidRDefault="002523C3">
            <w:pPr>
              <w:pStyle w:val="TableParagraph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sídlem:</w:t>
            </w:r>
          </w:p>
        </w:tc>
        <w:tc>
          <w:tcPr>
            <w:tcW w:w="5457" w:type="dxa"/>
          </w:tcPr>
          <w:p w14:paraId="0FAF251C" w14:textId="77777777" w:rsidR="00411F32" w:rsidRDefault="002523C3">
            <w:pPr>
              <w:pStyle w:val="TableParagraph"/>
              <w:ind w:left="235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Florenci</w:t>
            </w:r>
            <w:r>
              <w:rPr>
                <w:spacing w:val="-2"/>
              </w:rPr>
              <w:t xml:space="preserve"> </w:t>
            </w:r>
            <w:r>
              <w:t>2116/15,</w:t>
            </w:r>
            <w:r>
              <w:rPr>
                <w:spacing w:val="-3"/>
              </w:rPr>
              <w:t xml:space="preserve"> </w:t>
            </w:r>
            <w:r>
              <w:t>110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t>Praha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Nové</w:t>
            </w:r>
            <w:r>
              <w:rPr>
                <w:spacing w:val="-4"/>
              </w:rPr>
              <w:t xml:space="preserve"> </w:t>
            </w:r>
            <w:r>
              <w:t>Město</w:t>
            </w:r>
          </w:p>
        </w:tc>
      </w:tr>
      <w:tr w:rsidR="00411F32" w14:paraId="1ADC7D4E" w14:textId="77777777">
        <w:trPr>
          <w:trHeight w:val="448"/>
        </w:trPr>
        <w:tc>
          <w:tcPr>
            <w:tcW w:w="3343" w:type="dxa"/>
          </w:tcPr>
          <w:p w14:paraId="2ECAF112" w14:textId="77777777" w:rsidR="00411F32" w:rsidRDefault="002523C3">
            <w:pPr>
              <w:pStyle w:val="TableParagraph"/>
            </w:pPr>
            <w:r>
              <w:t>IČO:</w:t>
            </w:r>
          </w:p>
        </w:tc>
        <w:tc>
          <w:tcPr>
            <w:tcW w:w="5457" w:type="dxa"/>
          </w:tcPr>
          <w:p w14:paraId="3A8EFF14" w14:textId="77777777" w:rsidR="00411F32" w:rsidRDefault="002523C3">
            <w:pPr>
              <w:pStyle w:val="TableParagraph"/>
              <w:ind w:left="235"/>
            </w:pPr>
            <w:r>
              <w:t>26454807</w:t>
            </w:r>
          </w:p>
        </w:tc>
      </w:tr>
      <w:tr w:rsidR="00411F32" w14:paraId="6076C35F" w14:textId="77777777">
        <w:trPr>
          <w:trHeight w:val="448"/>
        </w:trPr>
        <w:tc>
          <w:tcPr>
            <w:tcW w:w="3343" w:type="dxa"/>
          </w:tcPr>
          <w:p w14:paraId="17BFE76A" w14:textId="77777777" w:rsidR="00411F32" w:rsidRDefault="002523C3">
            <w:pPr>
              <w:pStyle w:val="TableParagraph"/>
            </w:pPr>
            <w:r>
              <w:t>DIČ:</w:t>
            </w:r>
          </w:p>
        </w:tc>
        <w:tc>
          <w:tcPr>
            <w:tcW w:w="5457" w:type="dxa"/>
          </w:tcPr>
          <w:p w14:paraId="381D8B53" w14:textId="77777777" w:rsidR="00411F32" w:rsidRDefault="002523C3">
            <w:pPr>
              <w:pStyle w:val="TableParagraph"/>
              <w:ind w:left="235"/>
            </w:pPr>
            <w:r>
              <w:t>CZ26454807</w:t>
            </w:r>
          </w:p>
        </w:tc>
      </w:tr>
      <w:tr w:rsidR="00411F32" w14:paraId="1F84195B" w14:textId="77777777">
        <w:trPr>
          <w:trHeight w:val="448"/>
        </w:trPr>
        <w:tc>
          <w:tcPr>
            <w:tcW w:w="3343" w:type="dxa"/>
          </w:tcPr>
          <w:p w14:paraId="4731F3A5" w14:textId="77777777" w:rsidR="00411F32" w:rsidRDefault="002523C3">
            <w:pPr>
              <w:pStyle w:val="TableParagraph"/>
            </w:pPr>
            <w:r>
              <w:t>zastoupen:</w:t>
            </w:r>
          </w:p>
        </w:tc>
        <w:tc>
          <w:tcPr>
            <w:tcW w:w="5457" w:type="dxa"/>
          </w:tcPr>
          <w:p w14:paraId="625CDC81" w14:textId="353BE2DC" w:rsidR="00411F32" w:rsidRDefault="00DB2FA8">
            <w:pPr>
              <w:pStyle w:val="TableParagraph"/>
              <w:ind w:left="235"/>
            </w:pPr>
            <w:r>
              <w:t>xxx</w:t>
            </w:r>
            <w:r w:rsidR="002523C3">
              <w:t>.</w:t>
            </w:r>
          </w:p>
        </w:tc>
      </w:tr>
      <w:tr w:rsidR="00411F32" w14:paraId="1B1D6303" w14:textId="77777777">
        <w:trPr>
          <w:trHeight w:val="897"/>
        </w:trPr>
        <w:tc>
          <w:tcPr>
            <w:tcW w:w="3343" w:type="dxa"/>
          </w:tcPr>
          <w:p w14:paraId="29CD7F64" w14:textId="77777777" w:rsidR="00411F32" w:rsidRDefault="002523C3">
            <w:pPr>
              <w:pStyle w:val="TableParagraph"/>
            </w:pPr>
            <w:r>
              <w:t>zapsán/a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obchodním</w:t>
            </w:r>
            <w:r>
              <w:rPr>
                <w:spacing w:val="-4"/>
              </w:rPr>
              <w:t xml:space="preserve"> </w:t>
            </w:r>
            <w:r>
              <w:t>rejstříku</w:t>
            </w:r>
          </w:p>
        </w:tc>
        <w:tc>
          <w:tcPr>
            <w:tcW w:w="5457" w:type="dxa"/>
          </w:tcPr>
          <w:p w14:paraId="4B9CF62B" w14:textId="77777777" w:rsidR="00411F32" w:rsidRDefault="002523C3">
            <w:pPr>
              <w:pStyle w:val="TableParagraph"/>
              <w:ind w:left="235"/>
            </w:pPr>
            <w:r>
              <w:t>vedeném</w:t>
            </w:r>
            <w:r>
              <w:rPr>
                <w:spacing w:val="-4"/>
              </w:rPr>
              <w:t xml:space="preserve"> </w:t>
            </w:r>
            <w:r>
              <w:t>Městským</w:t>
            </w:r>
            <w:r>
              <w:rPr>
                <w:spacing w:val="-4"/>
              </w:rPr>
              <w:t xml:space="preserve"> </w:t>
            </w:r>
            <w:r>
              <w:t>soudem v</w:t>
            </w:r>
            <w:r>
              <w:rPr>
                <w:spacing w:val="-5"/>
              </w:rPr>
              <w:t xml:space="preserve"> </w:t>
            </w:r>
            <w:r>
              <w:t>Praze,</w:t>
            </w:r>
            <w:r>
              <w:rPr>
                <w:spacing w:val="-1"/>
              </w:rPr>
              <w:t xml:space="preserve"> </w:t>
            </w:r>
            <w:r>
              <w:t>oddíl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vložka</w:t>
            </w:r>
          </w:p>
          <w:p w14:paraId="5F9CBD77" w14:textId="77777777" w:rsidR="00411F32" w:rsidRDefault="002523C3">
            <w:pPr>
              <w:pStyle w:val="TableParagraph"/>
              <w:spacing w:before="196"/>
              <w:ind w:left="235"/>
            </w:pPr>
            <w:r>
              <w:t>114599</w:t>
            </w:r>
          </w:p>
        </w:tc>
      </w:tr>
      <w:tr w:rsidR="00411F32" w14:paraId="14B34745" w14:textId="77777777">
        <w:trPr>
          <w:trHeight w:val="796"/>
        </w:trPr>
        <w:tc>
          <w:tcPr>
            <w:tcW w:w="3343" w:type="dxa"/>
          </w:tcPr>
          <w:p w14:paraId="516C2954" w14:textId="77777777" w:rsidR="00411F32" w:rsidRDefault="002523C3">
            <w:pPr>
              <w:pStyle w:val="TableParagraph"/>
            </w:pPr>
            <w:r>
              <w:t>bankovní</w:t>
            </w:r>
            <w:r>
              <w:rPr>
                <w:spacing w:val="-4"/>
              </w:rPr>
              <w:t xml:space="preserve"> </w:t>
            </w:r>
            <w:r>
              <w:t>spojení:</w:t>
            </w:r>
          </w:p>
        </w:tc>
        <w:tc>
          <w:tcPr>
            <w:tcW w:w="5457" w:type="dxa"/>
          </w:tcPr>
          <w:p w14:paraId="1AE9C18F" w14:textId="3CE6B272" w:rsidR="00411F32" w:rsidRDefault="00DB2FA8">
            <w:pPr>
              <w:pStyle w:val="TableParagraph"/>
              <w:spacing w:before="196" w:line="233" w:lineRule="exact"/>
              <w:ind w:left="235"/>
            </w:pPr>
            <w:r>
              <w:t>xxx</w:t>
            </w:r>
          </w:p>
        </w:tc>
      </w:tr>
    </w:tbl>
    <w:p w14:paraId="3CC1DE02" w14:textId="77777777" w:rsidR="00411F32" w:rsidRDefault="00411F32">
      <w:pPr>
        <w:pStyle w:val="Zkladntext"/>
        <w:spacing w:before="3"/>
        <w:rPr>
          <w:sz w:val="9"/>
        </w:rPr>
      </w:pPr>
    </w:p>
    <w:p w14:paraId="746ED88D" w14:textId="77777777" w:rsidR="00411F32" w:rsidRDefault="002523C3">
      <w:pPr>
        <w:spacing w:before="94"/>
        <w:ind w:left="158"/>
      </w:pPr>
      <w:r>
        <w:t>dále</w:t>
      </w:r>
      <w:r>
        <w:rPr>
          <w:spacing w:val="-2"/>
        </w:rPr>
        <w:t xml:space="preserve"> </w:t>
      </w:r>
      <w:r>
        <w:t>jednotlivě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(</w:t>
      </w:r>
      <w:r>
        <w:rPr>
          <w:b/>
        </w:rPr>
        <w:t>„Poradce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3“</w:t>
      </w:r>
      <w:r>
        <w:t>)</w:t>
      </w:r>
    </w:p>
    <w:p w14:paraId="5B7693A7" w14:textId="77777777" w:rsidR="00411F32" w:rsidRDefault="00411F32">
      <w:pPr>
        <w:pStyle w:val="Zkladntext"/>
        <w:rPr>
          <w:sz w:val="24"/>
        </w:rPr>
      </w:pPr>
    </w:p>
    <w:p w14:paraId="6F0B6660" w14:textId="77777777" w:rsidR="00411F32" w:rsidRDefault="00411F32">
      <w:pPr>
        <w:pStyle w:val="Zkladntext"/>
        <w:rPr>
          <w:sz w:val="24"/>
        </w:rPr>
      </w:pPr>
    </w:p>
    <w:p w14:paraId="2363629E" w14:textId="77777777" w:rsidR="00411F32" w:rsidRDefault="00411F32">
      <w:pPr>
        <w:pStyle w:val="Zkladntext"/>
        <w:rPr>
          <w:sz w:val="24"/>
        </w:rPr>
      </w:pPr>
    </w:p>
    <w:p w14:paraId="36CB170C" w14:textId="77777777" w:rsidR="00411F32" w:rsidRDefault="00411F32">
      <w:pPr>
        <w:pStyle w:val="Zkladntext"/>
        <w:spacing w:before="1"/>
        <w:rPr>
          <w:sz w:val="23"/>
        </w:rPr>
      </w:pPr>
    </w:p>
    <w:p w14:paraId="2840046C" w14:textId="77777777" w:rsidR="00411F32" w:rsidRDefault="002523C3">
      <w:pPr>
        <w:pStyle w:val="Zkladntext"/>
        <w:ind w:left="158"/>
      </w:pPr>
      <w:r>
        <w:rPr>
          <w:color w:val="404040"/>
        </w:rPr>
        <w:t>a</w:t>
      </w:r>
    </w:p>
    <w:p w14:paraId="3AF66DA4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1AD8EE38" w14:textId="77777777" w:rsidR="00411F32" w:rsidRDefault="00411F32">
      <w:pPr>
        <w:pStyle w:val="Zkladntext"/>
        <w:rPr>
          <w:sz w:val="20"/>
        </w:rPr>
      </w:pPr>
    </w:p>
    <w:p w14:paraId="0F379252" w14:textId="77777777" w:rsidR="00411F32" w:rsidRDefault="00411F32">
      <w:pPr>
        <w:pStyle w:val="Zkladntext"/>
        <w:rPr>
          <w:sz w:val="20"/>
        </w:rPr>
      </w:pPr>
    </w:p>
    <w:p w14:paraId="61F4FB33" w14:textId="77777777" w:rsidR="00411F32" w:rsidRDefault="00411F32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343"/>
        <w:gridCol w:w="5852"/>
      </w:tblGrid>
      <w:tr w:rsidR="00411F32" w14:paraId="6EA426CD" w14:textId="77777777">
        <w:trPr>
          <w:trHeight w:val="796"/>
        </w:trPr>
        <w:tc>
          <w:tcPr>
            <w:tcW w:w="3343" w:type="dxa"/>
          </w:tcPr>
          <w:p w14:paraId="0E55C233" w14:textId="77777777" w:rsidR="00411F32" w:rsidRDefault="002523C3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Squire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Patton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Boggs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s.r.o.</w:t>
            </w:r>
          </w:p>
          <w:p w14:paraId="0B07DCDF" w14:textId="77777777" w:rsidR="00411F32" w:rsidRDefault="002523C3">
            <w:pPr>
              <w:pStyle w:val="TableParagraph"/>
              <w:spacing w:before="196"/>
            </w:pPr>
            <w:r>
              <w:t>Advokátní</w:t>
            </w:r>
            <w:r>
              <w:rPr>
                <w:spacing w:val="-5"/>
              </w:rPr>
              <w:t xml:space="preserve"> </w:t>
            </w:r>
            <w:r>
              <w:t>kancelář</w:t>
            </w:r>
          </w:p>
        </w:tc>
        <w:tc>
          <w:tcPr>
            <w:tcW w:w="5852" w:type="dxa"/>
          </w:tcPr>
          <w:p w14:paraId="47B10F48" w14:textId="77777777" w:rsidR="00411F32" w:rsidRDefault="00411F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11F32" w14:paraId="516EE13C" w14:textId="77777777">
        <w:trPr>
          <w:trHeight w:val="448"/>
        </w:trPr>
        <w:tc>
          <w:tcPr>
            <w:tcW w:w="3343" w:type="dxa"/>
          </w:tcPr>
          <w:p w14:paraId="2A718B06" w14:textId="77777777" w:rsidR="00411F32" w:rsidRDefault="002523C3">
            <w:pPr>
              <w:pStyle w:val="TableParagraph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sídlem:</w:t>
            </w:r>
          </w:p>
        </w:tc>
        <w:tc>
          <w:tcPr>
            <w:tcW w:w="5852" w:type="dxa"/>
          </w:tcPr>
          <w:p w14:paraId="60EF2518" w14:textId="77777777" w:rsidR="00411F32" w:rsidRDefault="002523C3">
            <w:pPr>
              <w:pStyle w:val="TableParagraph"/>
              <w:ind w:left="235"/>
            </w:pPr>
            <w:r>
              <w:t>Václavské</w:t>
            </w:r>
            <w:r>
              <w:rPr>
                <w:spacing w:val="-3"/>
              </w:rPr>
              <w:t xml:space="preserve"> </w:t>
            </w:r>
            <w:r>
              <w:t>náměstí 813/57, Nové</w:t>
            </w:r>
            <w:r>
              <w:rPr>
                <w:spacing w:val="-4"/>
              </w:rPr>
              <w:t xml:space="preserve"> </w:t>
            </w:r>
            <w:r>
              <w:t>město,</w:t>
            </w:r>
            <w:r>
              <w:rPr>
                <w:spacing w:val="-3"/>
              </w:rPr>
              <w:t xml:space="preserve"> </w:t>
            </w:r>
            <w:r>
              <w:t>110</w:t>
            </w:r>
            <w:r>
              <w:rPr>
                <w:spacing w:val="-4"/>
              </w:rPr>
              <w:t xml:space="preserve"> </w:t>
            </w:r>
            <w:r>
              <w:t>00,</w:t>
            </w:r>
            <w:r>
              <w:rPr>
                <w:spacing w:val="-3"/>
              </w:rPr>
              <w:t xml:space="preserve"> </w:t>
            </w:r>
            <w:r>
              <w:t>Praha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11F32" w14:paraId="6BBEAF1B" w14:textId="77777777">
        <w:trPr>
          <w:trHeight w:val="448"/>
        </w:trPr>
        <w:tc>
          <w:tcPr>
            <w:tcW w:w="3343" w:type="dxa"/>
          </w:tcPr>
          <w:p w14:paraId="25C39AA2" w14:textId="77777777" w:rsidR="00411F32" w:rsidRDefault="002523C3">
            <w:pPr>
              <w:pStyle w:val="TableParagraph"/>
            </w:pPr>
            <w:r>
              <w:t>IČO:</w:t>
            </w:r>
          </w:p>
        </w:tc>
        <w:tc>
          <w:tcPr>
            <w:tcW w:w="5852" w:type="dxa"/>
          </w:tcPr>
          <w:p w14:paraId="5C0FF88A" w14:textId="77777777" w:rsidR="00411F32" w:rsidRDefault="002523C3">
            <w:pPr>
              <w:pStyle w:val="TableParagraph"/>
              <w:ind w:left="235"/>
            </w:pPr>
            <w:r>
              <w:t>25638882</w:t>
            </w:r>
          </w:p>
        </w:tc>
      </w:tr>
      <w:tr w:rsidR="00411F32" w14:paraId="7E532C6B" w14:textId="77777777">
        <w:trPr>
          <w:trHeight w:val="448"/>
        </w:trPr>
        <w:tc>
          <w:tcPr>
            <w:tcW w:w="3343" w:type="dxa"/>
          </w:tcPr>
          <w:p w14:paraId="0D508B02" w14:textId="77777777" w:rsidR="00411F32" w:rsidRDefault="002523C3">
            <w:pPr>
              <w:pStyle w:val="TableParagraph"/>
            </w:pPr>
            <w:r>
              <w:t>DIČ:</w:t>
            </w:r>
          </w:p>
        </w:tc>
        <w:tc>
          <w:tcPr>
            <w:tcW w:w="5852" w:type="dxa"/>
          </w:tcPr>
          <w:p w14:paraId="65F18A4A" w14:textId="77777777" w:rsidR="00411F32" w:rsidRDefault="002523C3">
            <w:pPr>
              <w:pStyle w:val="TableParagraph"/>
              <w:ind w:left="235"/>
            </w:pPr>
            <w:r>
              <w:t>CZ25638882</w:t>
            </w:r>
          </w:p>
        </w:tc>
      </w:tr>
      <w:tr w:rsidR="00411F32" w14:paraId="3A2A76A2" w14:textId="77777777">
        <w:trPr>
          <w:trHeight w:val="448"/>
        </w:trPr>
        <w:tc>
          <w:tcPr>
            <w:tcW w:w="3343" w:type="dxa"/>
          </w:tcPr>
          <w:p w14:paraId="57DC0885" w14:textId="77777777" w:rsidR="00411F32" w:rsidRDefault="002523C3">
            <w:pPr>
              <w:pStyle w:val="TableParagraph"/>
            </w:pPr>
            <w:r>
              <w:t>zastoupen:</w:t>
            </w:r>
          </w:p>
        </w:tc>
        <w:tc>
          <w:tcPr>
            <w:tcW w:w="5852" w:type="dxa"/>
          </w:tcPr>
          <w:p w14:paraId="2F3FB5B4" w14:textId="1EF62725" w:rsidR="00411F32" w:rsidRDefault="00DB2FA8">
            <w:pPr>
              <w:pStyle w:val="TableParagraph"/>
              <w:ind w:left="235"/>
            </w:pPr>
            <w:r>
              <w:t>xxx</w:t>
            </w:r>
          </w:p>
        </w:tc>
      </w:tr>
      <w:tr w:rsidR="00411F32" w14:paraId="316EC11D" w14:textId="77777777">
        <w:trPr>
          <w:trHeight w:val="777"/>
        </w:trPr>
        <w:tc>
          <w:tcPr>
            <w:tcW w:w="3343" w:type="dxa"/>
          </w:tcPr>
          <w:p w14:paraId="0A160031" w14:textId="77777777" w:rsidR="00411F32" w:rsidRDefault="002523C3">
            <w:pPr>
              <w:pStyle w:val="TableParagraph"/>
            </w:pPr>
            <w:r>
              <w:t>zapsán/a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obchodním</w:t>
            </w:r>
            <w:r>
              <w:rPr>
                <w:spacing w:val="-4"/>
              </w:rPr>
              <w:t xml:space="preserve"> </w:t>
            </w:r>
            <w:r>
              <w:t>rejstříku</w:t>
            </w:r>
          </w:p>
        </w:tc>
        <w:tc>
          <w:tcPr>
            <w:tcW w:w="5852" w:type="dxa"/>
          </w:tcPr>
          <w:p w14:paraId="09121B64" w14:textId="77777777" w:rsidR="00411F32" w:rsidRDefault="002523C3">
            <w:pPr>
              <w:pStyle w:val="TableParagraph"/>
              <w:ind w:left="235"/>
            </w:pPr>
            <w:r>
              <w:t>Vedeném</w:t>
            </w:r>
            <w:r>
              <w:rPr>
                <w:spacing w:val="-4"/>
              </w:rPr>
              <w:t xml:space="preserve"> </w:t>
            </w:r>
            <w:r>
              <w:t>Městským soudem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Praze, oddíl</w:t>
            </w:r>
            <w:r>
              <w:rPr>
                <w:spacing w:val="-3"/>
              </w:rPr>
              <w:t xml:space="preserve"> </w:t>
            </w:r>
            <w:r>
              <w:t>C, vložka</w:t>
            </w:r>
          </w:p>
          <w:p w14:paraId="16B178AA" w14:textId="77777777" w:rsidR="00411F32" w:rsidRDefault="002523C3">
            <w:pPr>
              <w:pStyle w:val="TableParagraph"/>
              <w:spacing w:before="76"/>
              <w:ind w:left="235"/>
            </w:pPr>
            <w:r>
              <w:t>268288</w:t>
            </w:r>
          </w:p>
        </w:tc>
      </w:tr>
      <w:tr w:rsidR="00411F32" w14:paraId="06103EE5" w14:textId="77777777">
        <w:trPr>
          <w:trHeight w:val="796"/>
        </w:trPr>
        <w:tc>
          <w:tcPr>
            <w:tcW w:w="3343" w:type="dxa"/>
          </w:tcPr>
          <w:p w14:paraId="00F34796" w14:textId="77777777" w:rsidR="00411F32" w:rsidRDefault="002523C3">
            <w:pPr>
              <w:pStyle w:val="TableParagraph"/>
            </w:pPr>
            <w:r>
              <w:t>bankovní</w:t>
            </w:r>
            <w:r>
              <w:rPr>
                <w:spacing w:val="-4"/>
              </w:rPr>
              <w:t xml:space="preserve"> </w:t>
            </w:r>
            <w:r>
              <w:t>spojení:</w:t>
            </w:r>
          </w:p>
        </w:tc>
        <w:tc>
          <w:tcPr>
            <w:tcW w:w="5852" w:type="dxa"/>
          </w:tcPr>
          <w:p w14:paraId="027CBAA0" w14:textId="4E975EBD" w:rsidR="00411F32" w:rsidRDefault="00DB2FA8">
            <w:pPr>
              <w:pStyle w:val="TableParagraph"/>
              <w:spacing w:before="196" w:line="233" w:lineRule="exact"/>
              <w:ind w:left="235"/>
            </w:pPr>
            <w:r>
              <w:t>xxx</w:t>
            </w:r>
          </w:p>
        </w:tc>
      </w:tr>
    </w:tbl>
    <w:p w14:paraId="384979D9" w14:textId="77777777" w:rsidR="00411F32" w:rsidRDefault="00411F32">
      <w:pPr>
        <w:pStyle w:val="Zkladntext"/>
        <w:spacing w:before="3"/>
        <w:rPr>
          <w:sz w:val="9"/>
        </w:rPr>
      </w:pPr>
    </w:p>
    <w:p w14:paraId="75D457D1" w14:textId="77777777" w:rsidR="00411F32" w:rsidRDefault="002523C3">
      <w:pPr>
        <w:spacing w:before="94"/>
        <w:ind w:left="158"/>
      </w:pPr>
      <w:r>
        <w:t>dále</w:t>
      </w:r>
      <w:r>
        <w:rPr>
          <w:spacing w:val="-2"/>
        </w:rPr>
        <w:t xml:space="preserve"> </w:t>
      </w:r>
      <w:r>
        <w:t>jednotlivě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(</w:t>
      </w:r>
      <w:r>
        <w:rPr>
          <w:b/>
        </w:rPr>
        <w:t>„Poradce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4“</w:t>
      </w:r>
      <w:r>
        <w:t>)</w:t>
      </w:r>
    </w:p>
    <w:p w14:paraId="6E39EC00" w14:textId="77777777" w:rsidR="00411F32" w:rsidRDefault="00411F32">
      <w:pPr>
        <w:pStyle w:val="Zkladntext"/>
        <w:rPr>
          <w:sz w:val="24"/>
        </w:rPr>
      </w:pPr>
    </w:p>
    <w:p w14:paraId="3F1FBE9A" w14:textId="77777777" w:rsidR="00411F32" w:rsidRDefault="00411F32">
      <w:pPr>
        <w:pStyle w:val="Zkladntext"/>
        <w:rPr>
          <w:sz w:val="24"/>
        </w:rPr>
      </w:pPr>
    </w:p>
    <w:p w14:paraId="3FDFE480" w14:textId="77777777" w:rsidR="00411F32" w:rsidRDefault="00411F32">
      <w:pPr>
        <w:pStyle w:val="Zkladntext"/>
        <w:rPr>
          <w:sz w:val="24"/>
        </w:rPr>
      </w:pPr>
    </w:p>
    <w:p w14:paraId="0B4DD214" w14:textId="77777777" w:rsidR="00411F32" w:rsidRDefault="00411F32">
      <w:pPr>
        <w:pStyle w:val="Zkladntext"/>
        <w:rPr>
          <w:sz w:val="24"/>
        </w:rPr>
      </w:pPr>
    </w:p>
    <w:p w14:paraId="4380F8FF" w14:textId="77777777" w:rsidR="00411F32" w:rsidRDefault="00411F32">
      <w:pPr>
        <w:pStyle w:val="Zkladntext"/>
        <w:rPr>
          <w:sz w:val="24"/>
        </w:rPr>
      </w:pPr>
    </w:p>
    <w:p w14:paraId="45DD1D29" w14:textId="77777777" w:rsidR="00411F32" w:rsidRDefault="002523C3">
      <w:pPr>
        <w:pStyle w:val="Zkladntext"/>
        <w:spacing w:before="165"/>
        <w:ind w:left="158"/>
        <w:rPr>
          <w:b/>
        </w:rPr>
      </w:pPr>
      <w:r>
        <w:rPr>
          <w:color w:val="404040"/>
        </w:rPr>
        <w:t>(Poradce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1,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1"/>
        </w:rPr>
        <w:t xml:space="preserve"> </w:t>
      </w:r>
      <w:r>
        <w:rPr>
          <w:b/>
          <w:color w:val="404040"/>
        </w:rPr>
        <w:t>„Poradce“</w:t>
      </w:r>
    </w:p>
    <w:p w14:paraId="4EB49585" w14:textId="77777777" w:rsidR="00411F32" w:rsidRDefault="002523C3">
      <w:pPr>
        <w:spacing w:before="75"/>
        <w:ind w:left="158"/>
      </w:pPr>
      <w:r>
        <w:rPr>
          <w:color w:val="404040"/>
        </w:rPr>
        <w:t>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"/>
        </w:rPr>
        <w:t xml:space="preserve"> </w:t>
      </w:r>
      <w:r>
        <w:rPr>
          <w:b/>
          <w:color w:val="404040"/>
        </w:rPr>
        <w:t>„Poradci“</w:t>
      </w:r>
      <w:r>
        <w:rPr>
          <w:color w:val="404040"/>
        </w:rPr>
        <w:t>)</w:t>
      </w:r>
    </w:p>
    <w:p w14:paraId="00D8F12D" w14:textId="77777777" w:rsidR="00411F32" w:rsidRDefault="002523C3">
      <w:pPr>
        <w:pStyle w:val="Zkladntext"/>
        <w:spacing w:before="196"/>
        <w:ind w:left="158"/>
      </w:pPr>
      <w:r>
        <w:rPr>
          <w:color w:val="404040"/>
        </w:rPr>
        <w:t>(Objednatel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68"/>
        </w:rPr>
        <w:t xml:space="preserve"> </w:t>
      </w:r>
      <w:r>
        <w:rPr>
          <w:b/>
          <w:color w:val="404040"/>
        </w:rPr>
        <w:t>„Smluvní</w:t>
      </w:r>
      <w:r>
        <w:rPr>
          <w:b/>
          <w:color w:val="404040"/>
          <w:spacing w:val="68"/>
        </w:rPr>
        <w:t xml:space="preserve"> </w:t>
      </w:r>
      <w:r>
        <w:rPr>
          <w:b/>
          <w:color w:val="404040"/>
        </w:rPr>
        <w:t>strana“</w:t>
      </w:r>
      <w:r>
        <w:rPr>
          <w:color w:val="404040"/>
        </w:rPr>
        <w:t>,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všichni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jako</w:t>
      </w:r>
    </w:p>
    <w:p w14:paraId="1DA9075E" w14:textId="77777777" w:rsidR="00411F32" w:rsidRDefault="002523C3">
      <w:pPr>
        <w:pStyle w:val="Nadpis1"/>
        <w:spacing w:before="76"/>
        <w:rPr>
          <w:b w:val="0"/>
        </w:rPr>
      </w:pPr>
      <w:r>
        <w:rPr>
          <w:color w:val="404040"/>
        </w:rPr>
        <w:t>„Smluvní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strany“</w:t>
      </w:r>
      <w:r>
        <w:rPr>
          <w:b w:val="0"/>
          <w:color w:val="404040"/>
        </w:rPr>
        <w:t>)</w:t>
      </w:r>
    </w:p>
    <w:p w14:paraId="788C6794" w14:textId="77777777" w:rsidR="00411F32" w:rsidRDefault="00411F32">
      <w:pPr>
        <w:pStyle w:val="Zkladntext"/>
        <w:spacing w:before="5"/>
        <w:rPr>
          <w:sz w:val="27"/>
        </w:rPr>
      </w:pPr>
    </w:p>
    <w:p w14:paraId="3D6E9A94" w14:textId="77777777" w:rsidR="00411F32" w:rsidRDefault="002523C3">
      <w:pPr>
        <w:pStyle w:val="Zkladntext"/>
        <w:spacing w:line="312" w:lineRule="auto"/>
        <w:ind w:left="158" w:right="292"/>
        <w:jc w:val="both"/>
      </w:pPr>
      <w:r>
        <w:rPr>
          <w:color w:val="404040"/>
        </w:rPr>
        <w:t>uzavírají v souladu s ustanovením § 1746 odst. 2 a násl. zákona č. 89/2012 Sb., občanský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zákoník,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1"/>
        </w:rPr>
        <w:t xml:space="preserve"> </w:t>
      </w:r>
      <w:r>
        <w:rPr>
          <w:b/>
          <w:color w:val="404040"/>
        </w:rPr>
        <w:t>„Občanský</w:t>
      </w:r>
      <w:r>
        <w:rPr>
          <w:b/>
          <w:color w:val="404040"/>
          <w:spacing w:val="61"/>
        </w:rPr>
        <w:t xml:space="preserve"> </w:t>
      </w:r>
      <w:r>
        <w:rPr>
          <w:b/>
          <w:color w:val="404040"/>
        </w:rPr>
        <w:t>zákoník“</w:t>
      </w:r>
      <w:r>
        <w:rPr>
          <w:color w:val="404040"/>
        </w:rPr>
        <w:t>),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131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č. 134/2016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zakázek,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jen</w:t>
      </w:r>
    </w:p>
    <w:p w14:paraId="572D0119" w14:textId="77777777" w:rsidR="00411F32" w:rsidRDefault="002523C3">
      <w:pPr>
        <w:spacing w:line="312" w:lineRule="auto"/>
        <w:ind w:left="158" w:right="295"/>
        <w:jc w:val="both"/>
      </w:pPr>
      <w:r>
        <w:rPr>
          <w:color w:val="404040"/>
        </w:rPr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veřejných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zakázkách</w:t>
      </w:r>
      <w:r>
        <w:rPr>
          <w:color w:val="404040"/>
        </w:rPr>
        <w:t>“),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85/1996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advokacii,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pozdějších předpisů (dále jen </w:t>
      </w:r>
      <w:r>
        <w:rPr>
          <w:b/>
          <w:color w:val="404040"/>
        </w:rPr>
        <w:t>„Zákon o advokacii“</w:t>
      </w:r>
      <w:r>
        <w:rPr>
          <w:color w:val="404040"/>
        </w:rPr>
        <w:t>), tuto rámcovou dohodu na 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Dohoda</w:t>
      </w:r>
      <w:r>
        <w:rPr>
          <w:color w:val="404040"/>
        </w:rPr>
        <w:t>“).</w:t>
      </w:r>
    </w:p>
    <w:p w14:paraId="748FF40C" w14:textId="77777777" w:rsidR="00411F32" w:rsidRDefault="00411F32">
      <w:pPr>
        <w:pStyle w:val="Zkladntext"/>
        <w:spacing w:before="10"/>
        <w:rPr>
          <w:sz w:val="20"/>
        </w:rPr>
      </w:pPr>
    </w:p>
    <w:p w14:paraId="519253A3" w14:textId="77777777" w:rsidR="00411F32" w:rsidRDefault="002523C3">
      <w:pPr>
        <w:pStyle w:val="Nadpis1"/>
        <w:ind w:left="3855" w:right="3989"/>
        <w:jc w:val="center"/>
      </w:pPr>
      <w:r>
        <w:rPr>
          <w:color w:val="404040"/>
        </w:rPr>
        <w:t>Preambule</w:t>
      </w:r>
    </w:p>
    <w:p w14:paraId="759F87FA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04307404" w14:textId="77777777" w:rsidR="00411F32" w:rsidRDefault="002523C3">
      <w:pPr>
        <w:pStyle w:val="Zkladntext"/>
        <w:spacing w:line="312" w:lineRule="auto"/>
        <w:ind w:left="158"/>
      </w:pPr>
      <w:r>
        <w:rPr>
          <w:color w:val="404040"/>
        </w:rPr>
        <w:t>Objednatel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provedl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zadávací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zakázce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Rámcová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právního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poradenství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1"/>
        </w:rPr>
        <w:t xml:space="preserve"> </w:t>
      </w:r>
      <w:r>
        <w:rPr>
          <w:b/>
          <w:color w:val="404040"/>
        </w:rPr>
        <w:t>„Veřejná</w:t>
      </w:r>
      <w:r>
        <w:rPr>
          <w:b/>
          <w:color w:val="404040"/>
          <w:spacing w:val="60"/>
        </w:rPr>
        <w:t xml:space="preserve"> </w:t>
      </w:r>
      <w:r>
        <w:rPr>
          <w:b/>
          <w:color w:val="404040"/>
        </w:rPr>
        <w:t>zakázka“</w:t>
      </w:r>
      <w:r>
        <w:rPr>
          <w:color w:val="404040"/>
        </w:rPr>
        <w:t>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  uzavření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(dále  jen</w:t>
      </w:r>
    </w:p>
    <w:p w14:paraId="51DF6A09" w14:textId="77777777" w:rsidR="00411F32" w:rsidRDefault="002523C3">
      <w:pPr>
        <w:pStyle w:val="Zkladntext"/>
        <w:spacing w:line="253" w:lineRule="exact"/>
        <w:ind w:left="158"/>
      </w:pPr>
      <w:r>
        <w:rPr>
          <w:b/>
          <w:color w:val="404040"/>
        </w:rPr>
        <w:t>„Zadávací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řízení“</w:t>
      </w:r>
      <w:r>
        <w:rPr>
          <w:color w:val="404040"/>
        </w:rPr>
        <w:t>).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uzavírána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výsledku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Zadávacího</w:t>
      </w:r>
    </w:p>
    <w:p w14:paraId="02F3B809" w14:textId="77777777" w:rsidR="00411F32" w:rsidRDefault="002523C3">
      <w:pPr>
        <w:pStyle w:val="Zkladntext"/>
        <w:spacing w:before="76"/>
        <w:ind w:left="158"/>
      </w:pPr>
      <w:r>
        <w:rPr>
          <w:color w:val="404040"/>
        </w:rPr>
        <w:t>řízení.</w:t>
      </w:r>
    </w:p>
    <w:p w14:paraId="5AE7DFCC" w14:textId="77777777" w:rsidR="00411F32" w:rsidRDefault="002523C3">
      <w:pPr>
        <w:pStyle w:val="Zkladntext"/>
        <w:spacing w:before="196" w:line="312" w:lineRule="auto"/>
        <w:ind w:left="158" w:right="293"/>
        <w:jc w:val="both"/>
      </w:pPr>
      <w:r>
        <w:rPr>
          <w:color w:val="404040"/>
        </w:rPr>
        <w:t>Poradci tímto čestně prohlašují, že jsou oprávněnými poskytovateli požadovaných 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splňují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stanovené,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tedy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tuto Dohodu uzavřeli po pečlivém zvážení všech možných důsledků, přičemž předmět 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nemožným.</w:t>
      </w:r>
    </w:p>
    <w:p w14:paraId="0C818D9A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6121F40E" w14:textId="77777777" w:rsidR="00411F32" w:rsidRDefault="00411F32">
      <w:pPr>
        <w:pStyle w:val="Zkladntext"/>
        <w:spacing w:before="7"/>
        <w:rPr>
          <w:sz w:val="12"/>
        </w:rPr>
      </w:pPr>
    </w:p>
    <w:p w14:paraId="6E9CB63E" w14:textId="77777777" w:rsidR="00411F32" w:rsidRDefault="002523C3">
      <w:pPr>
        <w:pStyle w:val="Nadpis1"/>
        <w:numPr>
          <w:ilvl w:val="0"/>
          <w:numId w:val="21"/>
        </w:numPr>
        <w:tabs>
          <w:tab w:val="left" w:pos="3800"/>
        </w:tabs>
        <w:spacing w:before="94"/>
        <w:jc w:val="left"/>
      </w:pPr>
      <w:r>
        <w:rPr>
          <w:color w:val="404040"/>
        </w:rPr>
        <w:t>Účel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</w:t>
      </w:r>
    </w:p>
    <w:p w14:paraId="0D085DB7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14FFEC42" w14:textId="77777777" w:rsidR="00411F32" w:rsidRDefault="002523C3">
      <w:pPr>
        <w:pStyle w:val="Odstavecseseznamem"/>
        <w:numPr>
          <w:ilvl w:val="1"/>
          <w:numId w:val="20"/>
        </w:numPr>
        <w:tabs>
          <w:tab w:val="left" w:pos="725"/>
        </w:tabs>
        <w:spacing w:before="0" w:line="312" w:lineRule="auto"/>
        <w:ind w:right="292"/>
        <w:jc w:val="both"/>
      </w:pPr>
      <w:r>
        <w:rPr>
          <w:color w:val="404040"/>
        </w:rPr>
        <w:t>Účelem této Dohody je stanovení podmínek týkajících se posk</w:t>
      </w:r>
      <w:r>
        <w:rPr>
          <w:color w:val="404040"/>
        </w:rPr>
        <w:t>ytování právních služeb,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poradenství.</w:t>
      </w:r>
    </w:p>
    <w:p w14:paraId="39174AFC" w14:textId="77777777" w:rsidR="00411F32" w:rsidRDefault="002523C3">
      <w:pPr>
        <w:pStyle w:val="Odstavecseseznamem"/>
        <w:numPr>
          <w:ilvl w:val="1"/>
          <w:numId w:val="20"/>
        </w:numPr>
        <w:tabs>
          <w:tab w:val="left" w:pos="725"/>
        </w:tabs>
        <w:spacing w:line="312" w:lineRule="auto"/>
        <w:ind w:right="294"/>
        <w:jc w:val="both"/>
      </w:pPr>
      <w:r>
        <w:rPr>
          <w:color w:val="404040"/>
          <w:spacing w:val="-1"/>
        </w:rPr>
        <w:t>Předmětem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vymezení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podmínek,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zadávány jednotlivé veřejné zakázky na základě této Dohody, resp. budou uzavírány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 smlouvy mezi Objednatelem (na straně jedné) a vždy jedním z Poradců (na straně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druhé)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poskytování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konkrétních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3"/>
        </w:rPr>
        <w:t xml:space="preserve"> </w:t>
      </w:r>
      <w:r>
        <w:rPr>
          <w:b/>
          <w:color w:val="404040"/>
        </w:rPr>
        <w:t>„Dílčí</w:t>
      </w:r>
      <w:r>
        <w:rPr>
          <w:b/>
          <w:color w:val="404040"/>
          <w:spacing w:val="-13"/>
        </w:rPr>
        <w:t xml:space="preserve"> </w:t>
      </w:r>
      <w:r>
        <w:rPr>
          <w:b/>
          <w:color w:val="404040"/>
        </w:rPr>
        <w:t>smlouvy“</w:t>
      </w:r>
      <w:r>
        <w:rPr>
          <w:b/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jednotlivě</w:t>
      </w:r>
    </w:p>
    <w:p w14:paraId="4DA4896D" w14:textId="77777777" w:rsidR="00411F32" w:rsidRDefault="002523C3">
      <w:pPr>
        <w:pStyle w:val="Zkladntext"/>
        <w:spacing w:line="312" w:lineRule="auto"/>
        <w:ind w:left="724" w:right="292" w:hanging="1"/>
        <w:jc w:val="both"/>
      </w:pPr>
      <w:r>
        <w:rPr>
          <w:b/>
          <w:color w:val="404040"/>
          <w:spacing w:val="-1"/>
        </w:rPr>
        <w:t>„Dílčí</w:t>
      </w:r>
      <w:r>
        <w:rPr>
          <w:b/>
          <w:color w:val="404040"/>
          <w:spacing w:val="-13"/>
        </w:rPr>
        <w:t xml:space="preserve"> </w:t>
      </w:r>
      <w:r>
        <w:rPr>
          <w:b/>
          <w:color w:val="404040"/>
          <w:spacing w:val="-1"/>
        </w:rPr>
        <w:t>smlouva“</w:t>
      </w:r>
      <w:r>
        <w:rPr>
          <w:color w:val="404040"/>
          <w:spacing w:val="-1"/>
        </w:rPr>
        <w:t>),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které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byly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předmětem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Zadávacího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definovány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zadávací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 xml:space="preserve">dokumentaci na uzavření této Dohody (dále jen </w:t>
      </w:r>
      <w:r>
        <w:rPr>
          <w:b/>
          <w:color w:val="404040"/>
        </w:rPr>
        <w:t>„Právní služby“</w:t>
      </w:r>
      <w:r>
        <w:rPr>
          <w:color w:val="404040"/>
        </w:rPr>
        <w:t>). Jednotlivé 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 budou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uzavírány postupem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 Dohody.</w:t>
      </w:r>
    </w:p>
    <w:p w14:paraId="3C38F94F" w14:textId="77777777" w:rsidR="00411F32" w:rsidRDefault="002523C3">
      <w:pPr>
        <w:pStyle w:val="Odstavecseseznamem"/>
        <w:numPr>
          <w:ilvl w:val="1"/>
          <w:numId w:val="20"/>
        </w:numPr>
        <w:tabs>
          <w:tab w:val="left" w:pos="726"/>
        </w:tabs>
        <w:spacing w:before="119" w:line="312" w:lineRule="auto"/>
        <w:ind w:left="725" w:right="294"/>
        <w:jc w:val="both"/>
      </w:pPr>
      <w:r>
        <w:rPr>
          <w:color w:val="404040"/>
        </w:rPr>
        <w:t>V souladu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předmětem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Zadávac</w:t>
      </w:r>
      <w:r>
        <w:rPr>
          <w:color w:val="404040"/>
        </w:rPr>
        <w:t>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zahrnují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především:</w:t>
      </w:r>
    </w:p>
    <w:p w14:paraId="70C115F3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0"/>
          <w:tab w:val="left" w:pos="1151"/>
        </w:tabs>
        <w:spacing w:before="122"/>
        <w:ind w:hanging="426"/>
      </w:pPr>
      <w:r>
        <w:rPr>
          <w:color w:val="404040"/>
        </w:rPr>
        <w:t>právní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poradenství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konzultace;</w:t>
      </w:r>
    </w:p>
    <w:p w14:paraId="3A740BB5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0"/>
          <w:tab w:val="left" w:pos="1151"/>
        </w:tabs>
        <w:spacing w:before="136" w:line="312" w:lineRule="auto"/>
        <w:ind w:right="292" w:hanging="426"/>
      </w:pPr>
      <w:r>
        <w:rPr>
          <w:color w:val="404040"/>
          <w:spacing w:val="-1"/>
        </w:rPr>
        <w:t>zpracování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právních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rozborů,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analýz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stanovisek,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stanovisek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 návrhům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závazných právních předpisů;</w:t>
      </w:r>
    </w:p>
    <w:p w14:paraId="10F1DF1F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0"/>
          <w:tab w:val="left" w:pos="1151"/>
        </w:tabs>
        <w:spacing w:before="60"/>
        <w:ind w:hanging="426"/>
      </w:pPr>
      <w:r>
        <w:rPr>
          <w:color w:val="404040"/>
        </w:rPr>
        <w:t>právní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zastupování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řízeních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jinými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orgány;</w:t>
      </w:r>
    </w:p>
    <w:p w14:paraId="2A095CDD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0"/>
          <w:tab w:val="left" w:pos="1151"/>
        </w:tabs>
        <w:spacing w:before="136"/>
        <w:ind w:hanging="426"/>
      </w:pPr>
      <w:r>
        <w:rPr>
          <w:color w:val="404040"/>
        </w:rPr>
        <w:t>zpracování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posouzení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návrhů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smluv;</w:t>
      </w:r>
    </w:p>
    <w:p w14:paraId="443C5164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0"/>
          <w:tab w:val="left" w:pos="1151"/>
        </w:tabs>
        <w:spacing w:before="136"/>
        <w:ind w:hanging="426"/>
      </w:pPr>
      <w:r>
        <w:rPr>
          <w:color w:val="404040"/>
        </w:rPr>
        <w:t>zpracování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vzorů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rozhodnutí,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sdělení,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formulářů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přípisů;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anebo</w:t>
      </w:r>
    </w:p>
    <w:p w14:paraId="590B51A1" w14:textId="77777777" w:rsidR="00411F32" w:rsidRDefault="002523C3">
      <w:pPr>
        <w:pStyle w:val="Odstavecseseznamem"/>
        <w:numPr>
          <w:ilvl w:val="2"/>
          <w:numId w:val="20"/>
        </w:numPr>
        <w:tabs>
          <w:tab w:val="left" w:pos="1152"/>
          <w:tab w:val="left" w:pos="1153"/>
        </w:tabs>
        <w:spacing w:before="136" w:line="424" w:lineRule="auto"/>
        <w:ind w:left="725" w:right="3441" w:firstLine="0"/>
      </w:pPr>
      <w:r>
        <w:rPr>
          <w:color w:val="404040"/>
        </w:rPr>
        <w:t>další služby dle potřeb a požadavků Objednatele.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vymezuje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základní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plnění.</w:t>
      </w:r>
    </w:p>
    <w:p w14:paraId="22476156" w14:textId="77777777" w:rsidR="00411F32" w:rsidRDefault="002523C3">
      <w:pPr>
        <w:pStyle w:val="Odstavecseseznamem"/>
        <w:numPr>
          <w:ilvl w:val="1"/>
          <w:numId w:val="20"/>
        </w:numPr>
        <w:tabs>
          <w:tab w:val="left" w:pos="725"/>
          <w:tab w:val="left" w:pos="726"/>
        </w:tabs>
        <w:spacing w:before="2" w:line="312" w:lineRule="auto"/>
        <w:ind w:left="725" w:right="291"/>
      </w:pPr>
      <w:r>
        <w:rPr>
          <w:color w:val="404040"/>
        </w:rPr>
        <w:t>Právní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poskytovány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oblasti</w:t>
      </w:r>
      <w:r>
        <w:rPr>
          <w:color w:val="404040"/>
          <w:spacing w:val="95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předmětem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Objednatele.</w:t>
      </w:r>
    </w:p>
    <w:p w14:paraId="276DDD89" w14:textId="77777777" w:rsidR="00411F32" w:rsidRDefault="002523C3">
      <w:pPr>
        <w:pStyle w:val="Zkladntext"/>
        <w:spacing w:before="120"/>
        <w:ind w:left="724"/>
      </w:pPr>
      <w:r>
        <w:rPr>
          <w:color w:val="404040"/>
          <w:u w:val="single" w:color="404040"/>
        </w:rPr>
        <w:t>Dotčenými</w:t>
      </w:r>
      <w:r>
        <w:rPr>
          <w:color w:val="404040"/>
          <w:spacing w:val="-6"/>
          <w:u w:val="single" w:color="404040"/>
        </w:rPr>
        <w:t xml:space="preserve"> </w:t>
      </w:r>
      <w:r>
        <w:rPr>
          <w:color w:val="404040"/>
          <w:u w:val="single" w:color="404040"/>
        </w:rPr>
        <w:t>právními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předpisy</w:t>
      </w:r>
      <w:r>
        <w:rPr>
          <w:color w:val="404040"/>
          <w:spacing w:val="-1"/>
          <w:u w:val="single" w:color="404040"/>
        </w:rPr>
        <w:t xml:space="preserve"> </w:t>
      </w:r>
      <w:r>
        <w:rPr>
          <w:color w:val="404040"/>
          <w:u w:val="single" w:color="404040"/>
        </w:rPr>
        <w:t>jsou</w:t>
      </w:r>
      <w:r>
        <w:rPr>
          <w:color w:val="404040"/>
          <w:spacing w:val="-4"/>
          <w:u w:val="single" w:color="404040"/>
        </w:rPr>
        <w:t xml:space="preserve"> </w:t>
      </w:r>
      <w:r>
        <w:rPr>
          <w:color w:val="404040"/>
          <w:u w:val="single" w:color="404040"/>
        </w:rPr>
        <w:t>zejména:</w:t>
      </w:r>
    </w:p>
    <w:p w14:paraId="3CD89A93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95"/>
        <w:jc w:val="left"/>
      </w:pPr>
      <w:r>
        <w:rPr>
          <w:color w:val="404040"/>
        </w:rPr>
        <w:t>zákon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77/1997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státním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podniku;</w:t>
      </w:r>
    </w:p>
    <w:p w14:paraId="5CAED005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4"/>
        <w:ind w:hanging="359"/>
        <w:jc w:val="left"/>
      </w:pPr>
      <w:r>
        <w:rPr>
          <w:color w:val="404040"/>
        </w:rPr>
        <w:t>zákon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89/2012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občanský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zákoník;</w:t>
      </w:r>
    </w:p>
    <w:p w14:paraId="396F28C2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3"/>
        <w:jc w:val="left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134/2016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zakázek;</w:t>
      </w:r>
    </w:p>
    <w:p w14:paraId="787B6540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4" w:line="307" w:lineRule="auto"/>
        <w:ind w:right="293"/>
        <w:jc w:val="left"/>
      </w:pPr>
      <w:r>
        <w:rPr>
          <w:color w:val="404040"/>
        </w:rPr>
        <w:t>zákon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181/2014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zákonů;</w:t>
      </w:r>
    </w:p>
    <w:p w14:paraId="30E85318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66" w:line="304" w:lineRule="auto"/>
        <w:ind w:right="295"/>
        <w:jc w:val="left"/>
      </w:pPr>
      <w:r>
        <w:rPr>
          <w:color w:val="404040"/>
        </w:rPr>
        <w:t>zákon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127/2005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elektronických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komunikacích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zákonů;</w:t>
      </w:r>
    </w:p>
    <w:p w14:paraId="5BC88986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68" w:line="304" w:lineRule="auto"/>
        <w:ind w:right="295"/>
        <w:jc w:val="left"/>
      </w:pPr>
      <w:r>
        <w:rPr>
          <w:color w:val="404040"/>
        </w:rPr>
        <w:t>zákon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300/2008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elektronických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úkonech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autorizované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konverzi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dokumentů;</w:t>
      </w:r>
    </w:p>
    <w:p w14:paraId="3750B04C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2"/>
          <w:tab w:val="left" w:pos="1583"/>
        </w:tabs>
        <w:spacing w:before="68"/>
        <w:ind w:left="1582" w:hanging="359"/>
        <w:jc w:val="left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499/2004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archivnictví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spisové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službě;</w:t>
      </w:r>
    </w:p>
    <w:p w14:paraId="2D882C8D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2"/>
          <w:tab w:val="left" w:pos="1583"/>
        </w:tabs>
        <w:spacing w:before="134"/>
        <w:ind w:left="1582" w:hanging="359"/>
        <w:jc w:val="left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110/2019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údajů;</w:t>
      </w:r>
    </w:p>
    <w:p w14:paraId="5C21E800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2"/>
          <w:tab w:val="left" w:pos="1583"/>
        </w:tabs>
        <w:spacing w:before="136"/>
        <w:ind w:left="1582" w:hanging="359"/>
        <w:jc w:val="left"/>
      </w:pPr>
      <w:r>
        <w:rPr>
          <w:color w:val="404040"/>
        </w:rPr>
        <w:t>zákon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297/2016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službách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vytvářejících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důvěru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elektronické</w:t>
      </w:r>
    </w:p>
    <w:p w14:paraId="1BCE2C7B" w14:textId="77777777" w:rsidR="00411F32" w:rsidRDefault="002523C3">
      <w:pPr>
        <w:pStyle w:val="Zkladntext"/>
        <w:spacing w:before="74"/>
        <w:ind w:left="1582"/>
      </w:pPr>
      <w:r>
        <w:rPr>
          <w:color w:val="404040"/>
        </w:rPr>
        <w:t>transakce;</w:t>
      </w:r>
    </w:p>
    <w:p w14:paraId="4F8D346A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77209627" w14:textId="77777777" w:rsidR="00411F32" w:rsidRDefault="00411F32">
      <w:pPr>
        <w:pStyle w:val="Zkladntext"/>
        <w:spacing w:before="11"/>
        <w:rPr>
          <w:sz w:val="11"/>
        </w:rPr>
      </w:pPr>
    </w:p>
    <w:p w14:paraId="382D5998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01"/>
        <w:jc w:val="left"/>
      </w:pPr>
      <w:r>
        <w:rPr>
          <w:color w:val="404040"/>
        </w:rPr>
        <w:t>zákon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529/2006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dlouhodobém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informačních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systémů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veřejné</w:t>
      </w:r>
    </w:p>
    <w:p w14:paraId="3ED2E6C6" w14:textId="77777777" w:rsidR="00411F32" w:rsidRDefault="002523C3">
      <w:pPr>
        <w:pStyle w:val="Zkladntext"/>
        <w:spacing w:before="74"/>
        <w:ind w:left="1581"/>
      </w:pPr>
      <w:r>
        <w:rPr>
          <w:color w:val="404040"/>
        </w:rPr>
        <w:t>správy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legislativy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spojené;</w:t>
      </w:r>
    </w:p>
    <w:p w14:paraId="3BEC0981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5"/>
        <w:jc w:val="left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250/2017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identifikaci;</w:t>
      </w:r>
    </w:p>
    <w:p w14:paraId="69356FF4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6" w:line="304" w:lineRule="auto"/>
        <w:ind w:right="298"/>
        <w:jc w:val="left"/>
      </w:pPr>
      <w:r>
        <w:rPr>
          <w:color w:val="404040"/>
        </w:rPr>
        <w:t>zákon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412/2005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utajovaných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způsobilosti;</w:t>
      </w:r>
    </w:p>
    <w:p w14:paraId="4214D887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69"/>
        <w:jc w:val="left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365/2000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informačních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systémech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správy;</w:t>
      </w:r>
    </w:p>
    <w:p w14:paraId="34C39AAB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1"/>
          <w:tab w:val="left" w:pos="1582"/>
        </w:tabs>
        <w:spacing w:before="133"/>
        <w:jc w:val="left"/>
      </w:pPr>
      <w:r>
        <w:rPr>
          <w:color w:val="404040"/>
        </w:rPr>
        <w:t>zákon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121/2000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právu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autorském,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právech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právem</w:t>
      </w:r>
    </w:p>
    <w:p w14:paraId="4F1173FA" w14:textId="77777777" w:rsidR="00411F32" w:rsidRDefault="002523C3">
      <w:pPr>
        <w:pStyle w:val="Zkladntext"/>
        <w:spacing w:before="74"/>
        <w:ind w:left="1582"/>
      </w:pPr>
      <w:r>
        <w:rPr>
          <w:color w:val="404040"/>
        </w:rPr>
        <w:t>autorským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zákonů;</w:t>
      </w:r>
    </w:p>
    <w:p w14:paraId="6B9B2033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3"/>
        </w:tabs>
        <w:spacing w:before="136"/>
        <w:ind w:left="1582" w:hanging="359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150/2002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soudní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řád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správní;</w:t>
      </w:r>
    </w:p>
    <w:p w14:paraId="392F3153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3"/>
        </w:tabs>
        <w:spacing w:before="133"/>
        <w:ind w:left="1582" w:hanging="359"/>
      </w:pPr>
      <w:r>
        <w:rPr>
          <w:color w:val="404040"/>
        </w:rPr>
        <w:t>zákon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500/2004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správní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řád;</w:t>
      </w:r>
    </w:p>
    <w:p w14:paraId="62840D19" w14:textId="77777777" w:rsidR="00411F32" w:rsidRDefault="002523C3">
      <w:pPr>
        <w:pStyle w:val="Odstavecseseznamem"/>
        <w:numPr>
          <w:ilvl w:val="0"/>
          <w:numId w:val="19"/>
        </w:numPr>
        <w:tabs>
          <w:tab w:val="left" w:pos="1587"/>
        </w:tabs>
        <w:spacing w:before="137" w:line="309" w:lineRule="auto"/>
        <w:ind w:left="1586" w:right="294" w:hanging="361"/>
      </w:pPr>
      <w:r>
        <w:rPr>
          <w:color w:val="404040"/>
        </w:rPr>
        <w:t>nařízení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Evropského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parlamentu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2016/679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2016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zpracováním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o volném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pohybu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zrušení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směrnice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95/46/ES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(obecné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osobních údajů)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(GDPR),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další.</w:t>
      </w:r>
    </w:p>
    <w:p w14:paraId="7EF77103" w14:textId="77777777" w:rsidR="00411F32" w:rsidRDefault="002523C3">
      <w:pPr>
        <w:pStyle w:val="Odstavecseseznamem"/>
        <w:numPr>
          <w:ilvl w:val="1"/>
          <w:numId w:val="20"/>
        </w:numPr>
        <w:tabs>
          <w:tab w:val="left" w:pos="726"/>
        </w:tabs>
        <w:spacing w:before="123" w:line="312" w:lineRule="auto"/>
        <w:ind w:left="725" w:right="296"/>
        <w:jc w:val="both"/>
      </w:pP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3. této Dohody.</w:t>
      </w:r>
    </w:p>
    <w:p w14:paraId="75B786BC" w14:textId="77777777" w:rsidR="00411F32" w:rsidRDefault="00411F32">
      <w:pPr>
        <w:pStyle w:val="Zkladntext"/>
        <w:spacing w:before="10"/>
        <w:rPr>
          <w:sz w:val="20"/>
        </w:rPr>
      </w:pPr>
    </w:p>
    <w:p w14:paraId="1CB8C3E0" w14:textId="77777777" w:rsidR="00411F32" w:rsidRDefault="002523C3">
      <w:pPr>
        <w:pStyle w:val="Nadpis1"/>
        <w:numPr>
          <w:ilvl w:val="0"/>
          <w:numId w:val="21"/>
        </w:numPr>
        <w:tabs>
          <w:tab w:val="left" w:pos="3028"/>
        </w:tabs>
        <w:ind w:left="3027" w:hanging="361"/>
        <w:jc w:val="left"/>
      </w:pPr>
      <w:r>
        <w:rPr>
          <w:color w:val="404040"/>
        </w:rPr>
        <w:t>Dílčí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postup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uzavření</w:t>
      </w:r>
    </w:p>
    <w:p w14:paraId="773F194D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4ABA9044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7"/>
        </w:tabs>
        <w:spacing w:before="0" w:line="312" w:lineRule="auto"/>
        <w:ind w:right="292"/>
        <w:jc w:val="both"/>
      </w:pPr>
      <w:r>
        <w:rPr>
          <w:color w:val="404040"/>
        </w:rPr>
        <w:t>Na veškeré Právní služby, které budou poskytovány na základě této Dohody, se budou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vztahovat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 vymezené v 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stanou se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nedílnou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vztahů.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uzavírány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v souladu s podmínkami této Dohody analogickým postupem dle § 132 odst. 3 písm. c)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zakázek,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 možností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obnovení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soutěže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(formou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tzv. </w:t>
      </w:r>
      <w:r>
        <w:rPr>
          <w:b/>
          <w:color w:val="404040"/>
        </w:rPr>
        <w:t>minitendrů</w:t>
      </w:r>
      <w:r>
        <w:rPr>
          <w:color w:val="404040"/>
        </w:rPr>
        <w:t>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obnovení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soutěže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účastníky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stanou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Počet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neomezený.</w:t>
      </w:r>
    </w:p>
    <w:p w14:paraId="723D4CC1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7"/>
        </w:tabs>
        <w:spacing w:before="119" w:line="312" w:lineRule="auto"/>
        <w:ind w:right="295"/>
        <w:jc w:val="both"/>
      </w:pPr>
      <w:r>
        <w:rPr>
          <w:color w:val="404040"/>
        </w:rPr>
        <w:t>Konkrétní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výzvy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 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výzvou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 předložení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návrhu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příslušným předmětem plnění, který odpovídá předmětu dle článku 1. této 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"/>
        </w:rPr>
        <w:t xml:space="preserve"> </w:t>
      </w:r>
      <w:r>
        <w:rPr>
          <w:b/>
          <w:color w:val="404040"/>
        </w:rPr>
        <w:t>„Výzva“</w:t>
      </w:r>
      <w:r>
        <w:rPr>
          <w:color w:val="404040"/>
        </w:rPr>
        <w:t>).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Výzva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vůči</w:t>
      </w:r>
    </w:p>
    <w:p w14:paraId="34B66FF7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1"/>
        </w:tabs>
        <w:ind w:hanging="426"/>
        <w:jc w:val="both"/>
      </w:pPr>
      <w:r>
        <w:rPr>
          <w:color w:val="404040"/>
        </w:rPr>
        <w:t>konkrétnímu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Poradci,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</w:p>
    <w:p w14:paraId="55F22747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4"/>
        </w:tabs>
        <w:spacing w:before="136"/>
        <w:ind w:left="1153" w:hanging="428"/>
        <w:jc w:val="both"/>
      </w:pPr>
      <w:r>
        <w:rPr>
          <w:color w:val="404040"/>
        </w:rPr>
        <w:t>vůči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všem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Poradcům.</w:t>
      </w:r>
    </w:p>
    <w:p w14:paraId="45D9B2BF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6"/>
        </w:tabs>
        <w:spacing w:before="196" w:line="312" w:lineRule="auto"/>
        <w:ind w:left="725" w:right="290"/>
        <w:jc w:val="both"/>
      </w:pP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Výzva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2.2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vůči jednomu Poradci, tj. postupem bez obnovení soutěže, učiní Objednatel takovou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tomu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Poradci,   jehož   odborné   zaměření,   zkušenosti   a   reference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 dle názoru Objednatele v oblast</w:t>
      </w:r>
      <w:r>
        <w:rPr>
          <w:color w:val="404040"/>
        </w:rPr>
        <w:t>i, které se týká předmět požadovaného plnění,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nejrelevantnější. Odmítne-li tento Poradce následně Dílčí smlouvu uzavřít nebo plnit,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poté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5"/>
        </w:rPr>
        <w:t xml:space="preserve"> </w:t>
      </w:r>
      <w:r>
        <w:rPr>
          <w:color w:val="404040"/>
        </w:rPr>
        <w:t>vyzvat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druhý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pořadí.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poslednímu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Poradci.</w:t>
      </w:r>
    </w:p>
    <w:p w14:paraId="4BAB2F10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1396550" w14:textId="77777777" w:rsidR="00411F32" w:rsidRDefault="00411F32">
      <w:pPr>
        <w:pStyle w:val="Zkladntext"/>
        <w:spacing w:before="7"/>
        <w:rPr>
          <w:sz w:val="12"/>
        </w:rPr>
      </w:pPr>
    </w:p>
    <w:p w14:paraId="11F06224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94" w:line="312" w:lineRule="auto"/>
        <w:ind w:left="724" w:right="295" w:hanging="566"/>
        <w:jc w:val="both"/>
      </w:pPr>
      <w:r>
        <w:rPr>
          <w:color w:val="404040"/>
        </w:rPr>
        <w:t>V případě, kdy bude Výzva učiněna postupem dle odst. 2.2 písm. b) tohoto článku,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 ve Výzvě specifikována hodnotící kritéria, kdy Dílčí smlouva bude Objednatelem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uzavřena s Poradcem, který předloži</w:t>
      </w:r>
      <w:r>
        <w:rPr>
          <w:color w:val="404040"/>
        </w:rPr>
        <w:t>l nejvýhodnější nabídku. Odmítne-li tento 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plnit,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poté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vyzvat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Dílčí smlouvy Poradce, jehož nabídka byla druhá nejvýhodnější. Objednatel je takto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Poradci,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jehož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nabídka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hodnocena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čtvrtá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nejvýhodnější.</w:t>
      </w:r>
    </w:p>
    <w:p w14:paraId="4DF1BBC5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19"/>
        <w:ind w:left="724" w:hanging="568"/>
        <w:jc w:val="both"/>
      </w:pPr>
      <w:r>
        <w:rPr>
          <w:color w:val="404040"/>
        </w:rPr>
        <w:t>Objednatel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vystavit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jedinou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Výzvu.</w:t>
      </w:r>
    </w:p>
    <w:p w14:paraId="4DBD5EDA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96" w:line="312" w:lineRule="auto"/>
        <w:ind w:left="723" w:right="293"/>
        <w:jc w:val="both"/>
      </w:pPr>
      <w:r>
        <w:rPr>
          <w:color w:val="404040"/>
        </w:rPr>
        <w:t>Objednatel se může od způsobu výběru Poradce podle odst. 2.2 tohoto článku 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odchýlit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následujících případech:</w:t>
      </w:r>
    </w:p>
    <w:p w14:paraId="74ECB11A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</w:tabs>
        <w:spacing w:line="312" w:lineRule="auto"/>
        <w:ind w:left="1148" w:right="295" w:hanging="426"/>
        <w:jc w:val="both"/>
      </w:pPr>
      <w:r>
        <w:rPr>
          <w:color w:val="404040"/>
          <w:spacing w:val="-1"/>
        </w:rPr>
        <w:t>existují-li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důvody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19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advokacii;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vyzvat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dalšího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pořadí;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</w:p>
    <w:p w14:paraId="37531F78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2"/>
        </w:tabs>
        <w:spacing w:before="62" w:line="312" w:lineRule="auto"/>
        <w:ind w:left="1151" w:right="291" w:hanging="428"/>
        <w:jc w:val="both"/>
      </w:pPr>
      <w:r>
        <w:rPr>
          <w:color w:val="404040"/>
        </w:rPr>
        <w:t xml:space="preserve">existuje-li </w:t>
      </w:r>
      <w:r>
        <w:rPr>
          <w:color w:val="404040"/>
        </w:rPr>
        <w:t>návaznost požadovaných Právních služeb na Právní služby, které již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některý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Poradců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dříve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vykonával;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takovém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vyzvat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Poradce.</w:t>
      </w:r>
    </w:p>
    <w:p w14:paraId="0AEAFD2A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ind w:left="724" w:hanging="568"/>
        <w:jc w:val="both"/>
      </w:pPr>
      <w:r>
        <w:rPr>
          <w:color w:val="404040"/>
        </w:rPr>
        <w:t>Písemná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Výzva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alespoň:</w:t>
      </w:r>
    </w:p>
    <w:p w14:paraId="73FEDB11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96"/>
        <w:ind w:left="1149" w:hanging="426"/>
      </w:pPr>
      <w:r>
        <w:rPr>
          <w:color w:val="404040"/>
        </w:rPr>
        <w:t>číslo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Výzvy;</w:t>
      </w:r>
    </w:p>
    <w:p w14:paraId="13271ED4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/>
        <w:ind w:left="1149" w:hanging="426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Dohody;</w:t>
      </w:r>
    </w:p>
    <w:p w14:paraId="5ED66409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/>
        <w:ind w:left="1149" w:hanging="426"/>
      </w:pPr>
      <w:r>
        <w:rPr>
          <w:color w:val="404040"/>
        </w:rPr>
        <w:t>identifikační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Objednatele;</w:t>
      </w:r>
    </w:p>
    <w:p w14:paraId="61C88FE0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/>
        <w:ind w:left="1149" w:hanging="426"/>
      </w:pPr>
      <w:r>
        <w:rPr>
          <w:color w:val="404040"/>
        </w:rPr>
        <w:t>vymezení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plnění;</w:t>
      </w:r>
    </w:p>
    <w:p w14:paraId="66445FB6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5"/>
        <w:ind w:left="1149" w:hanging="426"/>
      </w:pPr>
      <w:r>
        <w:rPr>
          <w:color w:val="404040"/>
        </w:rPr>
        <w:t>dobu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plnění;</w:t>
      </w:r>
    </w:p>
    <w:p w14:paraId="6818B310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 w:line="312" w:lineRule="auto"/>
        <w:ind w:left="1148" w:right="294"/>
      </w:pPr>
      <w:r>
        <w:rPr>
          <w:color w:val="404040"/>
        </w:rPr>
        <w:t>způsob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úhrady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(dle relevance);</w:t>
      </w:r>
    </w:p>
    <w:p w14:paraId="169A66E0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60"/>
        <w:ind w:left="1149" w:hanging="426"/>
      </w:pPr>
      <w:r>
        <w:rPr>
          <w:color w:val="404040"/>
        </w:rPr>
        <w:t>další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Dohodou;</w:t>
      </w:r>
    </w:p>
    <w:p w14:paraId="3C694EBB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/>
        <w:ind w:left="1149" w:hanging="426"/>
      </w:pPr>
      <w:r>
        <w:rPr>
          <w:color w:val="404040"/>
        </w:rPr>
        <w:t>lhůtu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předložení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(jak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2.9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článku</w:t>
      </w:r>
    </w:p>
    <w:p w14:paraId="2EFE2DFB" w14:textId="77777777" w:rsidR="00411F32" w:rsidRDefault="002523C3">
      <w:pPr>
        <w:pStyle w:val="Zkladntext"/>
        <w:spacing w:before="76"/>
        <w:ind w:left="1149"/>
      </w:pPr>
      <w:r>
        <w:rPr>
          <w:color w:val="404040"/>
        </w:rPr>
        <w:t>Dohody)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Poradcem; a</w:t>
      </w:r>
    </w:p>
    <w:p w14:paraId="6836CC0D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1"/>
          <w:tab w:val="left" w:pos="1152"/>
        </w:tabs>
        <w:spacing w:before="136"/>
        <w:ind w:left="1151" w:hanging="428"/>
      </w:pPr>
      <w:r>
        <w:rPr>
          <w:color w:val="404040"/>
        </w:rPr>
        <w:t>podpis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článek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Dohody).</w:t>
      </w:r>
    </w:p>
    <w:p w14:paraId="193EEEB5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95"/>
        <w:ind w:left="724" w:hanging="568"/>
        <w:jc w:val="both"/>
      </w:pPr>
      <w:r>
        <w:rPr>
          <w:color w:val="404040"/>
        </w:rPr>
        <w:t>Písemná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Výzva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obsahovat:</w:t>
      </w:r>
    </w:p>
    <w:p w14:paraId="1E586362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8"/>
          <w:tab w:val="left" w:pos="1149"/>
        </w:tabs>
        <w:spacing w:before="196"/>
        <w:ind w:left="1148"/>
      </w:pPr>
      <w:r>
        <w:rPr>
          <w:color w:val="404040"/>
        </w:rPr>
        <w:t>maximální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cenu;</w:t>
      </w:r>
    </w:p>
    <w:p w14:paraId="3FE960F9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8"/>
          <w:tab w:val="left" w:pos="1149"/>
        </w:tabs>
        <w:spacing w:before="136"/>
        <w:ind w:left="1148"/>
      </w:pPr>
      <w:r>
        <w:rPr>
          <w:color w:val="404040"/>
        </w:rPr>
        <w:t>maximální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počet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hodin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plnění;</w:t>
      </w:r>
    </w:p>
    <w:p w14:paraId="7739F709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8"/>
          <w:tab w:val="left" w:pos="1149"/>
        </w:tabs>
        <w:spacing w:before="136"/>
        <w:ind w:left="1148" w:hanging="426"/>
      </w:pPr>
      <w:r>
        <w:rPr>
          <w:color w:val="404040"/>
        </w:rPr>
        <w:t>způsob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výběru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postupu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2.2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písm. b) Dohody;</w:t>
      </w:r>
    </w:p>
    <w:p w14:paraId="05C71886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1"/>
          <w:tab w:val="left" w:pos="1152"/>
        </w:tabs>
        <w:spacing w:before="136"/>
        <w:ind w:left="1151" w:hanging="428"/>
      </w:pP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ohledem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plnění.</w:t>
      </w:r>
    </w:p>
    <w:p w14:paraId="420470B8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96" w:line="312" w:lineRule="auto"/>
        <w:ind w:left="724" w:right="295"/>
        <w:jc w:val="both"/>
      </w:pPr>
      <w:r>
        <w:rPr>
          <w:color w:val="404040"/>
        </w:rPr>
        <w:t>Poradci jsou povinni doručit Objednateli ve lhůtě stanovené ve Výzvě své nabídky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splňující náležitosti návrhu na uzavření smlouvy (dále jen </w:t>
      </w:r>
      <w:r>
        <w:rPr>
          <w:b/>
          <w:color w:val="404040"/>
        </w:rPr>
        <w:t>„Nabídka“</w:t>
      </w:r>
      <w:r>
        <w:rPr>
          <w:color w:val="404040"/>
        </w:rPr>
        <w:t>) nebo mu 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stejné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sdělit,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nepředloží.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Nabídka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alespoň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náležitosti:</w:t>
      </w:r>
    </w:p>
    <w:p w14:paraId="3F652AD8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27297ECE" w14:textId="77777777" w:rsidR="00411F32" w:rsidRDefault="00411F32">
      <w:pPr>
        <w:pStyle w:val="Zkladntext"/>
        <w:spacing w:before="7"/>
        <w:rPr>
          <w:sz w:val="12"/>
        </w:rPr>
      </w:pPr>
    </w:p>
    <w:p w14:paraId="7DF2729C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94"/>
        <w:ind w:left="1149" w:hanging="426"/>
      </w:pPr>
      <w:r>
        <w:rPr>
          <w:color w:val="404040"/>
        </w:rPr>
        <w:t>číslo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Výzvy;</w:t>
      </w:r>
    </w:p>
    <w:p w14:paraId="5923B957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/>
        <w:ind w:left="1149" w:hanging="426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Dohody;</w:t>
      </w:r>
    </w:p>
    <w:p w14:paraId="4A8A2362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5"/>
        <w:ind w:left="1149" w:hanging="426"/>
      </w:pPr>
      <w:r>
        <w:rPr>
          <w:color w:val="404040"/>
        </w:rPr>
        <w:t>identifikační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Poradce;</w:t>
      </w:r>
    </w:p>
    <w:p w14:paraId="307C4C35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49"/>
          <w:tab w:val="left" w:pos="1150"/>
        </w:tabs>
        <w:spacing w:before="136" w:line="312" w:lineRule="auto"/>
        <w:ind w:right="294" w:hanging="426"/>
      </w:pPr>
      <w:r>
        <w:rPr>
          <w:color w:val="404040"/>
        </w:rPr>
        <w:t>vymezení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 Výzvou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6"/>
        </w:rPr>
        <w:t xml:space="preserve"> </w:t>
      </w:r>
      <w:r>
        <w:rPr>
          <w:b/>
          <w:color w:val="404040"/>
        </w:rPr>
        <w:t>„Dílčí</w:t>
      </w:r>
      <w:r>
        <w:rPr>
          <w:b/>
          <w:color w:val="404040"/>
          <w:spacing w:val="-59"/>
        </w:rPr>
        <w:t xml:space="preserve"> </w:t>
      </w:r>
      <w:r>
        <w:rPr>
          <w:b/>
          <w:color w:val="404040"/>
        </w:rPr>
        <w:t>plnění“</w:t>
      </w:r>
      <w:r>
        <w:rPr>
          <w:color w:val="404040"/>
        </w:rPr>
        <w:t>);</w:t>
      </w:r>
    </w:p>
    <w:p w14:paraId="2B844C6C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60"/>
        <w:ind w:hanging="426"/>
      </w:pPr>
      <w:r>
        <w:rPr>
          <w:color w:val="404040"/>
        </w:rPr>
        <w:t>nabízenou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cenu;</w:t>
      </w:r>
    </w:p>
    <w:p w14:paraId="0D74836F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2"/>
          <w:tab w:val="left" w:pos="1153"/>
        </w:tabs>
        <w:spacing w:before="136" w:line="312" w:lineRule="auto"/>
        <w:ind w:left="1152" w:right="295" w:hanging="428"/>
      </w:pPr>
      <w:r>
        <w:rPr>
          <w:color w:val="404040"/>
        </w:rPr>
        <w:t>způsob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úhrady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(dle relevance)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 Výzvou;</w:t>
      </w:r>
    </w:p>
    <w:p w14:paraId="49E2F5A4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60"/>
        <w:ind w:hanging="426"/>
      </w:pPr>
      <w:r>
        <w:rPr>
          <w:color w:val="404040"/>
        </w:rPr>
        <w:t>dobu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 Výzvou;</w:t>
      </w:r>
    </w:p>
    <w:p w14:paraId="22F676E3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136"/>
        <w:ind w:hanging="426"/>
      </w:pPr>
      <w:r>
        <w:rPr>
          <w:color w:val="404040"/>
        </w:rPr>
        <w:t>projev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Nabídkou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vázán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Objednatelem;</w:t>
      </w:r>
    </w:p>
    <w:p w14:paraId="643BA1ED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136"/>
        <w:ind w:hanging="426"/>
      </w:pPr>
      <w:r>
        <w:rPr>
          <w:color w:val="404040"/>
        </w:rPr>
        <w:t>určení,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smlouva,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akceptace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Objednatelem</w:t>
      </w:r>
    </w:p>
    <w:p w14:paraId="5EBFFB87" w14:textId="77777777" w:rsidR="00411F32" w:rsidRDefault="002523C3">
      <w:pPr>
        <w:pStyle w:val="Zkladntext"/>
        <w:spacing w:before="75"/>
        <w:ind w:left="666" w:right="1029"/>
        <w:jc w:val="center"/>
      </w:pPr>
      <w:r>
        <w:rPr>
          <w:color w:val="404040"/>
        </w:rPr>
        <w:t>vznikne,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řídí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stejnými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podmínkami,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Dohodě;</w:t>
      </w:r>
    </w:p>
    <w:p w14:paraId="0621629B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139"/>
        <w:ind w:hanging="426"/>
      </w:pPr>
      <w:r>
        <w:rPr>
          <w:color w:val="404040"/>
        </w:rPr>
        <w:t>určení,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jedná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neodvolatelný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smlouvy;</w:t>
      </w:r>
    </w:p>
    <w:p w14:paraId="49D091C0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135" w:line="312" w:lineRule="auto"/>
        <w:ind w:right="296"/>
      </w:pPr>
      <w:r>
        <w:rPr>
          <w:color w:val="404040"/>
        </w:rPr>
        <w:t>dobu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Nabídky,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nesmí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kratší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deset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(10)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 doručení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Objednateli;</w:t>
      </w:r>
    </w:p>
    <w:p w14:paraId="61744A7D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0"/>
          <w:tab w:val="left" w:pos="1151"/>
        </w:tabs>
        <w:spacing w:before="60"/>
        <w:ind w:hanging="426"/>
      </w:pPr>
      <w:r>
        <w:rPr>
          <w:color w:val="404040"/>
        </w:rPr>
        <w:t>další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požadované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Výzvě;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</w:p>
    <w:p w14:paraId="455A9226" w14:textId="77777777" w:rsidR="00411F32" w:rsidRDefault="002523C3">
      <w:pPr>
        <w:pStyle w:val="Odstavecseseznamem"/>
        <w:numPr>
          <w:ilvl w:val="2"/>
          <w:numId w:val="18"/>
        </w:numPr>
        <w:tabs>
          <w:tab w:val="left" w:pos="1153"/>
        </w:tabs>
        <w:spacing w:before="136"/>
        <w:ind w:left="1152" w:hanging="428"/>
      </w:pPr>
      <w:r>
        <w:rPr>
          <w:color w:val="404040"/>
        </w:rPr>
        <w:t>podpis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Poradce.</w:t>
      </w:r>
    </w:p>
    <w:p w14:paraId="3EA5957F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6"/>
        </w:tabs>
        <w:spacing w:before="196" w:line="312" w:lineRule="auto"/>
        <w:ind w:left="725" w:right="292" w:hanging="566"/>
        <w:jc w:val="both"/>
      </w:pP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každé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té,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uvedli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nabídce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Zadávacího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nižší.</w:t>
      </w:r>
    </w:p>
    <w:p w14:paraId="7164ECDF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6"/>
        </w:tabs>
        <w:spacing w:line="312" w:lineRule="auto"/>
        <w:ind w:left="725" w:right="294"/>
        <w:jc w:val="both"/>
      </w:pPr>
      <w:r>
        <w:rPr>
          <w:color w:val="404040"/>
        </w:rPr>
        <w:t>Nabídky Poradců nesmí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rozporu s touto Dohodou a Výzvou.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 nejsou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navrhnout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Nabídce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méně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výhodné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porovnání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Dohodou.</w:t>
      </w:r>
    </w:p>
    <w:p w14:paraId="47E008A5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line="312" w:lineRule="auto"/>
        <w:ind w:left="724" w:right="294"/>
        <w:jc w:val="both"/>
      </w:pPr>
      <w:r>
        <w:rPr>
          <w:color w:val="404040"/>
        </w:rPr>
        <w:t>Na   základě   nabídky,   která   byla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Objednatelem   vyhodnocena   jako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nejvhodnější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kritérii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uvedenými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Výzvě,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vystavena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Objednávka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potvrdí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Objednávku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dvou</w:t>
      </w:r>
    </w:p>
    <w:p w14:paraId="78B86F7D" w14:textId="77777777" w:rsidR="00411F32" w:rsidRDefault="002523C3">
      <w:pPr>
        <w:pStyle w:val="Zkladntext"/>
        <w:spacing w:line="312" w:lineRule="auto"/>
        <w:ind w:left="724" w:right="294"/>
        <w:jc w:val="both"/>
      </w:pPr>
      <w:r>
        <w:rPr>
          <w:color w:val="404040"/>
        </w:rPr>
        <w:t>(2) pracovních dnů ode dne jejího doručení Poradci. Doručením potvrzení Objednávky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 uzavření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dodání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Nabídce.</w:t>
      </w:r>
    </w:p>
    <w:p w14:paraId="569A0E89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19" w:line="312" w:lineRule="auto"/>
        <w:ind w:left="724" w:right="292"/>
        <w:jc w:val="both"/>
      </w:pP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vyloučení všech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 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sjednávají, 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písemnou Výzvou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potvrzením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osloveného/ných Poradce/ů je také Výzva, resp. její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potvrzení, v elektronické podobě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formě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e-mailu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zasílaného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jednotlivými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oprávněnými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jednat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Dohody).</w:t>
      </w:r>
    </w:p>
    <w:p w14:paraId="6F2C8EFC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line="312" w:lineRule="auto"/>
        <w:ind w:left="724" w:right="295"/>
        <w:jc w:val="both"/>
      </w:pPr>
      <w:r>
        <w:rPr>
          <w:color w:val="404040"/>
        </w:rPr>
        <w:t>Dílčí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103"/>
        </w:rPr>
        <w:t xml:space="preserve"> </w:t>
      </w:r>
      <w:r>
        <w:rPr>
          <w:color w:val="404040"/>
        </w:rPr>
        <w:t>zaniká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řádným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včasným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splněním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této Dohodě,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Zákoně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advokacii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Občanském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zákoníku.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účinnost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uzavřených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době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Dohody.</w:t>
      </w:r>
    </w:p>
    <w:p w14:paraId="1B7644FF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2341B066" w14:textId="77777777" w:rsidR="00411F32" w:rsidRDefault="00411F32">
      <w:pPr>
        <w:pStyle w:val="Zkladntext"/>
        <w:spacing w:before="7"/>
        <w:rPr>
          <w:sz w:val="12"/>
        </w:rPr>
      </w:pPr>
    </w:p>
    <w:p w14:paraId="2A18F0A7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94"/>
        <w:ind w:left="724"/>
        <w:jc w:val="both"/>
      </w:pPr>
      <w:r>
        <w:rPr>
          <w:color w:val="404040"/>
        </w:rPr>
        <w:t>Dílčí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 xml:space="preserve">smlouvy  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 xml:space="preserve">se  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 xml:space="preserve">budou  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 xml:space="preserve">řídit  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 xml:space="preserve">zejména  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 xml:space="preserve">Občanským  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 xml:space="preserve">zákoníkem  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 xml:space="preserve">a  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příslušnými</w:t>
      </w:r>
    </w:p>
    <w:p w14:paraId="19D507F8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ustanoveními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advokacii.</w:t>
      </w:r>
    </w:p>
    <w:p w14:paraId="1C9F6BA5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before="195" w:line="312" w:lineRule="auto"/>
        <w:ind w:left="724" w:right="292"/>
        <w:jc w:val="both"/>
      </w:pPr>
      <w:r>
        <w:rPr>
          <w:color w:val="404040"/>
        </w:rPr>
        <w:t>Skutečnost,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jakýmkoli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určitou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žádná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jednotlivá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smlouva,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nezpůsobuje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zánik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Dohody.</w:t>
      </w:r>
    </w:p>
    <w:p w14:paraId="2AF15569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line="312" w:lineRule="auto"/>
        <w:ind w:left="724" w:right="292"/>
        <w:jc w:val="both"/>
      </w:pPr>
      <w:r>
        <w:rPr>
          <w:color w:val="404040"/>
        </w:rPr>
        <w:t>Poradce se zavazuje poskytnout Objednateli Dílčí plnění a Objednatel se 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 touto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3.1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Dohody.</w:t>
      </w:r>
    </w:p>
    <w:p w14:paraId="07666707" w14:textId="77777777" w:rsidR="00411F32" w:rsidRDefault="002523C3">
      <w:pPr>
        <w:pStyle w:val="Odstavecseseznamem"/>
        <w:numPr>
          <w:ilvl w:val="1"/>
          <w:numId w:val="18"/>
        </w:numPr>
        <w:tabs>
          <w:tab w:val="left" w:pos="725"/>
        </w:tabs>
        <w:spacing w:line="312" w:lineRule="auto"/>
        <w:ind w:left="724" w:right="294"/>
        <w:jc w:val="both"/>
      </w:pPr>
      <w:r>
        <w:rPr>
          <w:color w:val="404040"/>
        </w:rPr>
        <w:t>Objednatel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negarantuje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žádný   minimální   objem   plnění,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 bude zadán v průběhu její účinnosti. Objednatel uzpůsobuje rozsah poptávaného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 svým aktuálním potřebám, které jsou v čase proměnlivé. Poradci se přes výše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připraveni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</w:t>
      </w:r>
      <w:r>
        <w:rPr>
          <w:color w:val="404040"/>
        </w:rPr>
        <w:t>ozsahu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poptávaném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Dohody.</w:t>
      </w:r>
    </w:p>
    <w:p w14:paraId="7E8B2EC3" w14:textId="77777777" w:rsidR="00411F32" w:rsidRDefault="00411F32">
      <w:pPr>
        <w:pStyle w:val="Zkladntext"/>
        <w:rPr>
          <w:sz w:val="21"/>
        </w:rPr>
      </w:pPr>
    </w:p>
    <w:p w14:paraId="3C8DEA06" w14:textId="77777777" w:rsidR="00411F32" w:rsidRDefault="002523C3">
      <w:pPr>
        <w:pStyle w:val="Nadpis1"/>
        <w:numPr>
          <w:ilvl w:val="0"/>
          <w:numId w:val="21"/>
        </w:numPr>
        <w:tabs>
          <w:tab w:val="left" w:pos="2880"/>
        </w:tabs>
        <w:spacing w:before="1"/>
        <w:ind w:left="2879" w:hanging="361"/>
        <w:jc w:val="left"/>
      </w:pPr>
      <w:r>
        <w:rPr>
          <w:color w:val="404040"/>
        </w:rPr>
        <w:t>Cena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služeb</w:t>
      </w:r>
    </w:p>
    <w:p w14:paraId="2B57B356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5E87A4D6" w14:textId="77777777" w:rsidR="00411F32" w:rsidRDefault="002523C3">
      <w:pPr>
        <w:pStyle w:val="Odstavecseseznamem"/>
        <w:numPr>
          <w:ilvl w:val="1"/>
          <w:numId w:val="17"/>
        </w:numPr>
        <w:tabs>
          <w:tab w:val="left" w:pos="725"/>
        </w:tabs>
        <w:spacing w:before="0" w:line="312" w:lineRule="auto"/>
        <w:ind w:right="293"/>
        <w:jc w:val="both"/>
      </w:pPr>
      <w:r>
        <w:rPr>
          <w:color w:val="404040"/>
        </w:rPr>
        <w:t>Cena za Právní služby poskytované konkrétním Poradcem Objednateli dle 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smluv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bude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stanovena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   základě    počtu    hodin    skutečně    odpracova</w:t>
      </w:r>
      <w:r>
        <w:rPr>
          <w:color w:val="404040"/>
        </w:rPr>
        <w:t>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při poskytování Právních služeb v rámci sjednaného Dílčího plnění dle příslušné 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 a sjednané jednotkové ceny za každou dokončenou hodinu takových Právních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"/>
        </w:rPr>
        <w:t xml:space="preserve"> </w:t>
      </w:r>
      <w:r>
        <w:rPr>
          <w:b/>
          <w:color w:val="404040"/>
        </w:rPr>
        <w:t>„Dílčí</w:t>
      </w:r>
      <w:r>
        <w:rPr>
          <w:b/>
          <w:color w:val="404040"/>
          <w:spacing w:val="6"/>
        </w:rPr>
        <w:t xml:space="preserve"> </w:t>
      </w:r>
      <w:r>
        <w:rPr>
          <w:b/>
          <w:color w:val="404040"/>
        </w:rPr>
        <w:t>cena“</w:t>
      </w:r>
      <w:r>
        <w:rPr>
          <w:color w:val="404040"/>
        </w:rPr>
        <w:t>).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Sjednanou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cenou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je:</w:t>
      </w:r>
    </w:p>
    <w:p w14:paraId="14CB813C" w14:textId="77777777" w:rsidR="00411F32" w:rsidRDefault="002523C3">
      <w:pPr>
        <w:pStyle w:val="Odstavecseseznamem"/>
        <w:numPr>
          <w:ilvl w:val="2"/>
          <w:numId w:val="17"/>
        </w:numPr>
        <w:tabs>
          <w:tab w:val="left" w:pos="1150"/>
        </w:tabs>
        <w:spacing w:line="312" w:lineRule="auto"/>
        <w:ind w:right="291"/>
        <w:jc w:val="both"/>
      </w:pPr>
      <w:r>
        <w:rPr>
          <w:color w:val="404040"/>
        </w:rPr>
        <w:t>v případě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výběru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postupem   bez   obnovení   soutěže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dle 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2.2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nabídkách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jednotlivých Poradců v Zadávacím řízení na uzavření této Dohody, pokud nebude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stanoveno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jinak;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nebo</w:t>
      </w:r>
    </w:p>
    <w:p w14:paraId="5E2985F4" w14:textId="77777777" w:rsidR="00411F32" w:rsidRDefault="002523C3">
      <w:pPr>
        <w:pStyle w:val="Odstavecseseznamem"/>
        <w:numPr>
          <w:ilvl w:val="2"/>
          <w:numId w:val="17"/>
        </w:numPr>
        <w:tabs>
          <w:tab w:val="left" w:pos="1153"/>
        </w:tabs>
        <w:spacing w:before="59" w:line="312" w:lineRule="auto"/>
        <w:ind w:left="1152" w:right="293" w:hanging="428"/>
        <w:jc w:val="both"/>
      </w:pP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výběru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 obnovením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soutěže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(formou minitendrů)    cena,   jež   je    uvedena   v Nabídce   vybraného   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příslušném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minitendru</w:t>
      </w:r>
    </w:p>
    <w:p w14:paraId="7A04D374" w14:textId="77777777" w:rsidR="00411F32" w:rsidRDefault="002523C3">
      <w:pPr>
        <w:spacing w:before="120"/>
        <w:ind w:left="724"/>
        <w:jc w:val="both"/>
      </w:pPr>
      <w:r>
        <w:rPr>
          <w:color w:val="404040"/>
        </w:rPr>
        <w:t>(dále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1"/>
        </w:rPr>
        <w:t xml:space="preserve"> </w:t>
      </w:r>
      <w:r>
        <w:rPr>
          <w:b/>
          <w:color w:val="404040"/>
        </w:rPr>
        <w:t>„Jednotková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cena“</w:t>
      </w:r>
      <w:r>
        <w:rPr>
          <w:color w:val="404040"/>
        </w:rPr>
        <w:t>).</w:t>
      </w:r>
    </w:p>
    <w:p w14:paraId="263105F9" w14:textId="77777777" w:rsidR="00411F32" w:rsidRDefault="002523C3">
      <w:pPr>
        <w:pStyle w:val="Zkladntext"/>
        <w:spacing w:before="196" w:line="312" w:lineRule="auto"/>
        <w:ind w:left="724" w:right="294"/>
        <w:jc w:val="both"/>
      </w:pPr>
      <w:r>
        <w:rPr>
          <w:color w:val="404040"/>
        </w:rPr>
        <w:t>Jednotkové ceny jednotlivých Poradců dle písm. a) tohoto odstavce jsou specifikovány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Jednotkové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nejvýše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přípustné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nepřekročitelné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výjimkou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3.3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Dohody.</w:t>
      </w:r>
    </w:p>
    <w:p w14:paraId="41BEEC9C" w14:textId="77777777" w:rsidR="00411F32" w:rsidRDefault="002523C3">
      <w:pPr>
        <w:pStyle w:val="Odstavecseseznamem"/>
        <w:numPr>
          <w:ilvl w:val="1"/>
          <w:numId w:val="17"/>
        </w:numPr>
        <w:tabs>
          <w:tab w:val="left" w:pos="725"/>
        </w:tabs>
        <w:jc w:val="both"/>
      </w:pPr>
      <w:r>
        <w:rPr>
          <w:color w:val="404040"/>
        </w:rPr>
        <w:t>Veškeré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uvedeny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DPH.</w:t>
      </w:r>
    </w:p>
    <w:p w14:paraId="5487FDA1" w14:textId="77777777" w:rsidR="00411F32" w:rsidRDefault="002523C3">
      <w:pPr>
        <w:pStyle w:val="Odstavecseseznamem"/>
        <w:numPr>
          <w:ilvl w:val="1"/>
          <w:numId w:val="17"/>
        </w:numPr>
        <w:tabs>
          <w:tab w:val="left" w:pos="725"/>
        </w:tabs>
        <w:spacing w:before="196" w:line="312" w:lineRule="auto"/>
        <w:ind w:right="292"/>
        <w:jc w:val="both"/>
      </w:pPr>
      <w:r>
        <w:rPr>
          <w:color w:val="404040"/>
        </w:rPr>
        <w:t>V případě,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některý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 Poradců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DPH,   bude   k Jednotkové   ceně,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resp. k Dílčí ceně vždy připočtena DPH ve výši platné ke dni uskutečnění zdanitelného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plnění.</w:t>
      </w:r>
    </w:p>
    <w:p w14:paraId="0019E4FB" w14:textId="77777777" w:rsidR="00411F32" w:rsidRDefault="002523C3">
      <w:pPr>
        <w:pStyle w:val="Odstavecseseznamem"/>
        <w:numPr>
          <w:ilvl w:val="1"/>
          <w:numId w:val="17"/>
        </w:numPr>
        <w:tabs>
          <w:tab w:val="left" w:pos="725"/>
        </w:tabs>
        <w:spacing w:before="119" w:line="312" w:lineRule="auto"/>
        <w:ind w:right="297"/>
        <w:jc w:val="both"/>
      </w:pP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Jednotkové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ceně,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0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zahrnuty</w:t>
      </w:r>
      <w:r>
        <w:rPr>
          <w:color w:val="404040"/>
          <w:spacing w:val="106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konečné náklady spojené s poskytováním příslušných Právních služeb, poštovné,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telekomu</w:t>
      </w:r>
      <w:r>
        <w:rPr>
          <w:color w:val="404040"/>
        </w:rPr>
        <w:t>nikační poplatky, administrativní práce, opisy, fotokopie, cestovní náklady,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jakož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běžné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výdaje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spojené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poskytováním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sjednaných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služeb.</w:t>
      </w:r>
    </w:p>
    <w:p w14:paraId="7C721C57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40B6276C" w14:textId="77777777" w:rsidR="00411F32" w:rsidRDefault="00411F32">
      <w:pPr>
        <w:pStyle w:val="Zkladntext"/>
        <w:spacing w:before="7"/>
        <w:rPr>
          <w:sz w:val="12"/>
        </w:rPr>
      </w:pPr>
    </w:p>
    <w:p w14:paraId="27133E6A" w14:textId="77777777" w:rsidR="00411F32" w:rsidRDefault="002523C3">
      <w:pPr>
        <w:pStyle w:val="Zkladntext"/>
        <w:spacing w:before="94" w:line="312" w:lineRule="auto"/>
        <w:ind w:left="724" w:right="295"/>
        <w:jc w:val="both"/>
      </w:pPr>
      <w:r>
        <w:rPr>
          <w:color w:val="404040"/>
        </w:rPr>
        <w:t>Náhrada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mimořádných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hotových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výdajů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poskytovanými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službami (např. soudní poplatky, znalecké posudky, odborná vyjádření a překlady)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účelně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vynaloženým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prokazatelným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Vynaložení těchto výdajů ze strany daného Poradce je možné pouze s písemným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předložit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doklady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prokazující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výdajů.</w:t>
      </w:r>
    </w:p>
    <w:p w14:paraId="284E3CBB" w14:textId="77777777" w:rsidR="00411F32" w:rsidRDefault="002523C3">
      <w:pPr>
        <w:pStyle w:val="Odstavecseseznamem"/>
        <w:numPr>
          <w:ilvl w:val="1"/>
          <w:numId w:val="17"/>
        </w:numPr>
        <w:tabs>
          <w:tab w:val="left" w:pos="725"/>
        </w:tabs>
        <w:spacing w:before="119"/>
        <w:jc w:val="both"/>
      </w:pPr>
      <w:r>
        <w:rPr>
          <w:color w:val="404040"/>
        </w:rPr>
        <w:t>Bude-li</w:t>
      </w:r>
      <w:r>
        <w:rPr>
          <w:color w:val="404040"/>
          <w:spacing w:val="119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2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soudním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 xml:space="preserve">řízení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přiznána  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náhrada</w:t>
      </w:r>
      <w:r>
        <w:rPr>
          <w:color w:val="404040"/>
          <w:spacing w:val="122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120"/>
        </w:rPr>
        <w:t xml:space="preserve"> </w:t>
      </w:r>
      <w:r>
        <w:rPr>
          <w:color w:val="404040"/>
        </w:rPr>
        <w:t xml:space="preserve">řízení,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náleží</w:t>
      </w:r>
    </w:p>
    <w:p w14:paraId="5C7C8BB4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tato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částka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dalšího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plné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výši.</w:t>
      </w:r>
    </w:p>
    <w:p w14:paraId="310853F4" w14:textId="77777777" w:rsidR="00411F32" w:rsidRDefault="00411F32">
      <w:pPr>
        <w:pStyle w:val="Zkladntext"/>
        <w:spacing w:before="5"/>
        <w:rPr>
          <w:sz w:val="27"/>
        </w:rPr>
      </w:pPr>
    </w:p>
    <w:p w14:paraId="27899022" w14:textId="77777777" w:rsidR="00411F32" w:rsidRDefault="002523C3">
      <w:pPr>
        <w:pStyle w:val="Nadpis1"/>
        <w:numPr>
          <w:ilvl w:val="0"/>
          <w:numId w:val="21"/>
        </w:numPr>
        <w:tabs>
          <w:tab w:val="left" w:pos="2011"/>
        </w:tabs>
        <w:ind w:left="2010" w:hanging="361"/>
        <w:jc w:val="left"/>
      </w:pPr>
      <w:r>
        <w:rPr>
          <w:color w:val="404040"/>
        </w:rPr>
        <w:t>Doba,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služeb</w:t>
      </w:r>
    </w:p>
    <w:p w14:paraId="636B2FAE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2211236B" w14:textId="77777777" w:rsidR="00411F32" w:rsidRDefault="002523C3">
      <w:pPr>
        <w:pStyle w:val="Odstavecseseznamem"/>
        <w:numPr>
          <w:ilvl w:val="1"/>
          <w:numId w:val="16"/>
        </w:numPr>
        <w:tabs>
          <w:tab w:val="left" w:pos="725"/>
        </w:tabs>
        <w:spacing w:before="1" w:line="312" w:lineRule="auto"/>
        <w:ind w:right="293" w:hanging="566"/>
        <w:jc w:val="both"/>
      </w:pPr>
      <w:r>
        <w:rPr>
          <w:color w:val="404040"/>
        </w:rPr>
        <w:t>Poskytování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zajišťováno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   dobu   platnosti   a   účinnosti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této 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uzavíraných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sjednaných v článku 2. této Dohody. V každé z Výzev bude</w:t>
      </w:r>
      <w:r>
        <w:rPr>
          <w:color w:val="404040"/>
        </w:rPr>
        <w:t xml:space="preserve"> vždy závazně stanoven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termín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Poskytování   Právních   služeb   bude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zahájeno   nejdříve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nabytí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(blíže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viz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17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17.9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 Dohody).</w:t>
      </w:r>
    </w:p>
    <w:p w14:paraId="0688875B" w14:textId="77777777" w:rsidR="00411F32" w:rsidRDefault="002523C3">
      <w:pPr>
        <w:pStyle w:val="Odstavecseseznamem"/>
        <w:numPr>
          <w:ilvl w:val="1"/>
          <w:numId w:val="16"/>
        </w:numPr>
        <w:tabs>
          <w:tab w:val="left" w:pos="724"/>
        </w:tabs>
        <w:spacing w:before="122" w:line="312" w:lineRule="auto"/>
        <w:ind w:left="724" w:right="292"/>
        <w:jc w:val="both"/>
      </w:pPr>
      <w:r>
        <w:rPr>
          <w:color w:val="404040"/>
        </w:rPr>
        <w:t>Místem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   sídlo   Objednatele   uvedené   v záhlaví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 Dohody a dále místa, která budou v případě potřeby vždy specifikována v každé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 smlouvě. Sjednané místo poskytování Právních služeb po uzavření Dílčí 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výslovným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předchozím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so</w:t>
      </w:r>
      <w:r>
        <w:rPr>
          <w:color w:val="404040"/>
        </w:rPr>
        <w:t>uhlasem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stran.</w:t>
      </w:r>
    </w:p>
    <w:p w14:paraId="3EBD6C79" w14:textId="77777777" w:rsidR="00411F32" w:rsidRDefault="002523C3">
      <w:pPr>
        <w:pStyle w:val="Odstavecseseznamem"/>
        <w:numPr>
          <w:ilvl w:val="1"/>
          <w:numId w:val="16"/>
        </w:numPr>
        <w:tabs>
          <w:tab w:val="left" w:pos="725"/>
        </w:tabs>
        <w:spacing w:before="119" w:line="312" w:lineRule="auto"/>
        <w:ind w:right="296"/>
        <w:jc w:val="both"/>
      </w:pPr>
      <w:r>
        <w:rPr>
          <w:color w:val="404040"/>
        </w:rPr>
        <w:t>Není-li ve Výzvě nebo Dílčí smlouvě sjednáno jinak, povinnosti Poradce z jednotlivé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 považují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splněné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předávacího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převzetí Dílčího plnění (dále jen „</w:t>
      </w:r>
      <w:r>
        <w:rPr>
          <w:b/>
          <w:color w:val="404040"/>
        </w:rPr>
        <w:t>Předávací protokol</w:t>
      </w:r>
      <w:r>
        <w:rPr>
          <w:color w:val="404040"/>
        </w:rPr>
        <w:t>“) oběma Smluvními stranami.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sjednává,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Předávací protokol v případě neposkytnutí, resp. pozdějšího poskytnutí příslušného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plnění</w:t>
      </w:r>
      <w:r>
        <w:rPr>
          <w:color w:val="404040"/>
        </w:rPr>
        <w:t>.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poskytnutím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plnění.</w:t>
      </w:r>
    </w:p>
    <w:p w14:paraId="03F74390" w14:textId="77777777" w:rsidR="00411F32" w:rsidRDefault="00411F32">
      <w:pPr>
        <w:pStyle w:val="Zkladntext"/>
        <w:spacing w:before="10"/>
        <w:rPr>
          <w:sz w:val="20"/>
        </w:rPr>
      </w:pPr>
    </w:p>
    <w:p w14:paraId="3FE7AA7A" w14:textId="77777777" w:rsidR="00411F32" w:rsidRDefault="002523C3">
      <w:pPr>
        <w:pStyle w:val="Nadpis1"/>
        <w:numPr>
          <w:ilvl w:val="0"/>
          <w:numId w:val="21"/>
        </w:numPr>
        <w:tabs>
          <w:tab w:val="left" w:pos="3876"/>
        </w:tabs>
        <w:ind w:left="3875" w:hanging="359"/>
        <w:jc w:val="left"/>
      </w:pPr>
      <w:r>
        <w:rPr>
          <w:color w:val="404040"/>
        </w:rPr>
        <w:t>Platební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podmínky</w:t>
      </w:r>
    </w:p>
    <w:p w14:paraId="3583E8E1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2089E26C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4"/>
        </w:tabs>
        <w:spacing w:before="0"/>
        <w:jc w:val="both"/>
      </w:pPr>
      <w:r>
        <w:rPr>
          <w:color w:val="404040"/>
        </w:rPr>
        <w:t>Není-li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uvedeno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platí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Dohody.</w:t>
      </w:r>
    </w:p>
    <w:p w14:paraId="64C0052D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3"/>
          <w:tab w:val="left" w:pos="724"/>
        </w:tabs>
        <w:spacing w:before="196" w:line="312" w:lineRule="auto"/>
        <w:ind w:right="297"/>
      </w:pPr>
      <w:r>
        <w:rPr>
          <w:color w:val="404040"/>
        </w:rPr>
        <w:t>Cena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konkrétním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 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hrazena:</w:t>
      </w:r>
    </w:p>
    <w:p w14:paraId="3593752D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48"/>
          <w:tab w:val="left" w:pos="1149"/>
        </w:tabs>
        <w:spacing w:line="312" w:lineRule="auto"/>
        <w:ind w:right="298"/>
      </w:pPr>
      <w:r>
        <w:rPr>
          <w:color w:val="404040"/>
        </w:rPr>
        <w:t>zpětně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částech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měsíc,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sjednané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nebo</w:t>
      </w:r>
    </w:p>
    <w:p w14:paraId="7503136A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50"/>
          <w:tab w:val="left" w:pos="1151"/>
        </w:tabs>
        <w:spacing w:before="60"/>
        <w:ind w:left="1150" w:hanging="428"/>
      </w:pPr>
      <w:r>
        <w:rPr>
          <w:color w:val="404040"/>
        </w:rPr>
        <w:t>zpětně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celek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kompletního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Předávacího</w:t>
      </w:r>
    </w:p>
    <w:p w14:paraId="120CC212" w14:textId="77777777" w:rsidR="00411F32" w:rsidRDefault="002523C3">
      <w:pPr>
        <w:pStyle w:val="Zkladntext"/>
        <w:spacing w:before="76"/>
        <w:ind w:left="1150"/>
      </w:pPr>
      <w:r>
        <w:rPr>
          <w:color w:val="404040"/>
        </w:rPr>
        <w:t>protokolu,</w:t>
      </w:r>
    </w:p>
    <w:p w14:paraId="0E7DEA0F" w14:textId="77777777" w:rsidR="00411F32" w:rsidRDefault="002523C3">
      <w:pPr>
        <w:pStyle w:val="Zkladntext"/>
        <w:spacing w:before="196"/>
        <w:ind w:left="723"/>
        <w:jc w:val="both"/>
      </w:pP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daným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Poradcem.</w:t>
      </w:r>
    </w:p>
    <w:p w14:paraId="0F88F9CC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4"/>
        </w:tabs>
        <w:spacing w:before="195" w:line="312" w:lineRule="auto"/>
        <w:ind w:right="295"/>
        <w:jc w:val="both"/>
      </w:pPr>
      <w:r>
        <w:rPr>
          <w:color w:val="404040"/>
        </w:rPr>
        <w:t>Každý Poradce je povinen pro Objednatele připravit jako podklad pro fakturaci přehled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fakturovaném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období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stručným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popisem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uvedením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hodin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strávených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danou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Právní</w:t>
      </w:r>
    </w:p>
    <w:p w14:paraId="14E3D15E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2E3B6DA" w14:textId="77777777" w:rsidR="00411F32" w:rsidRDefault="00411F32">
      <w:pPr>
        <w:pStyle w:val="Zkladntext"/>
        <w:spacing w:before="7"/>
        <w:rPr>
          <w:sz w:val="12"/>
        </w:rPr>
      </w:pPr>
    </w:p>
    <w:p w14:paraId="74EA8968" w14:textId="77777777" w:rsidR="00411F32" w:rsidRDefault="002523C3">
      <w:pPr>
        <w:pStyle w:val="Zkladntext"/>
        <w:spacing w:before="94" w:line="312" w:lineRule="auto"/>
        <w:ind w:left="724" w:right="294"/>
        <w:jc w:val="both"/>
      </w:pPr>
      <w:r>
        <w:rPr>
          <w:color w:val="404040"/>
        </w:rPr>
        <w:t>službou (dále jen</w:t>
      </w:r>
      <w:r>
        <w:rPr>
          <w:color w:val="404040"/>
          <w:spacing w:val="61"/>
        </w:rPr>
        <w:t xml:space="preserve"> </w:t>
      </w:r>
      <w:r>
        <w:rPr>
          <w:b/>
          <w:color w:val="404040"/>
        </w:rPr>
        <w:t>„Přehled“</w:t>
      </w:r>
      <w:r>
        <w:rPr>
          <w:color w:val="404040"/>
        </w:rPr>
        <w:t>).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Potvrzení tohoto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Přehledu (včetně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hodinové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dotace)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 strany Objednatele je nutnou podmínkou pro možnost fakturace daným Poradcem</w:t>
      </w:r>
      <w:r>
        <w:rPr>
          <w:color w:val="404040"/>
        </w:rPr>
        <w:t>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vyhrazuje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uznat</w:t>
      </w:r>
      <w:r>
        <w:rPr>
          <w:color w:val="404040"/>
          <w:spacing w:val="95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fakturace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ty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hodiny,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 poskytování té které Právní služby daným Poradcem účelně vynaloženy. Přehled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odsouhlasených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dokladu.</w:t>
      </w:r>
    </w:p>
    <w:p w14:paraId="64A64E2C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6"/>
        </w:tabs>
        <w:spacing w:before="119" w:line="312" w:lineRule="auto"/>
        <w:ind w:left="725" w:right="296"/>
        <w:jc w:val="both"/>
      </w:pPr>
      <w:r>
        <w:rPr>
          <w:color w:val="404040"/>
        </w:rPr>
        <w:t>Za den uskutečnění zdanitelného plnění je považován den podpisu Přehledu ze 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Objednatele.</w:t>
      </w:r>
    </w:p>
    <w:p w14:paraId="5B11D469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6"/>
        </w:tabs>
        <w:spacing w:line="312" w:lineRule="auto"/>
        <w:ind w:left="724" w:right="294" w:hanging="566"/>
        <w:jc w:val="both"/>
      </w:pPr>
      <w:r>
        <w:rPr>
          <w:color w:val="404040"/>
        </w:rPr>
        <w:t>Daňový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faktura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podle příslušných   právních   předpisů,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    dle   zákona   č.    563/1991    Sb.,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 xml:space="preserve">o účetnictví, ve znění pozdějších předpisů (dále jen </w:t>
      </w:r>
      <w:r>
        <w:rPr>
          <w:b/>
          <w:color w:val="404040"/>
        </w:rPr>
        <w:t>„Zákon o účetnictví“</w:t>
      </w:r>
      <w:r>
        <w:rPr>
          <w:color w:val="404040"/>
        </w:rPr>
        <w:t>), a dle § 29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zákona č.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hodnoty,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předpis</w:t>
      </w:r>
      <w:r>
        <w:rPr>
          <w:color w:val="404040"/>
        </w:rPr>
        <w:t>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"/>
        </w:rPr>
        <w:t xml:space="preserve"> </w:t>
      </w:r>
      <w:r>
        <w:rPr>
          <w:b/>
          <w:color w:val="404040"/>
        </w:rPr>
        <w:t>„Zákon</w:t>
      </w:r>
      <w:r>
        <w:rPr>
          <w:b/>
          <w:color w:val="404040"/>
          <w:spacing w:val="3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6"/>
        </w:rPr>
        <w:t xml:space="preserve"> </w:t>
      </w:r>
      <w:r>
        <w:rPr>
          <w:b/>
          <w:color w:val="404040"/>
        </w:rPr>
        <w:t>DPH“</w:t>
      </w:r>
      <w:r>
        <w:rPr>
          <w:color w:val="404040"/>
        </w:rPr>
        <w:t>),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údaje:</w:t>
      </w:r>
    </w:p>
    <w:p w14:paraId="560EA599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6"/>
          <w:tab w:val="left" w:pos="1577"/>
        </w:tabs>
        <w:spacing w:before="122"/>
        <w:jc w:val="left"/>
      </w:pPr>
      <w:r>
        <w:rPr>
          <w:color w:val="404040"/>
        </w:rPr>
        <w:t>číslo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Dohody,</w:t>
      </w:r>
    </w:p>
    <w:p w14:paraId="0AF3B62D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3"/>
        <w:ind w:left="1575"/>
        <w:jc w:val="left"/>
      </w:pPr>
      <w:r>
        <w:rPr>
          <w:color w:val="404040"/>
        </w:rPr>
        <w:t>číslo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(Objednávky)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identifikace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Výzvy,</w:t>
      </w:r>
    </w:p>
    <w:p w14:paraId="42A09CC9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4"/>
        <w:ind w:left="1575"/>
        <w:jc w:val="left"/>
      </w:pPr>
      <w:r>
        <w:rPr>
          <w:color w:val="404040"/>
        </w:rPr>
        <w:t>identifikační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Poradce,</w:t>
      </w:r>
    </w:p>
    <w:p w14:paraId="26ABACF4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4"/>
        <w:ind w:left="1575"/>
        <w:jc w:val="left"/>
      </w:pPr>
      <w:r>
        <w:rPr>
          <w:color w:val="404040"/>
        </w:rPr>
        <w:t>údaj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zápisu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rejstříku,</w:t>
      </w:r>
    </w:p>
    <w:p w14:paraId="2316CFA1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3"/>
        <w:ind w:left="1575"/>
        <w:jc w:val="left"/>
      </w:pPr>
      <w:r>
        <w:rPr>
          <w:color w:val="404040"/>
        </w:rPr>
        <w:t>stručný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fakturovaného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plnění,</w:t>
      </w:r>
    </w:p>
    <w:p w14:paraId="3D2815CD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6"/>
        <w:ind w:left="1575"/>
        <w:jc w:val="left"/>
      </w:pPr>
      <w:r>
        <w:rPr>
          <w:color w:val="404040"/>
        </w:rPr>
        <w:t>platební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smlouvou,</w:t>
      </w:r>
    </w:p>
    <w:p w14:paraId="45D929CC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4"/>
        <w:ind w:left="1575"/>
        <w:jc w:val="left"/>
      </w:pPr>
      <w:r>
        <w:rPr>
          <w:color w:val="404040"/>
        </w:rPr>
        <w:t>cenu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plnění,</w:t>
      </w:r>
    </w:p>
    <w:p w14:paraId="37254629" w14:textId="77777777" w:rsidR="00411F32" w:rsidRDefault="002523C3">
      <w:pPr>
        <w:pStyle w:val="Odstavecseseznamem"/>
        <w:numPr>
          <w:ilvl w:val="0"/>
          <w:numId w:val="14"/>
        </w:numPr>
        <w:tabs>
          <w:tab w:val="left" w:pos="1575"/>
          <w:tab w:val="left" w:pos="1576"/>
        </w:tabs>
        <w:spacing w:before="134"/>
        <w:ind w:left="1575" w:hanging="426"/>
        <w:jc w:val="left"/>
      </w:pPr>
      <w:r>
        <w:rPr>
          <w:color w:val="404040"/>
        </w:rPr>
        <w:t>číslo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Poradce.</w:t>
      </w:r>
    </w:p>
    <w:p w14:paraId="2C015E93" w14:textId="77777777" w:rsidR="00411F32" w:rsidRDefault="002523C3">
      <w:pPr>
        <w:pStyle w:val="Zkladntext"/>
        <w:spacing w:before="194" w:line="312" w:lineRule="auto"/>
        <w:ind w:left="723" w:right="295"/>
        <w:jc w:val="both"/>
      </w:pPr>
      <w:r>
        <w:rPr>
          <w:color w:val="404040"/>
        </w:rPr>
        <w:t>Nedílnou přílohou každého daňového dokladu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 faktury je vždy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Přehled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odsouhlasený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podepsaný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stranami,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úhrady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Předávací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protokol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podepsaný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stranami.</w:t>
      </w:r>
    </w:p>
    <w:p w14:paraId="4B95F269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4"/>
        </w:tabs>
        <w:spacing w:line="312" w:lineRule="auto"/>
        <w:ind w:left="722" w:right="300" w:hanging="566"/>
        <w:jc w:val="both"/>
      </w:pP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faktura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vystaven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nejpozději:</w:t>
      </w:r>
    </w:p>
    <w:p w14:paraId="52818B26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48"/>
        </w:tabs>
        <w:spacing w:line="312" w:lineRule="auto"/>
        <w:ind w:left="1147" w:right="297"/>
        <w:jc w:val="both"/>
      </w:pP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platebních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 xml:space="preserve">do desátého   (10.)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dne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kalendářního   měsíce    bezprostředně   následujícího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skončení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němž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daným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předmětné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služby;</w:t>
      </w:r>
    </w:p>
    <w:p w14:paraId="4EC404F3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51"/>
        </w:tabs>
        <w:spacing w:before="62"/>
        <w:ind w:left="1150" w:hanging="428"/>
        <w:jc w:val="both"/>
      </w:pP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platebních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5.2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článku</w:t>
      </w:r>
    </w:p>
    <w:p w14:paraId="50FEB771" w14:textId="77777777" w:rsidR="00411F32" w:rsidRDefault="002523C3">
      <w:pPr>
        <w:pStyle w:val="Zkladntext"/>
        <w:spacing w:before="75"/>
        <w:ind w:left="1150"/>
        <w:jc w:val="both"/>
      </w:pPr>
      <w:r>
        <w:rPr>
          <w:color w:val="404040"/>
        </w:rPr>
        <w:t>do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desátého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(10.)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Předávacího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protokolu.</w:t>
      </w:r>
    </w:p>
    <w:p w14:paraId="56D049BC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4"/>
        </w:tabs>
        <w:spacing w:before="196" w:line="312" w:lineRule="auto"/>
        <w:ind w:right="297"/>
        <w:jc w:val="both"/>
      </w:pPr>
      <w:r>
        <w:rPr>
          <w:color w:val="404040"/>
        </w:rPr>
        <w:t>Lhůta splatnosti daňového dokladu vystaveného na základě této Dohody a příslušné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 smlouvy je třicet (30) kalendářních dnů ode dne jeho prokazatelného doručení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Objednateli.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zašle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spolu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veškerými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požadovanými</w:t>
      </w:r>
    </w:p>
    <w:p w14:paraId="0FA9896A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7609725C" w14:textId="77777777" w:rsidR="00411F32" w:rsidRDefault="00411F32">
      <w:pPr>
        <w:pStyle w:val="Zkladntext"/>
        <w:spacing w:before="7"/>
        <w:rPr>
          <w:sz w:val="12"/>
        </w:rPr>
      </w:pPr>
    </w:p>
    <w:p w14:paraId="63751EDE" w14:textId="77777777" w:rsidR="00411F32" w:rsidRDefault="002523C3">
      <w:pPr>
        <w:pStyle w:val="Zkladntext"/>
        <w:spacing w:before="94"/>
        <w:ind w:left="724"/>
        <w:jc w:val="both"/>
      </w:pPr>
      <w:r>
        <w:rPr>
          <w:color w:val="404040"/>
        </w:rPr>
        <w:t>dokumenty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vystavení</w:t>
      </w:r>
    </w:p>
    <w:p w14:paraId="1F2E16C6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jed</w:t>
      </w:r>
      <w:r>
        <w:rPr>
          <w:color w:val="404040"/>
        </w:rPr>
        <w:t>ním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následujících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způsobů:</w:t>
      </w:r>
    </w:p>
    <w:p w14:paraId="462C6187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51"/>
          <w:tab w:val="left" w:pos="1152"/>
        </w:tabs>
        <w:spacing w:before="195" w:line="312" w:lineRule="auto"/>
        <w:ind w:left="1151" w:right="286" w:hanging="428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zaručeným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227/2000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elektronickém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podpisu,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adresu:</w:t>
      </w:r>
    </w:p>
    <w:p w14:paraId="2FA64957" w14:textId="77777777" w:rsidR="00411F32" w:rsidRDefault="002523C3">
      <w:pPr>
        <w:pStyle w:val="Zkladntext"/>
        <w:spacing w:before="120"/>
        <w:ind w:left="1151"/>
      </w:pPr>
      <w:hyperlink r:id="rId9">
        <w:r>
          <w:rPr>
            <w:color w:val="404040"/>
            <w:u w:val="single" w:color="404040"/>
          </w:rPr>
          <w:t>faktury@nakit.cz</w:t>
        </w:r>
      </w:hyperlink>
    </w:p>
    <w:p w14:paraId="19586B85" w14:textId="77777777" w:rsidR="00411F32" w:rsidRDefault="002523C3">
      <w:pPr>
        <w:pStyle w:val="Odstavecseseznamem"/>
        <w:numPr>
          <w:ilvl w:val="2"/>
          <w:numId w:val="15"/>
        </w:numPr>
        <w:tabs>
          <w:tab w:val="left" w:pos="1151"/>
          <w:tab w:val="left" w:pos="1152"/>
        </w:tabs>
        <w:spacing w:before="196"/>
        <w:ind w:left="1151" w:hanging="428"/>
      </w:pPr>
      <w:r>
        <w:rPr>
          <w:color w:val="404040"/>
        </w:rPr>
        <w:t>doporučeným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adresu:</w:t>
      </w:r>
    </w:p>
    <w:p w14:paraId="702189C8" w14:textId="77777777" w:rsidR="00411F32" w:rsidRDefault="002523C3">
      <w:pPr>
        <w:pStyle w:val="Zkladntext"/>
        <w:spacing w:before="196" w:line="312" w:lineRule="auto"/>
        <w:ind w:left="1151" w:right="1990" w:hanging="3"/>
        <w:jc w:val="both"/>
      </w:pPr>
      <w:r>
        <w:rPr>
          <w:color w:val="404040"/>
        </w:rPr>
        <w:t>Národní agentura pro komunikační a informační technologie, s. p.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Kodaňská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</w:t>
      </w:r>
    </w:p>
    <w:p w14:paraId="51AFADE6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5"/>
        </w:tabs>
        <w:spacing w:line="312" w:lineRule="auto"/>
        <w:ind w:left="724" w:right="295"/>
        <w:jc w:val="both"/>
      </w:pPr>
      <w:r>
        <w:rPr>
          <w:color w:val="404040"/>
        </w:rPr>
        <w:t>Objednatel je oprávněn, před uplynutím lhůty splatnosti, bez uhrazení vrátit 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daňový doklad, pokud neobsahuje náležitosti dle Zákona o DPH a Zákona o účetnictví,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obsahuje nesprávné cenové údaje, a/nebo není vystaven v souladu s touto Dohodou,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aniž s</w:t>
      </w:r>
      <w:r>
        <w:rPr>
          <w:color w:val="404040"/>
        </w:rPr>
        <w:t>e dostane do prodlení se splatností. Vrácením daňového dokladu přestává běžet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lhůta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splatnosti.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Opravený/nový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opatřen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novou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lhůtou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délce třicet (30) kalendářních dnů ode dne doručení nového/opraveného daňového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</w:t>
      </w:r>
      <w:r>
        <w:rPr>
          <w:color w:val="404040"/>
        </w:rPr>
        <w:t>ateli.</w:t>
      </w:r>
    </w:p>
    <w:p w14:paraId="5BAF2E4A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5"/>
        </w:tabs>
        <w:spacing w:before="122" w:line="312" w:lineRule="auto"/>
        <w:ind w:left="724" w:right="290"/>
        <w:jc w:val="both"/>
      </w:pP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vylučuje využití ustanovení § 20 odst. 3 Zákona o advokacii. Veškeré platby 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probíhat výhradně v Kč (CZK), rovněž veškeré cenové údaje na daňovém dokladu 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faktuře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měně.</w:t>
      </w:r>
    </w:p>
    <w:p w14:paraId="6A8FAFA3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5"/>
        </w:tabs>
        <w:spacing w:before="119" w:line="312" w:lineRule="auto"/>
        <w:ind w:left="724" w:right="295"/>
        <w:jc w:val="both"/>
      </w:pP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fakturovanou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splněna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odepsání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účtu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prospěch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</w:t>
      </w:r>
      <w:r>
        <w:rPr>
          <w:color w:val="404040"/>
        </w:rPr>
        <w:t>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faktura se vždy platí bankovním převodem na účet konkrétního Poradce uvedený výše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Dohodě.</w:t>
      </w:r>
    </w:p>
    <w:p w14:paraId="2551E97E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5"/>
        </w:tabs>
        <w:spacing w:line="312" w:lineRule="auto"/>
        <w:ind w:left="724" w:right="294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okamžiku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 správcem daně zveřejněna způsobem umožňujícím dálkový přístup skutečnost,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(Poradce)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nespolehlivým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smyslu</w:t>
      </w:r>
    </w:p>
    <w:p w14:paraId="5277421E" w14:textId="77777777" w:rsidR="00411F32" w:rsidRDefault="002523C3">
      <w:pPr>
        <w:pStyle w:val="Zkladntext"/>
        <w:spacing w:line="312" w:lineRule="auto"/>
        <w:ind w:left="723" w:right="293"/>
        <w:jc w:val="both"/>
      </w:pPr>
      <w:r>
        <w:rPr>
          <w:color w:val="404040"/>
        </w:rPr>
        <w:t>§ 106a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má-li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platba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uskutečněné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tuzemsku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části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poukázána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vedený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poskytovatelem platebních služeb mimo tuzemsko, je příjemce zdanitelného 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(Objednatel)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oprávněn část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ceny odpovídající dani z přidané hodnoty zaplatit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přímo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bankovní účet správce daně</w:t>
      </w:r>
      <w:r>
        <w:rPr>
          <w:color w:val="404040"/>
        </w:rPr>
        <w:t xml:space="preserve"> ve smyslu § 109a Zákona o DPH. Na bankovní účet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uhrazena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základu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(základu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souladu s ustanovením tohoto odstavce Dohody bude považována za řádnou úhradu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poskytnutého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Dohody.</w:t>
      </w:r>
    </w:p>
    <w:p w14:paraId="44304D58" w14:textId="77777777" w:rsidR="00411F32" w:rsidRDefault="002523C3">
      <w:pPr>
        <w:pStyle w:val="Odstavecseseznamem"/>
        <w:numPr>
          <w:ilvl w:val="1"/>
          <w:numId w:val="15"/>
        </w:numPr>
        <w:tabs>
          <w:tab w:val="left" w:pos="724"/>
        </w:tabs>
        <w:spacing w:before="119" w:line="312" w:lineRule="auto"/>
        <w:ind w:right="295"/>
        <w:jc w:val="both"/>
      </w:pPr>
      <w:r>
        <w:rPr>
          <w:color w:val="404040"/>
        </w:rPr>
        <w:t>Bankovní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požadována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zveřejněn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DPH.</w:t>
      </w:r>
    </w:p>
    <w:p w14:paraId="0C13F7A6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75104423" w14:textId="77777777" w:rsidR="00411F32" w:rsidRDefault="00411F32">
      <w:pPr>
        <w:pStyle w:val="Zkladntext"/>
        <w:spacing w:before="7"/>
        <w:rPr>
          <w:sz w:val="12"/>
        </w:rPr>
      </w:pPr>
    </w:p>
    <w:p w14:paraId="0C12F2B2" w14:textId="77777777" w:rsidR="00411F32" w:rsidRDefault="002523C3">
      <w:pPr>
        <w:pStyle w:val="Zkladntext"/>
        <w:spacing w:before="94" w:line="312" w:lineRule="auto"/>
        <w:ind w:left="724" w:right="294"/>
        <w:jc w:val="both"/>
      </w:pPr>
      <w:r>
        <w:rPr>
          <w:color w:val="404040"/>
        </w:rPr>
        <w:t>Smluvní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 který bude ze strany Poradce požadována úhrada ceny za poskytnuté zdanitelné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 dle příslušného daňového dokladu, nebude zveřejněno způsobem umožňujícím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dálkový přístup ve smyslu § 96 Zákona o DPH a cena za poskytnuté zdanitelné 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příslušného daňového dokladu přesahuje limit uvedený v § 109 odst. 2 písm. c)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Nabyvatel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zaslat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zpět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opravě.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takovém p</w:t>
      </w:r>
      <w:r>
        <w:rPr>
          <w:color w:val="404040"/>
        </w:rPr>
        <w:t>řípadě se doba splatnosti zastavuje a nová doba splatnosti počíná běžet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uvedením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zveřejněného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správcem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Nabyvateli.</w:t>
      </w:r>
    </w:p>
    <w:p w14:paraId="4DF5536E" w14:textId="77777777" w:rsidR="00411F32" w:rsidRDefault="00411F32">
      <w:pPr>
        <w:pStyle w:val="Zkladntext"/>
        <w:spacing w:before="9"/>
        <w:rPr>
          <w:sz w:val="20"/>
        </w:rPr>
      </w:pPr>
    </w:p>
    <w:p w14:paraId="578E88B6" w14:textId="77777777" w:rsidR="00411F32" w:rsidRDefault="002523C3">
      <w:pPr>
        <w:pStyle w:val="Nadpis1"/>
        <w:numPr>
          <w:ilvl w:val="0"/>
          <w:numId w:val="21"/>
        </w:numPr>
        <w:tabs>
          <w:tab w:val="left" w:pos="3403"/>
        </w:tabs>
        <w:ind w:left="3402" w:hanging="358"/>
        <w:jc w:val="left"/>
      </w:pPr>
      <w:r>
        <w:rPr>
          <w:color w:val="404040"/>
        </w:rPr>
        <w:t>Práva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Poradce</w:t>
      </w:r>
    </w:p>
    <w:p w14:paraId="121FA196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6286A772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before="0" w:line="312" w:lineRule="auto"/>
        <w:ind w:right="298"/>
        <w:jc w:val="both"/>
      </w:pPr>
      <w:r>
        <w:rPr>
          <w:color w:val="404040"/>
        </w:rPr>
        <w:t>Každý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1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18"/>
        </w:rPr>
        <w:t xml:space="preserve"> </w:t>
      </w:r>
      <w:r>
        <w:rPr>
          <w:color w:val="404040"/>
        </w:rPr>
        <w:t>sjednaných</w:t>
      </w:r>
      <w:r>
        <w:rPr>
          <w:color w:val="404040"/>
          <w:spacing w:val="116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17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dle této 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odbornou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péčí,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stanovenými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závaznými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předpisy.</w:t>
      </w:r>
    </w:p>
    <w:p w14:paraId="62D2A3D8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before="122" w:line="312" w:lineRule="auto"/>
        <w:ind w:right="294"/>
        <w:jc w:val="both"/>
      </w:pPr>
      <w:r>
        <w:rPr>
          <w:color w:val="404040"/>
        </w:rPr>
        <w:t>Právní služby se každý Poradce zavazuje poskytovat dle potřeb Objednatele v nutných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případech i mimo pracovní dny bez nároku na zvýšení Jednotkové ceny, resp. 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ceny.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vysokou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kvalitou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 služeb</w:t>
      </w:r>
      <w:r>
        <w:rPr>
          <w:color w:val="404040"/>
        </w:rPr>
        <w:t xml:space="preserve"> a vysokým standardem vystupování budoval a udržoval dobré jméno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Objednatele. Každý Poradce je povinen jednat čestně a svědomitě, je povinen využívat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důsledně všechny zákonné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prostředky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 v jejich rámci uplatnit v zájmu 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vše,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svého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přesvědčení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pokládá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prospěšné.</w:t>
      </w:r>
    </w:p>
    <w:p w14:paraId="45E470BB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line="312" w:lineRule="auto"/>
        <w:ind w:left="723" w:right="292" w:hanging="566"/>
        <w:jc w:val="both"/>
      </w:pPr>
      <w:r>
        <w:rPr>
          <w:color w:val="404040"/>
        </w:rPr>
        <w:t>Každý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chránit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prosazovat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zájmy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řídit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pokyny.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Zjistí-li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jakýkoli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nevhodné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neúčelné   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jsou   v rozporu   se   zákonem   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jinými   právními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předpisy,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 tento Poradce povinen na tuto skutečnost Objednatele upozornit. Bude-li 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upozornění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trvat,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daný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právo:</w:t>
      </w:r>
    </w:p>
    <w:p w14:paraId="67C598E9" w14:textId="77777777" w:rsidR="00411F32" w:rsidRDefault="002523C3">
      <w:pPr>
        <w:pStyle w:val="Odstavecseseznamem"/>
        <w:numPr>
          <w:ilvl w:val="2"/>
          <w:numId w:val="13"/>
        </w:numPr>
        <w:tabs>
          <w:tab w:val="left" w:pos="1149"/>
        </w:tabs>
        <w:spacing w:before="119"/>
        <w:ind w:hanging="426"/>
        <w:jc w:val="both"/>
      </w:pPr>
      <w:r>
        <w:rPr>
          <w:color w:val="404040"/>
        </w:rPr>
        <w:t>požádat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potvrzení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pokynu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Objednatele;</w:t>
      </w:r>
    </w:p>
    <w:p w14:paraId="228820D3" w14:textId="77777777" w:rsidR="00411F32" w:rsidRDefault="002523C3">
      <w:pPr>
        <w:pStyle w:val="Odstavecseseznamem"/>
        <w:numPr>
          <w:ilvl w:val="2"/>
          <w:numId w:val="13"/>
        </w:numPr>
        <w:tabs>
          <w:tab w:val="left" w:pos="1151"/>
        </w:tabs>
        <w:spacing w:before="136"/>
        <w:ind w:left="1150" w:hanging="428"/>
        <w:jc w:val="both"/>
      </w:pPr>
      <w:r>
        <w:rPr>
          <w:color w:val="404040"/>
        </w:rPr>
        <w:t>přerušit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předpokladu,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Objednatele</w:t>
      </w:r>
    </w:p>
    <w:p w14:paraId="5B6013FF" w14:textId="77777777" w:rsidR="00411F32" w:rsidRDefault="002523C3">
      <w:pPr>
        <w:pStyle w:val="Zkladntext"/>
        <w:spacing w:before="76"/>
        <w:ind w:left="1150"/>
      </w:pPr>
      <w:r>
        <w:rPr>
          <w:color w:val="404040"/>
        </w:rPr>
        <w:t>jsou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Dohodou.</w:t>
      </w:r>
    </w:p>
    <w:p w14:paraId="0FEBF335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4"/>
        </w:tabs>
        <w:spacing w:before="196" w:line="312" w:lineRule="auto"/>
        <w:ind w:left="723" w:right="297" w:hanging="566"/>
        <w:jc w:val="both"/>
      </w:pPr>
      <w:r>
        <w:rPr>
          <w:color w:val="404040"/>
        </w:rPr>
        <w:t>Každý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Poradce   se   zavazuje   informovat   Objednatele   bez   zbytečného   odkladu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 veškerých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poskytováním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poučit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jeho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nárocích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lhůtách,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nichž 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třeba 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uplatňovat,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povinnostech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jiných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předpisů.</w:t>
      </w:r>
    </w:p>
    <w:p w14:paraId="69DDFC5D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3"/>
        </w:tabs>
        <w:ind w:left="722"/>
        <w:jc w:val="both"/>
      </w:pPr>
      <w:r>
        <w:rPr>
          <w:color w:val="404040"/>
        </w:rPr>
        <w:t>Každý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odmítnout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jestliže:</w:t>
      </w:r>
    </w:p>
    <w:p w14:paraId="042759E6" w14:textId="77777777" w:rsidR="00411F32" w:rsidRDefault="002523C3">
      <w:pPr>
        <w:pStyle w:val="Odstavecseseznamem"/>
        <w:numPr>
          <w:ilvl w:val="2"/>
          <w:numId w:val="13"/>
        </w:numPr>
        <w:tabs>
          <w:tab w:val="left" w:pos="1147"/>
          <w:tab w:val="left" w:pos="1148"/>
        </w:tabs>
        <w:spacing w:before="195" w:line="312" w:lineRule="auto"/>
        <w:ind w:left="1147" w:right="285" w:hanging="426"/>
      </w:pPr>
      <w:r>
        <w:rPr>
          <w:color w:val="404040"/>
        </w:rPr>
        <w:t>v téže věci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věci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již v minulosti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 jinému,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jehož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zájmy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rozporu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zájmy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</w:p>
    <w:p w14:paraId="74B0856C" w14:textId="77777777" w:rsidR="00411F32" w:rsidRDefault="002523C3">
      <w:pPr>
        <w:pStyle w:val="Odstavecseseznamem"/>
        <w:numPr>
          <w:ilvl w:val="2"/>
          <w:numId w:val="13"/>
        </w:numPr>
        <w:tabs>
          <w:tab w:val="left" w:pos="1147"/>
          <w:tab w:val="left" w:pos="1148"/>
        </w:tabs>
        <w:spacing w:before="60"/>
        <w:ind w:left="1147"/>
      </w:pPr>
      <w:r>
        <w:rPr>
          <w:color w:val="404040"/>
        </w:rPr>
        <w:t>by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jiném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subjektu,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mohla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neoprávněně</w:t>
      </w:r>
    </w:p>
    <w:p w14:paraId="32FB7B45" w14:textId="77777777" w:rsidR="00411F32" w:rsidRDefault="002523C3">
      <w:pPr>
        <w:pStyle w:val="Zkladntext"/>
        <w:spacing w:before="76"/>
        <w:ind w:left="1147"/>
      </w:pPr>
      <w:r>
        <w:rPr>
          <w:color w:val="404040"/>
        </w:rPr>
        <w:t>zvýhodnit;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</w:p>
    <w:p w14:paraId="74B4C36E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55BA4A19" w14:textId="77777777" w:rsidR="00411F32" w:rsidRDefault="00411F32">
      <w:pPr>
        <w:pStyle w:val="Zkladntext"/>
        <w:spacing w:before="7"/>
        <w:rPr>
          <w:sz w:val="12"/>
        </w:rPr>
      </w:pPr>
    </w:p>
    <w:p w14:paraId="66B973BA" w14:textId="77777777" w:rsidR="00411F32" w:rsidRDefault="002523C3">
      <w:pPr>
        <w:pStyle w:val="Odstavecseseznamem"/>
        <w:numPr>
          <w:ilvl w:val="2"/>
          <w:numId w:val="13"/>
        </w:numPr>
        <w:tabs>
          <w:tab w:val="left" w:pos="1153"/>
        </w:tabs>
        <w:spacing w:before="94" w:line="312" w:lineRule="auto"/>
        <w:ind w:left="1152" w:right="282" w:hanging="428"/>
        <w:jc w:val="both"/>
      </w:pPr>
      <w:r>
        <w:rPr>
          <w:color w:val="404040"/>
        </w:rPr>
        <w:t>nastane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jakákoli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situace,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advokacii,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jiných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obecně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1"/>
        </w:rPr>
        <w:t>závazných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stavovských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advokátní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komory, na základě smluvně převzatých závazků či jiných omezení právní službu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odmítnout.</w:t>
      </w:r>
    </w:p>
    <w:p w14:paraId="73998DD2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before="119" w:line="312" w:lineRule="auto"/>
        <w:ind w:right="294"/>
        <w:jc w:val="both"/>
      </w:pP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existuje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jakýkoli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odmítnout poskytování Právních služeb dle odst. 6.5 tohoto článku Dohody, je 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takovým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způsobem,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nedošlo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k jakémukoli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jakémukoli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ohrožení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poškození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zájmů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Objednatele.</w:t>
      </w:r>
    </w:p>
    <w:p w14:paraId="64E296AA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line="312" w:lineRule="auto"/>
        <w:ind w:right="294" w:hanging="566"/>
        <w:jc w:val="both"/>
      </w:pPr>
      <w:r>
        <w:rPr>
          <w:color w:val="404040"/>
        </w:rPr>
        <w:t>Každý z Poradců bude poskytovat právní služby vždy pouze prostřednictvím členů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týmu,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(včetně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realizačního týmu) předložil každý Poradce ve své nabídce v rámci Zadávacího 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 Veřejnou zakázku a který je pro každého Poradce závazný (členové realizačních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týmů uvedení v předložených seznamech se musí aktivně podílet na plnění předmětu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</w:t>
      </w:r>
      <w:r>
        <w:rPr>
          <w:color w:val="404040"/>
        </w:rPr>
        <w:t>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daným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Poradcem).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realizačních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týmů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tvoří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Přílohu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 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 potřeby změny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člena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realizačního týmu 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tato možná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písemným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</w:t>
      </w:r>
      <w:r>
        <w:rPr>
          <w:color w:val="404040"/>
        </w:rPr>
        <w:t>le.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souhlas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neudělí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 by po takové změně realizační tým kumulativně nesplňoval požadavky 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zadávací dokumentace. Poradci jsou povinni zajistit, aby členové realizačních týmů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byli písemně zavázáni k tomu, že budou svou činnost vykonávat za respektování všech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jak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Dohodě.</w:t>
      </w:r>
    </w:p>
    <w:p w14:paraId="63BAEED1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before="121" w:line="312" w:lineRule="auto"/>
        <w:ind w:left="723" w:right="296"/>
        <w:jc w:val="both"/>
      </w:pPr>
      <w:r>
        <w:rPr>
          <w:color w:val="404040"/>
        </w:rPr>
        <w:t>Každý z Poradců se zavazuje nahradit Objednateli veškerou škodu, která mu vznikne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 realizaci této Dohody v p</w:t>
      </w:r>
      <w:r>
        <w:rPr>
          <w:color w:val="404040"/>
        </w:rPr>
        <w:t>řípadě, že poskytované plnění se ukáže být nedostatečné,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neúplné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předpisy.</w:t>
      </w:r>
    </w:p>
    <w:p w14:paraId="1568B9D2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4"/>
        </w:tabs>
        <w:spacing w:line="312" w:lineRule="auto"/>
        <w:ind w:left="723" w:right="294"/>
        <w:jc w:val="both"/>
      </w:pPr>
      <w:r>
        <w:rPr>
          <w:color w:val="404040"/>
        </w:rPr>
        <w:t>Všichni Poradci jsou povinni po celou dobu platnosti této Dohody disponovat platným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zaručeným</w:t>
      </w:r>
      <w:r>
        <w:rPr>
          <w:color w:val="404040"/>
          <w:spacing w:val="114"/>
        </w:rPr>
        <w:t xml:space="preserve"> </w:t>
      </w:r>
      <w:r>
        <w:rPr>
          <w:color w:val="404040"/>
        </w:rPr>
        <w:t xml:space="preserve">elektronickým  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 xml:space="preserve">podpisem  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 xml:space="preserve">založeným  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 xml:space="preserve">na  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 xml:space="preserve">kvalifikovaném  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certifikátu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vyžádání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komunikovat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schránky.</w:t>
      </w:r>
    </w:p>
    <w:p w14:paraId="6DAD645C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4"/>
        </w:tabs>
        <w:spacing w:line="312" w:lineRule="auto"/>
        <w:ind w:left="723" w:right="298"/>
        <w:jc w:val="both"/>
      </w:pPr>
      <w:r>
        <w:rPr>
          <w:color w:val="404040"/>
        </w:rPr>
        <w:t>Poradci tímto čestně prohlašují, že jim nejsou známy žádné okolnosti, které by bránily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vyplývajících.</w:t>
      </w:r>
    </w:p>
    <w:p w14:paraId="2FF00AAB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4"/>
        </w:tabs>
        <w:spacing w:line="312" w:lineRule="auto"/>
        <w:ind w:left="723" w:right="298"/>
        <w:jc w:val="both"/>
      </w:pPr>
      <w:r>
        <w:rPr>
          <w:color w:val="404040"/>
        </w:rPr>
        <w:t>Poradc</w:t>
      </w:r>
      <w:r>
        <w:rPr>
          <w:color w:val="404040"/>
        </w:rPr>
        <w:t>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čestně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veškerá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osvědčení,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povolení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souhlasy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jakákoliv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rozhodnutí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nezbytná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řádné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 této Dohody. Toto prohlášení se vztahuje i na jednotlivé členy realizačních týmů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Poradců.</w:t>
      </w:r>
    </w:p>
    <w:p w14:paraId="26D615AB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4"/>
        </w:tabs>
        <w:spacing w:line="312" w:lineRule="auto"/>
        <w:ind w:left="723" w:right="297"/>
        <w:jc w:val="both"/>
      </w:pPr>
      <w:r>
        <w:rPr>
          <w:color w:val="404040"/>
        </w:rPr>
        <w:t>Poradci tímto prohlašují, že nejsou předluženi, a není jim známo, že by bylo vůči nim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zahájeno insolvenční řízení. Dále prohlašují, že vůči nim není vydáno žádné so</w:t>
      </w:r>
      <w:r>
        <w:rPr>
          <w:color w:val="404040"/>
        </w:rPr>
        <w:t>udní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rozhodnutí,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rozhodnutí   správního,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orgánu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rozhodce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mohlo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důvodem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soudní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exekuce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majetek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Poradců,</w:t>
      </w:r>
    </w:p>
    <w:p w14:paraId="7E0A08E6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62046034" w14:textId="77777777" w:rsidR="00411F32" w:rsidRDefault="00411F32">
      <w:pPr>
        <w:pStyle w:val="Zkladntext"/>
        <w:spacing w:before="7"/>
        <w:rPr>
          <w:sz w:val="12"/>
        </w:rPr>
      </w:pPr>
    </w:p>
    <w:p w14:paraId="5CEBA672" w14:textId="77777777" w:rsidR="00411F32" w:rsidRDefault="002523C3">
      <w:pPr>
        <w:pStyle w:val="Zkladntext"/>
        <w:spacing w:before="94"/>
        <w:ind w:left="724"/>
        <w:jc w:val="both"/>
      </w:pPr>
      <w:r>
        <w:rPr>
          <w:color w:val="404040"/>
        </w:rPr>
        <w:t>nebo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mohlo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jakkoliv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negativní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schopnosti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splnit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povinnosti</w:t>
      </w:r>
    </w:p>
    <w:p w14:paraId="575D5168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vyplývající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nebylo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nim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zahájeno.</w:t>
      </w:r>
    </w:p>
    <w:p w14:paraId="3208F57F" w14:textId="77777777" w:rsidR="00411F32" w:rsidRDefault="002523C3">
      <w:pPr>
        <w:pStyle w:val="Odstavecseseznamem"/>
        <w:numPr>
          <w:ilvl w:val="1"/>
          <w:numId w:val="13"/>
        </w:numPr>
        <w:tabs>
          <w:tab w:val="left" w:pos="725"/>
        </w:tabs>
        <w:spacing w:before="195"/>
        <w:jc w:val="both"/>
      </w:pPr>
      <w:r>
        <w:rPr>
          <w:color w:val="404040"/>
        </w:rPr>
        <w:t>Poradci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berou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vědomí,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shora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uvedená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závazky</w:t>
      </w:r>
    </w:p>
    <w:p w14:paraId="1CBEE680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spoléhá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úvahy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Dohody.</w:t>
      </w:r>
    </w:p>
    <w:p w14:paraId="629D7C69" w14:textId="77777777" w:rsidR="00411F32" w:rsidRDefault="00411F32">
      <w:pPr>
        <w:pStyle w:val="Zkladntext"/>
        <w:spacing w:before="5"/>
        <w:rPr>
          <w:sz w:val="27"/>
        </w:rPr>
      </w:pPr>
    </w:p>
    <w:p w14:paraId="4EBAC606" w14:textId="77777777" w:rsidR="00411F32" w:rsidRDefault="002523C3">
      <w:pPr>
        <w:pStyle w:val="Nadpis1"/>
        <w:numPr>
          <w:ilvl w:val="0"/>
          <w:numId w:val="21"/>
        </w:numPr>
        <w:tabs>
          <w:tab w:val="left" w:pos="3202"/>
        </w:tabs>
        <w:spacing w:before="1"/>
        <w:ind w:left="3201" w:hanging="359"/>
        <w:jc w:val="left"/>
      </w:pPr>
      <w:r>
        <w:rPr>
          <w:color w:val="404040"/>
        </w:rPr>
        <w:t>Práva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Objednatele</w:t>
      </w:r>
    </w:p>
    <w:p w14:paraId="6E4BB403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6945BD24" w14:textId="77777777" w:rsidR="00411F32" w:rsidRDefault="002523C3">
      <w:pPr>
        <w:pStyle w:val="Odstavecseseznamem"/>
        <w:numPr>
          <w:ilvl w:val="1"/>
          <w:numId w:val="12"/>
        </w:numPr>
        <w:tabs>
          <w:tab w:val="left" w:pos="725"/>
        </w:tabs>
        <w:spacing w:before="0" w:line="312" w:lineRule="auto"/>
        <w:ind w:right="293"/>
        <w:jc w:val="both"/>
      </w:pP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popřípadě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zmocněným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úplné,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pravdivé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včasné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potřebné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řádnému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konkrétních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smluv.</w:t>
      </w:r>
    </w:p>
    <w:p w14:paraId="3375F734" w14:textId="77777777" w:rsidR="00411F32" w:rsidRDefault="002523C3">
      <w:pPr>
        <w:pStyle w:val="Odstavecseseznamem"/>
        <w:numPr>
          <w:ilvl w:val="1"/>
          <w:numId w:val="12"/>
        </w:numPr>
        <w:tabs>
          <w:tab w:val="left" w:pos="725"/>
        </w:tabs>
        <w:spacing w:line="312" w:lineRule="auto"/>
        <w:ind w:right="295"/>
        <w:jc w:val="both"/>
      </w:pP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zmocněným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součinnost,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projeví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 potřebná a zavazuje se zajistit dostatečnou spolupráci ze strany zaměstnanců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Objednatele.</w:t>
      </w:r>
    </w:p>
    <w:p w14:paraId="4F9959A9" w14:textId="77777777" w:rsidR="00411F32" w:rsidRDefault="002523C3">
      <w:pPr>
        <w:pStyle w:val="Odstavecseseznamem"/>
        <w:numPr>
          <w:ilvl w:val="1"/>
          <w:numId w:val="12"/>
        </w:numPr>
        <w:tabs>
          <w:tab w:val="left" w:pos="726"/>
        </w:tabs>
        <w:spacing w:before="122" w:line="312" w:lineRule="auto"/>
        <w:ind w:left="725" w:right="292"/>
        <w:jc w:val="both"/>
      </w:pP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seznámit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relevantními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skutečnostmi</w:t>
      </w:r>
      <w:r>
        <w:rPr>
          <w:color w:val="404040"/>
        </w:rPr>
        <w:t>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nezbytné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budou pro Objednatele na základě této Dohody poskytovat. Mezi tyto povinnosti patří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seznámit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známými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okolnostmi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týkajícími   se   provádění   dané   Právní   služby,   s informacemi   a   dokumenty,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Objednatel v souvislosti s danou Právní službou má k dispozici, a všemi dalšími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relevantními skutečnostmi, které jsou nezbytné pro možnost poskytnutí Právní 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nejvyšší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profesionální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úrovni.</w:t>
      </w:r>
    </w:p>
    <w:p w14:paraId="49118515" w14:textId="77777777" w:rsidR="00411F32" w:rsidRDefault="002523C3">
      <w:pPr>
        <w:pStyle w:val="Odstavecseseznamem"/>
        <w:numPr>
          <w:ilvl w:val="1"/>
          <w:numId w:val="12"/>
        </w:numPr>
        <w:tabs>
          <w:tab w:val="left" w:pos="726"/>
        </w:tabs>
        <w:spacing w:before="119" w:line="312" w:lineRule="auto"/>
        <w:ind w:left="725" w:right="292"/>
        <w:jc w:val="both"/>
      </w:pP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uděluje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plnou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moc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uskutečňování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úkonů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potřebných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 řádnému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Vyžaduje-li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15"/>
        </w:rPr>
        <w:t xml:space="preserve"> </w:t>
      </w:r>
      <w:r>
        <w:rPr>
          <w:color w:val="404040"/>
        </w:rPr>
        <w:t>jednání</w:t>
      </w:r>
      <w:r>
        <w:rPr>
          <w:color w:val="404040"/>
          <w:spacing w:val="116"/>
        </w:rPr>
        <w:t xml:space="preserve"> </w:t>
      </w:r>
      <w:r>
        <w:rPr>
          <w:color w:val="404040"/>
        </w:rPr>
        <w:t>zvláštní</w:t>
      </w:r>
      <w:r>
        <w:rPr>
          <w:color w:val="404040"/>
          <w:spacing w:val="115"/>
        </w:rPr>
        <w:t xml:space="preserve"> </w:t>
      </w:r>
      <w:r>
        <w:rPr>
          <w:color w:val="404040"/>
        </w:rPr>
        <w:t>forma,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udělí Objednatel Poradcům v téže formě i plnou moc (či požádají-li o to Poradci).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 může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udělenou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plnou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moc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kdykoli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odvolat.</w:t>
      </w:r>
    </w:p>
    <w:p w14:paraId="402B448E" w14:textId="77777777" w:rsidR="00411F32" w:rsidRDefault="00411F32">
      <w:pPr>
        <w:pStyle w:val="Zkladntext"/>
        <w:spacing w:before="9"/>
        <w:rPr>
          <w:sz w:val="20"/>
        </w:rPr>
      </w:pPr>
    </w:p>
    <w:p w14:paraId="56F1D1D4" w14:textId="77777777" w:rsidR="00411F32" w:rsidRDefault="002523C3">
      <w:pPr>
        <w:pStyle w:val="Nadpis1"/>
        <w:numPr>
          <w:ilvl w:val="0"/>
          <w:numId w:val="21"/>
        </w:numPr>
        <w:tabs>
          <w:tab w:val="left" w:pos="3642"/>
        </w:tabs>
        <w:ind w:left="3641" w:hanging="358"/>
        <w:jc w:val="left"/>
      </w:pPr>
      <w:r>
        <w:rPr>
          <w:color w:val="404040"/>
        </w:rPr>
        <w:t>Odpovědnost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škodu</w:t>
      </w:r>
    </w:p>
    <w:p w14:paraId="160B8E7B" w14:textId="77777777" w:rsidR="00411F32" w:rsidRDefault="00411F32">
      <w:pPr>
        <w:pStyle w:val="Zkladntext"/>
        <w:spacing w:before="6"/>
        <w:rPr>
          <w:b/>
          <w:sz w:val="27"/>
        </w:rPr>
      </w:pPr>
    </w:p>
    <w:p w14:paraId="5465BDB4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6"/>
        </w:tabs>
        <w:spacing w:before="0" w:line="312" w:lineRule="auto"/>
        <w:ind w:right="295"/>
        <w:jc w:val="both"/>
      </w:pPr>
      <w:r>
        <w:rPr>
          <w:color w:val="404040"/>
        </w:rPr>
        <w:t>Poradci odpovídají za řádné, odborné a včasné poskytnutí Právních služeb. 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odpovídají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 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škodu,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kterou mu způsobili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poskytováním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služeb.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odpovídají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i tehdy,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škoda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některým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realizačních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týmů.</w:t>
      </w:r>
    </w:p>
    <w:p w14:paraId="5E2B84FF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7"/>
        </w:tabs>
        <w:spacing w:before="119" w:line="312" w:lineRule="auto"/>
        <w:ind w:left="726" w:right="289"/>
        <w:jc w:val="both"/>
      </w:pPr>
      <w:r>
        <w:rPr>
          <w:color w:val="404040"/>
        </w:rPr>
        <w:t>Smluvní strany nesou odpovědnost za způsobenou škodu v rámci platných 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vyvinutí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maximálního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předcházení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škodám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minimalizaci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vzniklých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škod.</w:t>
      </w:r>
    </w:p>
    <w:p w14:paraId="469A05F9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7"/>
        </w:tabs>
        <w:ind w:left="726" w:hanging="568"/>
        <w:jc w:val="both"/>
      </w:pPr>
      <w:r>
        <w:rPr>
          <w:color w:val="404040"/>
        </w:rPr>
        <w:t>Žádná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odpovědna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prodlením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druhé</w:t>
      </w:r>
    </w:p>
    <w:p w14:paraId="1DE40B68" w14:textId="77777777" w:rsidR="00411F32" w:rsidRDefault="002523C3">
      <w:pPr>
        <w:pStyle w:val="Zkladntext"/>
        <w:spacing w:before="76"/>
        <w:ind w:left="726"/>
        <w:jc w:val="both"/>
      </w:pPr>
      <w:r>
        <w:rPr>
          <w:color w:val="404040"/>
        </w:rPr>
        <w:t>Smluvní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vlastním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plněním.</w:t>
      </w:r>
    </w:p>
    <w:p w14:paraId="5096687A" w14:textId="77777777" w:rsidR="00411F32" w:rsidRDefault="00411F32">
      <w:pPr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3532E60A" w14:textId="77777777" w:rsidR="00411F32" w:rsidRDefault="00411F32">
      <w:pPr>
        <w:pStyle w:val="Zkladntext"/>
        <w:spacing w:before="7"/>
        <w:rPr>
          <w:sz w:val="12"/>
        </w:rPr>
      </w:pPr>
    </w:p>
    <w:p w14:paraId="7CAFDFAD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5"/>
        </w:tabs>
        <w:spacing w:before="94" w:line="312" w:lineRule="auto"/>
        <w:ind w:left="724" w:right="295" w:hanging="566"/>
        <w:jc w:val="both"/>
      </w:pPr>
      <w:r>
        <w:rPr>
          <w:color w:val="404040"/>
        </w:rPr>
        <w:t>Žádná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okolnostmi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vylučujícími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2913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zákoníku.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okolnost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vylučující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mimořádná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nepředvídatelná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nepřekonatelná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překážka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vzniklá</w:t>
      </w:r>
      <w:r>
        <w:rPr>
          <w:color w:val="404040"/>
          <w:spacing w:val="103"/>
        </w:rPr>
        <w:t xml:space="preserve"> </w:t>
      </w:r>
      <w:r>
        <w:rPr>
          <w:color w:val="404040"/>
        </w:rPr>
        <w:t>nezávisle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vůli</w:t>
      </w:r>
      <w:r>
        <w:rPr>
          <w:color w:val="404040"/>
          <w:spacing w:val="102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03"/>
        </w:rPr>
        <w:t xml:space="preserve"> </w:t>
      </w:r>
      <w:r>
        <w:rPr>
          <w:color w:val="404040"/>
        </w:rPr>
        <w:t>strany.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Překážka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vzniklá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 osobních poměrů Poradců nebo vzniklá až v době, kdy byla příslušná Smluvní strana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plněním smluvené povinnosti v prodlení, ani překážka, kterou byla příslušná 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překonat,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náhra</w:t>
      </w:r>
      <w:r>
        <w:rPr>
          <w:color w:val="404040"/>
        </w:rPr>
        <w:t>dě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nezprostí.</w:t>
      </w:r>
    </w:p>
    <w:p w14:paraId="0224EC15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5"/>
        </w:tabs>
        <w:spacing w:before="119" w:line="312" w:lineRule="auto"/>
        <w:ind w:left="724" w:right="294"/>
        <w:jc w:val="both"/>
      </w:pPr>
      <w:r>
        <w:rPr>
          <w:color w:val="404040"/>
        </w:rPr>
        <w:t>Smluvní strany se zavazují upozornit druhou Smluvní stranu bez zbytečného odkladu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vzniklé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okolnosti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vylučující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bránící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řádnému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vyvinutí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maximálního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odvrácení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překonání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okolností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vylučujících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odpovědnost.</w:t>
      </w:r>
    </w:p>
    <w:p w14:paraId="5D819B66" w14:textId="77777777" w:rsidR="00411F32" w:rsidRDefault="002523C3">
      <w:pPr>
        <w:pStyle w:val="Odstavecseseznamem"/>
        <w:numPr>
          <w:ilvl w:val="1"/>
          <w:numId w:val="11"/>
        </w:numPr>
        <w:tabs>
          <w:tab w:val="left" w:pos="725"/>
        </w:tabs>
        <w:spacing w:line="314" w:lineRule="auto"/>
        <w:ind w:left="723" w:right="296"/>
        <w:jc w:val="both"/>
      </w:pPr>
      <w:r>
        <w:rPr>
          <w:color w:val="404040"/>
        </w:rPr>
        <w:t>Každá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plné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jedná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povinnosti,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vztahuje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pokuta.</w:t>
      </w:r>
    </w:p>
    <w:p w14:paraId="5033739E" w14:textId="77777777" w:rsidR="00411F32" w:rsidRDefault="00411F32">
      <w:pPr>
        <w:pStyle w:val="Zkladntext"/>
        <w:spacing w:before="7"/>
        <w:rPr>
          <w:sz w:val="20"/>
        </w:rPr>
      </w:pPr>
    </w:p>
    <w:p w14:paraId="60E763E4" w14:textId="77777777" w:rsidR="00411F32" w:rsidRDefault="002523C3">
      <w:pPr>
        <w:pStyle w:val="Nadpis1"/>
        <w:numPr>
          <w:ilvl w:val="0"/>
          <w:numId w:val="21"/>
        </w:numPr>
        <w:tabs>
          <w:tab w:val="left" w:pos="3127"/>
        </w:tabs>
        <w:ind w:left="3126" w:hanging="359"/>
        <w:jc w:val="left"/>
      </w:pPr>
      <w:r>
        <w:rPr>
          <w:color w:val="404040"/>
        </w:rPr>
        <w:t>Pojištění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škodu</w:t>
      </w:r>
    </w:p>
    <w:p w14:paraId="27F00675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3E348E2C" w14:textId="77777777" w:rsidR="00411F32" w:rsidRDefault="002523C3">
      <w:pPr>
        <w:pStyle w:val="Odstavecseseznamem"/>
        <w:numPr>
          <w:ilvl w:val="1"/>
          <w:numId w:val="10"/>
        </w:numPr>
        <w:tabs>
          <w:tab w:val="left" w:pos="724"/>
        </w:tabs>
        <w:spacing w:before="0" w:line="312" w:lineRule="auto"/>
        <w:ind w:right="293" w:hanging="566"/>
        <w:jc w:val="both"/>
      </w:pP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Poradců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rámec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advokacii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uzavřenu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pojistnou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 případ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minimálním limitem pojistného plnění 50 000 000,- Kč (slovy: padesát milionů korun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jednu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pojistnou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událost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1"/>
        </w:rPr>
        <w:t xml:space="preserve"> </w:t>
      </w:r>
      <w:r>
        <w:rPr>
          <w:b/>
          <w:color w:val="404040"/>
        </w:rPr>
        <w:t>„Pojištění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odpovědnosti</w:t>
      </w:r>
      <w:r>
        <w:rPr>
          <w:b/>
          <w:color w:val="404040"/>
          <w:spacing w:val="9"/>
        </w:rPr>
        <w:t xml:space="preserve"> </w:t>
      </w:r>
      <w:r>
        <w:rPr>
          <w:b/>
          <w:color w:val="404040"/>
        </w:rPr>
        <w:t>za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>škodu“</w:t>
      </w:r>
      <w:r>
        <w:rPr>
          <w:color w:val="404040"/>
        </w:rPr>
        <w:t>).</w:t>
      </w:r>
    </w:p>
    <w:p w14:paraId="013EF565" w14:textId="77777777" w:rsidR="00411F32" w:rsidRDefault="002523C3">
      <w:pPr>
        <w:pStyle w:val="Odstavecseseznamem"/>
        <w:numPr>
          <w:ilvl w:val="1"/>
          <w:numId w:val="10"/>
        </w:numPr>
        <w:tabs>
          <w:tab w:val="left" w:pos="724"/>
        </w:tabs>
        <w:spacing w:line="312" w:lineRule="auto"/>
        <w:ind w:left="722" w:right="295"/>
        <w:jc w:val="both"/>
      </w:pPr>
      <w:r>
        <w:rPr>
          <w:color w:val="404040"/>
        </w:rPr>
        <w:t>Poradci se zavazují po celou dobu trvání této Dohody udržovat sjednané 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odpovědnosti za škodu v minimální výši, jak 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uvedeno v odst. 9.1 tohoto článku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</w:t>
      </w:r>
    </w:p>
    <w:p w14:paraId="6758DB23" w14:textId="77777777" w:rsidR="00411F32" w:rsidRDefault="002523C3">
      <w:pPr>
        <w:pStyle w:val="Odstavecseseznamem"/>
        <w:numPr>
          <w:ilvl w:val="1"/>
          <w:numId w:val="10"/>
        </w:numPr>
        <w:tabs>
          <w:tab w:val="left" w:pos="723"/>
        </w:tabs>
        <w:spacing w:line="312" w:lineRule="auto"/>
        <w:ind w:left="722" w:right="297"/>
        <w:jc w:val="both"/>
      </w:pP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snížit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pojistného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krytí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podstatným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souhlasu Objednatele.</w:t>
      </w:r>
    </w:p>
    <w:p w14:paraId="56DBB770" w14:textId="77777777" w:rsidR="00411F32" w:rsidRDefault="002523C3">
      <w:pPr>
        <w:pStyle w:val="Odstavecseseznamem"/>
        <w:numPr>
          <w:ilvl w:val="1"/>
          <w:numId w:val="10"/>
        </w:numPr>
        <w:tabs>
          <w:tab w:val="left" w:pos="723"/>
        </w:tabs>
        <w:spacing w:line="312" w:lineRule="auto"/>
        <w:ind w:left="722" w:right="297"/>
        <w:jc w:val="both"/>
      </w:pP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požádání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předložit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škodu.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předložit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sjednanému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škodu.</w:t>
      </w:r>
    </w:p>
    <w:p w14:paraId="4619344E" w14:textId="77777777" w:rsidR="00411F32" w:rsidRDefault="002523C3">
      <w:pPr>
        <w:pStyle w:val="Odstavecseseznamem"/>
        <w:numPr>
          <w:ilvl w:val="1"/>
          <w:numId w:val="10"/>
        </w:numPr>
        <w:tabs>
          <w:tab w:val="left" w:pos="723"/>
        </w:tabs>
        <w:spacing w:before="119" w:line="312" w:lineRule="auto"/>
        <w:ind w:left="722" w:right="298"/>
        <w:jc w:val="both"/>
      </w:pPr>
      <w:r>
        <w:rPr>
          <w:color w:val="404040"/>
        </w:rPr>
        <w:t xml:space="preserve">Poradci  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 xml:space="preserve">jsou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povinni  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 xml:space="preserve">neprodleně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informovat  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 xml:space="preserve">Objednatele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o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všech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změnách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podmínkách Pojištění odpovědnosti za škodu, zejména o výši limitu pojistného plnění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výlukách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škodu.</w:t>
      </w:r>
    </w:p>
    <w:p w14:paraId="4FF86E66" w14:textId="77777777" w:rsidR="00411F32" w:rsidRDefault="00411F32">
      <w:pPr>
        <w:pStyle w:val="Zkladntext"/>
        <w:spacing w:before="10"/>
        <w:rPr>
          <w:sz w:val="20"/>
        </w:rPr>
      </w:pPr>
    </w:p>
    <w:p w14:paraId="08B025A3" w14:textId="77777777" w:rsidR="00411F32" w:rsidRDefault="002523C3">
      <w:pPr>
        <w:pStyle w:val="Nadpis1"/>
        <w:numPr>
          <w:ilvl w:val="0"/>
          <w:numId w:val="21"/>
        </w:numPr>
        <w:tabs>
          <w:tab w:val="left" w:pos="2492"/>
        </w:tabs>
        <w:ind w:left="2491" w:hanging="476"/>
        <w:jc w:val="left"/>
      </w:pPr>
      <w:r>
        <w:rPr>
          <w:color w:val="404040"/>
        </w:rPr>
        <w:t>Podstatné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pokuty</w:t>
      </w:r>
    </w:p>
    <w:p w14:paraId="68A084E0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71167B16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5"/>
        </w:tabs>
        <w:spacing w:before="1"/>
      </w:pPr>
      <w:r>
        <w:rPr>
          <w:color w:val="404040"/>
        </w:rPr>
        <w:t>Za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považuje:</w:t>
      </w:r>
    </w:p>
    <w:p w14:paraId="067CE28C" w14:textId="77777777" w:rsidR="00411F32" w:rsidRDefault="002523C3">
      <w:pPr>
        <w:pStyle w:val="Odstavecseseznamem"/>
        <w:numPr>
          <w:ilvl w:val="2"/>
          <w:numId w:val="9"/>
        </w:numPr>
        <w:tabs>
          <w:tab w:val="left" w:pos="1149"/>
          <w:tab w:val="left" w:pos="1150"/>
        </w:tabs>
        <w:spacing w:before="196"/>
        <w:ind w:hanging="426"/>
      </w:pPr>
      <w:r>
        <w:rPr>
          <w:color w:val="404040"/>
        </w:rPr>
        <w:t>prodlení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splněním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termínů;</w:t>
      </w:r>
    </w:p>
    <w:p w14:paraId="000BC98A" w14:textId="77777777" w:rsidR="00411F32" w:rsidRDefault="002523C3">
      <w:pPr>
        <w:pStyle w:val="Odstavecseseznamem"/>
        <w:numPr>
          <w:ilvl w:val="2"/>
          <w:numId w:val="9"/>
        </w:numPr>
        <w:tabs>
          <w:tab w:val="left" w:pos="1149"/>
          <w:tab w:val="left" w:pos="1150"/>
        </w:tabs>
        <w:spacing w:before="135"/>
        <w:ind w:hanging="426"/>
      </w:pPr>
      <w:r>
        <w:rPr>
          <w:color w:val="404040"/>
        </w:rPr>
        <w:t>porušení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mlčenlivosti,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údajů</w:t>
      </w:r>
    </w:p>
    <w:p w14:paraId="5F3F5AD8" w14:textId="77777777" w:rsidR="00411F32" w:rsidRDefault="002523C3">
      <w:pPr>
        <w:pStyle w:val="Zkladntext"/>
        <w:spacing w:before="76"/>
        <w:ind w:left="1149"/>
      </w:pPr>
      <w:r>
        <w:rPr>
          <w:color w:val="404040"/>
        </w:rPr>
        <w:t>konkrétním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Poradcem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13.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Dohody;</w:t>
      </w:r>
    </w:p>
    <w:p w14:paraId="1C8CF4A7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66926629" w14:textId="77777777" w:rsidR="00411F32" w:rsidRDefault="00411F32">
      <w:pPr>
        <w:pStyle w:val="Zkladntext"/>
        <w:spacing w:before="7"/>
        <w:rPr>
          <w:sz w:val="12"/>
        </w:rPr>
      </w:pPr>
    </w:p>
    <w:p w14:paraId="19661547" w14:textId="77777777" w:rsidR="00411F32" w:rsidRDefault="002523C3">
      <w:pPr>
        <w:pStyle w:val="Odstavecseseznamem"/>
        <w:numPr>
          <w:ilvl w:val="2"/>
          <w:numId w:val="9"/>
        </w:numPr>
        <w:tabs>
          <w:tab w:val="left" w:pos="1149"/>
          <w:tab w:val="left" w:pos="1150"/>
        </w:tabs>
        <w:spacing w:before="94" w:line="312" w:lineRule="auto"/>
        <w:ind w:right="287"/>
      </w:pPr>
      <w:r>
        <w:rPr>
          <w:color w:val="404040"/>
        </w:rPr>
        <w:t>opakovaně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nízká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kvalita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daný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upozorněn;</w:t>
      </w:r>
    </w:p>
    <w:p w14:paraId="7C4B0B39" w14:textId="77777777" w:rsidR="00411F32" w:rsidRDefault="002523C3">
      <w:pPr>
        <w:pStyle w:val="Odstavecseseznamem"/>
        <w:numPr>
          <w:ilvl w:val="2"/>
          <w:numId w:val="9"/>
        </w:numPr>
        <w:tabs>
          <w:tab w:val="left" w:pos="1149"/>
          <w:tab w:val="left" w:pos="1150"/>
        </w:tabs>
        <w:spacing w:before="60"/>
        <w:ind w:hanging="426"/>
      </w:pPr>
      <w:r>
        <w:rPr>
          <w:color w:val="404040"/>
        </w:rPr>
        <w:t>opakovaně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nesprávné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vyúčtování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služeb;</w:t>
      </w:r>
    </w:p>
    <w:p w14:paraId="65FA8004" w14:textId="77777777" w:rsidR="00411F32" w:rsidRDefault="002523C3">
      <w:pPr>
        <w:pStyle w:val="Odstavecseseznamem"/>
        <w:numPr>
          <w:ilvl w:val="2"/>
          <w:numId w:val="9"/>
        </w:numPr>
        <w:tabs>
          <w:tab w:val="left" w:pos="1151"/>
          <w:tab w:val="left" w:pos="1152"/>
        </w:tabs>
        <w:spacing w:before="135"/>
        <w:ind w:left="1151" w:hanging="428"/>
      </w:pPr>
      <w:r>
        <w:rPr>
          <w:color w:val="404040"/>
        </w:rPr>
        <w:t>nedodržení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uzavřené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škodu.</w:t>
      </w:r>
    </w:p>
    <w:p w14:paraId="560E1276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5"/>
        </w:tabs>
        <w:spacing w:before="196" w:line="312" w:lineRule="auto"/>
        <w:ind w:right="295"/>
        <w:jc w:val="both"/>
      </w:pP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13.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kteréhokoliv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Poradců,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jednorázovou smluvní pokutu ve výši 200.000,- Kč (slovy: dvě stě tisíc korun českých),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opakovaně.</w:t>
      </w:r>
    </w:p>
    <w:p w14:paraId="74E7201E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6"/>
        </w:tabs>
        <w:spacing w:line="312" w:lineRule="auto"/>
        <w:ind w:left="725" w:right="293"/>
        <w:jc w:val="both"/>
      </w:pPr>
      <w:r>
        <w:rPr>
          <w:color w:val="404040"/>
        </w:rPr>
        <w:t>Za porušení povinnosti stanovené v čl. 11. odst. 11.10 této Dohody se každý 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 Objednateli uhradit smluvní pokutu ve výši 3.000</w:t>
      </w:r>
      <w:r>
        <w:rPr>
          <w:color w:val="404040"/>
        </w:rPr>
        <w:t>,- Kč (slovy: tři tisíce korun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každý,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započatý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den prodlení.</w:t>
      </w:r>
    </w:p>
    <w:p w14:paraId="61C80446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6"/>
        </w:tabs>
        <w:spacing w:line="312" w:lineRule="auto"/>
        <w:ind w:left="725" w:right="292"/>
        <w:jc w:val="both"/>
      </w:pPr>
      <w:r>
        <w:rPr>
          <w:color w:val="404040"/>
        </w:rPr>
        <w:t>Za každý, byť i započatý den prodlení konkrétního Poradce s řádným a bezvadným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5.000,-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pět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tisíc korun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českých).</w:t>
      </w:r>
    </w:p>
    <w:p w14:paraId="5158E87D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6"/>
        </w:tabs>
        <w:spacing w:before="122"/>
        <w:ind w:left="725"/>
        <w:jc w:val="both"/>
      </w:pPr>
      <w:r>
        <w:rPr>
          <w:color w:val="404040"/>
        </w:rPr>
        <w:t>Vyúčtování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</w:t>
      </w:r>
    </w:p>
    <w:p w14:paraId="5ADBF54D" w14:textId="77777777" w:rsidR="00411F32" w:rsidRDefault="002523C3">
      <w:pPr>
        <w:pStyle w:val="Zkladntext"/>
        <w:spacing w:before="76" w:line="312" w:lineRule="auto"/>
        <w:ind w:left="725" w:right="294"/>
        <w:jc w:val="both"/>
      </w:pPr>
      <w:r>
        <w:rPr>
          <w:color w:val="404040"/>
        </w:rPr>
        <w:t>– penalizační faktura, musí být druhé Smluvní straně zasláno doporučeně s dodejkou.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pokuta /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úroky 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prodlení jsou splatné 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třiceti (30) kalendářních dnů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ode dne doručení penalizační faktury povinné Smluvní straně. Úhrada smluvní pokuty /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úroků z prodlení se provádí bankovním převodem na účet oprávněné Smluvní 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</w:t>
      </w:r>
      <w:r>
        <w:rPr>
          <w:color w:val="404040"/>
        </w:rPr>
        <w:t>ný v penalizační faktuře. Částka se považuje za zaplacenou okamžikem jejího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připsání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prospěch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účtu oprávněné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strany.</w:t>
      </w:r>
    </w:p>
    <w:p w14:paraId="435E6869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6"/>
        </w:tabs>
        <w:spacing w:before="119" w:line="312" w:lineRule="auto"/>
        <w:ind w:left="725" w:right="291"/>
        <w:jc w:val="both"/>
      </w:pPr>
      <w:r>
        <w:rPr>
          <w:color w:val="404040"/>
        </w:rPr>
        <w:t>Zaplacení uvedené smluvní pokuty dle tohoto článku Dohody nemá vliv na případné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uplatnění náhrady škody, a to v její plné výši. </w:t>
      </w:r>
      <w:r>
        <w:rPr>
          <w:color w:val="404040"/>
        </w:rPr>
        <w:t>Smluvní strany výslovně vylučují aplikaci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ust.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2050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zákoníku.</w:t>
      </w:r>
    </w:p>
    <w:p w14:paraId="17D84B08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6"/>
        </w:tabs>
        <w:spacing w:line="312" w:lineRule="auto"/>
        <w:ind w:right="297"/>
        <w:jc w:val="both"/>
      </w:pPr>
      <w:r>
        <w:rPr>
          <w:color w:val="404040"/>
        </w:rPr>
        <w:t>Objednatel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v případě neuhrazení smluvní pokuty ze strany daného Poradce oprávněn využít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institut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započtení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vzájemných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pohledávek.</w:t>
      </w:r>
    </w:p>
    <w:p w14:paraId="5FC31EF0" w14:textId="77777777" w:rsidR="00411F32" w:rsidRDefault="002523C3">
      <w:pPr>
        <w:pStyle w:val="Odstavecseseznamem"/>
        <w:numPr>
          <w:ilvl w:val="1"/>
          <w:numId w:val="9"/>
        </w:numPr>
        <w:tabs>
          <w:tab w:val="left" w:pos="725"/>
        </w:tabs>
        <w:spacing w:line="312" w:lineRule="auto"/>
        <w:ind w:left="723" w:right="292" w:hanging="566"/>
        <w:jc w:val="both"/>
      </w:pPr>
      <w:r>
        <w:rPr>
          <w:color w:val="404040"/>
        </w:rPr>
        <w:t>Bude-li Objednatel v prodlení s úhradou daňového dokladu (faktury), má daný 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právo žádat na Objednatelovi úrok z prodlení v soul</w:t>
      </w:r>
      <w:r>
        <w:rPr>
          <w:color w:val="404040"/>
        </w:rPr>
        <w:t>adu s nařízením vlády č. 351/2013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 určuje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uplatněním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pohledávky, určuje odměna likvidátora, likvidačního správce a člena orgánu právnické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osoby   jmenovaného   soudem  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upravují    některé   otázk</w:t>
      </w:r>
      <w:r>
        <w:rPr>
          <w:color w:val="404040"/>
        </w:rPr>
        <w:t>y   Obchodního    věstníku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rejstříků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osob.</w:t>
      </w:r>
    </w:p>
    <w:p w14:paraId="5B86BD65" w14:textId="77777777" w:rsidR="00411F32" w:rsidRDefault="00411F32">
      <w:pPr>
        <w:pStyle w:val="Zkladntext"/>
        <w:spacing w:before="9"/>
        <w:rPr>
          <w:sz w:val="20"/>
        </w:rPr>
      </w:pPr>
    </w:p>
    <w:p w14:paraId="5B1CAE39" w14:textId="77777777" w:rsidR="00411F32" w:rsidRDefault="002523C3">
      <w:pPr>
        <w:pStyle w:val="Nadpis1"/>
        <w:numPr>
          <w:ilvl w:val="0"/>
          <w:numId w:val="21"/>
        </w:numPr>
        <w:tabs>
          <w:tab w:val="left" w:pos="3391"/>
        </w:tabs>
        <w:ind w:left="3390" w:hanging="359"/>
        <w:jc w:val="left"/>
      </w:pPr>
      <w:r>
        <w:rPr>
          <w:color w:val="404040"/>
        </w:rPr>
        <w:t>Platnost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účinnost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Dohody</w:t>
      </w:r>
    </w:p>
    <w:p w14:paraId="76549513" w14:textId="77777777" w:rsidR="00411F32" w:rsidRDefault="00411F32">
      <w:pPr>
        <w:pStyle w:val="Zkladntext"/>
        <w:spacing w:before="6"/>
        <w:rPr>
          <w:b/>
          <w:sz w:val="27"/>
        </w:rPr>
      </w:pPr>
    </w:p>
    <w:p w14:paraId="25E7E7F9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4"/>
        </w:tabs>
        <w:spacing w:before="0" w:line="312" w:lineRule="auto"/>
        <w:ind w:right="285" w:hanging="566"/>
        <w:jc w:val="both"/>
      </w:pPr>
      <w:r>
        <w:rPr>
          <w:color w:val="404040"/>
        </w:rPr>
        <w:t>Tato Dohoda se uzavírá na dobu určitou, a to na čtyřicet osm (48) měsíců ode dne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nabytí účinnosti dle čl. 17. odst. 17.9 této Dohody, resp. do vyčerpání prostředků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určených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000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000,-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milióny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českých</w:t>
      </w:r>
    </w:p>
    <w:p w14:paraId="4CBB0EDA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3F35A167" w14:textId="77777777" w:rsidR="00411F32" w:rsidRDefault="00411F32">
      <w:pPr>
        <w:pStyle w:val="Zkladntext"/>
        <w:spacing w:before="7"/>
        <w:rPr>
          <w:sz w:val="12"/>
        </w:rPr>
      </w:pPr>
    </w:p>
    <w:p w14:paraId="077DCEF4" w14:textId="77777777" w:rsidR="00411F32" w:rsidRDefault="002523C3">
      <w:pPr>
        <w:pStyle w:val="Zkladntext"/>
        <w:spacing w:before="94"/>
        <w:ind w:left="724"/>
      </w:pPr>
      <w:r>
        <w:rPr>
          <w:color w:val="404040"/>
        </w:rPr>
        <w:t>bez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DPH),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toho,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nastane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dříve.</w:t>
      </w:r>
    </w:p>
    <w:p w14:paraId="007914A7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96" w:line="312" w:lineRule="auto"/>
        <w:ind w:left="724" w:right="284" w:hanging="566"/>
        <w:jc w:val="both"/>
      </w:pPr>
      <w:r>
        <w:rPr>
          <w:color w:val="404040"/>
        </w:rPr>
        <w:t>Tato   Dohoda   může   být   ukončena   jedním   z níže   uvedených   způsobů   s tím,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 Objednatel je oprávněn učinit úkon směřující k ukončení této Dohody jak ve vztahu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</w:t>
      </w:r>
      <w:r>
        <w:rPr>
          <w:color w:val="404040"/>
        </w:rPr>
        <w:t>adcům,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konkrétnímu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Poradci,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naplnil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důvod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 ukončení Dohody ze strany Objednatele – v takovém případě pak nejsou vztahy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 a ostatních Poradců dotčeny. Stejně tak v případě, že jakýkoli z Poradců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učiní vůči Objednateli úkon směřující k ukončení této Dohody, nejsou tímto jednáním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dotčeny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ostatních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Poradců.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 zanikno</w:t>
      </w:r>
      <w:r>
        <w:rPr>
          <w:color w:val="404040"/>
        </w:rPr>
        <w:t>ut:</w:t>
      </w:r>
    </w:p>
    <w:p w14:paraId="4019EC03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0"/>
        </w:tabs>
        <w:spacing w:before="119"/>
        <w:ind w:hanging="426"/>
        <w:jc w:val="both"/>
      </w:pPr>
      <w:r>
        <w:rPr>
          <w:color w:val="404040"/>
        </w:rPr>
        <w:t>dohodou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stran;</w:t>
      </w:r>
    </w:p>
    <w:p w14:paraId="3D800269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0"/>
        </w:tabs>
        <w:spacing w:before="136"/>
        <w:ind w:hanging="426"/>
        <w:jc w:val="both"/>
      </w:pPr>
      <w:r>
        <w:rPr>
          <w:color w:val="404040"/>
        </w:rPr>
        <w:t>odstoupením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Dohody;</w:t>
      </w:r>
    </w:p>
    <w:p w14:paraId="72E95AD8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0"/>
        </w:tabs>
        <w:spacing w:before="136" w:line="312" w:lineRule="auto"/>
        <w:ind w:right="284" w:hanging="426"/>
        <w:jc w:val="both"/>
      </w:pPr>
      <w:r>
        <w:rPr>
          <w:color w:val="404040"/>
        </w:rPr>
        <w:t>výpovědí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udání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důvodů,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 délce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jednoho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měsíce;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počne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běžet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prvním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němž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výpověď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konkrétnímu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Poradci;</w:t>
      </w:r>
    </w:p>
    <w:p w14:paraId="7D4F1577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62" w:line="312" w:lineRule="auto"/>
        <w:ind w:left="1151" w:right="281" w:hanging="428"/>
        <w:jc w:val="both"/>
      </w:pPr>
      <w:r>
        <w:rPr>
          <w:color w:val="404040"/>
        </w:rPr>
        <w:t>výpovědí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výpovědní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délce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kalendářních měsíců nebo bez udání důvodů s výpovědní dobou v délce šesti (6)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kalendářních měsíců; výpovědní doba počne běžet</w:t>
      </w:r>
      <w:r>
        <w:rPr>
          <w:color w:val="404040"/>
        </w:rPr>
        <w:t xml:space="preserve"> prvním dnem kalendářního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měsíci,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němž byla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výpověď doručena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Objednateli;</w:t>
      </w:r>
    </w:p>
    <w:p w14:paraId="5DF75FF4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119"/>
        <w:ind w:left="1151" w:hanging="428"/>
        <w:jc w:val="both"/>
      </w:pPr>
      <w:r>
        <w:rPr>
          <w:color w:val="404040"/>
        </w:rPr>
        <w:t>výpovědí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účinností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následujícím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dni,</w:t>
      </w:r>
    </w:p>
    <w:p w14:paraId="7628F8DE" w14:textId="77777777" w:rsidR="00411F32" w:rsidRDefault="002523C3">
      <w:pPr>
        <w:pStyle w:val="Zkladntext"/>
        <w:spacing w:before="76"/>
        <w:ind w:left="1151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výpověď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doručena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konkrétnímu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Poradci.</w:t>
      </w:r>
    </w:p>
    <w:p w14:paraId="1CE045B3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96"/>
        <w:ind w:left="724"/>
      </w:pPr>
      <w:r>
        <w:rPr>
          <w:color w:val="404040"/>
        </w:rPr>
        <w:t>Objednatel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ukončit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výpovědí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doby</w:t>
      </w:r>
    </w:p>
    <w:p w14:paraId="62DEB0FA" w14:textId="77777777" w:rsidR="00411F32" w:rsidRDefault="002523C3">
      <w:pPr>
        <w:pStyle w:val="Zkladntext"/>
        <w:spacing w:before="76"/>
        <w:ind w:left="724"/>
      </w:pPr>
      <w:r>
        <w:rPr>
          <w:color w:val="404040"/>
        </w:rPr>
        <w:t>podle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11.2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e)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výhradně,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jestliže:</w:t>
      </w:r>
    </w:p>
    <w:p w14:paraId="14385591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0"/>
        </w:tabs>
        <w:spacing w:before="196" w:line="312" w:lineRule="auto"/>
        <w:ind w:right="280"/>
        <w:jc w:val="both"/>
      </w:pPr>
      <w:r>
        <w:rPr>
          <w:color w:val="404040"/>
        </w:rPr>
        <w:t>daný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závažným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poruší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 čl.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6.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 6.1,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6.2,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6.3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6.4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závadný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neodstraní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lhůtě;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</w:p>
    <w:p w14:paraId="503760FC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60" w:line="312" w:lineRule="auto"/>
        <w:ind w:left="1151" w:right="282" w:hanging="428"/>
        <w:jc w:val="both"/>
      </w:pPr>
      <w:r>
        <w:rPr>
          <w:color w:val="404040"/>
        </w:rPr>
        <w:t>konkrétní Poradce opakovaně i přes předchozí opakované písemné upozornění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poruší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5.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5.3,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6.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6.1,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6.2,</w:t>
      </w:r>
      <w:r>
        <w:rPr>
          <w:color w:val="404040"/>
          <w:spacing w:val="-59"/>
        </w:rPr>
        <w:t xml:space="preserve"> </w:t>
      </w:r>
      <w:r>
        <w:rPr>
          <w:color w:val="404040"/>
          <w:spacing w:val="-1"/>
        </w:rPr>
        <w:t>6.3,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6.4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6.7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článku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13.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této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Dohody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jednorázově,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poruší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podstatným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způsobem   a   závadný   stav   přes   písemnou   výzvu   Objednatele   neodstraní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přiměřené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lhůtě.</w:t>
      </w:r>
    </w:p>
    <w:p w14:paraId="77907E0F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19" w:line="312" w:lineRule="auto"/>
        <w:ind w:left="724" w:right="286"/>
        <w:jc w:val="both"/>
      </w:pPr>
      <w:r>
        <w:rPr>
          <w:color w:val="404040"/>
        </w:rPr>
        <w:t>Objednatel 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kdykoli,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podstatného porušení smluvních povinností 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10.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10.1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Dohody.</w:t>
      </w:r>
    </w:p>
    <w:p w14:paraId="7D40EF78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line="312" w:lineRule="auto"/>
        <w:ind w:left="724" w:right="281"/>
        <w:jc w:val="both"/>
      </w:pPr>
      <w:r>
        <w:rPr>
          <w:color w:val="404040"/>
        </w:rPr>
        <w:t>Objednatel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odstoupit,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jestliže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daný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řádným a bezvadným plněním povinností stanovených Dílčí smlouvou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opakovaně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více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třikrát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(3x)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delší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(10)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dnů,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upozornění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Objednatele.</w:t>
      </w:r>
    </w:p>
    <w:p w14:paraId="3F2FCFB2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283FB84E" w14:textId="77777777" w:rsidR="00411F32" w:rsidRDefault="00411F32">
      <w:pPr>
        <w:pStyle w:val="Zkladntext"/>
        <w:spacing w:before="7"/>
        <w:rPr>
          <w:sz w:val="12"/>
        </w:rPr>
      </w:pPr>
    </w:p>
    <w:p w14:paraId="2F8E5D9B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94"/>
        <w:ind w:left="724"/>
      </w:pPr>
      <w:r>
        <w:rPr>
          <w:color w:val="404040"/>
        </w:rPr>
        <w:t>Objednatel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jestliže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zjistí,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že:</w:t>
      </w:r>
    </w:p>
    <w:p w14:paraId="03A9D1EA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196" w:line="312" w:lineRule="auto"/>
        <w:ind w:left="1151" w:right="285" w:hanging="428"/>
        <w:jc w:val="both"/>
      </w:pPr>
      <w:r>
        <w:rPr>
          <w:color w:val="404040"/>
        </w:rPr>
        <w:t>konkrétní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nabízel,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dával,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přijímal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zprostředkovával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nějaké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cílem ovlivnit chování nebo jednání kohokoliv, přímo nebo nepřímo, v Zadávacím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Dohody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 Dílčí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smlouvy;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nebo</w:t>
      </w:r>
    </w:p>
    <w:p w14:paraId="24E69FE1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59" w:line="312" w:lineRule="auto"/>
        <w:ind w:left="1151" w:right="284" w:hanging="428"/>
        <w:jc w:val="both"/>
      </w:pPr>
      <w:r>
        <w:rPr>
          <w:color w:val="404040"/>
        </w:rPr>
        <w:t>jakýkoli z Poradců zkresloval skutečnosti za účelem ovlivnění Zadávacího 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</w:t>
      </w:r>
      <w:r>
        <w:rPr>
          <w:color w:val="404040"/>
        </w:rPr>
        <w:t>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škodě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podvodných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praktik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potlačení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 snížení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výhod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volné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otevřené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soutěže;</w:t>
      </w:r>
    </w:p>
    <w:p w14:paraId="3E90321C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60" w:line="312" w:lineRule="auto"/>
        <w:ind w:left="1152" w:right="282" w:hanging="428"/>
        <w:jc w:val="both"/>
      </w:pPr>
      <w:r>
        <w:rPr>
          <w:color w:val="404040"/>
        </w:rPr>
        <w:t>vůči majetku konkrétního Poradce probíhá insolvenční řízení, v němž bylo vydáno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rozhodnutí o úpadku či byl insolvenční návrh zamítnut proto, že majetek daného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nepostačuje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úhradě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nákladů insolvenčního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řízení;</w:t>
      </w:r>
    </w:p>
    <w:p w14:paraId="3CDF3EEE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0"/>
        </w:tabs>
        <w:spacing w:before="60"/>
        <w:ind w:hanging="426"/>
        <w:jc w:val="both"/>
      </w:pPr>
      <w:r>
        <w:rPr>
          <w:color w:val="404040"/>
        </w:rPr>
        <w:t>konkrétní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vstoupí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likvidace;</w:t>
      </w:r>
    </w:p>
    <w:p w14:paraId="5B7DF35F" w14:textId="77777777" w:rsidR="00411F32" w:rsidRDefault="002523C3">
      <w:pPr>
        <w:pStyle w:val="Odstavecseseznamem"/>
        <w:numPr>
          <w:ilvl w:val="2"/>
          <w:numId w:val="8"/>
        </w:numPr>
        <w:tabs>
          <w:tab w:val="left" w:pos="1152"/>
        </w:tabs>
        <w:spacing w:before="136"/>
        <w:ind w:left="1152" w:hanging="428"/>
        <w:jc w:val="both"/>
      </w:pPr>
      <w:r>
        <w:rPr>
          <w:color w:val="404040"/>
        </w:rPr>
        <w:t>konkrétní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čin.</w:t>
      </w:r>
    </w:p>
    <w:p w14:paraId="09EE6539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98"/>
        <w:ind w:left="724"/>
      </w:pPr>
      <w:r>
        <w:rPr>
          <w:color w:val="404040"/>
        </w:rPr>
        <w:t>Účinky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nastávají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85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oznámení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5"/>
        </w:rPr>
        <w:t xml:space="preserve"> </w:t>
      </w:r>
      <w:r>
        <w:rPr>
          <w:color w:val="404040"/>
        </w:rPr>
        <w:t>odstoupení</w:t>
      </w:r>
    </w:p>
    <w:p w14:paraId="19ADE9CA" w14:textId="77777777" w:rsidR="00411F32" w:rsidRDefault="002523C3">
      <w:pPr>
        <w:pStyle w:val="Zkladntext"/>
        <w:spacing w:before="76"/>
        <w:ind w:left="724"/>
      </w:pPr>
      <w:r>
        <w:rPr>
          <w:color w:val="404040"/>
        </w:rPr>
        <w:t>od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straně.</w:t>
      </w:r>
    </w:p>
    <w:p w14:paraId="3FEEB90F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96" w:line="312" w:lineRule="auto"/>
        <w:ind w:left="724" w:right="284" w:hanging="566"/>
        <w:jc w:val="both"/>
      </w:pPr>
      <w:r>
        <w:rPr>
          <w:color w:val="404040"/>
        </w:rPr>
        <w:t>Každý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vypovědět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obsažených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ustanovení § 20 Zákona o advokacii, zejména dojde-li k narušení nezbytné důvěry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ním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neposkytuje-li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potřebnou</w:t>
      </w:r>
      <w:r>
        <w:rPr>
          <w:color w:val="404040"/>
          <w:spacing w:val="92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dále pokud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prodlení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plněním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peněžitých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konkrétní</w:t>
      </w:r>
      <w:r>
        <w:rPr>
          <w:color w:val="404040"/>
        </w:rPr>
        <w:t>mu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Poradci.</w:t>
      </w:r>
    </w:p>
    <w:p w14:paraId="443E43A6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19" w:line="312" w:lineRule="auto"/>
        <w:ind w:right="283"/>
        <w:jc w:val="both"/>
      </w:pPr>
      <w:r>
        <w:rPr>
          <w:color w:val="404040"/>
        </w:rPr>
        <w:t>V případě ukončení této Dohody dle odst. 11.2 písm. e) tohoto článku je dotčený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 povinen, nedohodne-li se daný Poradce s Objednatelem jinak nebo neučiní-li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 jiné opatření, poskytnout Objednateli Právní služby (a to včetně právního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zastoupení) v rozsahu a za podmínek stanovených touto Dohodou po dobu dalších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dvou (2) měsíců, aby Objednatel neutrpěl újmu na svých právech nebo oprávněných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zájmech.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</w:t>
      </w:r>
      <w:r>
        <w:rPr>
          <w:color w:val="404040"/>
        </w:rPr>
        <w:t>eplatí,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tomuto   Poradci   sdělí,   že   na   splnění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této povinnosti netrvá. V takovém případě má daný Poradce nárok na vyfakturovanou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období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Dohodou.</w:t>
      </w:r>
    </w:p>
    <w:p w14:paraId="23B610EC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19" w:line="312" w:lineRule="auto"/>
        <w:ind w:left="724" w:right="285"/>
        <w:jc w:val="both"/>
      </w:pP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veškerých projednávaných případů a veškeré podklady k těmto případům v originále.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splnit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bezodkladně,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čtrnácti</w:t>
      </w:r>
    </w:p>
    <w:p w14:paraId="1AB3EA81" w14:textId="77777777" w:rsidR="00411F32" w:rsidRDefault="002523C3">
      <w:pPr>
        <w:pStyle w:val="Zkladntext"/>
        <w:spacing w:line="253" w:lineRule="exact"/>
        <w:ind w:left="724"/>
        <w:jc w:val="both"/>
      </w:pPr>
      <w:r>
        <w:rPr>
          <w:color w:val="404040"/>
        </w:rPr>
        <w:t>(14)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oproti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písemnému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potvrzení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strany</w:t>
      </w:r>
    </w:p>
    <w:p w14:paraId="03381642" w14:textId="77777777" w:rsidR="00411F32" w:rsidRDefault="002523C3">
      <w:pPr>
        <w:pStyle w:val="Zkladntext"/>
        <w:spacing w:before="76"/>
        <w:ind w:left="724"/>
      </w:pPr>
      <w:r>
        <w:rPr>
          <w:color w:val="404040"/>
        </w:rPr>
        <w:t>Objednatele.</w:t>
      </w:r>
    </w:p>
    <w:p w14:paraId="19BA88B8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5"/>
        </w:tabs>
        <w:spacing w:before="196" w:line="312" w:lineRule="auto"/>
        <w:ind w:right="283" w:hanging="566"/>
        <w:jc w:val="both"/>
      </w:pPr>
      <w:r>
        <w:rPr>
          <w:color w:val="404040"/>
        </w:rPr>
        <w:t>Jakýkoli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úkon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vedoucí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 ukončení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učiněn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 písemné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formě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je účinný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není-li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stanoveno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jinak.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Zákonné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důvody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shora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uvedeným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dotčeny.</w:t>
      </w:r>
    </w:p>
    <w:p w14:paraId="241BAACD" w14:textId="77777777" w:rsidR="00411F32" w:rsidRDefault="002523C3">
      <w:pPr>
        <w:pStyle w:val="Odstavecseseznamem"/>
        <w:numPr>
          <w:ilvl w:val="1"/>
          <w:numId w:val="8"/>
        </w:numPr>
        <w:tabs>
          <w:tab w:val="left" w:pos="724"/>
        </w:tabs>
        <w:spacing w:line="312" w:lineRule="auto"/>
        <w:ind w:right="285"/>
        <w:jc w:val="both"/>
      </w:pPr>
      <w:r>
        <w:rPr>
          <w:color w:val="404040"/>
        </w:rPr>
        <w:t>Dílčí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zaniká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řádným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včasným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splněním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Dohodě, v Občanském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 v Zákoně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 advokacii.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uplynutí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doby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platnost</w:t>
      </w:r>
    </w:p>
    <w:p w14:paraId="54744E8B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CF5FCB2" w14:textId="77777777" w:rsidR="00411F32" w:rsidRDefault="00411F32">
      <w:pPr>
        <w:pStyle w:val="Zkladntext"/>
        <w:spacing w:before="7"/>
        <w:rPr>
          <w:sz w:val="12"/>
        </w:rPr>
      </w:pPr>
    </w:p>
    <w:p w14:paraId="53EBF61B" w14:textId="77777777" w:rsidR="00411F32" w:rsidRDefault="002523C3">
      <w:pPr>
        <w:pStyle w:val="Zkladntext"/>
        <w:spacing w:before="94" w:line="312" w:lineRule="auto"/>
        <w:ind w:left="724" w:right="285"/>
        <w:jc w:val="both"/>
      </w:pPr>
      <w:r>
        <w:rPr>
          <w:color w:val="404040"/>
        </w:rPr>
        <w:t>a účinnost jednotlivých Dílčích smluv řádně uzavřených v době trvání této 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zahájené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uzavřených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době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dokončena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Dí</w:t>
      </w:r>
      <w:r>
        <w:rPr>
          <w:color w:val="404040"/>
        </w:rPr>
        <w:t>lčí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smlouvy.</w:t>
      </w:r>
    </w:p>
    <w:p w14:paraId="1E4D418D" w14:textId="77777777" w:rsidR="00411F32" w:rsidRDefault="00411F32">
      <w:pPr>
        <w:pStyle w:val="Zkladntext"/>
        <w:spacing w:before="9"/>
        <w:rPr>
          <w:sz w:val="20"/>
        </w:rPr>
      </w:pPr>
    </w:p>
    <w:p w14:paraId="14D88C9A" w14:textId="77777777" w:rsidR="00411F32" w:rsidRDefault="002523C3">
      <w:pPr>
        <w:pStyle w:val="Nadpis1"/>
        <w:numPr>
          <w:ilvl w:val="0"/>
          <w:numId w:val="21"/>
        </w:numPr>
        <w:tabs>
          <w:tab w:val="left" w:pos="3927"/>
        </w:tabs>
        <w:ind w:left="3926" w:hanging="359"/>
        <w:jc w:val="left"/>
      </w:pPr>
      <w:r>
        <w:rPr>
          <w:color w:val="404040"/>
        </w:rPr>
        <w:t>Oprávněné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osoby</w:t>
      </w:r>
    </w:p>
    <w:p w14:paraId="5296A345" w14:textId="77777777" w:rsidR="00411F32" w:rsidRDefault="00411F32">
      <w:pPr>
        <w:pStyle w:val="Zkladntext"/>
        <w:spacing w:before="6"/>
        <w:rPr>
          <w:b/>
          <w:sz w:val="27"/>
        </w:rPr>
      </w:pPr>
    </w:p>
    <w:p w14:paraId="78027829" w14:textId="77777777" w:rsidR="00411F32" w:rsidRDefault="002523C3">
      <w:pPr>
        <w:pStyle w:val="Odstavecseseznamem"/>
        <w:numPr>
          <w:ilvl w:val="1"/>
          <w:numId w:val="7"/>
        </w:numPr>
        <w:tabs>
          <w:tab w:val="left" w:pos="725"/>
        </w:tabs>
        <w:spacing w:before="0" w:line="312" w:lineRule="auto"/>
        <w:ind w:right="283"/>
        <w:jc w:val="both"/>
      </w:pPr>
      <w:r>
        <w:rPr>
          <w:color w:val="404040"/>
        </w:rPr>
        <w:t>Poradci budou dostávat pokyny k jednotlivým úkonům prováděným na základě Dílčích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výhradně 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určených Objednatelem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(dále jen</w:t>
      </w:r>
      <w:r>
        <w:rPr>
          <w:color w:val="404040"/>
          <w:spacing w:val="1"/>
        </w:rPr>
        <w:t xml:space="preserve"> </w:t>
      </w:r>
      <w:r>
        <w:rPr>
          <w:b/>
          <w:color w:val="404040"/>
        </w:rPr>
        <w:t>„Oprávněné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osoby“</w:t>
      </w:r>
      <w:r>
        <w:rPr>
          <w:color w:val="404040"/>
        </w:rPr>
        <w:t>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Oprávněných osob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všem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Poradcům;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pravidelně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aktualizovat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doručí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ostatním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Smluvním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stranám.</w:t>
      </w:r>
    </w:p>
    <w:p w14:paraId="11C8C4E4" w14:textId="77777777" w:rsidR="00411F32" w:rsidRDefault="002523C3">
      <w:pPr>
        <w:pStyle w:val="Odstavecseseznamem"/>
        <w:numPr>
          <w:ilvl w:val="1"/>
          <w:numId w:val="7"/>
        </w:numPr>
        <w:tabs>
          <w:tab w:val="left" w:pos="725"/>
        </w:tabs>
        <w:spacing w:before="119" w:line="312" w:lineRule="auto"/>
        <w:ind w:right="282"/>
        <w:jc w:val="both"/>
      </w:pPr>
      <w:r>
        <w:rPr>
          <w:color w:val="404040"/>
        </w:rPr>
        <w:t>Tyto Oprávněné osoby jsou oprávněny zadávat, konkretizovat a upřesňovat požadavky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Dojde-li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rozporu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vyžádat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příslušné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věci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pokyn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nadřízené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pokynu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postupovat.</w:t>
      </w:r>
    </w:p>
    <w:p w14:paraId="5E362C61" w14:textId="77777777" w:rsidR="00411F32" w:rsidRDefault="002523C3">
      <w:pPr>
        <w:pStyle w:val="Odstavecseseznamem"/>
        <w:numPr>
          <w:ilvl w:val="1"/>
          <w:numId w:val="7"/>
        </w:numPr>
        <w:tabs>
          <w:tab w:val="left" w:pos="725"/>
        </w:tabs>
        <w:spacing w:before="122" w:line="312" w:lineRule="auto"/>
        <w:ind w:right="289"/>
        <w:jc w:val="both"/>
      </w:pPr>
      <w:r>
        <w:rPr>
          <w:color w:val="404040"/>
        </w:rPr>
        <w:t>Jiné osoby než Oprávněné osoby nejsou oprávněny zadávat požadavky na poskytnutí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oprávněni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přijímat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jiných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osob.</w:t>
      </w:r>
    </w:p>
    <w:p w14:paraId="5F515F00" w14:textId="77777777" w:rsidR="00411F32" w:rsidRDefault="002523C3">
      <w:pPr>
        <w:pStyle w:val="Odstavecseseznamem"/>
        <w:numPr>
          <w:ilvl w:val="1"/>
          <w:numId w:val="7"/>
        </w:numPr>
        <w:tabs>
          <w:tab w:val="left" w:pos="725"/>
        </w:tabs>
        <w:spacing w:line="312" w:lineRule="auto"/>
        <w:ind w:right="284"/>
        <w:jc w:val="both"/>
      </w:pPr>
      <w:r>
        <w:rPr>
          <w:color w:val="404040"/>
        </w:rPr>
        <w:t>Osobu oprávněnou jednat za Poradce určí poradci po podpisu této Dohody. 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 oprávněni změnit takto určenou oprávněnou osobu, jsou však povinni takovou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oznámit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písemných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dodatků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tét</w:t>
      </w:r>
      <w:r>
        <w:rPr>
          <w:color w:val="404040"/>
        </w:rPr>
        <w:t>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Dohodě.</w:t>
      </w:r>
    </w:p>
    <w:p w14:paraId="4FB67411" w14:textId="77777777" w:rsidR="00411F32" w:rsidRDefault="00411F32">
      <w:pPr>
        <w:pStyle w:val="Zkladntext"/>
        <w:spacing w:before="10"/>
        <w:rPr>
          <w:sz w:val="20"/>
        </w:rPr>
      </w:pPr>
    </w:p>
    <w:p w14:paraId="258F8DB0" w14:textId="77777777" w:rsidR="00411F32" w:rsidRDefault="002523C3">
      <w:pPr>
        <w:pStyle w:val="Nadpis1"/>
        <w:numPr>
          <w:ilvl w:val="0"/>
          <w:numId w:val="21"/>
        </w:numPr>
        <w:tabs>
          <w:tab w:val="left" w:pos="1678"/>
        </w:tabs>
        <w:ind w:left="1677" w:hanging="359"/>
        <w:jc w:val="left"/>
      </w:pPr>
      <w:r>
        <w:rPr>
          <w:color w:val="404040"/>
        </w:rPr>
        <w:t>Mlčenlivost,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ochrana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údajů</w:t>
      </w:r>
    </w:p>
    <w:p w14:paraId="0F3B66CB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74E322A7" w14:textId="77777777" w:rsidR="00411F32" w:rsidRDefault="002523C3">
      <w:pPr>
        <w:ind w:left="724"/>
        <w:rPr>
          <w:b/>
        </w:rPr>
      </w:pPr>
      <w:r>
        <w:rPr>
          <w:b/>
          <w:color w:val="404040"/>
        </w:rPr>
        <w:t>Mlčenlivost</w:t>
      </w:r>
    </w:p>
    <w:p w14:paraId="48B5679D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96" w:line="312" w:lineRule="auto"/>
        <w:ind w:right="294"/>
        <w:jc w:val="both"/>
      </w:pPr>
      <w:r>
        <w:rPr>
          <w:color w:val="404040"/>
        </w:rPr>
        <w:t>Každý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zachovávat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mlčenlivost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skutečnostech,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 dozví v souvislosti s poskytováním Právních služeb Objednateli podle této 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smyslu ustanovení § 21 Zákona o advokacii. Povinnost všech Poradců zachovávat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mlčenlivost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věty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první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skončení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 advokacii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stavovských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předpisů   České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advokátní   komory.   Každý   Poradce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 zavazuje zajistit, aby veškeré osoby, jež se budou v rámci jeho realizačního týmu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podílet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zavázání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mlčenlivostí.</w:t>
      </w:r>
    </w:p>
    <w:p w14:paraId="7254D11E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line="312" w:lineRule="auto"/>
        <w:ind w:right="292"/>
        <w:jc w:val="both"/>
      </w:pPr>
      <w:r>
        <w:rPr>
          <w:color w:val="404040"/>
        </w:rPr>
        <w:t>Poradci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ž</w:t>
      </w:r>
      <w:r>
        <w:rPr>
          <w:color w:val="404040"/>
        </w:rPr>
        <w:t>e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poznatky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získané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jednotlivých Dílčích smluv uzavřených na základě této Dohody, na které se vztahuje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mlčenlivosti,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využívat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klientům. Tím není dotčena možnost Poradců uvádět činnost dle této Dohody jako svou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referenci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nabídkách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zákonem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rozsahu,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popř.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rozsahu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stanoveném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Objednatelem.</w:t>
      </w:r>
    </w:p>
    <w:p w14:paraId="3AE758FF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19" w:line="312" w:lineRule="auto"/>
        <w:ind w:right="296"/>
        <w:jc w:val="both"/>
      </w:pPr>
      <w:r>
        <w:rPr>
          <w:color w:val="404040"/>
        </w:rPr>
        <w:t>Poradci se zavazují uhradit Objednateli či třetí straně, kterou porušení</w:t>
      </w:r>
      <w:r>
        <w:rPr>
          <w:color w:val="404040"/>
        </w:rPr>
        <w:t>m povinnosti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mlčenlivosti nebo jiné své povinnosti v tomto článku Dohody uvedené poškodí, veškeré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porušením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způsobené.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ustanovení</w:t>
      </w:r>
    </w:p>
    <w:p w14:paraId="584DF418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419A252B" w14:textId="77777777" w:rsidR="00411F32" w:rsidRDefault="00411F32">
      <w:pPr>
        <w:pStyle w:val="Zkladntext"/>
        <w:spacing w:before="7"/>
        <w:rPr>
          <w:sz w:val="12"/>
        </w:rPr>
      </w:pPr>
    </w:p>
    <w:p w14:paraId="5190C467" w14:textId="77777777" w:rsidR="00411F32" w:rsidRDefault="002523C3">
      <w:pPr>
        <w:pStyle w:val="Zkladntext"/>
        <w:spacing w:before="94" w:line="312" w:lineRule="auto"/>
        <w:ind w:left="724"/>
      </w:pPr>
      <w:r>
        <w:rPr>
          <w:color w:val="404040"/>
        </w:rPr>
        <w:t>příslušných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utajovaných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dotčeny.</w:t>
      </w:r>
    </w:p>
    <w:p w14:paraId="39CB7ED5" w14:textId="77777777" w:rsidR="00411F32" w:rsidRDefault="002523C3">
      <w:pPr>
        <w:pStyle w:val="Nadpis1"/>
        <w:spacing w:before="120"/>
        <w:ind w:left="724"/>
      </w:pPr>
      <w:r>
        <w:rPr>
          <w:color w:val="404040"/>
        </w:rPr>
        <w:t>Ochrana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informací</w:t>
      </w:r>
    </w:p>
    <w:p w14:paraId="4ECD7BEF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96" w:line="312" w:lineRule="auto"/>
        <w:ind w:right="291"/>
        <w:jc w:val="both"/>
      </w:pPr>
      <w:r>
        <w:rPr>
          <w:color w:val="404040"/>
        </w:rPr>
        <w:t>Smluvní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jakkoli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skutečnosti,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touto Dohodou, jsou Smluvními stranami považovány za důvěrné, aniž by bylo nutné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označovat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"/>
        </w:rPr>
        <w:t xml:space="preserve"> </w:t>
      </w:r>
      <w:r>
        <w:rPr>
          <w:b/>
          <w:color w:val="404040"/>
        </w:rPr>
        <w:t>„Důvěrné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informace“</w:t>
      </w:r>
      <w:r>
        <w:rPr>
          <w:color w:val="404040"/>
        </w:rPr>
        <w:t>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dokumentů,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dokladů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podkladů,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účelem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zpřístupní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 Poradcům, a dále veškeré další informace, které za tímto účelem poskytne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Poradcům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jakoukoli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formou.</w:t>
      </w:r>
    </w:p>
    <w:p w14:paraId="3C184F66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19" w:line="312" w:lineRule="auto"/>
        <w:ind w:right="299"/>
        <w:jc w:val="both"/>
      </w:pPr>
      <w:r>
        <w:rPr>
          <w:color w:val="404040"/>
        </w:rPr>
        <w:t>Smluvní strany se zavazují, že veškeré Důvěrné informace, které od sebe navzájem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získají,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použity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nimi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nakládáno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tajemstvím.</w:t>
      </w:r>
    </w:p>
    <w:p w14:paraId="0BAAD227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22" w:line="312" w:lineRule="auto"/>
        <w:ind w:right="292"/>
        <w:jc w:val="both"/>
      </w:pPr>
      <w:r>
        <w:rPr>
          <w:color w:val="404040"/>
        </w:rPr>
        <w:t>Přijímající Smluvní strana se zavazuje p</w:t>
      </w:r>
      <w:r>
        <w:rPr>
          <w:color w:val="404040"/>
        </w:rPr>
        <w:t>oužívat k ochraně Důvěrné informace před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neoprávněným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užíváním,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poskytnutím,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zveřejněním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šířením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péče,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avšak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žádném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menší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míře,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míra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péče,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využívá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podobného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významu.</w:t>
      </w:r>
    </w:p>
    <w:p w14:paraId="334CCA55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line="312" w:lineRule="auto"/>
        <w:ind w:right="293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subjektům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nesdělí,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nezpřístupní, ani nevyužijí pro sebe nebo pro jinou osobu. Přijímající Smluvní strana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může poskytnout či zpřístupnit jakoukoli Důvěrnou informaci třetí straně, kte</w:t>
      </w:r>
      <w:r>
        <w:rPr>
          <w:color w:val="404040"/>
        </w:rPr>
        <w:t>rá nebyla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adresátem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obdržení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sdělující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strany.</w:t>
      </w:r>
    </w:p>
    <w:p w14:paraId="23FAE025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4"/>
        </w:tabs>
        <w:spacing w:before="119" w:line="312" w:lineRule="auto"/>
        <w:ind w:left="723" w:right="293" w:hanging="566"/>
        <w:jc w:val="both"/>
      </w:pPr>
      <w:r>
        <w:rPr>
          <w:color w:val="404040"/>
        </w:rPr>
        <w:t>Předávání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probíhat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volby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formou protokolárního předání hmotných nosičů, na kterých budou Důvěrné infor</w:t>
      </w:r>
      <w:r>
        <w:rPr>
          <w:color w:val="404040"/>
        </w:rPr>
        <w:t>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zachyceny,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elektronickou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formou.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 být bezpečně zašifrované při přenosu po datové síti nebo při uložení na datovém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médiu.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Použité kryptografické prostředky musí 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souladu s ustanovením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§ 19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vyhlášky č. 82/2018 Sb., o bezpečnostních opatřeních, kybernetických bezpečnostních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incidentech,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reaktivních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opatřeních,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náležitostech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oblasti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likvi</w:t>
      </w:r>
      <w:r>
        <w:rPr>
          <w:color w:val="404040"/>
        </w:rPr>
        <w:t>daci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(vyhláška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bezpečnosti)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3"/>
        </w:rPr>
        <w:t xml:space="preserve"> </w:t>
      </w:r>
      <w:r>
        <w:rPr>
          <w:b/>
          <w:color w:val="404040"/>
        </w:rPr>
        <w:t>„vyhláška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5"/>
        </w:rPr>
        <w:t xml:space="preserve"> </w:t>
      </w:r>
      <w:r>
        <w:rPr>
          <w:b/>
          <w:color w:val="404040"/>
        </w:rPr>
        <w:t>kybernetické</w:t>
      </w:r>
      <w:r>
        <w:rPr>
          <w:b/>
          <w:color w:val="404040"/>
          <w:spacing w:val="3"/>
        </w:rPr>
        <w:t xml:space="preserve"> </w:t>
      </w:r>
      <w:r>
        <w:rPr>
          <w:b/>
          <w:color w:val="404040"/>
        </w:rPr>
        <w:t>bezpečnosti“</w:t>
      </w:r>
      <w:r>
        <w:rPr>
          <w:color w:val="404040"/>
        </w:rPr>
        <w:t>).</w:t>
      </w:r>
    </w:p>
    <w:p w14:paraId="6A75A6EF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4"/>
        </w:tabs>
        <w:spacing w:line="312" w:lineRule="auto"/>
        <w:ind w:left="723" w:right="295" w:hanging="566"/>
        <w:jc w:val="both"/>
      </w:pPr>
      <w:r>
        <w:rPr>
          <w:color w:val="404040"/>
        </w:rPr>
        <w:t>Každá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vynaložit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úsilí,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tajnost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důsledně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dodržována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zaměstnanci i osobami, které v souladu s touto Smlouvou k plnění účelu spolupráce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použije.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Použije-li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některá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 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zpřístupnit jí Důvěrné informace získané od druhé Smluvní strany pouze v rozsahu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nezbytně nu</w:t>
      </w:r>
      <w:r>
        <w:rPr>
          <w:color w:val="404040"/>
        </w:rPr>
        <w:t>tném pro jí poskytované plnění a je rovněž povinna zavázat třetí osobu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zachování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porušení</w:t>
      </w:r>
    </w:p>
    <w:p w14:paraId="3E920135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24514B1" w14:textId="77777777" w:rsidR="00411F32" w:rsidRDefault="00411F32">
      <w:pPr>
        <w:pStyle w:val="Zkladntext"/>
        <w:spacing w:before="7"/>
        <w:rPr>
          <w:sz w:val="12"/>
        </w:rPr>
      </w:pPr>
    </w:p>
    <w:p w14:paraId="2F3773E3" w14:textId="77777777" w:rsidR="00411F32" w:rsidRDefault="002523C3">
      <w:pPr>
        <w:pStyle w:val="Zkladntext"/>
        <w:spacing w:before="94" w:line="312" w:lineRule="auto"/>
        <w:ind w:left="724" w:right="296"/>
        <w:jc w:val="both"/>
      </w:pPr>
      <w:r>
        <w:rPr>
          <w:color w:val="404040"/>
        </w:rPr>
        <w:t>povinností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která jí Důvěrné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zpřístupnila.</w:t>
      </w:r>
    </w:p>
    <w:p w14:paraId="7D659E09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line="312" w:lineRule="auto"/>
        <w:ind w:left="725" w:right="293"/>
        <w:jc w:val="both"/>
      </w:pPr>
      <w:r>
        <w:rPr>
          <w:color w:val="404040"/>
        </w:rPr>
        <w:t>Poradci zajistí, aby přístup k elektronickým datovým souborům obsahujícím 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99"/>
        </w:rPr>
        <w:t xml:space="preserve"> </w:t>
      </w:r>
      <w:r>
        <w:rPr>
          <w:color w:val="404040"/>
        </w:rPr>
        <w:t>dostatečně</w:t>
      </w:r>
      <w:r>
        <w:rPr>
          <w:color w:val="404040"/>
          <w:spacing w:val="98"/>
        </w:rPr>
        <w:t xml:space="preserve"> </w:t>
      </w:r>
      <w:r>
        <w:rPr>
          <w:color w:val="404040"/>
        </w:rPr>
        <w:t>zabezpečen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9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důvěrnost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integritu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vyhlášky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bezpečnosti.</w:t>
      </w:r>
    </w:p>
    <w:p w14:paraId="3E6CB68E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19" w:line="312" w:lineRule="auto"/>
        <w:ind w:right="294"/>
        <w:jc w:val="both"/>
      </w:pPr>
      <w:r>
        <w:rPr>
          <w:color w:val="404040"/>
        </w:rPr>
        <w:t>Je-li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nezbytné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Poradcům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kopii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databází,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souborů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nosičů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obsahujících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103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0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105"/>
        </w:rPr>
        <w:t xml:space="preserve"> </w:t>
      </w:r>
      <w:r>
        <w:rPr>
          <w:color w:val="404040"/>
        </w:rPr>
        <w:t>určených</w:t>
      </w:r>
      <w:r>
        <w:rPr>
          <w:color w:val="404040"/>
          <w:spacing w:val="104"/>
        </w:rPr>
        <w:t xml:space="preserve"> </w:t>
      </w:r>
      <w:r>
        <w:rPr>
          <w:color w:val="404040"/>
        </w:rPr>
        <w:t>organizací,</w:t>
      </w:r>
      <w:r>
        <w:rPr>
          <w:color w:val="404040"/>
          <w:spacing w:val="10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106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takovými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údaji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nakládat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nedošlo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úniku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zneužití.</w:t>
      </w:r>
    </w:p>
    <w:p w14:paraId="6BA44604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line="312" w:lineRule="auto"/>
        <w:ind w:right="294"/>
        <w:jc w:val="both"/>
      </w:pPr>
      <w:r>
        <w:rPr>
          <w:color w:val="404040"/>
        </w:rPr>
        <w:t>Veškeré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 xml:space="preserve">obchodní,  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 xml:space="preserve">ekonomické  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 xml:space="preserve">a  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 xml:space="preserve">technické  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 xml:space="preserve">povahy  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se Smluvními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stranami,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běžně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dostupné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kruzích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kterými 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 strany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seznámí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 realizaci předmětu Smlouvy nebo v souvislosti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považují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informace.</w:t>
      </w:r>
    </w:p>
    <w:p w14:paraId="181EFEE4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22" w:line="312" w:lineRule="auto"/>
        <w:ind w:right="294"/>
        <w:jc w:val="both"/>
      </w:pP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informace jiným subjektům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nesdělí,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nezpřístupní,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 nevyužijí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osobu,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 nich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pořizovat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</w:t>
      </w:r>
      <w:r>
        <w:rPr>
          <w:color w:val="404040"/>
        </w:rPr>
        <w:t>opie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ani opisy.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zachovat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tajnosti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sdělit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výlučně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těm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zaměstnancům nebo poddodavatelům, kteří jsou pověřeni plněním Smlouvy a za tímto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informacemi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nezbytném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seznámit.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 zavazují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zabezpečit,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považovaly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zachovávaly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nich mlčenlivost.</w:t>
      </w:r>
    </w:p>
    <w:p w14:paraId="782538FB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jc w:val="both"/>
      </w:pPr>
      <w:r>
        <w:rPr>
          <w:color w:val="404040"/>
        </w:rPr>
        <w:t>Povinnost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které:</w:t>
      </w:r>
    </w:p>
    <w:p w14:paraId="4707F250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95"/>
        <w:jc w:val="left"/>
      </w:pP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povinnosti;</w:t>
      </w:r>
    </w:p>
    <w:p w14:paraId="16E7CE17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4"/>
        <w:jc w:val="left"/>
      </w:pPr>
      <w:r>
        <w:rPr>
          <w:color w:val="404040"/>
        </w:rPr>
        <w:t>byly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omezení;</w:t>
      </w:r>
    </w:p>
    <w:p w14:paraId="55DA18D4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3"/>
        <w:jc w:val="left"/>
      </w:pPr>
      <w:r>
        <w:rPr>
          <w:color w:val="404040"/>
        </w:rPr>
        <w:t>jsou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jedné</w:t>
      </w:r>
    </w:p>
    <w:p w14:paraId="2AF75A01" w14:textId="77777777" w:rsidR="00411F32" w:rsidRDefault="002523C3">
      <w:pPr>
        <w:pStyle w:val="Zkladntext"/>
        <w:spacing w:before="75"/>
        <w:ind w:left="1151"/>
      </w:pP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stran;</w:t>
      </w:r>
    </w:p>
    <w:p w14:paraId="6E449BCC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5"/>
        <w:jc w:val="left"/>
      </w:pPr>
      <w:r>
        <w:rPr>
          <w:color w:val="404040"/>
        </w:rPr>
        <w:t>příjemce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dříve, než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 strana;</w:t>
      </w:r>
    </w:p>
    <w:p w14:paraId="5919CD3B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6"/>
        <w:jc w:val="left"/>
      </w:pPr>
      <w:r>
        <w:rPr>
          <w:color w:val="404040"/>
          <w:spacing w:val="-1"/>
        </w:rPr>
        <w:t>jsou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vyžádány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soudem,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státním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zastupitelstvím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správním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orgánem</w:t>
      </w:r>
    </w:p>
    <w:p w14:paraId="4DE32E78" w14:textId="77777777" w:rsidR="00411F32" w:rsidRDefault="002523C3">
      <w:pPr>
        <w:pStyle w:val="Zkladntext"/>
        <w:spacing w:before="74"/>
        <w:ind w:left="1151"/>
      </w:pP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zákona;</w:t>
      </w:r>
    </w:p>
    <w:p w14:paraId="1F7A89DD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5"/>
        <w:jc w:val="left"/>
      </w:pP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zakladateli;</w:t>
      </w:r>
    </w:p>
    <w:p w14:paraId="3B0795B6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3"/>
        </w:tabs>
        <w:spacing w:before="134"/>
        <w:ind w:left="1152" w:hanging="429"/>
        <w:jc w:val="left"/>
      </w:pP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osobě.</w:t>
      </w:r>
    </w:p>
    <w:p w14:paraId="2D074A53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94"/>
        <w:jc w:val="both"/>
      </w:pPr>
      <w:r>
        <w:rPr>
          <w:color w:val="404040"/>
        </w:rPr>
        <w:t>Povinnost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90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účinnosti</w:t>
      </w:r>
    </w:p>
    <w:p w14:paraId="0BBB1883" w14:textId="77777777" w:rsidR="00411F32" w:rsidRDefault="002523C3">
      <w:pPr>
        <w:pStyle w:val="Zkladntext"/>
        <w:spacing w:before="76"/>
        <w:ind w:left="724"/>
        <w:jc w:val="both"/>
      </w:pP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Dohody.</w:t>
      </w:r>
    </w:p>
    <w:p w14:paraId="23A82292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96" w:line="312" w:lineRule="auto"/>
        <w:ind w:right="297"/>
        <w:jc w:val="both"/>
      </w:pPr>
      <w:r>
        <w:rPr>
          <w:color w:val="404040"/>
        </w:rPr>
        <w:t>Smluvní strany se zavazují, že obchodní a technické informace, které jim byly svěřeny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stranou,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nezpřístupní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třetím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souhlasu druhé strany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nepoužijí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účelům,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Dohody.</w:t>
      </w:r>
    </w:p>
    <w:p w14:paraId="044311BC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567"/>
        </w:tabs>
        <w:ind w:right="296" w:hanging="725"/>
        <w:jc w:val="right"/>
      </w:pPr>
      <w:r>
        <w:rPr>
          <w:color w:val="404040"/>
        </w:rPr>
        <w:t>Poradci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povinni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čtrnácti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(14)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účinnosti</w:t>
      </w:r>
    </w:p>
    <w:p w14:paraId="1C0C12D8" w14:textId="77777777" w:rsidR="00411F32" w:rsidRDefault="002523C3">
      <w:pPr>
        <w:pStyle w:val="Zkladntext"/>
        <w:spacing w:before="76"/>
        <w:ind w:right="298"/>
        <w:jc w:val="right"/>
      </w:pP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jim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předané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formy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zachycení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těchto</w:t>
      </w:r>
    </w:p>
    <w:p w14:paraId="163BAF21" w14:textId="77777777" w:rsidR="00411F32" w:rsidRDefault="00411F32">
      <w:pPr>
        <w:jc w:val="right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ABA437B" w14:textId="77777777" w:rsidR="00411F32" w:rsidRDefault="00411F32">
      <w:pPr>
        <w:pStyle w:val="Zkladntext"/>
        <w:spacing w:before="7"/>
        <w:rPr>
          <w:sz w:val="12"/>
        </w:rPr>
      </w:pPr>
    </w:p>
    <w:p w14:paraId="26BB8BE5" w14:textId="77777777" w:rsidR="00411F32" w:rsidRDefault="002523C3">
      <w:pPr>
        <w:pStyle w:val="Zkladntext"/>
        <w:spacing w:before="94" w:line="312" w:lineRule="auto"/>
        <w:ind w:left="724" w:right="294"/>
        <w:jc w:val="both"/>
      </w:pPr>
      <w:r>
        <w:rPr>
          <w:color w:val="404040"/>
        </w:rPr>
        <w:t>písemných</w:t>
      </w:r>
      <w:r>
        <w:rPr>
          <w:color w:val="404040"/>
          <w:spacing w:val="96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94"/>
        </w:rPr>
        <w:t xml:space="preserve"> </w:t>
      </w:r>
      <w:r>
        <w:rPr>
          <w:color w:val="404040"/>
        </w:rPr>
        <w:t xml:space="preserve">a  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 xml:space="preserve">dle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dohody  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 xml:space="preserve">Objednatelem  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 xml:space="preserve">Objednateli  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 xml:space="preserve">vrátit  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je prokazatelně zničit. O vrácení či zničení dle tohoto odst. 13.17 Dohody musí 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sepsán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protokol,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podepsán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stran.</w:t>
      </w:r>
    </w:p>
    <w:p w14:paraId="03F28B3D" w14:textId="77777777" w:rsidR="00411F32" w:rsidRDefault="002523C3">
      <w:pPr>
        <w:pStyle w:val="Nadpis1"/>
        <w:spacing w:before="119"/>
        <w:ind w:left="724"/>
        <w:jc w:val="both"/>
      </w:pPr>
      <w:r>
        <w:rPr>
          <w:color w:val="404040"/>
        </w:rPr>
        <w:t>Nakládání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osobními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údaji</w:t>
      </w:r>
    </w:p>
    <w:p w14:paraId="0AD45BBC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96" w:line="312" w:lineRule="auto"/>
        <w:ind w:right="293" w:hanging="566"/>
        <w:jc w:val="both"/>
      </w:pPr>
      <w:r>
        <w:rPr>
          <w:color w:val="404040"/>
        </w:rPr>
        <w:t>Objednatel i Poradci podpisem této</w:t>
      </w:r>
      <w:r>
        <w:rPr>
          <w:color w:val="404040"/>
        </w:rPr>
        <w:t xml:space="preserve"> Dohody prohlašují a akceptují, že v rámci tohoto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vystupují jako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správci osobních údajů 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zpracovávají tak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 kontaktních osob poskytnuté v Dohodě, popřípadě osobní údaje dalších osob,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rámci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 účely související s plněním Dohody, a to po dobu trvání této Dohody, resp. pro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účely vyplývající z právních předpisů po dobu delší, která je těmito právními předpisy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odůvodněna.</w:t>
      </w:r>
    </w:p>
    <w:p w14:paraId="0FCFF419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5"/>
        </w:tabs>
        <w:spacing w:before="122" w:line="312" w:lineRule="auto"/>
        <w:ind w:left="723" w:right="297"/>
        <w:jc w:val="both"/>
      </w:pPr>
      <w:r>
        <w:rPr>
          <w:color w:val="404040"/>
        </w:rPr>
        <w:t>Pokud řádné poskytování Právní</w:t>
      </w:r>
      <w:r>
        <w:rPr>
          <w:color w:val="404040"/>
        </w:rPr>
        <w:t>ch služeb dle Dohody vyžaduje zpracování osobních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 zaměstnanců Smluvních stran, budou osobní údaje zaměstnanců zpracovány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druhou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stranou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rozsahu:</w:t>
      </w:r>
    </w:p>
    <w:p w14:paraId="37D40A6C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48"/>
          <w:tab w:val="left" w:pos="1149"/>
        </w:tabs>
        <w:spacing w:before="119"/>
        <w:ind w:left="1148" w:hanging="426"/>
        <w:jc w:val="left"/>
      </w:pPr>
      <w:r>
        <w:rPr>
          <w:color w:val="404040"/>
        </w:rPr>
        <w:t>jméno,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příjmení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titul,</w:t>
      </w:r>
    </w:p>
    <w:p w14:paraId="5CA09292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48"/>
          <w:tab w:val="left" w:pos="1149"/>
        </w:tabs>
        <w:spacing w:before="134"/>
        <w:ind w:left="1148" w:hanging="426"/>
        <w:jc w:val="left"/>
      </w:pPr>
      <w:r>
        <w:rPr>
          <w:color w:val="404040"/>
        </w:rPr>
        <w:t>adresa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trvalého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pobytu,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doručovací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adresa,</w:t>
      </w:r>
    </w:p>
    <w:p w14:paraId="1723D3DE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48"/>
          <w:tab w:val="left" w:pos="1149"/>
        </w:tabs>
        <w:spacing w:before="134"/>
        <w:ind w:left="1148" w:hanging="426"/>
        <w:jc w:val="left"/>
      </w:pPr>
      <w:r>
        <w:rPr>
          <w:color w:val="404040"/>
        </w:rPr>
        <w:t>e-mailová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adresa,</w:t>
      </w:r>
    </w:p>
    <w:p w14:paraId="5483A38B" w14:textId="77777777" w:rsidR="00411F32" w:rsidRDefault="002523C3">
      <w:pPr>
        <w:pStyle w:val="Odstavecseseznamem"/>
        <w:numPr>
          <w:ilvl w:val="2"/>
          <w:numId w:val="6"/>
        </w:numPr>
        <w:tabs>
          <w:tab w:val="left" w:pos="1151"/>
          <w:tab w:val="left" w:pos="1152"/>
        </w:tabs>
        <w:spacing w:before="133"/>
        <w:ind w:hanging="429"/>
        <w:jc w:val="left"/>
      </w:pPr>
      <w:r>
        <w:rPr>
          <w:color w:val="404040"/>
        </w:rPr>
        <w:t>telefonní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číslo.</w:t>
      </w:r>
    </w:p>
    <w:p w14:paraId="5925F8AA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4"/>
        </w:tabs>
        <w:spacing w:before="194" w:line="312" w:lineRule="auto"/>
        <w:ind w:left="723" w:right="296" w:hanging="566"/>
        <w:jc w:val="both"/>
      </w:pPr>
      <w:r>
        <w:rPr>
          <w:color w:val="404040"/>
        </w:rPr>
        <w:t>Smluvní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vědomy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povinností vyplývajících z Nařízení Evropského parlamentu a Rady (EU) č. 2016/679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2016,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jen</w:t>
      </w:r>
    </w:p>
    <w:p w14:paraId="20C1848D" w14:textId="77777777" w:rsidR="00411F32" w:rsidRDefault="002523C3">
      <w:pPr>
        <w:pStyle w:val="Zkladntext"/>
        <w:spacing w:before="3"/>
        <w:ind w:left="723"/>
        <w:jc w:val="both"/>
      </w:pPr>
      <w:r>
        <w:rPr>
          <w:b/>
          <w:color w:val="404040"/>
        </w:rPr>
        <w:t>„Nařízení“</w:t>
      </w:r>
      <w:r>
        <w:rPr>
          <w:color w:val="404040"/>
        </w:rPr>
        <w:t>)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spojení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upravujícími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1"/>
        </w:rPr>
        <w:t xml:space="preserve"> </w:t>
      </w:r>
      <w:r>
        <w:rPr>
          <w:color w:val="404040"/>
        </w:rPr>
        <w:t>údajů</w:t>
      </w:r>
    </w:p>
    <w:p w14:paraId="3B06D330" w14:textId="77777777" w:rsidR="00411F32" w:rsidRDefault="002523C3">
      <w:pPr>
        <w:pStyle w:val="Zkladntext"/>
        <w:spacing w:before="75"/>
        <w:ind w:left="723"/>
        <w:jc w:val="both"/>
      </w:pPr>
      <w:r>
        <w:rPr>
          <w:color w:val="404040"/>
        </w:rPr>
        <w:t>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řídit.</w:t>
      </w:r>
    </w:p>
    <w:p w14:paraId="0FE0BA99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3"/>
        </w:tabs>
        <w:spacing w:before="196" w:line="312" w:lineRule="auto"/>
        <w:ind w:left="722" w:right="296" w:hanging="566"/>
        <w:jc w:val="both"/>
      </w:pPr>
      <w:r>
        <w:rPr>
          <w:color w:val="404040"/>
        </w:rPr>
        <w:t>Smluvní strany jsou povinny přijmout vhodná opatření na to, aby poskytly subjektům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stručným,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transparentním,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srozumitelným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snadno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přístupným   způsobem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 použití jasných a jednoduchých jazykových prostředků veškeré informace a učinily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veškerá sdělení požadovaná Nařízením ve spojení s právními předpisy upravujícími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údajů.</w:t>
      </w:r>
    </w:p>
    <w:p w14:paraId="3B63311C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3"/>
        </w:tabs>
        <w:spacing w:line="312" w:lineRule="auto"/>
        <w:ind w:left="722" w:right="297"/>
        <w:jc w:val="both"/>
      </w:pPr>
      <w:r>
        <w:rPr>
          <w:color w:val="404040"/>
        </w:rPr>
        <w:t>Osobní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zpracovány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služe</w:t>
      </w:r>
      <w:r>
        <w:rPr>
          <w:color w:val="404040"/>
        </w:rPr>
        <w:t>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 Ukončením této Dohody nezanikají povinnosti Smluvních stran týkající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protokolární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úplné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likvidace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protokolárnímu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zpracovateli.</w:t>
      </w:r>
    </w:p>
    <w:p w14:paraId="675FDB7B" w14:textId="77777777" w:rsidR="00411F32" w:rsidRDefault="002523C3">
      <w:pPr>
        <w:pStyle w:val="Odstavecseseznamem"/>
        <w:numPr>
          <w:ilvl w:val="1"/>
          <w:numId w:val="6"/>
        </w:numPr>
        <w:tabs>
          <w:tab w:val="left" w:pos="723"/>
        </w:tabs>
        <w:spacing w:line="312" w:lineRule="auto"/>
        <w:ind w:left="722" w:right="296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 Smlouvy je již zahrnuta v Dílčí ceně dle čl. 3. této Dohody, přičemž Poradci nemají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nárok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povinnosti.</w:t>
      </w:r>
    </w:p>
    <w:p w14:paraId="6373F57E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729DCD9E" w14:textId="77777777" w:rsidR="00411F32" w:rsidRDefault="00411F32">
      <w:pPr>
        <w:pStyle w:val="Zkladntext"/>
        <w:spacing w:before="7"/>
        <w:rPr>
          <w:sz w:val="12"/>
        </w:rPr>
      </w:pPr>
    </w:p>
    <w:p w14:paraId="2AE6275A" w14:textId="77777777" w:rsidR="00411F32" w:rsidRDefault="002523C3">
      <w:pPr>
        <w:pStyle w:val="Nadpis1"/>
        <w:numPr>
          <w:ilvl w:val="0"/>
          <w:numId w:val="21"/>
        </w:numPr>
        <w:tabs>
          <w:tab w:val="left" w:pos="4076"/>
        </w:tabs>
        <w:spacing w:before="94"/>
        <w:ind w:left="4075" w:hanging="359"/>
        <w:jc w:val="left"/>
      </w:pPr>
      <w:r>
        <w:rPr>
          <w:color w:val="404040"/>
        </w:rPr>
        <w:t>Poddodavatelé</w:t>
      </w:r>
    </w:p>
    <w:p w14:paraId="5A807266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0CB19092" w14:textId="77777777" w:rsidR="00411F32" w:rsidRDefault="002523C3">
      <w:pPr>
        <w:pStyle w:val="Odstavecseseznamem"/>
        <w:numPr>
          <w:ilvl w:val="1"/>
          <w:numId w:val="5"/>
        </w:numPr>
        <w:tabs>
          <w:tab w:val="left" w:pos="725"/>
        </w:tabs>
        <w:spacing w:before="0" w:line="312" w:lineRule="auto"/>
        <w:ind w:right="294" w:hanging="566"/>
        <w:jc w:val="both"/>
      </w:pPr>
      <w:r>
        <w:rPr>
          <w:color w:val="404040"/>
        </w:rPr>
        <w:t>Pokud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(či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někteří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nich)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prokázali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Zadávacím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jehož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byla uzavřena tato Dohoda, splnění části kvalifikace prostřednictvím poddodavatele,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poddodavatel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tu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106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107"/>
        </w:rPr>
        <w:t xml:space="preserve"> </w:t>
      </w:r>
      <w:r>
        <w:rPr>
          <w:color w:val="404040"/>
        </w:rPr>
        <w:t>prokazoval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za daného Poradce. Jakákoliv změna poddodavatele daného Poradce je možná pouze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z vážných důvodů a za předpokladu doložení příslušné části kvalifikace obdobným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způsobem novým poddodavatelem a po předchozím písemném souhlasu Objednatele.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Obdobně tomu bude v </w:t>
      </w:r>
      <w:r>
        <w:rPr>
          <w:color w:val="404040"/>
        </w:rPr>
        <w:t>případě, že Poradce ve své nabídce uvedl, že část Veřejné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zakázky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plněna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poddodavatelem.</w:t>
      </w:r>
    </w:p>
    <w:p w14:paraId="1303D888" w14:textId="77777777" w:rsidR="00411F32" w:rsidRDefault="002523C3">
      <w:pPr>
        <w:pStyle w:val="Odstavecseseznamem"/>
        <w:numPr>
          <w:ilvl w:val="1"/>
          <w:numId w:val="5"/>
        </w:numPr>
        <w:tabs>
          <w:tab w:val="left" w:pos="725"/>
        </w:tabs>
        <w:spacing w:before="119" w:line="312" w:lineRule="auto"/>
        <w:ind w:right="297"/>
        <w:jc w:val="both"/>
      </w:pPr>
      <w:r>
        <w:rPr>
          <w:color w:val="404040"/>
        </w:rPr>
        <w:t>Žádný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Poradců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nesmí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poddodavatelem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smlouvy.</w:t>
      </w:r>
    </w:p>
    <w:p w14:paraId="15968252" w14:textId="77777777" w:rsidR="00411F32" w:rsidRDefault="002523C3">
      <w:pPr>
        <w:pStyle w:val="Odstavecseseznamem"/>
        <w:numPr>
          <w:ilvl w:val="1"/>
          <w:numId w:val="5"/>
        </w:numPr>
        <w:tabs>
          <w:tab w:val="left" w:pos="725"/>
        </w:tabs>
        <w:jc w:val="both"/>
      </w:pPr>
      <w:r>
        <w:rPr>
          <w:color w:val="404040"/>
        </w:rPr>
        <w:t>V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13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11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1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112"/>
        </w:rPr>
        <w:t xml:space="preserve"> </w:t>
      </w:r>
      <w:r>
        <w:rPr>
          <w:color w:val="404040"/>
        </w:rPr>
        <w:t>jakákoli</w:t>
      </w:r>
      <w:r>
        <w:rPr>
          <w:color w:val="404040"/>
          <w:spacing w:val="112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113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117"/>
        </w:rPr>
        <w:t xml:space="preserve"> </w:t>
      </w:r>
      <w:r>
        <w:rPr>
          <w:color w:val="404040"/>
        </w:rPr>
        <w:t>plněna</w:t>
      </w:r>
      <w:r>
        <w:rPr>
          <w:color w:val="404040"/>
          <w:spacing w:val="113"/>
        </w:rPr>
        <w:t xml:space="preserve"> </w:t>
      </w:r>
      <w:r>
        <w:rPr>
          <w:color w:val="404040"/>
        </w:rPr>
        <w:t>prostřednictvím</w:t>
      </w:r>
    </w:p>
    <w:p w14:paraId="4A123E02" w14:textId="77777777" w:rsidR="00411F32" w:rsidRDefault="002523C3">
      <w:pPr>
        <w:pStyle w:val="Zkladntext"/>
        <w:spacing w:before="78"/>
        <w:ind w:left="724"/>
        <w:jc w:val="both"/>
      </w:pPr>
      <w:r>
        <w:rPr>
          <w:color w:val="404040"/>
        </w:rPr>
        <w:t>poddodavatele,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takovýto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zavázán,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plnil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sám.</w:t>
      </w:r>
    </w:p>
    <w:p w14:paraId="38E1B1BD" w14:textId="77777777" w:rsidR="00411F32" w:rsidRDefault="00411F32">
      <w:pPr>
        <w:pStyle w:val="Zkladntext"/>
        <w:spacing w:before="6"/>
        <w:rPr>
          <w:sz w:val="27"/>
        </w:rPr>
      </w:pPr>
    </w:p>
    <w:p w14:paraId="456C5F6D" w14:textId="77777777" w:rsidR="00411F32" w:rsidRDefault="002523C3">
      <w:pPr>
        <w:pStyle w:val="Nadpis1"/>
        <w:numPr>
          <w:ilvl w:val="0"/>
          <w:numId w:val="21"/>
        </w:numPr>
        <w:tabs>
          <w:tab w:val="left" w:pos="2571"/>
        </w:tabs>
        <w:ind w:left="2570" w:hanging="359"/>
        <w:jc w:val="left"/>
      </w:pPr>
      <w:r>
        <w:rPr>
          <w:color w:val="404040"/>
        </w:rPr>
        <w:t>Finanční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kontrola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uchování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dokumentace</w:t>
      </w:r>
    </w:p>
    <w:p w14:paraId="6995A22D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2C7B806D" w14:textId="77777777" w:rsidR="00411F32" w:rsidRDefault="002523C3">
      <w:pPr>
        <w:pStyle w:val="Odstavecseseznamem"/>
        <w:numPr>
          <w:ilvl w:val="1"/>
          <w:numId w:val="4"/>
        </w:numPr>
        <w:tabs>
          <w:tab w:val="left" w:pos="725"/>
        </w:tabs>
        <w:spacing w:before="0" w:line="312" w:lineRule="auto"/>
        <w:ind w:left="723" w:right="294" w:hanging="566"/>
        <w:jc w:val="both"/>
      </w:pPr>
      <w:r>
        <w:rPr>
          <w:color w:val="404040"/>
        </w:rPr>
        <w:t>Každý Poradce je podle ustanovení § 2 písm. e) zákona č. 320/2001 Sb., o finanční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kontrole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správě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(zákon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kontrole),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spolupůsobit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kontroly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prováděné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úhradou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zboží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 veřejných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výdajů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2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83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8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kontrolním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orgánům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kontroly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citovaného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zákona.</w:t>
      </w:r>
    </w:p>
    <w:p w14:paraId="18FA948A" w14:textId="77777777" w:rsidR="00411F32" w:rsidRDefault="002523C3">
      <w:pPr>
        <w:pStyle w:val="Odstavecseseznamem"/>
        <w:numPr>
          <w:ilvl w:val="1"/>
          <w:numId w:val="4"/>
        </w:numPr>
        <w:tabs>
          <w:tab w:val="left" w:pos="724"/>
        </w:tabs>
        <w:spacing w:line="312" w:lineRule="auto"/>
        <w:ind w:left="723" w:right="295"/>
        <w:jc w:val="both"/>
      </w:pPr>
      <w:r>
        <w:rPr>
          <w:color w:val="404040"/>
        </w:rPr>
        <w:t>Smluvní strany jsou povinny uchovávat veškerou dokumentaci související s realizací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účetních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dokladů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deseti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(10)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let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zániku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Dohody.</w:t>
      </w:r>
    </w:p>
    <w:p w14:paraId="60213BC9" w14:textId="77777777" w:rsidR="00411F32" w:rsidRDefault="002523C3">
      <w:pPr>
        <w:pStyle w:val="Odstavecseseznamem"/>
        <w:numPr>
          <w:ilvl w:val="1"/>
          <w:numId w:val="4"/>
        </w:numPr>
        <w:tabs>
          <w:tab w:val="left" w:pos="724"/>
        </w:tabs>
        <w:spacing w:before="119" w:line="312" w:lineRule="auto"/>
        <w:ind w:left="723" w:right="295" w:hanging="566"/>
        <w:jc w:val="both"/>
      </w:pPr>
      <w:r>
        <w:rPr>
          <w:color w:val="404040"/>
        </w:rPr>
        <w:t>Každý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kdykoliv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vyžádání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poskytovat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požadované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dokumentaci ohledně plnění Veřejné zakázky zaměstnancům nebo zmocněncům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pověřených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orgánů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(Ministerstva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vnitra,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Ministerstva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financí,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Nejvyššího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kontrolního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úřadu,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finančního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úřadu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orgánů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státní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správy).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vytvořit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uvedeným osobám podmínky k provedení kontroly vztahující se k realizaci Veřejné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zakázky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jim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kontroly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součinnost.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platí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i pro poddodavatele a případné další osoby podílející se na realizaci Veřejné zakázky,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Poradce 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odstavci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zajistit.</w:t>
      </w:r>
    </w:p>
    <w:p w14:paraId="75FF7D0F" w14:textId="77777777" w:rsidR="00411F32" w:rsidRDefault="00411F32">
      <w:pPr>
        <w:pStyle w:val="Zkladntext"/>
        <w:spacing w:before="9"/>
        <w:rPr>
          <w:sz w:val="20"/>
        </w:rPr>
      </w:pPr>
    </w:p>
    <w:p w14:paraId="656DAFFE" w14:textId="77777777" w:rsidR="00411F32" w:rsidRDefault="002523C3">
      <w:pPr>
        <w:pStyle w:val="Nadpis1"/>
        <w:numPr>
          <w:ilvl w:val="0"/>
          <w:numId w:val="21"/>
        </w:numPr>
        <w:tabs>
          <w:tab w:val="left" w:pos="3647"/>
        </w:tabs>
        <w:ind w:left="3646" w:hanging="358"/>
        <w:jc w:val="left"/>
        <w:rPr>
          <w:b w:val="0"/>
        </w:rPr>
      </w:pPr>
      <w:r>
        <w:rPr>
          <w:color w:val="404040"/>
        </w:rPr>
        <w:t>Compliance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ujednání</w:t>
      </w:r>
      <w:r>
        <w:rPr>
          <w:b w:val="0"/>
          <w:color w:val="404040"/>
        </w:rPr>
        <w:t>.</w:t>
      </w:r>
    </w:p>
    <w:p w14:paraId="3C0593BE" w14:textId="77777777" w:rsidR="00411F32" w:rsidRDefault="00411F32">
      <w:pPr>
        <w:pStyle w:val="Zkladntext"/>
        <w:spacing w:before="6"/>
        <w:rPr>
          <w:sz w:val="27"/>
        </w:rPr>
      </w:pPr>
    </w:p>
    <w:p w14:paraId="3D01AC27" w14:textId="77777777" w:rsidR="00411F32" w:rsidRDefault="002523C3">
      <w:pPr>
        <w:pStyle w:val="Odstavecseseznamem"/>
        <w:numPr>
          <w:ilvl w:val="1"/>
          <w:numId w:val="3"/>
        </w:numPr>
        <w:tabs>
          <w:tab w:val="left" w:pos="724"/>
        </w:tabs>
        <w:spacing w:before="0" w:line="312" w:lineRule="auto"/>
        <w:ind w:right="298"/>
        <w:jc w:val="both"/>
      </w:pPr>
      <w:r>
        <w:rPr>
          <w:color w:val="404040"/>
        </w:rPr>
        <w:t>Smluvní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chovat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jednání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nemohlo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vzbudit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důvodné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podezření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spáchání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páchání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trestného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činu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přičitatelného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Smluvním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stranám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418/2011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</w:t>
      </w:r>
    </w:p>
    <w:p w14:paraId="04361CA1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2AF4F267" w14:textId="77777777" w:rsidR="00411F32" w:rsidRDefault="00411F32">
      <w:pPr>
        <w:pStyle w:val="Zkladntext"/>
        <w:spacing w:before="7"/>
        <w:rPr>
          <w:sz w:val="12"/>
        </w:rPr>
      </w:pPr>
    </w:p>
    <w:p w14:paraId="12042FD0" w14:textId="77777777" w:rsidR="00411F32" w:rsidRDefault="002523C3">
      <w:pPr>
        <w:pStyle w:val="Zkladntext"/>
        <w:spacing w:before="94" w:line="312" w:lineRule="auto"/>
        <w:ind w:left="724" w:right="294"/>
        <w:jc w:val="both"/>
      </w:pPr>
      <w:r>
        <w:rPr>
          <w:color w:val="404040"/>
        </w:rPr>
        <w:t>o trestní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 řízení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nim,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 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předpisů.</w:t>
      </w:r>
    </w:p>
    <w:p w14:paraId="45AB0299" w14:textId="77777777" w:rsidR="00411F32" w:rsidRDefault="002523C3">
      <w:pPr>
        <w:pStyle w:val="Odstavecseseznamem"/>
        <w:numPr>
          <w:ilvl w:val="1"/>
          <w:numId w:val="3"/>
        </w:numPr>
        <w:tabs>
          <w:tab w:val="left" w:pos="725"/>
        </w:tabs>
        <w:spacing w:line="312" w:lineRule="auto"/>
        <w:ind w:left="724" w:right="296"/>
        <w:jc w:val="both"/>
      </w:pPr>
      <w:bookmarkStart w:id="0" w:name="16.2_Smluvní_strany_se_zavazují,_že_učin"/>
      <w:bookmarkEnd w:id="0"/>
      <w:r>
        <w:rPr>
          <w:color w:val="404040"/>
        </w:rPr>
        <w:t>Smluvní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45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44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nedopustily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ony a ani nikdo z jejich zaměstnanců či zástupců jakékoliv formy korupčního jednání,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zejména jednání, které by mohlo být vnímáno jako přijetí úplatku, podplácení 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nepřímé úplatkářství či jiný trestný čin spojený s korupcí dle zákona č. 40/2009 Sb.,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tre</w:t>
      </w:r>
      <w:r>
        <w:rPr>
          <w:color w:val="404040"/>
        </w:rPr>
        <w:t>stní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pozdějších předpisů.</w:t>
      </w:r>
    </w:p>
    <w:p w14:paraId="4C8F7EB9" w14:textId="77777777" w:rsidR="00411F32" w:rsidRDefault="002523C3">
      <w:pPr>
        <w:pStyle w:val="Odstavecseseznamem"/>
        <w:numPr>
          <w:ilvl w:val="1"/>
          <w:numId w:val="3"/>
        </w:numPr>
        <w:tabs>
          <w:tab w:val="left" w:pos="726"/>
        </w:tabs>
        <w:spacing w:before="119"/>
        <w:ind w:left="725" w:hanging="568"/>
        <w:jc w:val="both"/>
      </w:pPr>
      <w:bookmarkStart w:id="1" w:name="16.3_Smluvní_strany_se_zavazují,_že:"/>
      <w:bookmarkEnd w:id="1"/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zavazují, že:</w:t>
      </w:r>
    </w:p>
    <w:p w14:paraId="37FD6290" w14:textId="77777777" w:rsidR="00411F32" w:rsidRDefault="002523C3">
      <w:pPr>
        <w:pStyle w:val="Odstavecseseznamem"/>
        <w:numPr>
          <w:ilvl w:val="2"/>
          <w:numId w:val="3"/>
        </w:numPr>
        <w:tabs>
          <w:tab w:val="left" w:pos="1153"/>
        </w:tabs>
        <w:spacing w:before="196" w:line="312" w:lineRule="auto"/>
        <w:ind w:right="297"/>
        <w:jc w:val="both"/>
      </w:pPr>
      <w:bookmarkStart w:id="2" w:name="a)_neposkytnou,_nenabídnou_ani_neslíbí_ú"/>
      <w:bookmarkEnd w:id="2"/>
      <w:r>
        <w:rPr>
          <w:color w:val="404040"/>
        </w:rPr>
        <w:t>neposkytnou,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nenabídnou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neslíbí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úplatek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obstaráváním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nebo jiného;</w:t>
      </w:r>
    </w:p>
    <w:p w14:paraId="0EBB029C" w14:textId="77777777" w:rsidR="00411F32" w:rsidRDefault="002523C3">
      <w:pPr>
        <w:pStyle w:val="Odstavecseseznamem"/>
        <w:numPr>
          <w:ilvl w:val="2"/>
          <w:numId w:val="3"/>
        </w:numPr>
        <w:tabs>
          <w:tab w:val="left" w:pos="1153"/>
        </w:tabs>
        <w:spacing w:before="0" w:line="312" w:lineRule="auto"/>
        <w:ind w:right="292"/>
        <w:jc w:val="both"/>
      </w:pPr>
      <w:bookmarkStart w:id="3" w:name="b)_úplatek_nepřijmou,_ani_si_jej_nedají_"/>
      <w:bookmarkEnd w:id="3"/>
      <w:r>
        <w:rPr>
          <w:color w:val="404040"/>
        </w:rPr>
        <w:t>úplatek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nepřijmou,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nedají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slíbit,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 obstaráním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jiného.</w:t>
      </w:r>
    </w:p>
    <w:p w14:paraId="375FDB69" w14:textId="77777777" w:rsidR="00411F32" w:rsidRDefault="002523C3">
      <w:pPr>
        <w:pStyle w:val="Zkladntext"/>
        <w:spacing w:before="122" w:line="312" w:lineRule="auto"/>
        <w:ind w:left="725" w:right="296"/>
        <w:jc w:val="both"/>
      </w:pPr>
      <w:bookmarkStart w:id="4" w:name="Úplatkem_se_přitom_rozumí_neoprávněná_vý"/>
      <w:bookmarkEnd w:id="4"/>
      <w:r>
        <w:rPr>
          <w:color w:val="404040"/>
        </w:rPr>
        <w:t>Úplatkem se přitom rozumí neoprávněná výhoda spočívající v přímém majetkovém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obohacení nebo jiném zvýhodnění, které se dostává nebo má dostat uplácené osobě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nebo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osobě,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kterou není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nárok.</w:t>
      </w:r>
    </w:p>
    <w:p w14:paraId="73712295" w14:textId="77777777" w:rsidR="00411F32" w:rsidRDefault="002523C3">
      <w:pPr>
        <w:pStyle w:val="Odstavecseseznamem"/>
        <w:numPr>
          <w:ilvl w:val="1"/>
          <w:numId w:val="3"/>
        </w:numPr>
        <w:tabs>
          <w:tab w:val="left" w:pos="726"/>
        </w:tabs>
        <w:spacing w:line="312" w:lineRule="auto"/>
        <w:ind w:left="725" w:right="298"/>
        <w:jc w:val="both"/>
      </w:pPr>
      <w:bookmarkStart w:id="5" w:name="16.4_Smluvní_strany_nebudou_ani_u_svých_"/>
      <w:bookmarkEnd w:id="5"/>
      <w:r>
        <w:rPr>
          <w:color w:val="404040"/>
        </w:rPr>
        <w:t>S</w:t>
      </w:r>
      <w:r>
        <w:rPr>
          <w:color w:val="404040"/>
        </w:rPr>
        <w:t>mluvní strany nebudou ani u svých obchodních partnerů tolerovat jakoukoliv formu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korupce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 uplácení.</w:t>
      </w:r>
    </w:p>
    <w:p w14:paraId="5648AD5B" w14:textId="77777777" w:rsidR="00411F32" w:rsidRDefault="002523C3">
      <w:pPr>
        <w:pStyle w:val="Odstavecseseznamem"/>
        <w:numPr>
          <w:ilvl w:val="1"/>
          <w:numId w:val="3"/>
        </w:numPr>
        <w:tabs>
          <w:tab w:val="left" w:pos="726"/>
        </w:tabs>
        <w:spacing w:line="312" w:lineRule="auto"/>
        <w:ind w:left="724" w:right="293"/>
        <w:jc w:val="both"/>
      </w:pPr>
      <w:bookmarkStart w:id="6" w:name="16.5_V_případě,_že_je_zahájeno_trestní_s"/>
      <w:bookmarkEnd w:id="6"/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zahájeno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stíhání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Poradce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 tomto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bez zbytečného odkladu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 písemně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informovat.</w:t>
      </w:r>
    </w:p>
    <w:p w14:paraId="3D2F6662" w14:textId="77777777" w:rsidR="00411F32" w:rsidRDefault="00411F32">
      <w:pPr>
        <w:pStyle w:val="Zkladntext"/>
        <w:spacing w:before="9"/>
        <w:rPr>
          <w:sz w:val="20"/>
        </w:rPr>
      </w:pPr>
    </w:p>
    <w:p w14:paraId="5E778DC6" w14:textId="77777777" w:rsidR="00411F32" w:rsidRDefault="002523C3">
      <w:pPr>
        <w:pStyle w:val="Nadpis1"/>
        <w:numPr>
          <w:ilvl w:val="0"/>
          <w:numId w:val="21"/>
        </w:numPr>
        <w:tabs>
          <w:tab w:val="left" w:pos="3697"/>
        </w:tabs>
        <w:spacing w:before="1"/>
        <w:ind w:left="3696" w:hanging="359"/>
        <w:jc w:val="left"/>
      </w:pPr>
      <w:r>
        <w:rPr>
          <w:color w:val="404040"/>
        </w:rPr>
        <w:t>Závěrečná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ustanoven</w:t>
      </w:r>
      <w:r>
        <w:rPr>
          <w:color w:val="404040"/>
        </w:rPr>
        <w:t>í</w:t>
      </w:r>
    </w:p>
    <w:p w14:paraId="2B86CC68" w14:textId="77777777" w:rsidR="00411F32" w:rsidRDefault="00411F32">
      <w:pPr>
        <w:pStyle w:val="Zkladntext"/>
        <w:spacing w:before="5"/>
        <w:rPr>
          <w:b/>
          <w:sz w:val="27"/>
        </w:rPr>
      </w:pPr>
    </w:p>
    <w:p w14:paraId="6D5C85B3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before="0" w:line="312" w:lineRule="auto"/>
        <w:ind w:right="294"/>
        <w:jc w:val="both"/>
      </w:pPr>
      <w:r>
        <w:rPr>
          <w:color w:val="404040"/>
        </w:rPr>
        <w:t>Tato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vztahy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založené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jednotlivými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Dílčími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smlouvami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řídí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právním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řádem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republiky.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stran, pokud nejsou upraveny touto Dohodou, se řídí zejména Občanským zákoníkem,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zakázkách,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advokacii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souvisejícími.</w:t>
      </w:r>
    </w:p>
    <w:p w14:paraId="11820EA7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line="312" w:lineRule="auto"/>
        <w:ind w:right="297"/>
        <w:jc w:val="both"/>
      </w:pPr>
      <w:r>
        <w:rPr>
          <w:color w:val="404040"/>
        </w:rPr>
        <w:t>Autorská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duševního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vlastnictví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smlouvám,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stanoviskům,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analýzám a ostatním výstupům poskytování Právních služeb dle této Dohody zůstávají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vlastnictví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použití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výstupů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takovém rozsahu, jak je to nutné k dosažení účelu této Dohody (využití výsledků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Právních</w:t>
      </w:r>
      <w:r>
        <w:rPr>
          <w:color w:val="404040"/>
        </w:rPr>
        <w:t xml:space="preserve"> služeb Objednatelem k účelu, k němuž jsou určeny). Objednatel má právo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poskytnout výstupy třetí osobě, a to zčásti i zcela, a to zejména svému zřizovateli,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Ministerstvo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vnitra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ČR.</w:t>
      </w:r>
    </w:p>
    <w:p w14:paraId="4578E26D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6"/>
        </w:tabs>
        <w:spacing w:before="119" w:line="312" w:lineRule="auto"/>
        <w:ind w:right="293" w:hanging="566"/>
        <w:jc w:val="both"/>
      </w:pPr>
      <w:r>
        <w:rPr>
          <w:color w:val="404040"/>
        </w:rPr>
        <w:t>Veškeré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 xml:space="preserve">případné  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 xml:space="preserve">spory  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 xml:space="preserve">vzniklé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mezi  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 xml:space="preserve">Smluvními  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 xml:space="preserve">stranami  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 xml:space="preserve">na  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 xml:space="preserve">základě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primárně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řešeny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jednáním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stran.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případě,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spory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přiměřené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době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vyřešeny,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 jejich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projednání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rozhodnutí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soudy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republiky.</w:t>
      </w:r>
    </w:p>
    <w:p w14:paraId="49934D8F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3313383F" w14:textId="77777777" w:rsidR="00411F32" w:rsidRDefault="00411F32">
      <w:pPr>
        <w:pStyle w:val="Zkladntext"/>
        <w:spacing w:before="7"/>
        <w:rPr>
          <w:sz w:val="12"/>
        </w:rPr>
      </w:pPr>
    </w:p>
    <w:p w14:paraId="0361A5CD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before="94" w:line="312" w:lineRule="auto"/>
        <w:ind w:right="293" w:hanging="566"/>
        <w:jc w:val="both"/>
      </w:pPr>
      <w:r>
        <w:rPr>
          <w:color w:val="404040"/>
        </w:rPr>
        <w:t>Pokud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stane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neplatným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nevynutitelným,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87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5"/>
        </w:rPr>
        <w:t xml:space="preserve"> </w:t>
      </w:r>
      <w:r>
        <w:rPr>
          <w:color w:val="404040"/>
        </w:rPr>
        <w:t>nevynutitelnost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8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4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či vynutitelnost ostatních ustanovení této Dohody nebo jejích částí, pokud nevyplývá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přímo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obsahu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9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6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88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89"/>
        </w:rPr>
        <w:t xml:space="preserve"> </w:t>
      </w:r>
      <w:r>
        <w:rPr>
          <w:color w:val="404040"/>
        </w:rPr>
        <w:t>nelze</w:t>
      </w:r>
      <w:r>
        <w:rPr>
          <w:color w:val="404040"/>
          <w:spacing w:val="91"/>
        </w:rPr>
        <w:t xml:space="preserve"> </w:t>
      </w:r>
      <w:r>
        <w:rPr>
          <w:color w:val="404040"/>
        </w:rPr>
        <w:t>oddělit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dalšího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obsahu.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takovém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neúčinné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 xml:space="preserve">neplatné  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 xml:space="preserve">ustanovení  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 xml:space="preserve">nahradit  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 xml:space="preserve">novým  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 xml:space="preserve">ustanovením,  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 xml:space="preserve">které  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 xml:space="preserve">je  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 xml:space="preserve">svým  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významem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nejbližší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nahrazeno.</w:t>
      </w:r>
    </w:p>
    <w:p w14:paraId="542265F0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before="119" w:line="312" w:lineRule="auto"/>
        <w:ind w:right="295"/>
        <w:jc w:val="both"/>
      </w:pPr>
      <w:r>
        <w:rPr>
          <w:color w:val="404040"/>
        </w:rPr>
        <w:t>Dohodu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měnit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písemných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vzestupně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očíslovaných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dodatků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potvrzených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stran.</w:t>
      </w:r>
    </w:p>
    <w:p w14:paraId="46AD986E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line="312" w:lineRule="auto"/>
        <w:ind w:right="292"/>
        <w:jc w:val="both"/>
      </w:pPr>
      <w:r>
        <w:rPr>
          <w:color w:val="404040"/>
        </w:rPr>
        <w:t>Nedílnou součástí této Dohody je zadávací dokumentace, jakož i nabídky Poradců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podané v rámci Zadávacího řízení, podle nichž budou posuzována práva a závazky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 stran v této Dohodě výslovně neupr</w:t>
      </w:r>
      <w:r>
        <w:rPr>
          <w:color w:val="404040"/>
        </w:rPr>
        <w:t>avené; pokud bude zjištěn rozpor mezi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smluvními ujednáními a zadávací dokumentací, resp. nabídkou konkrétního Poradce,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který by měl nebo mohl mít za následek zhoršení postavení nebo jiné znevýhodnění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případně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jakoukoli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újmu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oproti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zadávací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dokumentaci, resp. nabídce daného Poradce, bude se obsah práv a závazků řídit vždy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úpravou obsaženou v zadávací dokumentaci, resp. v nabídce konkrétního Poradce.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závazky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daného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Poradce,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nabídce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rá</w:t>
      </w:r>
      <w:r>
        <w:rPr>
          <w:color w:val="404040"/>
        </w:rPr>
        <w:t>mci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Zadávacího řízení jako součást předpokladů, kritérií, standardů, podmínek, náležitostí,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kvality či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okolnosti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 jeho strany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 Objednatele,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považují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součást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Dohody.</w:t>
      </w:r>
    </w:p>
    <w:p w14:paraId="0CBD918D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before="121" w:line="312" w:lineRule="auto"/>
        <w:ind w:right="293"/>
        <w:jc w:val="both"/>
      </w:pP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přebírají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okolností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 právy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povinnostmi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vzniklými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vylučují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§ 1765 odst. 1, § 1766 a § 2620 Občanského zákoníku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svůj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vztah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založený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Dohodou.</w:t>
      </w:r>
    </w:p>
    <w:p w14:paraId="5F857CAD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5"/>
        </w:tabs>
        <w:spacing w:line="312" w:lineRule="auto"/>
        <w:ind w:left="723" w:right="294"/>
        <w:jc w:val="both"/>
      </w:pPr>
      <w:r>
        <w:rPr>
          <w:color w:val="404040"/>
        </w:rPr>
        <w:t>Poradci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zavazu</w:t>
      </w:r>
      <w:r>
        <w:rPr>
          <w:color w:val="404040"/>
        </w:rPr>
        <w:t>jí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 Poradců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případných   změnách   skutečností   rozhodných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pro 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 této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např.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sídla,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spojení, zrušení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registrace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DPH apod.</w:t>
      </w:r>
    </w:p>
    <w:p w14:paraId="1F0CEA5E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724"/>
        </w:tabs>
        <w:spacing w:line="312" w:lineRule="auto"/>
        <w:ind w:left="723" w:right="292" w:hanging="566"/>
        <w:jc w:val="both"/>
      </w:pPr>
      <w:r>
        <w:rPr>
          <w:color w:val="404040"/>
        </w:rPr>
        <w:t>Tato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stranami,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resp. 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poslední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zákonné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podmínky vyplývající z § 6 odst. 1 zákona č. 340/2015 Sb., o zvláštních podmínkách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(zákon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 registru smluv), ve znění pozdějších předpisů. Všichni Poradci bezvýhradně souhlasí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 uveřej</w:t>
      </w:r>
      <w:r>
        <w:rPr>
          <w:color w:val="404040"/>
        </w:rPr>
        <w:t>něním celého znění této Dohody v registru smluv a na profilu Objednatele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(jakožto zadavatele Veřejné zakázky), popř. dalších místech, v souladu s příslušnými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předpisy.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Uveřejnění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Objednatel.</w:t>
      </w:r>
    </w:p>
    <w:p w14:paraId="4D87D2BE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865"/>
        </w:tabs>
        <w:spacing w:before="119" w:line="312" w:lineRule="auto"/>
        <w:ind w:left="864" w:right="296" w:hanging="708"/>
        <w:jc w:val="both"/>
      </w:pPr>
      <w:r>
        <w:rPr>
          <w:color w:val="404040"/>
        </w:rPr>
        <w:t>Tato Dohoda je vyhotovena v deseti (10) vyhotoveních, z nichž každé má platnost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originálu.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Každá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obdrží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dvě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(2)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vyhotovení.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bude</w:t>
      </w:r>
    </w:p>
    <w:p w14:paraId="6EAC9E82" w14:textId="77777777" w:rsidR="00411F32" w:rsidRDefault="00411F32">
      <w:pPr>
        <w:spacing w:line="312" w:lineRule="auto"/>
        <w:jc w:val="both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6F49D91C" w14:textId="77777777" w:rsidR="00411F32" w:rsidRDefault="00411F32">
      <w:pPr>
        <w:pStyle w:val="Zkladntext"/>
        <w:spacing w:before="7"/>
        <w:rPr>
          <w:sz w:val="12"/>
        </w:rPr>
      </w:pPr>
    </w:p>
    <w:p w14:paraId="7F1AF8FC" w14:textId="77777777" w:rsidR="00411F32" w:rsidRDefault="002523C3">
      <w:pPr>
        <w:pStyle w:val="Zkladntext"/>
        <w:spacing w:before="94"/>
        <w:ind w:left="866"/>
      </w:pPr>
      <w:r>
        <w:rPr>
          <w:color w:val="404040"/>
        </w:rPr>
        <w:t>Dohoda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108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>zaručeným</w:t>
      </w:r>
      <w:r>
        <w:rPr>
          <w:color w:val="404040"/>
          <w:spacing w:val="109"/>
        </w:rPr>
        <w:t xml:space="preserve"> </w:t>
      </w:r>
      <w:r>
        <w:rPr>
          <w:color w:val="404040"/>
        </w:rPr>
        <w:t>podpisem,</w:t>
      </w:r>
      <w:r>
        <w:rPr>
          <w:color w:val="404040"/>
          <w:spacing w:val="112"/>
        </w:rPr>
        <w:t xml:space="preserve"> </w:t>
      </w:r>
      <w:r>
        <w:rPr>
          <w:color w:val="404040"/>
        </w:rPr>
        <w:t>obdrží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110"/>
        </w:rPr>
        <w:t xml:space="preserve"> </w:t>
      </w:r>
      <w:r>
        <w:rPr>
          <w:color w:val="404040"/>
        </w:rPr>
        <w:t>Poradce</w:t>
      </w:r>
    </w:p>
    <w:p w14:paraId="48CED874" w14:textId="77777777" w:rsidR="00411F32" w:rsidRDefault="002523C3">
      <w:pPr>
        <w:pStyle w:val="Zkladntext"/>
        <w:spacing w:before="76"/>
        <w:ind w:left="866"/>
      </w:pPr>
      <w:r>
        <w:rPr>
          <w:color w:val="404040"/>
        </w:rPr>
        <w:t>elektronický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dokument,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podepsaný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platnou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úpravou.</w:t>
      </w:r>
    </w:p>
    <w:p w14:paraId="4252AC30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867"/>
        </w:tabs>
        <w:spacing w:before="195" w:line="312" w:lineRule="auto"/>
        <w:ind w:left="866" w:right="293" w:hanging="708"/>
        <w:jc w:val="both"/>
      </w:pPr>
      <w:r>
        <w:rPr>
          <w:color w:val="404040"/>
        </w:rPr>
        <w:t>Poradci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jim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sděleny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skutkové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a právní okolnosti související s uzavřením této Dohody a že Poradci jsou v tomto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ohledu přesvě</w:t>
      </w:r>
      <w:r>
        <w:rPr>
          <w:color w:val="404040"/>
        </w:rPr>
        <w:t>dčeni o jejich schopnosti uzavřít tuto Dohodu, mají zájem tuto Dohodu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schopni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závazky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plynoucí.</w:t>
      </w:r>
    </w:p>
    <w:p w14:paraId="78A4834D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866"/>
        </w:tabs>
        <w:spacing w:line="312" w:lineRule="auto"/>
        <w:ind w:left="865" w:right="295" w:hanging="708"/>
        <w:jc w:val="both"/>
      </w:pPr>
      <w:r>
        <w:rPr>
          <w:color w:val="404040"/>
        </w:rPr>
        <w:t>Smluvní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vůle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 nebyla sjednána v tísni ani za jinak jednostranně nevýhodných podmínek. Na důkaz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toho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připojují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podpisy.</w:t>
      </w:r>
    </w:p>
    <w:p w14:paraId="5A4E2751" w14:textId="77777777" w:rsidR="00411F32" w:rsidRDefault="002523C3">
      <w:pPr>
        <w:pStyle w:val="Odstavecseseznamem"/>
        <w:numPr>
          <w:ilvl w:val="1"/>
          <w:numId w:val="2"/>
        </w:numPr>
        <w:tabs>
          <w:tab w:val="left" w:pos="866"/>
        </w:tabs>
        <w:ind w:left="865" w:hanging="709"/>
        <w:jc w:val="both"/>
      </w:pPr>
      <w:r>
        <w:rPr>
          <w:color w:val="404040"/>
        </w:rPr>
        <w:t>Nedílnou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přílohy:</w:t>
      </w:r>
    </w:p>
    <w:p w14:paraId="0347427E" w14:textId="77777777" w:rsidR="00411F32" w:rsidRDefault="002523C3">
      <w:pPr>
        <w:pStyle w:val="Odstavecseseznamem"/>
        <w:numPr>
          <w:ilvl w:val="2"/>
          <w:numId w:val="2"/>
        </w:numPr>
        <w:tabs>
          <w:tab w:val="left" w:pos="1290"/>
          <w:tab w:val="left" w:pos="1291"/>
        </w:tabs>
        <w:spacing w:before="195"/>
        <w:ind w:hanging="426"/>
        <w:jc w:val="left"/>
      </w:pPr>
      <w:r>
        <w:rPr>
          <w:color w:val="404040"/>
        </w:rPr>
        <w:t>Příloha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Jednotkové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služby</w:t>
      </w:r>
    </w:p>
    <w:p w14:paraId="5FCE9D1C" w14:textId="77777777" w:rsidR="00411F32" w:rsidRDefault="002523C3">
      <w:pPr>
        <w:pStyle w:val="Odstavecseseznamem"/>
        <w:numPr>
          <w:ilvl w:val="2"/>
          <w:numId w:val="2"/>
        </w:numPr>
        <w:tabs>
          <w:tab w:val="left" w:pos="1290"/>
          <w:tab w:val="left" w:pos="1291"/>
        </w:tabs>
        <w:spacing w:before="136"/>
        <w:ind w:hanging="426"/>
        <w:jc w:val="left"/>
      </w:pPr>
      <w:r>
        <w:rPr>
          <w:color w:val="404040"/>
        </w:rPr>
        <w:t>Příloha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Závazné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seznamy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realizačních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týmů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Poradců</w:t>
      </w:r>
    </w:p>
    <w:p w14:paraId="146E2400" w14:textId="77777777" w:rsidR="00411F32" w:rsidRDefault="002523C3">
      <w:pPr>
        <w:pStyle w:val="Odstavecseseznamem"/>
        <w:numPr>
          <w:ilvl w:val="2"/>
          <w:numId w:val="2"/>
        </w:numPr>
        <w:tabs>
          <w:tab w:val="left" w:pos="1290"/>
          <w:tab w:val="left" w:pos="1291"/>
        </w:tabs>
        <w:spacing w:before="134"/>
        <w:ind w:hanging="426"/>
        <w:jc w:val="left"/>
      </w:pPr>
      <w:r>
        <w:rPr>
          <w:color w:val="404040"/>
        </w:rPr>
        <w:t>Příloha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Výpisy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Obchodního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Poradců</w:t>
      </w:r>
    </w:p>
    <w:p w14:paraId="6067E2E6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C7875AA" w14:textId="77777777" w:rsidR="00411F32" w:rsidRDefault="00411F32">
      <w:pPr>
        <w:pStyle w:val="Zkladntext"/>
        <w:spacing w:before="7"/>
        <w:rPr>
          <w:sz w:val="12"/>
        </w:rPr>
      </w:pPr>
    </w:p>
    <w:p w14:paraId="0446A1A6" w14:textId="77777777" w:rsidR="00411F32" w:rsidRDefault="002523C3">
      <w:pPr>
        <w:spacing w:before="94" w:line="312" w:lineRule="auto"/>
        <w:ind w:left="158" w:right="297"/>
        <w:jc w:val="both"/>
        <w:rPr>
          <w:i/>
        </w:rPr>
      </w:pPr>
      <w:r>
        <w:rPr>
          <w:i/>
          <w:color w:val="404040"/>
        </w:rPr>
        <w:t>NA</w:t>
      </w:r>
      <w:r>
        <w:rPr>
          <w:i/>
          <w:color w:val="404040"/>
          <w:spacing w:val="38"/>
        </w:rPr>
        <w:t xml:space="preserve"> </w:t>
      </w:r>
      <w:r>
        <w:rPr>
          <w:i/>
          <w:color w:val="404040"/>
        </w:rPr>
        <w:t>DŮKAZ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TOHO,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že</w:t>
      </w:r>
      <w:r>
        <w:rPr>
          <w:i/>
          <w:color w:val="404040"/>
          <w:spacing w:val="37"/>
        </w:rPr>
        <w:t xml:space="preserve"> </w:t>
      </w:r>
      <w:r>
        <w:rPr>
          <w:i/>
          <w:color w:val="404040"/>
        </w:rPr>
        <w:t>Smluvní</w:t>
      </w:r>
      <w:r>
        <w:rPr>
          <w:i/>
          <w:color w:val="404040"/>
          <w:spacing w:val="38"/>
        </w:rPr>
        <w:t xml:space="preserve"> </w:t>
      </w:r>
      <w:r>
        <w:rPr>
          <w:i/>
          <w:color w:val="404040"/>
        </w:rPr>
        <w:t>strany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s</w:t>
      </w:r>
      <w:r>
        <w:rPr>
          <w:i/>
          <w:color w:val="404040"/>
          <w:spacing w:val="38"/>
        </w:rPr>
        <w:t xml:space="preserve"> </w:t>
      </w:r>
      <w:r>
        <w:rPr>
          <w:i/>
          <w:color w:val="404040"/>
        </w:rPr>
        <w:t>obsahem</w:t>
      </w:r>
      <w:r>
        <w:rPr>
          <w:i/>
          <w:color w:val="404040"/>
          <w:spacing w:val="41"/>
        </w:rPr>
        <w:t xml:space="preserve"> </w:t>
      </w:r>
      <w:r>
        <w:rPr>
          <w:i/>
          <w:color w:val="404040"/>
        </w:rPr>
        <w:t>Dohody</w:t>
      </w:r>
      <w:r>
        <w:rPr>
          <w:i/>
          <w:color w:val="404040"/>
          <w:spacing w:val="37"/>
        </w:rPr>
        <w:t xml:space="preserve"> </w:t>
      </w:r>
      <w:r>
        <w:rPr>
          <w:i/>
          <w:color w:val="404040"/>
        </w:rPr>
        <w:t>souhlasí,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rozumí</w:t>
      </w:r>
      <w:r>
        <w:rPr>
          <w:i/>
          <w:color w:val="404040"/>
          <w:spacing w:val="41"/>
        </w:rPr>
        <w:t xml:space="preserve"> </w:t>
      </w:r>
      <w:r>
        <w:rPr>
          <w:i/>
          <w:color w:val="404040"/>
        </w:rPr>
        <w:t>ji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36"/>
        </w:rPr>
        <w:t xml:space="preserve"> </w:t>
      </w:r>
      <w:r>
        <w:rPr>
          <w:i/>
          <w:color w:val="404040"/>
        </w:rPr>
        <w:t>zavazují</w:t>
      </w:r>
      <w:r>
        <w:rPr>
          <w:i/>
          <w:color w:val="404040"/>
          <w:spacing w:val="-58"/>
        </w:rPr>
        <w:t xml:space="preserve"> </w:t>
      </w:r>
      <w:r>
        <w:rPr>
          <w:i/>
          <w:color w:val="404040"/>
        </w:rPr>
        <w:t>se k jejímu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plnění,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připojují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své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podpisy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prohlašují,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že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tato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Dohoda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byla</w:t>
      </w:r>
      <w:r>
        <w:rPr>
          <w:i/>
          <w:color w:val="404040"/>
          <w:spacing w:val="61"/>
        </w:rPr>
        <w:t xml:space="preserve"> </w:t>
      </w:r>
      <w:r>
        <w:rPr>
          <w:i/>
          <w:color w:val="404040"/>
        </w:rPr>
        <w:t>uzavřena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podle</w:t>
      </w:r>
      <w:r>
        <w:rPr>
          <w:i/>
          <w:color w:val="404040"/>
          <w:spacing w:val="7"/>
        </w:rPr>
        <w:t xml:space="preserve"> </w:t>
      </w:r>
      <w:r>
        <w:rPr>
          <w:i/>
          <w:color w:val="404040"/>
        </w:rPr>
        <w:t>jejich</w:t>
      </w:r>
      <w:r>
        <w:rPr>
          <w:i/>
          <w:color w:val="404040"/>
          <w:spacing w:val="5"/>
        </w:rPr>
        <w:t xml:space="preserve"> </w:t>
      </w:r>
      <w:r>
        <w:rPr>
          <w:i/>
          <w:color w:val="404040"/>
        </w:rPr>
        <w:t>svobodné</w:t>
      </w:r>
      <w:r>
        <w:rPr>
          <w:i/>
          <w:color w:val="404040"/>
          <w:spacing w:val="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4"/>
        </w:rPr>
        <w:t xml:space="preserve"> </w:t>
      </w:r>
      <w:r>
        <w:rPr>
          <w:i/>
          <w:color w:val="404040"/>
        </w:rPr>
        <w:t>vážné</w:t>
      </w:r>
      <w:r>
        <w:rPr>
          <w:i/>
          <w:color w:val="404040"/>
          <w:spacing w:val="5"/>
        </w:rPr>
        <w:t xml:space="preserve"> </w:t>
      </w:r>
      <w:r>
        <w:rPr>
          <w:i/>
          <w:color w:val="404040"/>
        </w:rPr>
        <w:t>vůle</w:t>
      </w:r>
      <w:r>
        <w:rPr>
          <w:i/>
          <w:color w:val="404040"/>
          <w:spacing w:val="5"/>
        </w:rPr>
        <w:t xml:space="preserve"> </w:t>
      </w:r>
      <w:r>
        <w:rPr>
          <w:i/>
          <w:color w:val="404040"/>
        </w:rPr>
        <w:t>prosté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tísně,</w:t>
      </w:r>
      <w:r>
        <w:rPr>
          <w:i/>
          <w:color w:val="404040"/>
          <w:spacing w:val="6"/>
        </w:rPr>
        <w:t xml:space="preserve"> </w:t>
      </w:r>
      <w:r>
        <w:rPr>
          <w:i/>
          <w:color w:val="404040"/>
        </w:rPr>
        <w:t>zejména</w:t>
      </w:r>
      <w:r>
        <w:rPr>
          <w:i/>
          <w:color w:val="404040"/>
          <w:spacing w:val="5"/>
        </w:rPr>
        <w:t xml:space="preserve"> </w:t>
      </w:r>
      <w:r>
        <w:rPr>
          <w:i/>
          <w:color w:val="404040"/>
        </w:rPr>
        <w:t>tísně</w:t>
      </w:r>
      <w:r>
        <w:rPr>
          <w:i/>
          <w:color w:val="404040"/>
          <w:spacing w:val="2"/>
        </w:rPr>
        <w:t xml:space="preserve"> </w:t>
      </w:r>
      <w:r>
        <w:rPr>
          <w:i/>
          <w:color w:val="404040"/>
        </w:rPr>
        <w:t>finanční.</w:t>
      </w:r>
    </w:p>
    <w:p w14:paraId="24B41B33" w14:textId="77777777" w:rsidR="00411F32" w:rsidRDefault="00411F32">
      <w:pPr>
        <w:pStyle w:val="Zkladntext"/>
        <w:rPr>
          <w:i/>
          <w:sz w:val="24"/>
        </w:rPr>
      </w:pPr>
    </w:p>
    <w:p w14:paraId="2C84285A" w14:textId="77777777" w:rsidR="00411F32" w:rsidRDefault="00411F32">
      <w:pPr>
        <w:pStyle w:val="Zkladntext"/>
        <w:spacing w:before="5"/>
        <w:rPr>
          <w:i/>
          <w:sz w:val="25"/>
        </w:rPr>
      </w:pPr>
    </w:p>
    <w:p w14:paraId="650CE0B5" w14:textId="77777777" w:rsidR="00411F32" w:rsidRDefault="002523C3">
      <w:pPr>
        <w:pStyle w:val="Zkladntext"/>
        <w:tabs>
          <w:tab w:val="left" w:pos="4776"/>
        </w:tabs>
        <w:ind w:left="158"/>
        <w:jc w:val="both"/>
      </w:pPr>
      <w:r>
        <w:t>Za</w:t>
      </w:r>
      <w:r>
        <w:rPr>
          <w:spacing w:val="-2"/>
        </w:rPr>
        <w:t xml:space="preserve"> </w:t>
      </w:r>
      <w:r>
        <w:t>Objednatele</w:t>
      </w:r>
      <w:r>
        <w:tab/>
        <w:t>Za</w:t>
      </w:r>
      <w:r>
        <w:rPr>
          <w:spacing w:val="-4"/>
        </w:rPr>
        <w:t xml:space="preserve"> </w:t>
      </w:r>
      <w:r>
        <w:t>Poskytovatele</w:t>
      </w:r>
    </w:p>
    <w:p w14:paraId="3A155BB1" w14:textId="77777777" w:rsidR="00411F32" w:rsidRDefault="00411F32">
      <w:pPr>
        <w:pStyle w:val="Zkladntext"/>
        <w:rPr>
          <w:sz w:val="24"/>
        </w:rPr>
      </w:pPr>
    </w:p>
    <w:p w14:paraId="606B6A45" w14:textId="77777777" w:rsidR="00411F32" w:rsidRDefault="00411F32">
      <w:pPr>
        <w:pStyle w:val="Zkladntext"/>
        <w:spacing w:before="1"/>
        <w:rPr>
          <w:sz w:val="32"/>
        </w:rPr>
      </w:pPr>
    </w:p>
    <w:p w14:paraId="13D8B229" w14:textId="77777777" w:rsidR="00411F32" w:rsidRDefault="002523C3">
      <w:pPr>
        <w:pStyle w:val="Zkladntext"/>
        <w:tabs>
          <w:tab w:val="left" w:pos="4836"/>
          <w:tab w:val="left" w:pos="6574"/>
          <w:tab w:val="left" w:pos="9021"/>
        </w:tabs>
        <w:ind w:left="158"/>
        <w:jc w:val="both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  <w:r>
        <w:tab/>
        <w:t>V</w:t>
      </w:r>
      <w:r>
        <w:tab/>
        <w:t>dne: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7813E" w14:textId="77777777" w:rsidR="00411F32" w:rsidRDefault="00411F32">
      <w:pPr>
        <w:pStyle w:val="Zkladntext"/>
        <w:rPr>
          <w:sz w:val="20"/>
        </w:rPr>
      </w:pPr>
    </w:p>
    <w:p w14:paraId="1B662A20" w14:textId="77777777" w:rsidR="00411F32" w:rsidRDefault="00411F32">
      <w:pPr>
        <w:pStyle w:val="Zkladntext"/>
        <w:rPr>
          <w:sz w:val="20"/>
        </w:rPr>
      </w:pPr>
    </w:p>
    <w:p w14:paraId="396AD82E" w14:textId="77777777" w:rsidR="00411F32" w:rsidRDefault="00411F32">
      <w:pPr>
        <w:pStyle w:val="Zkladntext"/>
        <w:rPr>
          <w:sz w:val="20"/>
        </w:rPr>
      </w:pPr>
    </w:p>
    <w:p w14:paraId="52F42C49" w14:textId="77777777" w:rsidR="00411F32" w:rsidRDefault="00411F32">
      <w:pPr>
        <w:pStyle w:val="Zkladntext"/>
        <w:rPr>
          <w:sz w:val="20"/>
        </w:rPr>
      </w:pPr>
    </w:p>
    <w:p w14:paraId="7C53C29C" w14:textId="77777777" w:rsidR="00411F32" w:rsidRDefault="00411F32">
      <w:pPr>
        <w:pStyle w:val="Zkladntext"/>
        <w:rPr>
          <w:sz w:val="20"/>
        </w:rPr>
      </w:pPr>
    </w:p>
    <w:p w14:paraId="345DCF90" w14:textId="77777777" w:rsidR="00411F32" w:rsidRDefault="00411F32">
      <w:pPr>
        <w:pStyle w:val="Zkladntext"/>
        <w:rPr>
          <w:sz w:val="20"/>
        </w:rPr>
      </w:pPr>
    </w:p>
    <w:p w14:paraId="0DF08894" w14:textId="77777777" w:rsidR="00411F32" w:rsidRDefault="00411F32">
      <w:pPr>
        <w:pStyle w:val="Zkladntext"/>
        <w:rPr>
          <w:sz w:val="20"/>
        </w:rPr>
      </w:pPr>
    </w:p>
    <w:p w14:paraId="5FB45142" w14:textId="77777777" w:rsidR="00411F32" w:rsidRDefault="00411F32">
      <w:pPr>
        <w:pStyle w:val="Zkladntext"/>
        <w:rPr>
          <w:sz w:val="20"/>
        </w:rPr>
      </w:pPr>
    </w:p>
    <w:p w14:paraId="239E335C" w14:textId="77777777" w:rsidR="00411F32" w:rsidRDefault="00411F32">
      <w:pPr>
        <w:pStyle w:val="Zkladntext"/>
        <w:spacing w:before="7" w:after="1"/>
        <w:rPr>
          <w:sz w:val="13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4606"/>
        <w:gridCol w:w="4519"/>
      </w:tblGrid>
      <w:tr w:rsidR="00411F32" w14:paraId="66D2DFD3" w14:textId="77777777">
        <w:trPr>
          <w:trHeight w:val="246"/>
        </w:trPr>
        <w:tc>
          <w:tcPr>
            <w:tcW w:w="4606" w:type="dxa"/>
          </w:tcPr>
          <w:p w14:paraId="072516DC" w14:textId="77777777" w:rsidR="00411F32" w:rsidRDefault="00411F32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14:paraId="34EA9F82" w14:textId="77777777" w:rsidR="00411F32" w:rsidRDefault="002523C3">
            <w:pPr>
              <w:pStyle w:val="TableParagraph"/>
              <w:spacing w:before="0"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BECFC1">
                <v:group id="docshapegroup3" o:spid="_x0000_s2060" style="width:220.2pt;height:.7pt;mso-position-horizontal-relative:char;mso-position-vertical-relative:line" coordsize="4404,14">
                  <v:line id="_x0000_s2061" style="position:absolute" from="0,7" to="4404,7" strokeweight=".24536mm"/>
                  <w10:wrap type="none"/>
                  <w10:anchorlock/>
                </v:group>
              </w:pict>
            </w:r>
          </w:p>
        </w:tc>
        <w:tc>
          <w:tcPr>
            <w:tcW w:w="4519" w:type="dxa"/>
          </w:tcPr>
          <w:p w14:paraId="27F610CD" w14:textId="77777777" w:rsidR="00411F32" w:rsidRDefault="00411F32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14:paraId="25EF4265" w14:textId="77777777" w:rsidR="00411F32" w:rsidRDefault="002523C3">
            <w:pPr>
              <w:pStyle w:val="TableParagraph"/>
              <w:spacing w:before="0"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8C11C4">
                <v:group id="docshapegroup4" o:spid="_x0000_s2058" style="width:220.2pt;height:.7pt;mso-position-horizontal-relative:char;mso-position-vertical-relative:line" coordsize="4404,14">
                  <v:line id="_x0000_s2059" style="position:absolute" from="0,7" to="4404,7" strokeweight=".24536mm"/>
                  <w10:wrap type="none"/>
                  <w10:anchorlock/>
                </v:group>
              </w:pict>
            </w:r>
          </w:p>
        </w:tc>
      </w:tr>
      <w:tr w:rsidR="00411F32" w14:paraId="631CE042" w14:textId="77777777">
        <w:trPr>
          <w:trHeight w:val="981"/>
        </w:trPr>
        <w:tc>
          <w:tcPr>
            <w:tcW w:w="4606" w:type="dxa"/>
          </w:tcPr>
          <w:p w14:paraId="42E19844" w14:textId="7D601F65" w:rsidR="00411F32" w:rsidRDefault="00DB2FA8">
            <w:pPr>
              <w:pStyle w:val="TableParagraph"/>
              <w:spacing w:before="188"/>
              <w:ind w:left="0"/>
            </w:pPr>
            <w:bookmarkStart w:id="7" w:name="JUDr._Vladimír_Chrástecký"/>
            <w:bookmarkEnd w:id="7"/>
            <w:r>
              <w:t>xxx</w:t>
            </w:r>
          </w:p>
          <w:p w14:paraId="639B30C8" w14:textId="3C3D21DF" w:rsidR="00411F32" w:rsidRDefault="00DB2FA8">
            <w:pPr>
              <w:pStyle w:val="TableParagraph"/>
              <w:spacing w:before="195"/>
              <w:ind w:left="0"/>
            </w:pPr>
            <w:bookmarkStart w:id="8" w:name="ředitel_sekce_legislativa"/>
            <w:bookmarkEnd w:id="8"/>
            <w:r>
              <w:t>xxx</w:t>
            </w:r>
          </w:p>
        </w:tc>
        <w:tc>
          <w:tcPr>
            <w:tcW w:w="4519" w:type="dxa"/>
          </w:tcPr>
          <w:p w14:paraId="53AB5ED1" w14:textId="77777777" w:rsidR="00411F32" w:rsidRDefault="002523C3">
            <w:pPr>
              <w:pStyle w:val="TableParagraph"/>
              <w:spacing w:before="188"/>
              <w:ind w:left="-1"/>
            </w:pPr>
            <w:bookmarkStart w:id="9" w:name="Poradce_č._1"/>
            <w:bookmarkEnd w:id="9"/>
            <w:r>
              <w:t>Poradce</w:t>
            </w:r>
            <w:r>
              <w:rPr>
                <w:spacing w:val="9"/>
              </w:rPr>
              <w:t xml:space="preserve"> </w:t>
            </w:r>
            <w:r>
              <w:t>č.</w:t>
            </w:r>
            <w:r>
              <w:rPr>
                <w:spacing w:val="11"/>
              </w:rPr>
              <w:t xml:space="preserve"> </w:t>
            </w:r>
            <w:r>
              <w:t>1</w:t>
            </w:r>
          </w:p>
          <w:p w14:paraId="706162EC" w14:textId="531EEB91" w:rsidR="00411F32" w:rsidRDefault="00DB2FA8">
            <w:pPr>
              <w:pStyle w:val="TableParagraph"/>
              <w:spacing w:before="195"/>
              <w:ind w:left="-1"/>
            </w:pPr>
            <w:r>
              <w:t>xxx</w:t>
            </w:r>
          </w:p>
        </w:tc>
      </w:tr>
      <w:tr w:rsidR="00411F32" w14:paraId="7D94FA3C" w14:textId="77777777">
        <w:trPr>
          <w:trHeight w:val="5734"/>
        </w:trPr>
        <w:tc>
          <w:tcPr>
            <w:tcW w:w="4606" w:type="dxa"/>
          </w:tcPr>
          <w:p w14:paraId="65D42CCD" w14:textId="77777777" w:rsidR="00411F32" w:rsidRDefault="002523C3">
            <w:pPr>
              <w:pStyle w:val="TableParagraph"/>
              <w:tabs>
                <w:tab w:val="left" w:pos="1053"/>
                <w:tab w:val="left" w:pos="2205"/>
                <w:tab w:val="left" w:pos="2771"/>
                <w:tab w:val="left" w:pos="4343"/>
              </w:tabs>
              <w:spacing w:line="312" w:lineRule="auto"/>
              <w:ind w:left="0" w:right="137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</w:rPr>
              <w:tab/>
              <w:t>agentura</w:t>
            </w:r>
            <w:r>
              <w:rPr>
                <w:b/>
              </w:rPr>
              <w:tab/>
              <w:t>pro</w:t>
            </w:r>
            <w:r>
              <w:rPr>
                <w:b/>
              </w:rPr>
              <w:tab/>
              <w:t>komunikační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informační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technologie,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p.</w:t>
            </w:r>
          </w:p>
          <w:p w14:paraId="17C792BC" w14:textId="77777777" w:rsidR="00411F32" w:rsidRDefault="00411F3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E54FD1A" w14:textId="77777777" w:rsidR="00411F32" w:rsidRDefault="00411F3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7D7EC13B" w14:textId="77777777" w:rsidR="00411F32" w:rsidRDefault="002523C3">
            <w:pPr>
              <w:pStyle w:val="TableParagraph"/>
              <w:spacing w:before="1"/>
              <w:ind w:left="0"/>
            </w:pPr>
            <w:r>
              <w:t>V</w:t>
            </w:r>
            <w:r>
              <w:rPr>
                <w:spacing w:val="7"/>
              </w:rPr>
              <w:t xml:space="preserve"> </w:t>
            </w:r>
            <w:r>
              <w:t>Praze</w:t>
            </w:r>
            <w:r>
              <w:rPr>
                <w:spacing w:val="6"/>
              </w:rPr>
              <w:t xml:space="preserve"> </w:t>
            </w:r>
            <w:r>
              <w:t>dne:</w:t>
            </w:r>
          </w:p>
          <w:p w14:paraId="02C7FF21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D9350DB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791C06C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D8FB811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D952CEF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EE98E9C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110E2F1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FDF2373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E5FBBD6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9B5B80A" w14:textId="77777777" w:rsidR="00411F32" w:rsidRDefault="00411F32">
            <w:pPr>
              <w:pStyle w:val="TableParagraph"/>
              <w:spacing w:before="3" w:after="1"/>
              <w:ind w:left="0"/>
              <w:rPr>
                <w:sz w:val="14"/>
              </w:rPr>
            </w:pPr>
          </w:p>
          <w:p w14:paraId="2B62336C" w14:textId="77777777" w:rsidR="00411F32" w:rsidRDefault="002523C3">
            <w:pPr>
              <w:pStyle w:val="TableParagraph"/>
              <w:spacing w:before="0"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0C7A1F">
                <v:group id="docshapegroup5" o:spid="_x0000_s2056" style="width:217.75pt;height:.7pt;mso-position-horizontal-relative:char;mso-position-vertical-relative:line" coordsize="4355,14">
                  <v:line id="_x0000_s2057" style="position:absolute" from="0,7" to="4355,7" strokeweight=".24536mm"/>
                  <w10:wrap type="none"/>
                  <w10:anchorlock/>
                </v:group>
              </w:pict>
            </w:r>
          </w:p>
          <w:p w14:paraId="715B7D44" w14:textId="3FD17FBB" w:rsidR="00411F32" w:rsidRDefault="00DB2FA8">
            <w:pPr>
              <w:pStyle w:val="TableParagraph"/>
              <w:spacing w:before="185"/>
              <w:ind w:left="-1"/>
            </w:pPr>
            <w:r>
              <w:t>xxx</w:t>
            </w:r>
          </w:p>
          <w:p w14:paraId="5DE17B09" w14:textId="676F0333" w:rsidR="00411F32" w:rsidRDefault="00DB2FA8">
            <w:pPr>
              <w:pStyle w:val="TableParagraph"/>
              <w:spacing w:before="196"/>
              <w:ind w:left="-1"/>
            </w:pPr>
            <w:r>
              <w:t>xxx</w:t>
            </w:r>
          </w:p>
          <w:p w14:paraId="2E39E050" w14:textId="77777777" w:rsidR="00411F32" w:rsidRDefault="002523C3">
            <w:pPr>
              <w:pStyle w:val="TableParagraph"/>
              <w:tabs>
                <w:tab w:val="left" w:pos="1053"/>
                <w:tab w:val="left" w:pos="2205"/>
                <w:tab w:val="left" w:pos="2771"/>
                <w:tab w:val="left" w:pos="4343"/>
              </w:tabs>
              <w:spacing w:before="196" w:line="312" w:lineRule="auto"/>
              <w:ind w:left="-1" w:right="137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</w:rPr>
              <w:tab/>
              <w:t>agentura</w:t>
            </w:r>
            <w:r>
              <w:rPr>
                <w:b/>
              </w:rPr>
              <w:tab/>
              <w:t>pro</w:t>
            </w:r>
            <w:r>
              <w:rPr>
                <w:b/>
              </w:rPr>
              <w:tab/>
              <w:t>komunikační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informační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technologie,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p.</w:t>
            </w:r>
          </w:p>
        </w:tc>
        <w:tc>
          <w:tcPr>
            <w:tcW w:w="4519" w:type="dxa"/>
          </w:tcPr>
          <w:p w14:paraId="7D5F20F2" w14:textId="6AF96B44" w:rsidR="00411F32" w:rsidRDefault="00DB2FA8">
            <w:pPr>
              <w:pStyle w:val="TableParagraph"/>
              <w:ind w:left="-1"/>
            </w:pPr>
            <w:r>
              <w:t>xxx</w:t>
            </w:r>
          </w:p>
          <w:p w14:paraId="457FD37B" w14:textId="77777777" w:rsidR="00411F32" w:rsidRDefault="002523C3">
            <w:pPr>
              <w:pStyle w:val="TableParagraph"/>
              <w:spacing w:before="196"/>
              <w:ind w:left="-1"/>
              <w:rPr>
                <w:b/>
              </w:rPr>
            </w:pPr>
            <w:r>
              <w:rPr>
                <w:b/>
              </w:rPr>
              <w:t>MT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s.r.o.,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kancelář</w:t>
            </w:r>
          </w:p>
          <w:p w14:paraId="53E1015B" w14:textId="77777777" w:rsidR="00411F32" w:rsidRDefault="00411F3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9FDDA92" w14:textId="77777777" w:rsidR="00411F32" w:rsidRDefault="00411F32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1AB6FD11" w14:textId="77777777" w:rsidR="00411F32" w:rsidRDefault="002523C3">
            <w:pPr>
              <w:pStyle w:val="TableParagraph"/>
              <w:tabs>
                <w:tab w:val="left" w:pos="1733"/>
                <w:tab w:val="left" w:pos="4468"/>
              </w:tabs>
              <w:spacing w:before="0"/>
              <w:ind w:left="-1"/>
            </w:pPr>
            <w:r>
              <w:t>V</w:t>
            </w:r>
            <w:r>
              <w:tab/>
              <w:t>dne: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917298C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8A1DECB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4ECB9D5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8A20109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A0E9C40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D8CFEE4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51B6125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66AAD13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57E6335" w14:textId="77777777" w:rsidR="00411F32" w:rsidRDefault="00411F32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CB0AFA9" w14:textId="77777777" w:rsidR="00411F32" w:rsidRDefault="00411F32">
            <w:pPr>
              <w:pStyle w:val="TableParagraph"/>
              <w:spacing w:before="3" w:after="1"/>
              <w:ind w:left="0"/>
              <w:rPr>
                <w:sz w:val="14"/>
              </w:rPr>
            </w:pPr>
          </w:p>
          <w:p w14:paraId="114FC435" w14:textId="77777777" w:rsidR="00411F32" w:rsidRDefault="002523C3">
            <w:pPr>
              <w:pStyle w:val="TableParagraph"/>
              <w:spacing w:before="0"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E2A48E7">
                <v:group id="docshapegroup6" o:spid="_x0000_s2054" style="width:211.5pt;height:.7pt;mso-position-horizontal-relative:char;mso-position-vertical-relative:line" coordsize="4230,14">
                  <v:line id="_x0000_s2055" style="position:absolute" from="0,7" to="4230,7" strokeweight=".24536mm"/>
                  <w10:wrap type="none"/>
                  <w10:anchorlock/>
                </v:group>
              </w:pict>
            </w:r>
          </w:p>
          <w:p w14:paraId="3C26E89D" w14:textId="77777777" w:rsidR="00411F32" w:rsidRDefault="002523C3">
            <w:pPr>
              <w:pStyle w:val="TableParagraph"/>
              <w:spacing w:before="185"/>
              <w:ind w:left="-1"/>
            </w:pPr>
            <w:r>
              <w:t>Poradce</w:t>
            </w:r>
            <w:r>
              <w:rPr>
                <w:spacing w:val="7"/>
              </w:rPr>
              <w:t xml:space="preserve"> </w:t>
            </w:r>
            <w:r>
              <w:t>č.</w:t>
            </w:r>
            <w:r>
              <w:rPr>
                <w:spacing w:val="8"/>
              </w:rPr>
              <w:t xml:space="preserve"> </w:t>
            </w:r>
            <w:r>
              <w:t>2</w:t>
            </w:r>
          </w:p>
          <w:p w14:paraId="67A3962C" w14:textId="6810CB32" w:rsidR="00DB2FA8" w:rsidRDefault="00DB2FA8">
            <w:pPr>
              <w:pStyle w:val="TableParagraph"/>
              <w:spacing w:before="196" w:line="424" w:lineRule="auto"/>
              <w:ind w:left="-1" w:right="1134"/>
            </w:pPr>
            <w:r>
              <w:t>Xxx</w:t>
            </w:r>
          </w:p>
          <w:p w14:paraId="3BB6B430" w14:textId="622D1F57" w:rsidR="00411F32" w:rsidRDefault="00DB2FA8" w:rsidP="00DB2FA8">
            <w:pPr>
              <w:pStyle w:val="TableParagraph"/>
              <w:spacing w:before="196" w:line="424" w:lineRule="auto"/>
              <w:ind w:left="0" w:right="1134"/>
            </w:pPr>
            <w:r>
              <w:rPr>
                <w:spacing w:val="-58"/>
              </w:rPr>
              <w:t>xxx</w:t>
            </w:r>
          </w:p>
          <w:p w14:paraId="6B2B7784" w14:textId="77777777" w:rsidR="00411F32" w:rsidRDefault="002523C3">
            <w:pPr>
              <w:pStyle w:val="TableParagraph"/>
              <w:spacing w:before="2" w:line="233" w:lineRule="exact"/>
              <w:ind w:left="-1"/>
              <w:rPr>
                <w:b/>
              </w:rPr>
            </w:pPr>
            <w:r>
              <w:rPr>
                <w:b/>
              </w:rPr>
              <w:t>ROWAN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LEGAL,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kancelář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s.r.o.</w:t>
            </w:r>
          </w:p>
        </w:tc>
      </w:tr>
    </w:tbl>
    <w:p w14:paraId="5750D697" w14:textId="77777777" w:rsidR="00411F32" w:rsidRDefault="00411F32">
      <w:pPr>
        <w:spacing w:line="233" w:lineRule="exact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5345565E" w14:textId="77777777" w:rsidR="00411F32" w:rsidRDefault="00411F32">
      <w:pPr>
        <w:pStyle w:val="Zkladntext"/>
        <w:rPr>
          <w:sz w:val="20"/>
        </w:rPr>
      </w:pPr>
    </w:p>
    <w:p w14:paraId="260F2320" w14:textId="77777777" w:rsidR="00411F32" w:rsidRDefault="00411F32">
      <w:pPr>
        <w:pStyle w:val="Zkladntext"/>
        <w:rPr>
          <w:sz w:val="20"/>
        </w:rPr>
      </w:pPr>
    </w:p>
    <w:p w14:paraId="2DC34756" w14:textId="77777777" w:rsidR="00411F32" w:rsidRDefault="00411F32">
      <w:pPr>
        <w:pStyle w:val="Zkladntext"/>
        <w:rPr>
          <w:sz w:val="20"/>
        </w:rPr>
      </w:pPr>
    </w:p>
    <w:p w14:paraId="3794775F" w14:textId="77777777" w:rsidR="00411F32" w:rsidRDefault="00411F32">
      <w:pPr>
        <w:pStyle w:val="Zkladntext"/>
        <w:spacing w:before="10"/>
        <w:rPr>
          <w:sz w:val="21"/>
        </w:rPr>
      </w:pPr>
    </w:p>
    <w:p w14:paraId="55B45C24" w14:textId="77777777" w:rsidR="00411F32" w:rsidRDefault="002523C3">
      <w:pPr>
        <w:pStyle w:val="Zkladntext"/>
        <w:tabs>
          <w:tab w:val="left" w:pos="6451"/>
          <w:tab w:val="left" w:pos="8567"/>
        </w:tabs>
        <w:spacing w:before="94"/>
        <w:ind w:left="4787"/>
      </w:pPr>
      <w:r>
        <w:t>V</w:t>
      </w:r>
      <w:r>
        <w:tab/>
        <w:t>dne: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3FA8C0" w14:textId="77777777" w:rsidR="00411F32" w:rsidRDefault="00411F32">
      <w:pPr>
        <w:pStyle w:val="Zkladntext"/>
        <w:rPr>
          <w:sz w:val="20"/>
        </w:rPr>
      </w:pPr>
    </w:p>
    <w:p w14:paraId="3C396ECB" w14:textId="77777777" w:rsidR="00411F32" w:rsidRDefault="00411F32">
      <w:pPr>
        <w:pStyle w:val="Zkladntext"/>
        <w:rPr>
          <w:sz w:val="20"/>
        </w:rPr>
      </w:pPr>
    </w:p>
    <w:p w14:paraId="025C3F90" w14:textId="77777777" w:rsidR="00411F32" w:rsidRDefault="00411F32">
      <w:pPr>
        <w:pStyle w:val="Zkladntext"/>
        <w:rPr>
          <w:sz w:val="20"/>
        </w:rPr>
      </w:pPr>
    </w:p>
    <w:p w14:paraId="27FF2B51" w14:textId="77777777" w:rsidR="00411F32" w:rsidRDefault="00411F32">
      <w:pPr>
        <w:pStyle w:val="Zkladntext"/>
        <w:rPr>
          <w:sz w:val="20"/>
        </w:rPr>
      </w:pPr>
    </w:p>
    <w:p w14:paraId="032D7828" w14:textId="77777777" w:rsidR="00411F32" w:rsidRDefault="00411F32">
      <w:pPr>
        <w:pStyle w:val="Zkladntext"/>
        <w:rPr>
          <w:sz w:val="20"/>
        </w:rPr>
      </w:pPr>
    </w:p>
    <w:p w14:paraId="026743B8" w14:textId="77777777" w:rsidR="00411F32" w:rsidRDefault="00411F32">
      <w:pPr>
        <w:pStyle w:val="Zkladntext"/>
        <w:rPr>
          <w:sz w:val="20"/>
        </w:rPr>
      </w:pPr>
    </w:p>
    <w:p w14:paraId="4E9D8B43" w14:textId="77777777" w:rsidR="00411F32" w:rsidRDefault="00411F32">
      <w:pPr>
        <w:pStyle w:val="Zkladntext"/>
        <w:rPr>
          <w:sz w:val="20"/>
        </w:rPr>
      </w:pPr>
    </w:p>
    <w:p w14:paraId="0CF47AA1" w14:textId="77777777" w:rsidR="00411F32" w:rsidRDefault="00411F32">
      <w:pPr>
        <w:pStyle w:val="Zkladntext"/>
        <w:rPr>
          <w:sz w:val="20"/>
        </w:rPr>
      </w:pPr>
    </w:p>
    <w:p w14:paraId="1A1136E7" w14:textId="77777777" w:rsidR="00411F32" w:rsidRDefault="00411F32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4707" w:type="dxa"/>
        <w:tblLayout w:type="fixed"/>
        <w:tblLook w:val="01E0" w:firstRow="1" w:lastRow="1" w:firstColumn="1" w:lastColumn="1" w:noHBand="0" w:noVBand="0"/>
      </w:tblPr>
      <w:tblGrid>
        <w:gridCol w:w="4405"/>
      </w:tblGrid>
      <w:tr w:rsidR="00411F32" w14:paraId="061FBF41" w14:textId="77777777">
        <w:trPr>
          <w:trHeight w:val="246"/>
        </w:trPr>
        <w:tc>
          <w:tcPr>
            <w:tcW w:w="4405" w:type="dxa"/>
          </w:tcPr>
          <w:p w14:paraId="2173E92D" w14:textId="77777777" w:rsidR="00411F32" w:rsidRDefault="00411F32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14:paraId="76C53218" w14:textId="77777777" w:rsidR="00411F32" w:rsidRDefault="002523C3">
            <w:pPr>
              <w:pStyle w:val="TableParagraph"/>
              <w:spacing w:before="0" w:line="20" w:lineRule="exact"/>
              <w:ind w:left="177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9CDB4C8">
                <v:group id="docshapegroup7" o:spid="_x0000_s2052" style="width:211.4pt;height:.7pt;mso-position-horizontal-relative:char;mso-position-vertical-relative:line" coordsize="4228,14">
                  <v:line id="_x0000_s2053" style="position:absolute" from="0,7" to="4227,7" strokeweight=".24536mm"/>
                  <w10:wrap type="none"/>
                  <w10:anchorlock/>
                </v:group>
              </w:pict>
            </w:r>
          </w:p>
        </w:tc>
      </w:tr>
      <w:tr w:rsidR="00411F32" w14:paraId="75FF99CF" w14:textId="77777777">
        <w:trPr>
          <w:trHeight w:val="1326"/>
        </w:trPr>
        <w:tc>
          <w:tcPr>
            <w:tcW w:w="4405" w:type="dxa"/>
          </w:tcPr>
          <w:p w14:paraId="0AF8CFE6" w14:textId="77777777" w:rsidR="00411F32" w:rsidRDefault="00411F3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64C4F46" w14:textId="77777777" w:rsidR="00411F32" w:rsidRDefault="00411F32">
            <w:pPr>
              <w:pStyle w:val="TableParagraph"/>
              <w:spacing w:before="4"/>
              <w:ind w:left="0"/>
            </w:pPr>
          </w:p>
          <w:p w14:paraId="3889E40E" w14:textId="77777777" w:rsidR="00411F32" w:rsidRDefault="002523C3">
            <w:pPr>
              <w:pStyle w:val="TableParagraph"/>
              <w:spacing w:before="0"/>
              <w:ind w:left="112"/>
            </w:pPr>
            <w:bookmarkStart w:id="10" w:name="___Poradce_č._3"/>
            <w:bookmarkEnd w:id="10"/>
            <w:r>
              <w:t>Poradce</w:t>
            </w:r>
            <w:r>
              <w:rPr>
                <w:spacing w:val="8"/>
              </w:rPr>
              <w:t xml:space="preserve"> </w:t>
            </w:r>
            <w:r>
              <w:t>č.</w:t>
            </w:r>
            <w:r>
              <w:rPr>
                <w:spacing w:val="13"/>
              </w:rPr>
              <w:t xml:space="preserve"> </w:t>
            </w:r>
            <w:r>
              <w:t>3</w:t>
            </w:r>
          </w:p>
          <w:p w14:paraId="1CFECCB2" w14:textId="7A17518A" w:rsidR="00411F32" w:rsidRDefault="00DB2FA8">
            <w:pPr>
              <w:pStyle w:val="TableParagraph"/>
              <w:spacing w:before="196"/>
              <w:ind w:left="112"/>
            </w:pPr>
            <w:r>
              <w:t>xxx</w:t>
            </w:r>
            <w:r w:rsidR="002523C3">
              <w:t>.</w:t>
            </w:r>
          </w:p>
        </w:tc>
      </w:tr>
      <w:tr w:rsidR="00411F32" w14:paraId="58E49857" w14:textId="77777777">
        <w:trPr>
          <w:trHeight w:val="1245"/>
        </w:trPr>
        <w:tc>
          <w:tcPr>
            <w:tcW w:w="4405" w:type="dxa"/>
          </w:tcPr>
          <w:p w14:paraId="69BC8F89" w14:textId="210E10B3" w:rsidR="00411F32" w:rsidRDefault="00DB2FA8">
            <w:pPr>
              <w:pStyle w:val="TableParagraph"/>
            </w:pPr>
            <w:r>
              <w:t>xxx</w:t>
            </w:r>
            <w:r w:rsidR="002523C3">
              <w:t>l</w:t>
            </w:r>
          </w:p>
          <w:p w14:paraId="01DB65FF" w14:textId="77777777" w:rsidR="00411F32" w:rsidRDefault="002523C3">
            <w:pPr>
              <w:pStyle w:val="TableParagraph"/>
              <w:spacing w:before="0" w:line="450" w:lineRule="atLeast"/>
              <w:ind w:left="114"/>
              <w:rPr>
                <w:b/>
              </w:rPr>
            </w:pPr>
            <w:r>
              <w:rPr>
                <w:b/>
              </w:rPr>
              <w:t>HAVEL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PARTNERS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s.r.o.,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kancelář</w:t>
            </w:r>
          </w:p>
        </w:tc>
      </w:tr>
    </w:tbl>
    <w:p w14:paraId="54B51DFE" w14:textId="77777777" w:rsidR="00411F32" w:rsidRDefault="00411F32">
      <w:pPr>
        <w:pStyle w:val="Zkladntext"/>
        <w:rPr>
          <w:sz w:val="20"/>
        </w:rPr>
      </w:pPr>
    </w:p>
    <w:p w14:paraId="434C88B1" w14:textId="77777777" w:rsidR="00411F32" w:rsidRDefault="00411F32">
      <w:pPr>
        <w:pStyle w:val="Zkladntext"/>
        <w:rPr>
          <w:sz w:val="20"/>
        </w:rPr>
      </w:pPr>
    </w:p>
    <w:p w14:paraId="6A24CBF5" w14:textId="77777777" w:rsidR="00411F32" w:rsidRDefault="00411F32">
      <w:pPr>
        <w:pStyle w:val="Zkladntext"/>
        <w:rPr>
          <w:sz w:val="17"/>
        </w:rPr>
      </w:pPr>
    </w:p>
    <w:p w14:paraId="20B17828" w14:textId="77777777" w:rsidR="00411F32" w:rsidRDefault="002523C3">
      <w:pPr>
        <w:pStyle w:val="Zkladntext"/>
        <w:tabs>
          <w:tab w:val="left" w:pos="6389"/>
          <w:tab w:val="left" w:pos="8505"/>
        </w:tabs>
        <w:spacing w:before="94"/>
        <w:ind w:left="4726"/>
      </w:pPr>
      <w:bookmarkStart w:id="11" w:name="V________________________dne:___________"/>
      <w:bookmarkEnd w:id="11"/>
      <w:r>
        <w:t>V</w:t>
      </w:r>
      <w:r>
        <w:tab/>
        <w:t>dne: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B5D90" w14:textId="77777777" w:rsidR="00411F32" w:rsidRDefault="00411F32">
      <w:pPr>
        <w:pStyle w:val="Zkladntext"/>
        <w:rPr>
          <w:sz w:val="20"/>
        </w:rPr>
      </w:pPr>
    </w:p>
    <w:p w14:paraId="73213EA4" w14:textId="77777777" w:rsidR="00411F32" w:rsidRDefault="00411F32">
      <w:pPr>
        <w:pStyle w:val="Zkladntext"/>
        <w:rPr>
          <w:sz w:val="20"/>
        </w:rPr>
      </w:pPr>
    </w:p>
    <w:p w14:paraId="5D6D17E8" w14:textId="77777777" w:rsidR="00411F32" w:rsidRDefault="00411F32">
      <w:pPr>
        <w:pStyle w:val="Zkladntext"/>
        <w:rPr>
          <w:sz w:val="20"/>
        </w:rPr>
      </w:pPr>
    </w:p>
    <w:p w14:paraId="3D3B02B6" w14:textId="77777777" w:rsidR="00411F32" w:rsidRDefault="00411F32">
      <w:pPr>
        <w:pStyle w:val="Zkladntext"/>
        <w:rPr>
          <w:sz w:val="20"/>
        </w:rPr>
      </w:pPr>
    </w:p>
    <w:p w14:paraId="1BE3DB62" w14:textId="77777777" w:rsidR="00411F32" w:rsidRDefault="00411F32">
      <w:pPr>
        <w:pStyle w:val="Zkladntext"/>
        <w:rPr>
          <w:sz w:val="20"/>
        </w:rPr>
      </w:pPr>
    </w:p>
    <w:p w14:paraId="0F63FB39" w14:textId="77777777" w:rsidR="00411F32" w:rsidRDefault="00411F32">
      <w:pPr>
        <w:pStyle w:val="Zkladntext"/>
        <w:rPr>
          <w:sz w:val="20"/>
        </w:rPr>
      </w:pPr>
    </w:p>
    <w:p w14:paraId="09A96B2A" w14:textId="77777777" w:rsidR="00411F32" w:rsidRDefault="00411F32">
      <w:pPr>
        <w:pStyle w:val="Zkladntext"/>
        <w:rPr>
          <w:sz w:val="20"/>
        </w:rPr>
      </w:pPr>
    </w:p>
    <w:p w14:paraId="4380D93D" w14:textId="77777777" w:rsidR="00411F32" w:rsidRDefault="00411F32">
      <w:pPr>
        <w:pStyle w:val="Zkladntext"/>
        <w:spacing w:before="7"/>
        <w:rPr>
          <w:sz w:val="27"/>
        </w:rPr>
      </w:pPr>
    </w:p>
    <w:tbl>
      <w:tblPr>
        <w:tblStyle w:val="TableNormal"/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590"/>
      </w:tblGrid>
      <w:tr w:rsidR="00411F32" w14:paraId="20FDA41C" w14:textId="77777777">
        <w:trPr>
          <w:trHeight w:val="246"/>
        </w:trPr>
        <w:tc>
          <w:tcPr>
            <w:tcW w:w="4590" w:type="dxa"/>
          </w:tcPr>
          <w:p w14:paraId="411ACEBB" w14:textId="77777777" w:rsidR="00411F32" w:rsidRDefault="00411F32">
            <w:pPr>
              <w:pStyle w:val="TableParagraph"/>
              <w:spacing w:before="6" w:after="1"/>
              <w:ind w:left="0"/>
              <w:rPr>
                <w:sz w:val="20"/>
              </w:rPr>
            </w:pPr>
          </w:p>
          <w:p w14:paraId="3C79A00B" w14:textId="77777777" w:rsidR="00411F32" w:rsidRDefault="002523C3">
            <w:pPr>
              <w:pStyle w:val="TableParagraph"/>
              <w:spacing w:before="0" w:line="20" w:lineRule="exact"/>
              <w:ind w:left="112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895835C">
                <v:group id="docshapegroup8" o:spid="_x0000_s2050" style="width:223.85pt;height:.7pt;mso-position-horizontal-relative:char;mso-position-vertical-relative:line" coordsize="4477,14">
                  <v:line id="_x0000_s2051" style="position:absolute" from="0,7" to="4477,7" strokeweight=".24536mm"/>
                  <w10:wrap type="none"/>
                  <w10:anchorlock/>
                </v:group>
              </w:pict>
            </w:r>
          </w:p>
        </w:tc>
      </w:tr>
      <w:tr w:rsidR="00411F32" w14:paraId="21606657" w14:textId="77777777">
        <w:trPr>
          <w:trHeight w:val="1326"/>
        </w:trPr>
        <w:tc>
          <w:tcPr>
            <w:tcW w:w="4590" w:type="dxa"/>
          </w:tcPr>
          <w:p w14:paraId="3D8D7F0B" w14:textId="77777777" w:rsidR="00411F32" w:rsidRDefault="00411F32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784F9DA9" w14:textId="23E6811E" w:rsidR="00411F32" w:rsidRDefault="002523C3">
            <w:pPr>
              <w:pStyle w:val="TableParagraph"/>
              <w:spacing w:before="1" w:line="450" w:lineRule="atLeast"/>
              <w:ind w:right="2989"/>
            </w:pPr>
            <w:r>
              <w:t>Poradce</w:t>
            </w:r>
            <w:r>
              <w:rPr>
                <w:spacing w:val="5"/>
              </w:rPr>
              <w:t xml:space="preserve"> </w:t>
            </w:r>
            <w:r>
              <w:t>č.</w:t>
            </w:r>
            <w:r>
              <w:rPr>
                <w:spacing w:val="6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 w:rsidR="00DB2FA8">
              <w:t>xxx</w:t>
            </w:r>
          </w:p>
        </w:tc>
      </w:tr>
      <w:tr w:rsidR="00411F32" w14:paraId="5E88B6D6" w14:textId="77777777">
        <w:trPr>
          <w:trHeight w:val="1245"/>
        </w:trPr>
        <w:tc>
          <w:tcPr>
            <w:tcW w:w="4590" w:type="dxa"/>
          </w:tcPr>
          <w:p w14:paraId="0A42DA85" w14:textId="067E60A6" w:rsidR="00411F32" w:rsidRDefault="00DB2FA8">
            <w:pPr>
              <w:pStyle w:val="TableParagraph"/>
            </w:pPr>
            <w:r>
              <w:t>xxx</w:t>
            </w:r>
          </w:p>
          <w:p w14:paraId="41C5DBA9" w14:textId="77777777" w:rsidR="00411F32" w:rsidRDefault="002523C3">
            <w:pPr>
              <w:pStyle w:val="TableParagraph"/>
              <w:spacing w:before="0" w:line="450" w:lineRule="atLeast"/>
              <w:ind w:right="1724"/>
              <w:rPr>
                <w:b/>
              </w:rPr>
            </w:pPr>
            <w:r>
              <w:rPr>
                <w:b/>
              </w:rPr>
              <w:t>Squire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Patton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Boggs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s.r.o.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advokátní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kancelář</w:t>
            </w:r>
          </w:p>
        </w:tc>
      </w:tr>
    </w:tbl>
    <w:p w14:paraId="3DDB24C8" w14:textId="77777777" w:rsidR="00411F32" w:rsidRDefault="00411F32">
      <w:pPr>
        <w:spacing w:line="450" w:lineRule="atLeast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1B1EDBDC" w14:textId="77777777" w:rsidR="00411F32" w:rsidRDefault="00411F32">
      <w:pPr>
        <w:pStyle w:val="Zkladntext"/>
        <w:spacing w:before="7"/>
        <w:rPr>
          <w:sz w:val="12"/>
        </w:rPr>
      </w:pPr>
    </w:p>
    <w:p w14:paraId="09E53A2D" w14:textId="77777777" w:rsidR="00411F32" w:rsidRDefault="002523C3">
      <w:pPr>
        <w:pStyle w:val="Nadpis1"/>
        <w:spacing w:before="94"/>
      </w:pPr>
      <w:r>
        <w:rPr>
          <w:color w:val="404040"/>
        </w:rPr>
        <w:t>Příloha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Jednotkové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služby</w:t>
      </w:r>
    </w:p>
    <w:p w14:paraId="39F58D1D" w14:textId="77777777" w:rsidR="00411F32" w:rsidRDefault="00411F32">
      <w:pPr>
        <w:pStyle w:val="Zkladntext"/>
        <w:rPr>
          <w:b/>
          <w:sz w:val="24"/>
        </w:rPr>
      </w:pPr>
    </w:p>
    <w:p w14:paraId="1C33774A" w14:textId="77777777" w:rsidR="00411F32" w:rsidRDefault="00411F32">
      <w:pPr>
        <w:pStyle w:val="Zkladntext"/>
        <w:spacing w:before="7"/>
        <w:rPr>
          <w:b/>
          <w:sz w:val="21"/>
        </w:rPr>
      </w:pPr>
    </w:p>
    <w:p w14:paraId="7D741EFB" w14:textId="77777777" w:rsidR="00411F32" w:rsidRDefault="002523C3">
      <w:pPr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1</w:t>
      </w:r>
    </w:p>
    <w:p w14:paraId="6AD57FDD" w14:textId="77777777" w:rsidR="00411F32" w:rsidRDefault="002523C3">
      <w:pPr>
        <w:pStyle w:val="Zkladntext"/>
        <w:spacing w:before="196"/>
        <w:ind w:left="158"/>
      </w:pPr>
      <w:r>
        <w:t>Nabídková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jeden</w:t>
      </w:r>
      <w:r>
        <w:rPr>
          <w:spacing w:val="7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800,-</w:t>
      </w:r>
      <w:r>
        <w:rPr>
          <w:spacing w:val="8"/>
        </w:rPr>
        <w:t xml:space="preserve"> </w:t>
      </w:r>
      <w:r>
        <w:t>Kč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DPH</w:t>
      </w:r>
    </w:p>
    <w:p w14:paraId="1B9724B8" w14:textId="77777777" w:rsidR="00411F32" w:rsidRDefault="00411F32">
      <w:pPr>
        <w:pStyle w:val="Zkladntext"/>
        <w:rPr>
          <w:sz w:val="24"/>
        </w:rPr>
      </w:pPr>
    </w:p>
    <w:p w14:paraId="10685BD2" w14:textId="77777777" w:rsidR="00411F32" w:rsidRDefault="00411F32">
      <w:pPr>
        <w:pStyle w:val="Zkladntext"/>
        <w:rPr>
          <w:sz w:val="32"/>
        </w:rPr>
      </w:pPr>
    </w:p>
    <w:p w14:paraId="0E974AE1" w14:textId="77777777" w:rsidR="00411F32" w:rsidRDefault="002523C3">
      <w:pPr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2</w:t>
      </w:r>
    </w:p>
    <w:p w14:paraId="5D204712" w14:textId="77777777" w:rsidR="00411F32" w:rsidRDefault="002523C3">
      <w:pPr>
        <w:pStyle w:val="Zkladntext"/>
        <w:spacing w:before="196"/>
        <w:ind w:left="158"/>
      </w:pPr>
      <w:r>
        <w:t>Nabídková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jeden</w:t>
      </w:r>
      <w:r>
        <w:rPr>
          <w:spacing w:val="7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600,-</w:t>
      </w:r>
      <w:r>
        <w:rPr>
          <w:spacing w:val="8"/>
        </w:rPr>
        <w:t xml:space="preserve"> </w:t>
      </w:r>
      <w:r>
        <w:t>Kč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DPH</w:t>
      </w:r>
    </w:p>
    <w:p w14:paraId="3A535342" w14:textId="77777777" w:rsidR="00411F32" w:rsidRDefault="00411F32">
      <w:pPr>
        <w:pStyle w:val="Zkladntext"/>
        <w:rPr>
          <w:sz w:val="24"/>
        </w:rPr>
      </w:pPr>
    </w:p>
    <w:p w14:paraId="29ADDD06" w14:textId="77777777" w:rsidR="00411F32" w:rsidRDefault="00411F32">
      <w:pPr>
        <w:pStyle w:val="Zkladntext"/>
        <w:spacing w:before="1"/>
        <w:rPr>
          <w:sz w:val="32"/>
        </w:rPr>
      </w:pPr>
    </w:p>
    <w:p w14:paraId="0E05050D" w14:textId="77777777" w:rsidR="00411F32" w:rsidRDefault="002523C3">
      <w:pPr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3</w:t>
      </w:r>
    </w:p>
    <w:p w14:paraId="719F7D57" w14:textId="77777777" w:rsidR="00411F32" w:rsidRDefault="002523C3">
      <w:pPr>
        <w:pStyle w:val="Zkladntext"/>
        <w:spacing w:before="196"/>
        <w:ind w:left="158"/>
      </w:pPr>
      <w:r>
        <w:t>Nabídková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jeden</w:t>
      </w:r>
      <w:r>
        <w:rPr>
          <w:spacing w:val="7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000,-</w:t>
      </w:r>
      <w:r>
        <w:rPr>
          <w:spacing w:val="8"/>
        </w:rPr>
        <w:t xml:space="preserve"> </w:t>
      </w:r>
      <w:r>
        <w:t>Kč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DPH</w:t>
      </w:r>
    </w:p>
    <w:p w14:paraId="0E986699" w14:textId="77777777" w:rsidR="00411F32" w:rsidRDefault="00411F32">
      <w:pPr>
        <w:pStyle w:val="Zkladntext"/>
        <w:rPr>
          <w:sz w:val="24"/>
        </w:rPr>
      </w:pPr>
    </w:p>
    <w:p w14:paraId="07A4B5F4" w14:textId="77777777" w:rsidR="00411F32" w:rsidRDefault="00411F32">
      <w:pPr>
        <w:pStyle w:val="Zkladntext"/>
        <w:rPr>
          <w:sz w:val="32"/>
        </w:rPr>
      </w:pPr>
    </w:p>
    <w:p w14:paraId="54E51839" w14:textId="77777777" w:rsidR="00411F32" w:rsidRDefault="002523C3">
      <w:pPr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4</w:t>
      </w:r>
    </w:p>
    <w:p w14:paraId="73DF2097" w14:textId="77777777" w:rsidR="00411F32" w:rsidRDefault="002523C3">
      <w:pPr>
        <w:pStyle w:val="Zkladntext"/>
        <w:spacing w:before="199"/>
        <w:ind w:left="158"/>
      </w:pPr>
      <w:r>
        <w:t>Nabídková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jeden</w:t>
      </w:r>
      <w:r>
        <w:rPr>
          <w:spacing w:val="7"/>
        </w:rPr>
        <w:t xml:space="preserve"> </w:t>
      </w:r>
      <w:r>
        <w:t>MD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000,-</w:t>
      </w:r>
      <w:r>
        <w:rPr>
          <w:spacing w:val="8"/>
        </w:rPr>
        <w:t xml:space="preserve"> </w:t>
      </w:r>
      <w:r>
        <w:t>Kč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DPH</w:t>
      </w:r>
    </w:p>
    <w:p w14:paraId="51F2318C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5363A8E4" w14:textId="77777777" w:rsidR="00411F32" w:rsidRDefault="00411F32">
      <w:pPr>
        <w:pStyle w:val="Zkladntext"/>
        <w:rPr>
          <w:sz w:val="20"/>
        </w:rPr>
      </w:pPr>
    </w:p>
    <w:p w14:paraId="31531549" w14:textId="77777777" w:rsidR="00411F32" w:rsidRDefault="00411F32">
      <w:pPr>
        <w:pStyle w:val="Zkladntext"/>
        <w:spacing w:before="5"/>
        <w:rPr>
          <w:sz w:val="26"/>
        </w:rPr>
      </w:pPr>
    </w:p>
    <w:p w14:paraId="5B645EEB" w14:textId="77777777" w:rsidR="00411F32" w:rsidRDefault="002523C3">
      <w:pPr>
        <w:pStyle w:val="Nadpis1"/>
        <w:spacing w:before="94" w:line="369" w:lineRule="auto"/>
        <w:ind w:right="781"/>
      </w:pPr>
      <w:r>
        <w:rPr>
          <w:color w:val="404040"/>
        </w:rPr>
        <w:t>Příloha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Závazné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seznamy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realizačních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týmů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Poradců</w:t>
      </w:r>
      <w:r>
        <w:rPr>
          <w:color w:val="404040"/>
          <w:spacing w:val="-58"/>
        </w:rPr>
        <w:t xml:space="preserve"> </w:t>
      </w:r>
      <w:r>
        <w:rPr>
          <w:u w:val="thick"/>
        </w:rPr>
        <w:t>Poradce</w:t>
      </w:r>
      <w:r>
        <w:rPr>
          <w:spacing w:val="3"/>
          <w:u w:val="thick"/>
        </w:rPr>
        <w:t xml:space="preserve"> </w:t>
      </w:r>
      <w:r>
        <w:rPr>
          <w:u w:val="thick"/>
        </w:rPr>
        <w:t>č.</w:t>
      </w:r>
      <w:r>
        <w:rPr>
          <w:spacing w:val="4"/>
          <w:u w:val="thick"/>
        </w:rPr>
        <w:t xml:space="preserve"> </w:t>
      </w:r>
      <w:r>
        <w:rPr>
          <w:u w:val="thick"/>
        </w:rPr>
        <w:t>1</w:t>
      </w:r>
    </w:p>
    <w:p w14:paraId="349A4F90" w14:textId="77777777" w:rsidR="00411F32" w:rsidRDefault="00411F32">
      <w:pPr>
        <w:pStyle w:val="Zkladntext"/>
        <w:spacing w:before="10"/>
        <w:rPr>
          <w:b/>
          <w:sz w:val="20"/>
        </w:rPr>
      </w:pPr>
    </w:p>
    <w:p w14:paraId="1EEB1A43" w14:textId="6EDDED6F" w:rsidR="00411F32" w:rsidRDefault="00DB2FA8">
      <w:pPr>
        <w:spacing w:before="94"/>
        <w:ind w:left="225"/>
        <w:rPr>
          <w:b/>
        </w:rPr>
      </w:pPr>
      <w:r>
        <w:rPr>
          <w:b/>
        </w:rPr>
        <w:t>xxx</w:t>
      </w:r>
      <w:r w:rsidR="002523C3">
        <w:rPr>
          <w:b/>
        </w:rPr>
        <w:t xml:space="preserve"> –</w:t>
      </w:r>
      <w:r w:rsidR="002523C3">
        <w:rPr>
          <w:b/>
          <w:spacing w:val="-3"/>
        </w:rPr>
        <w:t xml:space="preserve"> </w:t>
      </w:r>
      <w:r w:rsidR="002523C3">
        <w:rPr>
          <w:b/>
        </w:rPr>
        <w:t>vedoucí</w:t>
      </w:r>
      <w:r w:rsidR="002523C3">
        <w:rPr>
          <w:b/>
          <w:spacing w:val="-3"/>
        </w:rPr>
        <w:t xml:space="preserve"> </w:t>
      </w:r>
      <w:r w:rsidR="002523C3">
        <w:rPr>
          <w:b/>
        </w:rPr>
        <w:t>realizačního</w:t>
      </w:r>
      <w:r w:rsidR="002523C3">
        <w:rPr>
          <w:b/>
          <w:spacing w:val="-4"/>
        </w:rPr>
        <w:t xml:space="preserve"> </w:t>
      </w:r>
      <w:r w:rsidR="002523C3">
        <w:rPr>
          <w:b/>
        </w:rPr>
        <w:t>týmu</w:t>
      </w:r>
    </w:p>
    <w:p w14:paraId="3C5B32BD" w14:textId="288F5750" w:rsidR="00411F32" w:rsidRDefault="00DB2FA8">
      <w:pPr>
        <w:pStyle w:val="Zkladntext"/>
        <w:spacing w:before="1" w:line="252" w:lineRule="exact"/>
        <w:ind w:left="158"/>
      </w:pPr>
      <w:r>
        <w:t>xxx</w:t>
      </w:r>
    </w:p>
    <w:p w14:paraId="11B6518F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3"/>
        </w:tabs>
        <w:spacing w:before="0" w:line="252" w:lineRule="exact"/>
        <w:ind w:left="292"/>
        <w:jc w:val="left"/>
      </w:pPr>
      <w:r>
        <w:t>jednatel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s.r.o.,</w:t>
      </w:r>
      <w:r>
        <w:rPr>
          <w:spacing w:val="-4"/>
        </w:rPr>
        <w:t xml:space="preserve"> </w:t>
      </w:r>
      <w:r>
        <w:t>advokátní</w:t>
      </w:r>
      <w:r>
        <w:rPr>
          <w:spacing w:val="-3"/>
        </w:rPr>
        <w:t xml:space="preserve"> </w:t>
      </w:r>
      <w:r>
        <w:t>kanceláře</w:t>
      </w:r>
      <w:r>
        <w:rPr>
          <w:spacing w:val="-3"/>
        </w:rPr>
        <w:t xml:space="preserve"> </w:t>
      </w:r>
      <w:r>
        <w:t>(statutární</w:t>
      </w:r>
      <w:r>
        <w:rPr>
          <w:spacing w:val="-3"/>
        </w:rPr>
        <w:t xml:space="preserve"> </w:t>
      </w:r>
      <w:r>
        <w:t>orgán</w:t>
      </w:r>
      <w:r>
        <w:rPr>
          <w:spacing w:val="-4"/>
        </w:rPr>
        <w:t xml:space="preserve"> </w:t>
      </w:r>
      <w:r>
        <w:t>účastníka)</w:t>
      </w:r>
    </w:p>
    <w:p w14:paraId="1A6386B6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4"/>
        <w:ind w:right="1369" w:firstLine="0"/>
        <w:jc w:val="left"/>
      </w:pPr>
      <w:r>
        <w:t>advokát zapsaný v seznamu advokátů vedeném Českou advokátní komorou pod</w:t>
      </w:r>
      <w:r>
        <w:rPr>
          <w:spacing w:val="-60"/>
        </w:rPr>
        <w:t xml:space="preserve"> </w:t>
      </w:r>
      <w:r>
        <w:t>evidenčním</w:t>
      </w:r>
      <w:r>
        <w:rPr>
          <w:spacing w:val="-2"/>
        </w:rPr>
        <w:t xml:space="preserve"> </w:t>
      </w:r>
      <w:r>
        <w:t>číslem</w:t>
      </w:r>
      <w:r>
        <w:rPr>
          <w:spacing w:val="2"/>
        </w:rPr>
        <w:t xml:space="preserve"> </w:t>
      </w:r>
      <w:r>
        <w:t>04260</w:t>
      </w:r>
    </w:p>
    <w:p w14:paraId="7733AA96" w14:textId="77777777" w:rsidR="00411F32" w:rsidRDefault="00411F32">
      <w:pPr>
        <w:pStyle w:val="Zkladntext"/>
        <w:spacing w:before="1"/>
      </w:pPr>
    </w:p>
    <w:p w14:paraId="14243EB8" w14:textId="15DE48A3" w:rsidR="00411F32" w:rsidRDefault="00DB2FA8">
      <w:pPr>
        <w:pStyle w:val="Nadpis1"/>
        <w:spacing w:before="1" w:line="252" w:lineRule="exact"/>
      </w:pPr>
      <w:r>
        <w:t>xxx</w:t>
      </w:r>
      <w:r w:rsidR="002523C3">
        <w:t>.,</w:t>
      </w:r>
      <w:r w:rsidR="002523C3">
        <w:rPr>
          <w:spacing w:val="-3"/>
        </w:rPr>
        <w:t xml:space="preserve"> </w:t>
      </w:r>
      <w:r w:rsidR="002523C3">
        <w:t>advokát</w:t>
      </w:r>
      <w:r w:rsidR="002523C3">
        <w:rPr>
          <w:spacing w:val="-4"/>
        </w:rPr>
        <w:t xml:space="preserve"> </w:t>
      </w:r>
      <w:r w:rsidR="002523C3">
        <w:t>–</w:t>
      </w:r>
      <w:r w:rsidR="002523C3">
        <w:rPr>
          <w:spacing w:val="-4"/>
        </w:rPr>
        <w:t xml:space="preserve"> </w:t>
      </w:r>
      <w:r w:rsidR="002523C3">
        <w:t>zástupce</w:t>
      </w:r>
      <w:r w:rsidR="002523C3">
        <w:rPr>
          <w:spacing w:val="-5"/>
        </w:rPr>
        <w:t xml:space="preserve"> </w:t>
      </w:r>
      <w:r w:rsidR="002523C3">
        <w:t>vedoucího</w:t>
      </w:r>
      <w:r w:rsidR="002523C3">
        <w:rPr>
          <w:spacing w:val="-4"/>
        </w:rPr>
        <w:t xml:space="preserve"> </w:t>
      </w:r>
      <w:r w:rsidR="002523C3">
        <w:t>realizačního</w:t>
      </w:r>
      <w:r w:rsidR="002523C3">
        <w:rPr>
          <w:spacing w:val="-3"/>
        </w:rPr>
        <w:t xml:space="preserve"> </w:t>
      </w:r>
      <w:r w:rsidR="002523C3">
        <w:t>týmu</w:t>
      </w:r>
    </w:p>
    <w:p w14:paraId="4D86E6FE" w14:textId="4529951F" w:rsidR="00411F32" w:rsidRDefault="00DB2FA8">
      <w:pPr>
        <w:pStyle w:val="Zkladntext"/>
        <w:spacing w:line="252" w:lineRule="exact"/>
        <w:ind w:left="158"/>
      </w:pPr>
      <w:r>
        <w:t>xxx</w:t>
      </w:r>
    </w:p>
    <w:p w14:paraId="4B58896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3"/>
        </w:tabs>
        <w:spacing w:before="0" w:line="252" w:lineRule="exact"/>
        <w:ind w:left="292"/>
        <w:jc w:val="left"/>
      </w:pPr>
      <w:r>
        <w:t>jednatel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s.r.o.,</w:t>
      </w:r>
      <w:r>
        <w:rPr>
          <w:spacing w:val="-4"/>
        </w:rPr>
        <w:t xml:space="preserve"> </w:t>
      </w:r>
      <w:r>
        <w:t>advokátní</w:t>
      </w:r>
      <w:r>
        <w:rPr>
          <w:spacing w:val="-3"/>
        </w:rPr>
        <w:t xml:space="preserve"> </w:t>
      </w:r>
      <w:r>
        <w:t>kanceláře</w:t>
      </w:r>
      <w:r>
        <w:rPr>
          <w:spacing w:val="-3"/>
        </w:rPr>
        <w:t xml:space="preserve"> </w:t>
      </w:r>
      <w:r>
        <w:t>(statutární</w:t>
      </w:r>
      <w:r>
        <w:rPr>
          <w:spacing w:val="-3"/>
        </w:rPr>
        <w:t xml:space="preserve"> </w:t>
      </w:r>
      <w:r>
        <w:t>orgán</w:t>
      </w:r>
      <w:r>
        <w:rPr>
          <w:spacing w:val="-4"/>
        </w:rPr>
        <w:t xml:space="preserve"> </w:t>
      </w:r>
      <w:r>
        <w:t>účastníka)</w:t>
      </w:r>
    </w:p>
    <w:p w14:paraId="1E9CC456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8"/>
        <w:ind w:right="1369" w:firstLine="0"/>
        <w:jc w:val="left"/>
      </w:pPr>
      <w:r>
        <w:t>advokát zapsaný v seznamu advokátů vedeném Českou advokátní komorou pod</w:t>
      </w:r>
      <w:r>
        <w:rPr>
          <w:spacing w:val="-60"/>
        </w:rPr>
        <w:t xml:space="preserve"> </w:t>
      </w:r>
      <w:r>
        <w:t>evidenčním</w:t>
      </w:r>
      <w:r>
        <w:rPr>
          <w:spacing w:val="-2"/>
        </w:rPr>
        <w:t xml:space="preserve"> </w:t>
      </w:r>
      <w:r>
        <w:t>číslem</w:t>
      </w:r>
      <w:r>
        <w:rPr>
          <w:spacing w:val="2"/>
        </w:rPr>
        <w:t xml:space="preserve"> </w:t>
      </w:r>
      <w:r>
        <w:t>12726</w:t>
      </w:r>
    </w:p>
    <w:p w14:paraId="7F24D162" w14:textId="77777777" w:rsidR="00411F32" w:rsidRDefault="00411F32">
      <w:pPr>
        <w:pStyle w:val="Zkladntext"/>
        <w:spacing w:before="10"/>
        <w:rPr>
          <w:sz w:val="21"/>
        </w:rPr>
      </w:pPr>
    </w:p>
    <w:p w14:paraId="42819B01" w14:textId="321DA9B2" w:rsidR="00411F32" w:rsidRDefault="00DB2FA8">
      <w:pPr>
        <w:pStyle w:val="Nadpis1"/>
        <w:spacing w:before="1" w:line="252" w:lineRule="exact"/>
      </w:pPr>
      <w:r>
        <w:t>xxx</w:t>
      </w:r>
      <w:r w:rsidR="002523C3">
        <w:t>, členka</w:t>
      </w:r>
      <w:r w:rsidR="002523C3">
        <w:rPr>
          <w:spacing w:val="-4"/>
        </w:rPr>
        <w:t xml:space="preserve"> </w:t>
      </w:r>
      <w:r w:rsidR="002523C3">
        <w:t>realizačního</w:t>
      </w:r>
      <w:r w:rsidR="002523C3">
        <w:rPr>
          <w:spacing w:val="-4"/>
        </w:rPr>
        <w:t xml:space="preserve"> </w:t>
      </w:r>
      <w:r w:rsidR="002523C3">
        <w:t>týmu</w:t>
      </w:r>
    </w:p>
    <w:p w14:paraId="01245FB1" w14:textId="36919763" w:rsidR="00411F32" w:rsidRDefault="00DB2FA8">
      <w:pPr>
        <w:pStyle w:val="Zkladntext"/>
        <w:spacing w:line="252" w:lineRule="exact"/>
        <w:ind w:left="158"/>
      </w:pPr>
      <w:r>
        <w:t>xxx</w:t>
      </w:r>
    </w:p>
    <w:p w14:paraId="6B77B31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"/>
        <w:ind w:left="295" w:hanging="138"/>
        <w:jc w:val="left"/>
      </w:pPr>
      <w:r>
        <w:t>advokátní</w:t>
      </w:r>
      <w:r>
        <w:rPr>
          <w:spacing w:val="-4"/>
        </w:rPr>
        <w:t xml:space="preserve"> </w:t>
      </w:r>
      <w:r>
        <w:t>koncipientka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zaměstnankyně</w:t>
      </w:r>
      <w:r>
        <w:rPr>
          <w:spacing w:val="-5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s.r.o.,</w:t>
      </w:r>
      <w:r>
        <w:rPr>
          <w:spacing w:val="-4"/>
        </w:rPr>
        <w:t xml:space="preserve"> </w:t>
      </w:r>
      <w:r>
        <w:t>advokátní</w:t>
      </w:r>
      <w:r>
        <w:rPr>
          <w:spacing w:val="-3"/>
        </w:rPr>
        <w:t xml:space="preserve"> </w:t>
      </w:r>
      <w:r>
        <w:t>kanceláře,</w:t>
      </w:r>
    </w:p>
    <w:p w14:paraId="6A1F20A6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6"/>
        <w:ind w:right="779" w:firstLine="0"/>
        <w:jc w:val="left"/>
      </w:pPr>
      <w:r>
        <w:t>advokátní koncipientka zapsaná v seznamu advokátních koncipientů vedeném Českou</w:t>
      </w:r>
      <w:r>
        <w:rPr>
          <w:spacing w:val="-59"/>
        </w:rPr>
        <w:t xml:space="preserve"> </w:t>
      </w:r>
      <w:r>
        <w:t>advokátní</w:t>
      </w:r>
      <w:r>
        <w:rPr>
          <w:spacing w:val="-2"/>
        </w:rPr>
        <w:t xml:space="preserve"> </w:t>
      </w:r>
      <w:r>
        <w:t>komorou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evidenčním</w:t>
      </w:r>
      <w:r>
        <w:rPr>
          <w:spacing w:val="-1"/>
        </w:rPr>
        <w:t xml:space="preserve"> </w:t>
      </w:r>
      <w:r>
        <w:t>číslem</w:t>
      </w:r>
      <w:r>
        <w:rPr>
          <w:spacing w:val="1"/>
        </w:rPr>
        <w:t xml:space="preserve"> </w:t>
      </w:r>
      <w:r>
        <w:t>43650</w:t>
      </w:r>
    </w:p>
    <w:p w14:paraId="47345FD7" w14:textId="77777777" w:rsidR="00411F32" w:rsidRDefault="00411F32">
      <w:pPr>
        <w:pStyle w:val="Zkladntext"/>
        <w:spacing w:before="1"/>
      </w:pPr>
    </w:p>
    <w:p w14:paraId="3F4D8549" w14:textId="7E04B85F" w:rsidR="00411F32" w:rsidRDefault="00DB2FA8">
      <w:pPr>
        <w:pStyle w:val="Nadpis1"/>
        <w:spacing w:line="252" w:lineRule="exact"/>
      </w:pPr>
      <w:r>
        <w:t>xxx</w:t>
      </w:r>
      <w:r w:rsidR="002523C3">
        <w:rPr>
          <w:spacing w:val="-6"/>
        </w:rPr>
        <w:t xml:space="preserve"> </w:t>
      </w:r>
      <w:r w:rsidR="002523C3">
        <w:t>–</w:t>
      </w:r>
      <w:r w:rsidR="002523C3">
        <w:rPr>
          <w:spacing w:val="-1"/>
        </w:rPr>
        <w:t xml:space="preserve"> </w:t>
      </w:r>
      <w:r w:rsidR="002523C3">
        <w:t>členka</w:t>
      </w:r>
      <w:r w:rsidR="002523C3">
        <w:rPr>
          <w:spacing w:val="-3"/>
        </w:rPr>
        <w:t xml:space="preserve"> </w:t>
      </w:r>
      <w:r w:rsidR="002523C3">
        <w:t>realizačního</w:t>
      </w:r>
      <w:r w:rsidR="002523C3">
        <w:rPr>
          <w:spacing w:val="-3"/>
        </w:rPr>
        <w:t xml:space="preserve"> </w:t>
      </w:r>
      <w:r w:rsidR="002523C3">
        <w:t>týmu</w:t>
      </w:r>
    </w:p>
    <w:p w14:paraId="1BFF149E" w14:textId="4447CAAB" w:rsidR="00411F32" w:rsidRDefault="00DB2FA8">
      <w:pPr>
        <w:pStyle w:val="Zkladntext"/>
        <w:spacing w:line="252" w:lineRule="exact"/>
        <w:ind w:left="158"/>
      </w:pPr>
      <w:r>
        <w:t>xxx</w:t>
      </w:r>
    </w:p>
    <w:p w14:paraId="23C6B5B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advokátní</w:t>
      </w:r>
      <w:r>
        <w:rPr>
          <w:spacing w:val="-4"/>
        </w:rPr>
        <w:t xml:space="preserve"> </w:t>
      </w:r>
      <w:r>
        <w:t>koncipientka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zaměstnankyně</w:t>
      </w:r>
      <w:r>
        <w:rPr>
          <w:spacing w:val="-4"/>
        </w:rPr>
        <w:t xml:space="preserve"> </w:t>
      </w:r>
      <w:r>
        <w:t>účastníka</w:t>
      </w:r>
      <w:r>
        <w:rPr>
          <w:spacing w:val="-5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s.r.o.,</w:t>
      </w:r>
      <w:r>
        <w:rPr>
          <w:spacing w:val="-3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kanceláře</w:t>
      </w:r>
    </w:p>
    <w:p w14:paraId="1936B9F4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7"/>
        </w:tabs>
        <w:spacing w:before="19"/>
        <w:ind w:left="159" w:right="779" w:firstLine="0"/>
        <w:jc w:val="left"/>
      </w:pPr>
      <w:r>
        <w:t>advokátní koncipientka zapsaná v seznamu advokátních koncipientů vedeném Českou</w:t>
      </w:r>
      <w:r>
        <w:rPr>
          <w:spacing w:val="-59"/>
        </w:rPr>
        <w:t xml:space="preserve"> </w:t>
      </w:r>
      <w:r>
        <w:t>advokátní</w:t>
      </w:r>
      <w:r>
        <w:rPr>
          <w:spacing w:val="-2"/>
        </w:rPr>
        <w:t xml:space="preserve"> </w:t>
      </w:r>
      <w:r>
        <w:t>komorou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evidenčním</w:t>
      </w:r>
      <w:r>
        <w:rPr>
          <w:spacing w:val="-1"/>
        </w:rPr>
        <w:t xml:space="preserve"> </w:t>
      </w:r>
      <w:r>
        <w:t>číslem</w:t>
      </w:r>
      <w:r>
        <w:rPr>
          <w:spacing w:val="1"/>
        </w:rPr>
        <w:t xml:space="preserve"> </w:t>
      </w:r>
      <w:r>
        <w:t>40337</w:t>
      </w:r>
    </w:p>
    <w:p w14:paraId="63887225" w14:textId="77777777" w:rsidR="00411F32" w:rsidRDefault="00411F32">
      <w:pPr>
        <w:pStyle w:val="Zkladntext"/>
        <w:rPr>
          <w:sz w:val="24"/>
        </w:rPr>
      </w:pPr>
    </w:p>
    <w:p w14:paraId="048FF19A" w14:textId="77777777" w:rsidR="00411F32" w:rsidRDefault="002523C3">
      <w:pPr>
        <w:spacing w:before="174"/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2</w:t>
      </w:r>
    </w:p>
    <w:p w14:paraId="21345399" w14:textId="77777777" w:rsidR="00411F32" w:rsidRDefault="00411F32">
      <w:pPr>
        <w:pStyle w:val="Zkladntext"/>
        <w:rPr>
          <w:b/>
          <w:sz w:val="20"/>
        </w:rPr>
      </w:pPr>
    </w:p>
    <w:p w14:paraId="6F77E654" w14:textId="77777777" w:rsidR="00411F32" w:rsidRDefault="00411F32">
      <w:pPr>
        <w:pStyle w:val="Zkladntext"/>
        <w:spacing w:before="10"/>
        <w:rPr>
          <w:b/>
          <w:sz w:val="27"/>
        </w:rPr>
      </w:pPr>
    </w:p>
    <w:p w14:paraId="65CC04DF" w14:textId="63128FB8" w:rsidR="00411F32" w:rsidRDefault="00DB2FA8">
      <w:pPr>
        <w:pStyle w:val="Nadpis1"/>
        <w:spacing w:before="94" w:line="252" w:lineRule="exact"/>
      </w:pPr>
      <w:r>
        <w:t>xxx</w:t>
      </w:r>
    </w:p>
    <w:p w14:paraId="5EE3CFA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partner</w:t>
      </w:r>
    </w:p>
    <w:p w14:paraId="64A12D8D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341"/>
        </w:tabs>
        <w:spacing w:before="2"/>
        <w:ind w:right="293" w:firstLine="0"/>
        <w:jc w:val="left"/>
      </w:pPr>
      <w:r>
        <w:t>Ochrana</w:t>
      </w:r>
      <w:r>
        <w:rPr>
          <w:spacing w:val="44"/>
        </w:rPr>
        <w:t xml:space="preserve"> </w:t>
      </w:r>
      <w:r>
        <w:t>osobních</w:t>
      </w:r>
      <w:r>
        <w:rPr>
          <w:spacing w:val="43"/>
        </w:rPr>
        <w:t xml:space="preserve"> </w:t>
      </w:r>
      <w:r>
        <w:t>údajů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soukromí,</w:t>
      </w:r>
      <w:r>
        <w:rPr>
          <w:spacing w:val="44"/>
        </w:rPr>
        <w:t xml:space="preserve"> </w:t>
      </w:r>
      <w:r>
        <w:t>Právo</w:t>
      </w:r>
      <w:r>
        <w:rPr>
          <w:spacing w:val="43"/>
        </w:rPr>
        <w:t xml:space="preserve"> </w:t>
      </w:r>
      <w:r>
        <w:t>informačních</w:t>
      </w:r>
      <w:r>
        <w:rPr>
          <w:spacing w:val="42"/>
        </w:rPr>
        <w:t xml:space="preserve"> </w:t>
      </w:r>
      <w:r>
        <w:t>technologií,</w:t>
      </w:r>
      <w:r>
        <w:rPr>
          <w:spacing w:val="44"/>
        </w:rPr>
        <w:t xml:space="preserve"> </w:t>
      </w:r>
      <w:r>
        <w:t>telekomunikací</w:t>
      </w:r>
      <w:r>
        <w:rPr>
          <w:spacing w:val="4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média,</w:t>
      </w:r>
      <w:r>
        <w:rPr>
          <w:spacing w:val="1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duševnímu</w:t>
      </w:r>
      <w:r>
        <w:rPr>
          <w:spacing w:val="-1"/>
        </w:rPr>
        <w:t xml:space="preserve"> </w:t>
      </w:r>
      <w:r>
        <w:t>vlastnictví,</w:t>
      </w:r>
      <w:r>
        <w:rPr>
          <w:spacing w:val="-1"/>
        </w:rPr>
        <w:t xml:space="preserve"> </w:t>
      </w:r>
      <w:r>
        <w:t>Veřejný</w:t>
      </w:r>
      <w:r>
        <w:rPr>
          <w:spacing w:val="-2"/>
        </w:rPr>
        <w:t xml:space="preserve"> </w:t>
      </w:r>
      <w:r>
        <w:t>sektor</w:t>
      </w:r>
    </w:p>
    <w:p w14:paraId="165D60CD" w14:textId="77777777" w:rsidR="00411F32" w:rsidRDefault="00411F32">
      <w:pPr>
        <w:pStyle w:val="Zkladntext"/>
        <w:spacing w:before="10"/>
        <w:rPr>
          <w:sz w:val="21"/>
        </w:rPr>
      </w:pPr>
    </w:p>
    <w:p w14:paraId="17576580" w14:textId="170863DD" w:rsidR="00411F32" w:rsidRDefault="00DB2FA8">
      <w:pPr>
        <w:pStyle w:val="Nadpis1"/>
        <w:spacing w:line="252" w:lineRule="exact"/>
      </w:pPr>
      <w:r>
        <w:t>xxx</w:t>
      </w:r>
    </w:p>
    <w:p w14:paraId="0EDDAEDA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partner</w:t>
      </w:r>
    </w:p>
    <w:p w14:paraId="6989A26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/>
        <w:ind w:left="295" w:hanging="138"/>
        <w:jc w:val="left"/>
      </w:pPr>
      <w:r>
        <w:t>Právo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duševnímu</w:t>
      </w:r>
      <w:r>
        <w:rPr>
          <w:spacing w:val="-4"/>
        </w:rPr>
        <w:t xml:space="preserve"> </w:t>
      </w:r>
      <w:r>
        <w:t>vlastnictví,</w:t>
      </w:r>
      <w:r>
        <w:rPr>
          <w:spacing w:val="-3"/>
        </w:rPr>
        <w:t xml:space="preserve"> </w:t>
      </w:r>
      <w:r>
        <w:t>Ochrana</w:t>
      </w:r>
      <w:r>
        <w:rPr>
          <w:spacing w:val="-4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</w:t>
      </w:r>
    </w:p>
    <w:p w14:paraId="6027647D" w14:textId="77777777" w:rsidR="00411F32" w:rsidRDefault="00411F32">
      <w:pPr>
        <w:pStyle w:val="Zkladntext"/>
        <w:spacing w:before="9"/>
        <w:rPr>
          <w:sz w:val="21"/>
        </w:rPr>
      </w:pPr>
    </w:p>
    <w:p w14:paraId="6246F5E9" w14:textId="68027911" w:rsidR="00411F32" w:rsidRDefault="00DB2FA8">
      <w:pPr>
        <w:pStyle w:val="Nadpis1"/>
        <w:spacing w:before="1"/>
      </w:pPr>
      <w:r>
        <w:t>xxx</w:t>
      </w:r>
    </w:p>
    <w:p w14:paraId="5754D81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partner</w:t>
      </w:r>
    </w:p>
    <w:p w14:paraId="6CF1D7A5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Veřejné</w:t>
      </w:r>
      <w:r>
        <w:rPr>
          <w:spacing w:val="-7"/>
        </w:rPr>
        <w:t xml:space="preserve"> </w:t>
      </w:r>
      <w:r>
        <w:t>zakázky,Právo</w:t>
      </w:r>
      <w:r>
        <w:rPr>
          <w:spacing w:val="-7"/>
        </w:rPr>
        <w:t xml:space="preserve"> </w:t>
      </w:r>
      <w:r>
        <w:t>informačních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komunikačních</w:t>
      </w:r>
      <w:r>
        <w:rPr>
          <w:spacing w:val="-6"/>
        </w:rPr>
        <w:t xml:space="preserve"> </w:t>
      </w:r>
      <w:r>
        <w:t>technologií,Smluvní</w:t>
      </w:r>
      <w:r>
        <w:rPr>
          <w:spacing w:val="-2"/>
        </w:rPr>
        <w:t xml:space="preserve"> </w:t>
      </w:r>
      <w:r>
        <w:t>právo</w:t>
      </w:r>
    </w:p>
    <w:p w14:paraId="14EABC1F" w14:textId="77777777" w:rsidR="00411F32" w:rsidRDefault="00411F32">
      <w:pPr>
        <w:pStyle w:val="Zkladntext"/>
      </w:pPr>
    </w:p>
    <w:p w14:paraId="0C3FA963" w14:textId="1BC07FF0" w:rsidR="00411F32" w:rsidRDefault="00DB2FA8">
      <w:pPr>
        <w:pStyle w:val="Nadpis1"/>
      </w:pPr>
      <w:r>
        <w:t>xxx</w:t>
      </w:r>
    </w:p>
    <w:p w14:paraId="0151F05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partner</w:t>
      </w:r>
    </w:p>
    <w:p w14:paraId="3F7D137D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Trestní</w:t>
      </w:r>
      <w:r>
        <w:rPr>
          <w:spacing w:val="-2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Trestní</w:t>
      </w:r>
      <w:r>
        <w:rPr>
          <w:spacing w:val="-5"/>
        </w:rPr>
        <w:t xml:space="preserve"> </w:t>
      </w:r>
      <w:r>
        <w:t>řád,</w:t>
      </w:r>
      <w:r>
        <w:rPr>
          <w:spacing w:val="-2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právo,</w:t>
      </w:r>
      <w:r>
        <w:rPr>
          <w:spacing w:val="-3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zákoník.</w:t>
      </w:r>
    </w:p>
    <w:p w14:paraId="3C6187DD" w14:textId="77777777" w:rsidR="00411F32" w:rsidRDefault="00411F32">
      <w:pPr>
        <w:spacing w:line="252" w:lineRule="exact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04A60C58" w14:textId="77777777" w:rsidR="00411F32" w:rsidRDefault="00411F32">
      <w:pPr>
        <w:pStyle w:val="Zkladntext"/>
        <w:spacing w:before="7"/>
        <w:rPr>
          <w:sz w:val="12"/>
        </w:rPr>
      </w:pPr>
    </w:p>
    <w:p w14:paraId="71344463" w14:textId="3EDDCBDE" w:rsidR="00411F32" w:rsidRDefault="00DB2FA8">
      <w:pPr>
        <w:pStyle w:val="Nadpis1"/>
        <w:spacing w:before="94"/>
      </w:pPr>
      <w:r>
        <w:t>xxx</w:t>
      </w:r>
    </w:p>
    <w:p w14:paraId="7D30818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" w:line="252" w:lineRule="exact"/>
        <w:ind w:left="295" w:hanging="138"/>
        <w:jc w:val="left"/>
      </w:pPr>
      <w:r>
        <w:t>Advokát,</w:t>
      </w:r>
      <w:r>
        <w:rPr>
          <w:spacing w:val="-5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associate</w:t>
      </w:r>
    </w:p>
    <w:p w14:paraId="48E6D42A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308"/>
        </w:tabs>
        <w:spacing w:before="0" w:line="252" w:lineRule="exact"/>
        <w:ind w:left="307" w:hanging="150"/>
        <w:jc w:val="left"/>
      </w:pPr>
      <w:r>
        <w:t>Občanský</w:t>
      </w:r>
      <w:r>
        <w:rPr>
          <w:spacing w:val="10"/>
        </w:rPr>
        <w:t xml:space="preserve"> </w:t>
      </w:r>
      <w:r>
        <w:t>zákoník,</w:t>
      </w:r>
      <w:r>
        <w:rPr>
          <w:spacing w:val="13"/>
        </w:rPr>
        <w:t xml:space="preserve"> </w:t>
      </w:r>
      <w:r>
        <w:t>Veřejný</w:t>
      </w:r>
      <w:r>
        <w:rPr>
          <w:spacing w:val="10"/>
        </w:rPr>
        <w:t xml:space="preserve"> </w:t>
      </w:r>
      <w:r>
        <w:t>sektor,</w:t>
      </w:r>
      <w:r>
        <w:rPr>
          <w:spacing w:val="11"/>
        </w:rPr>
        <w:t xml:space="preserve"> </w:t>
      </w:r>
      <w:r>
        <w:t>Veřejné</w:t>
      </w:r>
      <w:r>
        <w:rPr>
          <w:spacing w:val="9"/>
        </w:rPr>
        <w:t xml:space="preserve"> </w:t>
      </w:r>
      <w:r>
        <w:t>zakázky,</w:t>
      </w:r>
      <w:r>
        <w:rPr>
          <w:spacing w:val="11"/>
        </w:rPr>
        <w:t xml:space="preserve"> </w:t>
      </w:r>
      <w:r>
        <w:t>Právo</w:t>
      </w:r>
      <w:r>
        <w:rPr>
          <w:spacing w:val="10"/>
        </w:rPr>
        <w:t xml:space="preserve"> </w:t>
      </w:r>
      <w:r>
        <w:t>informačních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komunikačních</w:t>
      </w:r>
    </w:p>
    <w:p w14:paraId="5A663648" w14:textId="77777777" w:rsidR="00411F32" w:rsidRDefault="002523C3">
      <w:pPr>
        <w:pStyle w:val="Zkladntext"/>
        <w:spacing w:line="252" w:lineRule="exact"/>
        <w:ind w:left="158"/>
      </w:pPr>
      <w:r>
        <w:t>technologií</w:t>
      </w:r>
    </w:p>
    <w:p w14:paraId="1E3D5EFF" w14:textId="77777777" w:rsidR="00411F32" w:rsidRDefault="00411F32">
      <w:pPr>
        <w:pStyle w:val="Zkladntext"/>
      </w:pPr>
    </w:p>
    <w:p w14:paraId="33721343" w14:textId="5196FFE3" w:rsidR="00411F32" w:rsidRDefault="00DB2FA8">
      <w:pPr>
        <w:pStyle w:val="Nadpis1"/>
      </w:pPr>
      <w:r>
        <w:t>xxx</w:t>
      </w:r>
    </w:p>
    <w:p w14:paraId="3A59B4C7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associate</w:t>
      </w:r>
    </w:p>
    <w:p w14:paraId="1E78FC0E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Trestní</w:t>
      </w:r>
      <w:r>
        <w:rPr>
          <w:spacing w:val="-3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Trestní</w:t>
      </w:r>
      <w:r>
        <w:rPr>
          <w:spacing w:val="-5"/>
        </w:rPr>
        <w:t xml:space="preserve"> </w:t>
      </w:r>
      <w:r>
        <w:t>řád,</w:t>
      </w:r>
      <w:r>
        <w:rPr>
          <w:spacing w:val="-2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právo.</w:t>
      </w:r>
    </w:p>
    <w:p w14:paraId="226A5CAF" w14:textId="77777777" w:rsidR="00411F32" w:rsidRDefault="00411F32">
      <w:pPr>
        <w:pStyle w:val="Zkladntext"/>
        <w:rPr>
          <w:sz w:val="24"/>
        </w:rPr>
      </w:pPr>
    </w:p>
    <w:p w14:paraId="657276DF" w14:textId="77777777" w:rsidR="00411F32" w:rsidRDefault="00411F32">
      <w:pPr>
        <w:pStyle w:val="Zkladntext"/>
        <w:spacing w:before="10"/>
        <w:rPr>
          <w:sz w:val="19"/>
        </w:rPr>
      </w:pPr>
    </w:p>
    <w:p w14:paraId="734725EC" w14:textId="12BE3094" w:rsidR="00411F32" w:rsidRDefault="00DB2FA8">
      <w:pPr>
        <w:pStyle w:val="Nadpis1"/>
        <w:spacing w:before="1"/>
      </w:pPr>
      <w:r>
        <w:t>xxx</w:t>
      </w:r>
    </w:p>
    <w:p w14:paraId="0B86B19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1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associate</w:t>
      </w:r>
    </w:p>
    <w:p w14:paraId="4956D1A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344"/>
        </w:tabs>
        <w:spacing w:before="0"/>
        <w:ind w:right="293" w:firstLine="0"/>
        <w:jc w:val="left"/>
      </w:pPr>
      <w:r>
        <w:t>Právo</w:t>
      </w:r>
      <w:r>
        <w:rPr>
          <w:spacing w:val="42"/>
        </w:rPr>
        <w:t xml:space="preserve"> </w:t>
      </w:r>
      <w:r>
        <w:t>informačních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komunikačních</w:t>
      </w:r>
      <w:r>
        <w:rPr>
          <w:spacing w:val="43"/>
        </w:rPr>
        <w:t xml:space="preserve"> </w:t>
      </w:r>
      <w:r>
        <w:t>technologií,</w:t>
      </w:r>
      <w:r>
        <w:rPr>
          <w:spacing w:val="47"/>
        </w:rPr>
        <w:t xml:space="preserve"> </w:t>
      </w:r>
      <w:r>
        <w:t>Právo</w:t>
      </w:r>
      <w:r>
        <w:rPr>
          <w:spacing w:val="45"/>
        </w:rPr>
        <w:t xml:space="preserve"> </w:t>
      </w:r>
      <w:r>
        <w:t>duševního</w:t>
      </w:r>
      <w:r>
        <w:rPr>
          <w:spacing w:val="45"/>
        </w:rPr>
        <w:t xml:space="preserve"> </w:t>
      </w:r>
      <w:r>
        <w:t>vlastnictví,</w:t>
      </w:r>
      <w:r>
        <w:rPr>
          <w:spacing w:val="44"/>
        </w:rPr>
        <w:t xml:space="preserve"> </w:t>
      </w:r>
      <w:r>
        <w:t>Ochrana</w:t>
      </w:r>
      <w:r>
        <w:rPr>
          <w:spacing w:val="-58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údajů.</w:t>
      </w:r>
    </w:p>
    <w:p w14:paraId="22B4F20B" w14:textId="77777777" w:rsidR="00411F32" w:rsidRDefault="00411F32">
      <w:pPr>
        <w:pStyle w:val="Zkladntext"/>
        <w:spacing w:before="10"/>
        <w:rPr>
          <w:sz w:val="21"/>
        </w:rPr>
      </w:pPr>
    </w:p>
    <w:p w14:paraId="12B660B2" w14:textId="5D5CE71E" w:rsidR="00411F32" w:rsidRDefault="00DB2FA8">
      <w:pPr>
        <w:pStyle w:val="Nadpis1"/>
      </w:pPr>
      <w:r>
        <w:t>xxx</w:t>
      </w:r>
    </w:p>
    <w:p w14:paraId="79A85830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 w:line="252" w:lineRule="exact"/>
        <w:ind w:left="295" w:hanging="138"/>
        <w:jc w:val="left"/>
      </w:pPr>
      <w:r>
        <w:t>Advokát,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associate</w:t>
      </w:r>
    </w:p>
    <w:p w14:paraId="4A4C2D3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342"/>
        </w:tabs>
        <w:spacing w:before="0" w:line="252" w:lineRule="exact"/>
        <w:ind w:left="341" w:hanging="184"/>
        <w:jc w:val="left"/>
      </w:pPr>
      <w:r>
        <w:t>Právo</w:t>
      </w:r>
      <w:r>
        <w:rPr>
          <w:spacing w:val="39"/>
        </w:rPr>
        <w:t xml:space="preserve"> </w:t>
      </w:r>
      <w:r>
        <w:t>informačních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komunikačních</w:t>
      </w:r>
      <w:r>
        <w:rPr>
          <w:spacing w:val="40"/>
        </w:rPr>
        <w:t xml:space="preserve"> </w:t>
      </w:r>
      <w:r>
        <w:t>technologií,</w:t>
      </w:r>
      <w:r>
        <w:rPr>
          <w:spacing w:val="44"/>
        </w:rPr>
        <w:t xml:space="preserve"> </w:t>
      </w:r>
      <w:r>
        <w:t>Právo</w:t>
      </w:r>
      <w:r>
        <w:rPr>
          <w:spacing w:val="42"/>
        </w:rPr>
        <w:t xml:space="preserve"> </w:t>
      </w:r>
      <w:r>
        <w:t>duševního</w:t>
      </w:r>
      <w:r>
        <w:rPr>
          <w:spacing w:val="40"/>
        </w:rPr>
        <w:t xml:space="preserve"> </w:t>
      </w:r>
      <w:r>
        <w:t>vlastnictví,</w:t>
      </w:r>
      <w:r>
        <w:rPr>
          <w:spacing w:val="44"/>
        </w:rPr>
        <w:t xml:space="preserve"> </w:t>
      </w:r>
      <w:r>
        <w:t>Soutěžní</w:t>
      </w:r>
    </w:p>
    <w:p w14:paraId="6770441D" w14:textId="77777777" w:rsidR="00411F32" w:rsidRDefault="002523C3">
      <w:pPr>
        <w:pStyle w:val="Zkladntext"/>
        <w:spacing w:before="1"/>
        <w:ind w:left="158"/>
      </w:pPr>
      <w:r>
        <w:t>právo.</w:t>
      </w:r>
    </w:p>
    <w:p w14:paraId="58F20D43" w14:textId="77777777" w:rsidR="00411F32" w:rsidRDefault="00411F32">
      <w:pPr>
        <w:pStyle w:val="Zkladntext"/>
        <w:spacing w:before="9"/>
        <w:rPr>
          <w:sz w:val="21"/>
        </w:rPr>
      </w:pPr>
    </w:p>
    <w:p w14:paraId="58F39F6D" w14:textId="49AF4358" w:rsidR="00411F32" w:rsidRDefault="00DB2FA8">
      <w:pPr>
        <w:pStyle w:val="Nadpis1"/>
      </w:pPr>
      <w:r>
        <w:t>xxx</w:t>
      </w:r>
    </w:p>
    <w:p w14:paraId="1537FB82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 w:line="252" w:lineRule="exact"/>
        <w:ind w:left="295" w:hanging="138"/>
        <w:jc w:val="left"/>
      </w:pPr>
      <w:r>
        <w:t>Advokát,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counsel</w:t>
      </w:r>
    </w:p>
    <w:p w14:paraId="1FB854B7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7"/>
        <w:jc w:val="left"/>
      </w:pPr>
      <w:r>
        <w:t>Soutěžní</w:t>
      </w:r>
      <w:r>
        <w:rPr>
          <w:spacing w:val="-5"/>
        </w:rPr>
        <w:t xml:space="preserve"> </w:t>
      </w:r>
      <w:r>
        <w:t>právo,</w:t>
      </w:r>
      <w:r>
        <w:rPr>
          <w:spacing w:val="-1"/>
        </w:rPr>
        <w:t xml:space="preserve"> </w:t>
      </w:r>
      <w:r>
        <w:t>Veřejný</w:t>
      </w:r>
      <w:r>
        <w:rPr>
          <w:spacing w:val="-2"/>
        </w:rPr>
        <w:t xml:space="preserve"> </w:t>
      </w:r>
      <w:r>
        <w:t>sektor,</w:t>
      </w:r>
      <w:r>
        <w:rPr>
          <w:spacing w:val="-1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t>zakázky</w:t>
      </w:r>
    </w:p>
    <w:p w14:paraId="7D96A394" w14:textId="77777777" w:rsidR="00411F32" w:rsidRDefault="00411F32">
      <w:pPr>
        <w:pStyle w:val="Zkladntext"/>
      </w:pPr>
    </w:p>
    <w:p w14:paraId="170E6053" w14:textId="64D8BDB0" w:rsidR="00411F32" w:rsidRDefault="00DB2FA8">
      <w:pPr>
        <w:pStyle w:val="Nadpis1"/>
        <w:spacing w:line="252" w:lineRule="exact"/>
        <w:ind w:left="159"/>
        <w:jc w:val="both"/>
      </w:pPr>
      <w:r>
        <w:t>xxx</w:t>
      </w:r>
    </w:p>
    <w:p w14:paraId="1D9217DC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7"/>
        </w:tabs>
        <w:spacing w:before="0" w:line="252" w:lineRule="exact"/>
        <w:ind w:left="296" w:hanging="138"/>
      </w:pPr>
      <w:r>
        <w:t>Advokát,</w:t>
      </w:r>
      <w:r>
        <w:rPr>
          <w:spacing w:val="-5"/>
        </w:rPr>
        <w:t xml:space="preserve"> </w:t>
      </w:r>
      <w:r>
        <w:t>associate</w:t>
      </w:r>
    </w:p>
    <w:p w14:paraId="08AA263F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378"/>
        </w:tabs>
        <w:spacing w:before="2"/>
        <w:ind w:left="159" w:right="296" w:firstLine="0"/>
      </w:pPr>
      <w:r>
        <w:t>Právo</w:t>
      </w:r>
      <w:r>
        <w:rPr>
          <w:spacing w:val="1"/>
        </w:rPr>
        <w:t xml:space="preserve"> </w:t>
      </w:r>
      <w:r>
        <w:t>informačních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komunikačních</w:t>
      </w:r>
      <w:r>
        <w:rPr>
          <w:spacing w:val="1"/>
        </w:rPr>
        <w:t xml:space="preserve"> </w:t>
      </w:r>
      <w:r>
        <w:t>technologií,</w:t>
      </w:r>
      <w:r>
        <w:rPr>
          <w:spacing w:val="1"/>
        </w:rPr>
        <w:t xml:space="preserve"> </w:t>
      </w:r>
      <w:r>
        <w:t>telekomunikace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média,</w:t>
      </w:r>
      <w:r>
        <w:rPr>
          <w:spacing w:val="1"/>
        </w:rPr>
        <w:t xml:space="preserve"> </w:t>
      </w:r>
      <w:r>
        <w:t>Ochrana</w:t>
      </w:r>
      <w:r>
        <w:rPr>
          <w:spacing w:val="1"/>
        </w:rPr>
        <w:t xml:space="preserve"> </w:t>
      </w:r>
      <w:r>
        <w:t>osobních údajů a soukromí, Právo k duševnímu vlastnictví, Smluvní právo, Veřejný sektor,</w:t>
      </w:r>
      <w:r>
        <w:rPr>
          <w:spacing w:val="1"/>
        </w:rPr>
        <w:t xml:space="preserve"> </w:t>
      </w:r>
      <w:r>
        <w:t>Bankovní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finanční</w:t>
      </w:r>
      <w:r>
        <w:rPr>
          <w:spacing w:val="2"/>
        </w:rPr>
        <w:t xml:space="preserve"> </w:t>
      </w:r>
      <w:r>
        <w:t>právo</w:t>
      </w:r>
    </w:p>
    <w:p w14:paraId="0289F1C4" w14:textId="77777777" w:rsidR="00411F32" w:rsidRDefault="00411F32">
      <w:pPr>
        <w:pStyle w:val="Zkladntext"/>
        <w:spacing w:before="9"/>
        <w:rPr>
          <w:sz w:val="21"/>
        </w:rPr>
      </w:pPr>
    </w:p>
    <w:p w14:paraId="010CAC7F" w14:textId="2584893C" w:rsidR="00411F32" w:rsidRDefault="00DB2FA8">
      <w:pPr>
        <w:pStyle w:val="Nadpis1"/>
        <w:ind w:left="159"/>
      </w:pPr>
      <w:r>
        <w:t>xxx</w:t>
      </w:r>
    </w:p>
    <w:p w14:paraId="5E4231C5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7"/>
        </w:tabs>
        <w:spacing w:before="2" w:line="252" w:lineRule="exact"/>
        <w:ind w:left="296" w:hanging="138"/>
        <w:jc w:val="left"/>
      </w:pPr>
      <w:r>
        <w:t>Advokát,</w:t>
      </w:r>
      <w:r>
        <w:rPr>
          <w:spacing w:val="-3"/>
        </w:rPr>
        <w:t xml:space="preserve"> </w:t>
      </w:r>
      <w:r>
        <w:t>associate</w:t>
      </w:r>
    </w:p>
    <w:p w14:paraId="2C7C34CB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80"/>
        </w:tabs>
        <w:spacing w:before="0"/>
        <w:ind w:left="159" w:right="292" w:hanging="1"/>
        <w:jc w:val="left"/>
      </w:pPr>
      <w:r>
        <w:rPr>
          <w:spacing w:val="-1"/>
        </w:rPr>
        <w:t>Ochrana</w:t>
      </w:r>
      <w:r>
        <w:rPr>
          <w:spacing w:val="-14"/>
        </w:rPr>
        <w:t xml:space="preserve"> </w:t>
      </w:r>
      <w:r>
        <w:rPr>
          <w:spacing w:val="-1"/>
        </w:rPr>
        <w:t>osobních</w:t>
      </w:r>
      <w:r>
        <w:rPr>
          <w:spacing w:val="-15"/>
        </w:rPr>
        <w:t xml:space="preserve"> </w:t>
      </w:r>
      <w:r>
        <w:rPr>
          <w:spacing w:val="-1"/>
        </w:rPr>
        <w:t>údajů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soukr</w:t>
      </w:r>
      <w:r>
        <w:rPr>
          <w:spacing w:val="-1"/>
        </w:rPr>
        <w:t>omí,</w:t>
      </w:r>
      <w:r>
        <w:rPr>
          <w:spacing w:val="-14"/>
        </w:rPr>
        <w:t xml:space="preserve"> </w:t>
      </w:r>
      <w:r>
        <w:rPr>
          <w:spacing w:val="-1"/>
        </w:rPr>
        <w:t>Právo</w:t>
      </w:r>
      <w:r>
        <w:rPr>
          <w:spacing w:val="-16"/>
        </w:rPr>
        <w:t xml:space="preserve"> </w:t>
      </w:r>
      <w:r>
        <w:rPr>
          <w:spacing w:val="-1"/>
        </w:rPr>
        <w:t>informačních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komunikačních</w:t>
      </w:r>
      <w:r>
        <w:rPr>
          <w:spacing w:val="-12"/>
        </w:rPr>
        <w:t xml:space="preserve"> </w:t>
      </w:r>
      <w:r>
        <w:t>technologií,</w:t>
      </w:r>
      <w:r>
        <w:rPr>
          <w:spacing w:val="-14"/>
        </w:rPr>
        <w:t xml:space="preserve"> </w:t>
      </w:r>
      <w:r>
        <w:t>Právo</w:t>
      </w:r>
      <w:r>
        <w:rPr>
          <w:spacing w:val="-59"/>
        </w:rPr>
        <w:t xml:space="preserve"> </w:t>
      </w:r>
      <w:r>
        <w:t>duševního</w:t>
      </w:r>
      <w:r>
        <w:rPr>
          <w:spacing w:val="-3"/>
        </w:rPr>
        <w:t xml:space="preserve"> </w:t>
      </w:r>
      <w:r>
        <w:t>vlastnictví,</w:t>
      </w:r>
      <w:r>
        <w:rPr>
          <w:spacing w:val="2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>sporů a</w:t>
      </w:r>
      <w:r>
        <w:rPr>
          <w:spacing w:val="-3"/>
        </w:rPr>
        <w:t xml:space="preserve"> </w:t>
      </w:r>
      <w:r>
        <w:t>arbitráže</w:t>
      </w:r>
    </w:p>
    <w:p w14:paraId="34021B80" w14:textId="77777777" w:rsidR="00411F32" w:rsidRDefault="00411F32">
      <w:pPr>
        <w:pStyle w:val="Zkladntext"/>
        <w:spacing w:before="10"/>
        <w:rPr>
          <w:sz w:val="21"/>
        </w:rPr>
      </w:pPr>
    </w:p>
    <w:p w14:paraId="4FE5C97A" w14:textId="5EC7C3E8" w:rsidR="00411F32" w:rsidRDefault="00DB2FA8">
      <w:pPr>
        <w:pStyle w:val="Nadpis1"/>
        <w:ind w:left="159"/>
      </w:pPr>
      <w:r>
        <w:t>xxx</w:t>
      </w:r>
    </w:p>
    <w:p w14:paraId="3D6F2E34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7"/>
        </w:tabs>
        <w:spacing w:before="1" w:line="252" w:lineRule="exact"/>
        <w:ind w:left="296" w:hanging="138"/>
        <w:jc w:val="left"/>
      </w:pPr>
      <w:r>
        <w:t>Advokátní</w:t>
      </w:r>
      <w:r>
        <w:rPr>
          <w:spacing w:val="-9"/>
        </w:rPr>
        <w:t xml:space="preserve"> </w:t>
      </w:r>
      <w:r>
        <w:t>koncipient,</w:t>
      </w:r>
      <w:r>
        <w:rPr>
          <w:spacing w:val="-8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lawyer</w:t>
      </w:r>
    </w:p>
    <w:p w14:paraId="6D4C5568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7"/>
        </w:tabs>
        <w:spacing w:before="0" w:line="252" w:lineRule="exact"/>
        <w:ind w:left="296" w:hanging="138"/>
        <w:jc w:val="left"/>
      </w:pPr>
      <w:r>
        <w:t>Správní</w:t>
      </w:r>
      <w:r>
        <w:rPr>
          <w:spacing w:val="-5"/>
        </w:rPr>
        <w:t xml:space="preserve"> </w:t>
      </w:r>
      <w:r>
        <w:t>právo,</w:t>
      </w:r>
      <w:r>
        <w:rPr>
          <w:spacing w:val="-3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zákoník.</w:t>
      </w:r>
    </w:p>
    <w:p w14:paraId="247572CA" w14:textId="77777777" w:rsidR="00411F32" w:rsidRDefault="00411F32">
      <w:pPr>
        <w:pStyle w:val="Zkladntext"/>
      </w:pPr>
    </w:p>
    <w:p w14:paraId="48C17A89" w14:textId="3E32E0F8" w:rsidR="00411F32" w:rsidRDefault="00DB2FA8">
      <w:pPr>
        <w:pStyle w:val="Nadpis1"/>
        <w:spacing w:before="1" w:line="252" w:lineRule="exact"/>
        <w:ind w:left="160"/>
      </w:pPr>
      <w:r>
        <w:t>xxx</w:t>
      </w:r>
    </w:p>
    <w:p w14:paraId="4186BABA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0" w:line="252" w:lineRule="exact"/>
        <w:ind w:left="297" w:hanging="138"/>
        <w:jc w:val="left"/>
      </w:pPr>
      <w:r>
        <w:t>Advokátní</w:t>
      </w:r>
      <w:r>
        <w:rPr>
          <w:spacing w:val="-7"/>
        </w:rPr>
        <w:t xml:space="preserve"> </w:t>
      </w:r>
      <w:r>
        <w:t>koncipient,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lawyer</w:t>
      </w:r>
    </w:p>
    <w:p w14:paraId="68B64D0E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1"/>
        <w:ind w:left="297" w:hanging="138"/>
        <w:jc w:val="left"/>
      </w:pPr>
      <w:r>
        <w:t>Trestní</w:t>
      </w:r>
      <w:r>
        <w:rPr>
          <w:spacing w:val="-3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Trestní</w:t>
      </w:r>
      <w:r>
        <w:rPr>
          <w:spacing w:val="-4"/>
        </w:rPr>
        <w:t xml:space="preserve"> </w:t>
      </w:r>
      <w:r>
        <w:t>řád,</w:t>
      </w:r>
    </w:p>
    <w:p w14:paraId="34B709F9" w14:textId="77777777" w:rsidR="00411F32" w:rsidRDefault="00411F32">
      <w:pPr>
        <w:pStyle w:val="Zkladntext"/>
      </w:pPr>
    </w:p>
    <w:p w14:paraId="6D0660E8" w14:textId="61B513EF" w:rsidR="00411F32" w:rsidRDefault="00DB2FA8">
      <w:pPr>
        <w:pStyle w:val="Nadpis1"/>
        <w:spacing w:line="252" w:lineRule="exact"/>
        <w:ind w:left="160"/>
      </w:pPr>
      <w:r>
        <w:t>xxx</w:t>
      </w:r>
    </w:p>
    <w:p w14:paraId="28C0A11D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0" w:line="252" w:lineRule="exact"/>
        <w:ind w:left="297" w:hanging="138"/>
        <w:jc w:val="left"/>
      </w:pPr>
      <w:r>
        <w:t>Advokátní</w:t>
      </w:r>
      <w:r>
        <w:rPr>
          <w:spacing w:val="-7"/>
        </w:rPr>
        <w:t xml:space="preserve"> </w:t>
      </w:r>
      <w:r>
        <w:t>koncipient,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lawyer</w:t>
      </w:r>
    </w:p>
    <w:p w14:paraId="00F1A0B1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2"/>
        <w:ind w:left="297" w:hanging="138"/>
        <w:jc w:val="left"/>
      </w:pPr>
      <w:r>
        <w:t>Veřejný</w:t>
      </w:r>
      <w:r>
        <w:rPr>
          <w:spacing w:val="-5"/>
        </w:rPr>
        <w:t xml:space="preserve"> </w:t>
      </w:r>
      <w:r>
        <w:t>sektor,</w:t>
      </w:r>
      <w:r>
        <w:rPr>
          <w:spacing w:val="-1"/>
        </w:rPr>
        <w:t xml:space="preserve"> </w:t>
      </w:r>
      <w:r>
        <w:t>Veřejné</w:t>
      </w:r>
      <w:r>
        <w:rPr>
          <w:spacing w:val="-5"/>
        </w:rPr>
        <w:t xml:space="preserve"> </w:t>
      </w:r>
      <w:r>
        <w:t>zakázky.</w:t>
      </w:r>
    </w:p>
    <w:p w14:paraId="50AE60E5" w14:textId="77777777" w:rsidR="00411F32" w:rsidRDefault="00411F32">
      <w:pPr>
        <w:pStyle w:val="Zkladntext"/>
        <w:spacing w:before="9"/>
        <w:rPr>
          <w:sz w:val="21"/>
        </w:rPr>
      </w:pPr>
    </w:p>
    <w:p w14:paraId="4CC80CAE" w14:textId="6E9CAA26" w:rsidR="00411F32" w:rsidRDefault="00DB2FA8">
      <w:pPr>
        <w:pStyle w:val="Nadpis1"/>
        <w:ind w:left="160"/>
        <w:jc w:val="both"/>
      </w:pPr>
      <w:r>
        <w:t>xxx</w:t>
      </w:r>
    </w:p>
    <w:p w14:paraId="319B4C33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2" w:line="252" w:lineRule="exact"/>
        <w:ind w:left="297" w:hanging="138"/>
        <w:jc w:val="left"/>
      </w:pPr>
      <w:r>
        <w:t>Advokátní</w:t>
      </w:r>
      <w:r>
        <w:rPr>
          <w:spacing w:val="-7"/>
        </w:rPr>
        <w:t xml:space="preserve"> </w:t>
      </w:r>
      <w:r>
        <w:t>koncipient,</w:t>
      </w:r>
      <w:r>
        <w:rPr>
          <w:spacing w:val="-6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lawyer</w:t>
      </w:r>
    </w:p>
    <w:p w14:paraId="2DC703F7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8"/>
        </w:tabs>
        <w:spacing w:before="0" w:line="252" w:lineRule="exact"/>
        <w:ind w:left="297" w:hanging="138"/>
        <w:jc w:val="left"/>
      </w:pPr>
      <w:r>
        <w:t>Právo</w:t>
      </w:r>
      <w:r>
        <w:rPr>
          <w:spacing w:val="-4"/>
        </w:rPr>
        <w:t xml:space="preserve"> </w:t>
      </w:r>
      <w:r>
        <w:t>informačních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komunikačních</w:t>
      </w:r>
      <w:r>
        <w:rPr>
          <w:spacing w:val="-6"/>
        </w:rPr>
        <w:t xml:space="preserve"> </w:t>
      </w:r>
      <w:r>
        <w:t>technologií,</w:t>
      </w:r>
      <w:r>
        <w:rPr>
          <w:spacing w:val="-4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duševního</w:t>
      </w:r>
      <w:r>
        <w:rPr>
          <w:spacing w:val="-4"/>
        </w:rPr>
        <w:t xml:space="preserve"> </w:t>
      </w:r>
      <w:r>
        <w:t>vlastnictví.</w:t>
      </w:r>
    </w:p>
    <w:p w14:paraId="46EFE07D" w14:textId="77777777" w:rsidR="00411F32" w:rsidRDefault="00411F32">
      <w:pPr>
        <w:spacing w:line="252" w:lineRule="exact"/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7B83F95E" w14:textId="77777777" w:rsidR="00411F32" w:rsidRDefault="00411F32">
      <w:pPr>
        <w:pStyle w:val="Zkladntext"/>
        <w:spacing w:before="7"/>
        <w:rPr>
          <w:sz w:val="12"/>
        </w:rPr>
      </w:pPr>
    </w:p>
    <w:p w14:paraId="110282D0" w14:textId="77777777" w:rsidR="00411F32" w:rsidRDefault="002523C3">
      <w:pPr>
        <w:spacing w:before="94"/>
        <w:ind w:left="158"/>
        <w:rPr>
          <w:b/>
        </w:rPr>
      </w:pPr>
      <w:r>
        <w:rPr>
          <w:b/>
          <w:u w:val="thick"/>
        </w:rPr>
        <w:t>Poradce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3</w:t>
      </w:r>
    </w:p>
    <w:p w14:paraId="28611C30" w14:textId="77777777" w:rsidR="00411F32" w:rsidRDefault="00411F32">
      <w:pPr>
        <w:pStyle w:val="Zkladntext"/>
        <w:rPr>
          <w:b/>
          <w:sz w:val="20"/>
        </w:rPr>
      </w:pPr>
    </w:p>
    <w:p w14:paraId="308320E0" w14:textId="77777777" w:rsidR="00411F32" w:rsidRDefault="00411F32">
      <w:pPr>
        <w:pStyle w:val="Zkladntext"/>
        <w:spacing w:before="9"/>
        <w:rPr>
          <w:b/>
          <w:sz w:val="15"/>
        </w:rPr>
      </w:pPr>
    </w:p>
    <w:p w14:paraId="5D8C251C" w14:textId="0129622F" w:rsidR="00DB2FA8" w:rsidRDefault="00DB2FA8">
      <w:pPr>
        <w:spacing w:before="1" w:line="480" w:lineRule="auto"/>
        <w:ind w:left="158" w:right="6503"/>
        <w:rPr>
          <w:b/>
        </w:rPr>
      </w:pPr>
      <w:r>
        <w:rPr>
          <w:b/>
        </w:rPr>
        <w:t>Xxx</w:t>
      </w:r>
    </w:p>
    <w:p w14:paraId="7D367554" w14:textId="51845A61" w:rsidR="00411F32" w:rsidRDefault="002523C3">
      <w:pPr>
        <w:spacing w:before="1" w:line="480" w:lineRule="auto"/>
        <w:ind w:left="158" w:right="6503"/>
        <w:rPr>
          <w:b/>
        </w:rPr>
      </w:pPr>
      <w:r>
        <w:rPr>
          <w:b/>
          <w:spacing w:val="1"/>
        </w:rPr>
        <w:t xml:space="preserve"> </w:t>
      </w:r>
      <w:r>
        <w:rPr>
          <w:b/>
          <w:u w:val="thick"/>
        </w:rPr>
        <w:t>Poradce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4</w:t>
      </w:r>
    </w:p>
    <w:p w14:paraId="2D4020B6" w14:textId="77777777" w:rsidR="00411F32" w:rsidRDefault="00411F32">
      <w:pPr>
        <w:pStyle w:val="Zkladntext"/>
        <w:spacing w:before="10"/>
        <w:rPr>
          <w:b/>
          <w:sz w:val="13"/>
        </w:rPr>
      </w:pPr>
    </w:p>
    <w:p w14:paraId="1033B013" w14:textId="68173470" w:rsidR="00411F32" w:rsidRDefault="00DB2FA8">
      <w:pPr>
        <w:spacing w:before="94" w:line="252" w:lineRule="exact"/>
        <w:ind w:left="158"/>
        <w:rPr>
          <w:b/>
        </w:rPr>
      </w:pPr>
      <w:r>
        <w:rPr>
          <w:b/>
        </w:rPr>
        <w:t>xxx</w:t>
      </w:r>
    </w:p>
    <w:p w14:paraId="29F68718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advokátka</w:t>
      </w:r>
    </w:p>
    <w:p w14:paraId="71A9746A" w14:textId="77777777" w:rsidR="00411F32" w:rsidRDefault="00411F32">
      <w:pPr>
        <w:pStyle w:val="Zkladntext"/>
      </w:pPr>
    </w:p>
    <w:p w14:paraId="0CE3F867" w14:textId="3487DD2E" w:rsidR="00411F32" w:rsidRDefault="00DB2FA8">
      <w:pPr>
        <w:pStyle w:val="Nadpis1"/>
        <w:spacing w:line="252" w:lineRule="exact"/>
      </w:pPr>
      <w:r>
        <w:t>xxx</w:t>
      </w:r>
    </w:p>
    <w:p w14:paraId="20BD3E7E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0" w:line="252" w:lineRule="exact"/>
        <w:ind w:left="295" w:hanging="138"/>
        <w:jc w:val="left"/>
      </w:pPr>
      <w:r>
        <w:t>advokátní</w:t>
      </w:r>
      <w:r>
        <w:rPr>
          <w:spacing w:val="-7"/>
        </w:rPr>
        <w:t xml:space="preserve"> </w:t>
      </w:r>
      <w:r>
        <w:t>koncipient</w:t>
      </w:r>
    </w:p>
    <w:p w14:paraId="17132EA9" w14:textId="77777777" w:rsidR="00411F32" w:rsidRDefault="00411F32">
      <w:pPr>
        <w:pStyle w:val="Zkladntext"/>
      </w:pPr>
    </w:p>
    <w:p w14:paraId="55F1B66D" w14:textId="4A05F505" w:rsidR="00411F32" w:rsidRDefault="00DB2FA8">
      <w:pPr>
        <w:pStyle w:val="Nadpis1"/>
      </w:pPr>
      <w:r>
        <w:t>xxx</w:t>
      </w:r>
    </w:p>
    <w:p w14:paraId="34F053CE" w14:textId="77777777" w:rsidR="00411F32" w:rsidRDefault="002523C3">
      <w:pPr>
        <w:pStyle w:val="Odstavecseseznamem"/>
        <w:numPr>
          <w:ilvl w:val="0"/>
          <w:numId w:val="1"/>
        </w:numPr>
        <w:tabs>
          <w:tab w:val="left" w:pos="296"/>
        </w:tabs>
        <w:spacing w:before="2"/>
        <w:ind w:left="295" w:hanging="138"/>
        <w:jc w:val="left"/>
      </w:pPr>
      <w:r>
        <w:t>advokátní</w:t>
      </w:r>
      <w:r>
        <w:rPr>
          <w:spacing w:val="-7"/>
        </w:rPr>
        <w:t xml:space="preserve"> </w:t>
      </w:r>
      <w:r>
        <w:t>koncipient</w:t>
      </w:r>
    </w:p>
    <w:p w14:paraId="02CBE85F" w14:textId="77777777" w:rsidR="00411F32" w:rsidRDefault="00411F32">
      <w:pPr>
        <w:sectPr w:rsidR="00411F32">
          <w:pgSz w:w="11910" w:h="16840"/>
          <w:pgMar w:top="1660" w:right="1120" w:bottom="800" w:left="1260" w:header="688" w:footer="608" w:gutter="0"/>
          <w:cols w:space="708"/>
        </w:sectPr>
      </w:pPr>
    </w:p>
    <w:p w14:paraId="639E3284" w14:textId="77777777" w:rsidR="00411F32" w:rsidRDefault="00411F32">
      <w:pPr>
        <w:pStyle w:val="Zkladntext"/>
        <w:spacing w:before="7"/>
        <w:rPr>
          <w:sz w:val="12"/>
        </w:rPr>
      </w:pPr>
    </w:p>
    <w:p w14:paraId="16AAAF0B" w14:textId="513C79A3" w:rsidR="00411F32" w:rsidRDefault="002523C3" w:rsidP="00DB2FA8">
      <w:pPr>
        <w:spacing w:before="94" w:line="424" w:lineRule="auto"/>
        <w:ind w:left="158" w:right="2028" w:hanging="1"/>
        <w:rPr>
          <w:b/>
          <w:color w:val="404040"/>
          <w:spacing w:val="-58"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10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Dohody</w:t>
      </w:r>
      <w:r>
        <w:rPr>
          <w:b/>
          <w:color w:val="404040"/>
          <w:spacing w:val="10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7"/>
        </w:rPr>
        <w:t xml:space="preserve"> </w:t>
      </w:r>
      <w:r>
        <w:rPr>
          <w:b/>
          <w:color w:val="404040"/>
        </w:rPr>
        <w:t>Výpisy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z</w:t>
      </w:r>
      <w:r>
        <w:rPr>
          <w:b/>
          <w:color w:val="404040"/>
          <w:spacing w:val="8"/>
        </w:rPr>
        <w:t xml:space="preserve"> </w:t>
      </w:r>
      <w:r>
        <w:rPr>
          <w:b/>
          <w:color w:val="404040"/>
        </w:rPr>
        <w:t>Obchodního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rejstříku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Poradců</w:t>
      </w:r>
      <w:r>
        <w:rPr>
          <w:b/>
          <w:color w:val="404040"/>
          <w:spacing w:val="-58"/>
        </w:rPr>
        <w:t xml:space="preserve"> </w:t>
      </w:r>
    </w:p>
    <w:p w14:paraId="181355C2" w14:textId="6841CD6C" w:rsidR="00DB2FA8" w:rsidRDefault="00DB2FA8" w:rsidP="00DB2FA8">
      <w:pPr>
        <w:spacing w:before="94" w:line="424" w:lineRule="auto"/>
        <w:ind w:left="158" w:right="2028" w:hanging="1"/>
        <w:rPr>
          <w:b/>
          <w:sz w:val="13"/>
        </w:rPr>
      </w:pPr>
      <w:r>
        <w:rPr>
          <w:b/>
          <w:color w:val="404040"/>
          <w:spacing w:val="-58"/>
        </w:rPr>
        <w:t>xxx</w:t>
      </w:r>
    </w:p>
    <w:sectPr w:rsidR="00DB2FA8">
      <w:pgSz w:w="11910" w:h="16840"/>
      <w:pgMar w:top="1660" w:right="1120" w:bottom="800" w:left="1260" w:header="688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80D4" w14:textId="77777777" w:rsidR="002523C3" w:rsidRDefault="002523C3">
      <w:r>
        <w:separator/>
      </w:r>
    </w:p>
  </w:endnote>
  <w:endnote w:type="continuationSeparator" w:id="0">
    <w:p w14:paraId="30A99096" w14:textId="77777777" w:rsidR="002523C3" w:rsidRDefault="0025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9332" w14:textId="77777777" w:rsidR="00411F32" w:rsidRDefault="002523C3">
    <w:pPr>
      <w:pStyle w:val="Zkladntext"/>
      <w:spacing w:line="14" w:lineRule="auto"/>
      <w:rPr>
        <w:sz w:val="20"/>
      </w:rPr>
    </w:pPr>
    <w:r>
      <w:pict w14:anchorId="3BAE938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6.75pt;margin-top:800.5pt;width:81.8pt;height:12pt;z-index:-16322560;mso-position-horizontal-relative:page;mso-position-vertical-relative:page" filled="f" stroked="f">
          <v:textbox inset="0,0,0,0">
            <w:txbxContent>
              <w:p w14:paraId="23E56FBD" w14:textId="77777777" w:rsidR="00411F32" w:rsidRDefault="002523C3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Strana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(celkem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41)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7B0" w14:textId="77777777" w:rsidR="002523C3" w:rsidRDefault="002523C3">
      <w:r>
        <w:separator/>
      </w:r>
    </w:p>
  </w:footnote>
  <w:footnote w:type="continuationSeparator" w:id="0">
    <w:p w14:paraId="1BA0ED37" w14:textId="77777777" w:rsidR="002523C3" w:rsidRDefault="0025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26D1" w14:textId="77777777" w:rsidR="00411F32" w:rsidRDefault="002523C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92896" behindDoc="1" locked="0" layoutInCell="1" allowOverlap="1" wp14:anchorId="2DC86CB5" wp14:editId="7CFF3417">
          <wp:simplePos x="0" y="0"/>
          <wp:positionH relativeFrom="page">
            <wp:posOffset>908050</wp:posOffset>
          </wp:positionH>
          <wp:positionV relativeFrom="page">
            <wp:posOffset>469900</wp:posOffset>
          </wp:positionV>
          <wp:extent cx="1800224" cy="532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7E5C7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46.9pt;margin-top:33.4pt;width:232.1pt;height:31.25pt;z-index:-16323072;mso-position-horizontal-relative:page;mso-position-vertical-relative:page" filled="f" stroked="f">
          <v:textbox inset="0,0,0,0">
            <w:txbxContent>
              <w:p w14:paraId="335F8342" w14:textId="77777777" w:rsidR="00411F32" w:rsidRDefault="002523C3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</w:p>
              <w:p w14:paraId="723B3831" w14:textId="77777777" w:rsidR="00411F32" w:rsidRDefault="002523C3">
                <w:pPr>
                  <w:spacing w:before="4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PRÁVNÍCH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58"/>
    <w:multiLevelType w:val="multilevel"/>
    <w:tmpl w:val="76A0693A"/>
    <w:lvl w:ilvl="0">
      <w:start w:val="2"/>
      <w:numFmt w:val="decimal"/>
      <w:lvlText w:val="%1"/>
      <w:lvlJc w:val="left"/>
      <w:pPr>
        <w:ind w:left="72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5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2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5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9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4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34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0FD34007"/>
    <w:multiLevelType w:val="hybridMultilevel"/>
    <w:tmpl w:val="351CD516"/>
    <w:lvl w:ilvl="0" w:tplc="63006E98">
      <w:numFmt w:val="bullet"/>
      <w:lvlText w:val=""/>
      <w:lvlJc w:val="left"/>
      <w:pPr>
        <w:ind w:left="1576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54B04C30">
      <w:numFmt w:val="bullet"/>
      <w:lvlText w:val="•"/>
      <w:lvlJc w:val="left"/>
      <w:pPr>
        <w:ind w:left="2374" w:hanging="428"/>
      </w:pPr>
      <w:rPr>
        <w:rFonts w:hint="default"/>
        <w:lang w:val="cs-CZ" w:eastAsia="en-US" w:bidi="ar-SA"/>
      </w:rPr>
    </w:lvl>
    <w:lvl w:ilvl="2" w:tplc="65BC7284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3" w:tplc="B998A81E">
      <w:numFmt w:val="bullet"/>
      <w:lvlText w:val="•"/>
      <w:lvlJc w:val="left"/>
      <w:pPr>
        <w:ind w:left="3963" w:hanging="428"/>
      </w:pPr>
      <w:rPr>
        <w:rFonts w:hint="default"/>
        <w:lang w:val="cs-CZ" w:eastAsia="en-US" w:bidi="ar-SA"/>
      </w:rPr>
    </w:lvl>
    <w:lvl w:ilvl="4" w:tplc="134A631C">
      <w:numFmt w:val="bullet"/>
      <w:lvlText w:val="•"/>
      <w:lvlJc w:val="left"/>
      <w:pPr>
        <w:ind w:left="4758" w:hanging="428"/>
      </w:pPr>
      <w:rPr>
        <w:rFonts w:hint="default"/>
        <w:lang w:val="cs-CZ" w:eastAsia="en-US" w:bidi="ar-SA"/>
      </w:rPr>
    </w:lvl>
    <w:lvl w:ilvl="5" w:tplc="B08C60B2">
      <w:numFmt w:val="bullet"/>
      <w:lvlText w:val="•"/>
      <w:lvlJc w:val="left"/>
      <w:pPr>
        <w:ind w:left="5553" w:hanging="428"/>
      </w:pPr>
      <w:rPr>
        <w:rFonts w:hint="default"/>
        <w:lang w:val="cs-CZ" w:eastAsia="en-US" w:bidi="ar-SA"/>
      </w:rPr>
    </w:lvl>
    <w:lvl w:ilvl="6" w:tplc="EB06CADC">
      <w:numFmt w:val="bullet"/>
      <w:lvlText w:val="•"/>
      <w:lvlJc w:val="left"/>
      <w:pPr>
        <w:ind w:left="6347" w:hanging="428"/>
      </w:pPr>
      <w:rPr>
        <w:rFonts w:hint="default"/>
        <w:lang w:val="cs-CZ" w:eastAsia="en-US" w:bidi="ar-SA"/>
      </w:rPr>
    </w:lvl>
    <w:lvl w:ilvl="7" w:tplc="FAF09664">
      <w:numFmt w:val="bullet"/>
      <w:lvlText w:val="•"/>
      <w:lvlJc w:val="left"/>
      <w:pPr>
        <w:ind w:left="7142" w:hanging="428"/>
      </w:pPr>
      <w:rPr>
        <w:rFonts w:hint="default"/>
        <w:lang w:val="cs-CZ" w:eastAsia="en-US" w:bidi="ar-SA"/>
      </w:rPr>
    </w:lvl>
    <w:lvl w:ilvl="8" w:tplc="0DDAE02A">
      <w:numFmt w:val="bullet"/>
      <w:lvlText w:val="•"/>
      <w:lvlJc w:val="left"/>
      <w:pPr>
        <w:ind w:left="7937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11B20F8F"/>
    <w:multiLevelType w:val="hybridMultilevel"/>
    <w:tmpl w:val="1E2617EC"/>
    <w:lvl w:ilvl="0" w:tplc="2B441324">
      <w:numFmt w:val="bullet"/>
      <w:lvlText w:val="-"/>
      <w:lvlJc w:val="left"/>
      <w:pPr>
        <w:ind w:left="158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E1AF198">
      <w:numFmt w:val="bullet"/>
      <w:lvlText w:val="•"/>
      <w:lvlJc w:val="left"/>
      <w:pPr>
        <w:ind w:left="1096" w:hanging="135"/>
      </w:pPr>
      <w:rPr>
        <w:rFonts w:hint="default"/>
        <w:lang w:val="cs-CZ" w:eastAsia="en-US" w:bidi="ar-SA"/>
      </w:rPr>
    </w:lvl>
    <w:lvl w:ilvl="2" w:tplc="1156879C">
      <w:numFmt w:val="bullet"/>
      <w:lvlText w:val="•"/>
      <w:lvlJc w:val="left"/>
      <w:pPr>
        <w:ind w:left="2033" w:hanging="135"/>
      </w:pPr>
      <w:rPr>
        <w:rFonts w:hint="default"/>
        <w:lang w:val="cs-CZ" w:eastAsia="en-US" w:bidi="ar-SA"/>
      </w:rPr>
    </w:lvl>
    <w:lvl w:ilvl="3" w:tplc="D144CCFA">
      <w:numFmt w:val="bullet"/>
      <w:lvlText w:val="•"/>
      <w:lvlJc w:val="left"/>
      <w:pPr>
        <w:ind w:left="2969" w:hanging="135"/>
      </w:pPr>
      <w:rPr>
        <w:rFonts w:hint="default"/>
        <w:lang w:val="cs-CZ" w:eastAsia="en-US" w:bidi="ar-SA"/>
      </w:rPr>
    </w:lvl>
    <w:lvl w:ilvl="4" w:tplc="23F03AD2">
      <w:numFmt w:val="bullet"/>
      <w:lvlText w:val="•"/>
      <w:lvlJc w:val="left"/>
      <w:pPr>
        <w:ind w:left="3906" w:hanging="135"/>
      </w:pPr>
      <w:rPr>
        <w:rFonts w:hint="default"/>
        <w:lang w:val="cs-CZ" w:eastAsia="en-US" w:bidi="ar-SA"/>
      </w:rPr>
    </w:lvl>
    <w:lvl w:ilvl="5" w:tplc="1C2074B2">
      <w:numFmt w:val="bullet"/>
      <w:lvlText w:val="•"/>
      <w:lvlJc w:val="left"/>
      <w:pPr>
        <w:ind w:left="4843" w:hanging="135"/>
      </w:pPr>
      <w:rPr>
        <w:rFonts w:hint="default"/>
        <w:lang w:val="cs-CZ" w:eastAsia="en-US" w:bidi="ar-SA"/>
      </w:rPr>
    </w:lvl>
    <w:lvl w:ilvl="6" w:tplc="2D7441E0">
      <w:numFmt w:val="bullet"/>
      <w:lvlText w:val="•"/>
      <w:lvlJc w:val="left"/>
      <w:pPr>
        <w:ind w:left="5779" w:hanging="135"/>
      </w:pPr>
      <w:rPr>
        <w:rFonts w:hint="default"/>
        <w:lang w:val="cs-CZ" w:eastAsia="en-US" w:bidi="ar-SA"/>
      </w:rPr>
    </w:lvl>
    <w:lvl w:ilvl="7" w:tplc="8E4C6372">
      <w:numFmt w:val="bullet"/>
      <w:lvlText w:val="•"/>
      <w:lvlJc w:val="left"/>
      <w:pPr>
        <w:ind w:left="6716" w:hanging="135"/>
      </w:pPr>
      <w:rPr>
        <w:rFonts w:hint="default"/>
        <w:lang w:val="cs-CZ" w:eastAsia="en-US" w:bidi="ar-SA"/>
      </w:rPr>
    </w:lvl>
    <w:lvl w:ilvl="8" w:tplc="8180AD60">
      <w:numFmt w:val="bullet"/>
      <w:lvlText w:val="•"/>
      <w:lvlJc w:val="left"/>
      <w:pPr>
        <w:ind w:left="7653" w:hanging="135"/>
      </w:pPr>
      <w:rPr>
        <w:rFonts w:hint="default"/>
        <w:lang w:val="cs-CZ" w:eastAsia="en-US" w:bidi="ar-SA"/>
      </w:rPr>
    </w:lvl>
  </w:abstractNum>
  <w:abstractNum w:abstractNumId="3" w15:restartNumberingAfterBreak="0">
    <w:nsid w:val="213D4790"/>
    <w:multiLevelType w:val="multilevel"/>
    <w:tmpl w:val="22FC8020"/>
    <w:lvl w:ilvl="0">
      <w:start w:val="10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4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0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3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2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1EF01C7"/>
    <w:multiLevelType w:val="multilevel"/>
    <w:tmpl w:val="C8AC28C8"/>
    <w:lvl w:ilvl="0">
      <w:start w:val="16"/>
      <w:numFmt w:val="decimal"/>
      <w:lvlText w:val="%1"/>
      <w:lvlJc w:val="left"/>
      <w:pPr>
        <w:ind w:left="7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5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19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8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8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7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7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2DA25E2A"/>
    <w:multiLevelType w:val="multilevel"/>
    <w:tmpl w:val="7FDA4F8A"/>
    <w:lvl w:ilvl="0">
      <w:start w:val="5"/>
      <w:numFmt w:val="decimal"/>
      <w:lvlText w:val="%1"/>
      <w:lvlJc w:val="left"/>
      <w:pPr>
        <w:ind w:left="7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4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2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5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9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4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34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32AA4F16"/>
    <w:multiLevelType w:val="hybridMultilevel"/>
    <w:tmpl w:val="7E121FE0"/>
    <w:lvl w:ilvl="0" w:tplc="1ECC0108">
      <w:numFmt w:val="bullet"/>
      <w:lvlText w:val=""/>
      <w:lvlJc w:val="left"/>
      <w:pPr>
        <w:ind w:left="1581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F108722E">
      <w:numFmt w:val="bullet"/>
      <w:lvlText w:val="•"/>
      <w:lvlJc w:val="left"/>
      <w:pPr>
        <w:ind w:left="2374" w:hanging="358"/>
      </w:pPr>
      <w:rPr>
        <w:rFonts w:hint="default"/>
        <w:lang w:val="cs-CZ" w:eastAsia="en-US" w:bidi="ar-SA"/>
      </w:rPr>
    </w:lvl>
    <w:lvl w:ilvl="2" w:tplc="B5C61CCC">
      <w:numFmt w:val="bullet"/>
      <w:lvlText w:val="•"/>
      <w:lvlJc w:val="left"/>
      <w:pPr>
        <w:ind w:left="3169" w:hanging="358"/>
      </w:pPr>
      <w:rPr>
        <w:rFonts w:hint="default"/>
        <w:lang w:val="cs-CZ" w:eastAsia="en-US" w:bidi="ar-SA"/>
      </w:rPr>
    </w:lvl>
    <w:lvl w:ilvl="3" w:tplc="0C1271C0">
      <w:numFmt w:val="bullet"/>
      <w:lvlText w:val="•"/>
      <w:lvlJc w:val="left"/>
      <w:pPr>
        <w:ind w:left="3963" w:hanging="358"/>
      </w:pPr>
      <w:rPr>
        <w:rFonts w:hint="default"/>
        <w:lang w:val="cs-CZ" w:eastAsia="en-US" w:bidi="ar-SA"/>
      </w:rPr>
    </w:lvl>
    <w:lvl w:ilvl="4" w:tplc="74E4CAC6">
      <w:numFmt w:val="bullet"/>
      <w:lvlText w:val="•"/>
      <w:lvlJc w:val="left"/>
      <w:pPr>
        <w:ind w:left="4758" w:hanging="358"/>
      </w:pPr>
      <w:rPr>
        <w:rFonts w:hint="default"/>
        <w:lang w:val="cs-CZ" w:eastAsia="en-US" w:bidi="ar-SA"/>
      </w:rPr>
    </w:lvl>
    <w:lvl w:ilvl="5" w:tplc="90EE7286">
      <w:numFmt w:val="bullet"/>
      <w:lvlText w:val="•"/>
      <w:lvlJc w:val="left"/>
      <w:pPr>
        <w:ind w:left="5553" w:hanging="358"/>
      </w:pPr>
      <w:rPr>
        <w:rFonts w:hint="default"/>
        <w:lang w:val="cs-CZ" w:eastAsia="en-US" w:bidi="ar-SA"/>
      </w:rPr>
    </w:lvl>
    <w:lvl w:ilvl="6" w:tplc="E730A134">
      <w:numFmt w:val="bullet"/>
      <w:lvlText w:val="•"/>
      <w:lvlJc w:val="left"/>
      <w:pPr>
        <w:ind w:left="6347" w:hanging="358"/>
      </w:pPr>
      <w:rPr>
        <w:rFonts w:hint="default"/>
        <w:lang w:val="cs-CZ" w:eastAsia="en-US" w:bidi="ar-SA"/>
      </w:rPr>
    </w:lvl>
    <w:lvl w:ilvl="7" w:tplc="C882E0B4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  <w:lvl w:ilvl="8" w:tplc="DE0E6266">
      <w:numFmt w:val="bullet"/>
      <w:lvlText w:val="•"/>
      <w:lvlJc w:val="left"/>
      <w:pPr>
        <w:ind w:left="7937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39327201"/>
    <w:multiLevelType w:val="multilevel"/>
    <w:tmpl w:val="C9381040"/>
    <w:lvl w:ilvl="0">
      <w:start w:val="3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4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0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3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2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3E5874E7"/>
    <w:multiLevelType w:val="multilevel"/>
    <w:tmpl w:val="323C740C"/>
    <w:lvl w:ilvl="0">
      <w:start w:val="1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5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7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3EE4005B"/>
    <w:multiLevelType w:val="multilevel"/>
    <w:tmpl w:val="99942D22"/>
    <w:lvl w:ilvl="0">
      <w:start w:val="13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151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20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51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97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9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34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41BC1674"/>
    <w:multiLevelType w:val="hybridMultilevel"/>
    <w:tmpl w:val="3C1C4D62"/>
    <w:lvl w:ilvl="0" w:tplc="41A6D316">
      <w:start w:val="1"/>
      <w:numFmt w:val="decimal"/>
      <w:lvlText w:val="%1."/>
      <w:lvlJc w:val="left"/>
      <w:pPr>
        <w:ind w:left="3799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A92A2EEA">
      <w:numFmt w:val="bullet"/>
      <w:lvlText w:val="•"/>
      <w:lvlJc w:val="left"/>
      <w:pPr>
        <w:ind w:left="4372" w:hanging="356"/>
      </w:pPr>
      <w:rPr>
        <w:rFonts w:hint="default"/>
        <w:lang w:val="cs-CZ" w:eastAsia="en-US" w:bidi="ar-SA"/>
      </w:rPr>
    </w:lvl>
    <w:lvl w:ilvl="2" w:tplc="490477FA">
      <w:numFmt w:val="bullet"/>
      <w:lvlText w:val="•"/>
      <w:lvlJc w:val="left"/>
      <w:pPr>
        <w:ind w:left="4945" w:hanging="356"/>
      </w:pPr>
      <w:rPr>
        <w:rFonts w:hint="default"/>
        <w:lang w:val="cs-CZ" w:eastAsia="en-US" w:bidi="ar-SA"/>
      </w:rPr>
    </w:lvl>
    <w:lvl w:ilvl="3" w:tplc="382094DC">
      <w:numFmt w:val="bullet"/>
      <w:lvlText w:val="•"/>
      <w:lvlJc w:val="left"/>
      <w:pPr>
        <w:ind w:left="5517" w:hanging="356"/>
      </w:pPr>
      <w:rPr>
        <w:rFonts w:hint="default"/>
        <w:lang w:val="cs-CZ" w:eastAsia="en-US" w:bidi="ar-SA"/>
      </w:rPr>
    </w:lvl>
    <w:lvl w:ilvl="4" w:tplc="3C08494C">
      <w:numFmt w:val="bullet"/>
      <w:lvlText w:val="•"/>
      <w:lvlJc w:val="left"/>
      <w:pPr>
        <w:ind w:left="6090" w:hanging="356"/>
      </w:pPr>
      <w:rPr>
        <w:rFonts w:hint="default"/>
        <w:lang w:val="cs-CZ" w:eastAsia="en-US" w:bidi="ar-SA"/>
      </w:rPr>
    </w:lvl>
    <w:lvl w:ilvl="5" w:tplc="35F0AC14">
      <w:numFmt w:val="bullet"/>
      <w:lvlText w:val="•"/>
      <w:lvlJc w:val="left"/>
      <w:pPr>
        <w:ind w:left="6663" w:hanging="356"/>
      </w:pPr>
      <w:rPr>
        <w:rFonts w:hint="default"/>
        <w:lang w:val="cs-CZ" w:eastAsia="en-US" w:bidi="ar-SA"/>
      </w:rPr>
    </w:lvl>
    <w:lvl w:ilvl="6" w:tplc="04E40B8C">
      <w:numFmt w:val="bullet"/>
      <w:lvlText w:val="•"/>
      <w:lvlJc w:val="left"/>
      <w:pPr>
        <w:ind w:left="7235" w:hanging="356"/>
      </w:pPr>
      <w:rPr>
        <w:rFonts w:hint="default"/>
        <w:lang w:val="cs-CZ" w:eastAsia="en-US" w:bidi="ar-SA"/>
      </w:rPr>
    </w:lvl>
    <w:lvl w:ilvl="7" w:tplc="6AE65462">
      <w:numFmt w:val="bullet"/>
      <w:lvlText w:val="•"/>
      <w:lvlJc w:val="left"/>
      <w:pPr>
        <w:ind w:left="7808" w:hanging="356"/>
      </w:pPr>
      <w:rPr>
        <w:rFonts w:hint="default"/>
        <w:lang w:val="cs-CZ" w:eastAsia="en-US" w:bidi="ar-SA"/>
      </w:rPr>
    </w:lvl>
    <w:lvl w:ilvl="8" w:tplc="A0C40A82">
      <w:numFmt w:val="bullet"/>
      <w:lvlText w:val="•"/>
      <w:lvlJc w:val="left"/>
      <w:pPr>
        <w:ind w:left="8381" w:hanging="356"/>
      </w:pPr>
      <w:rPr>
        <w:rFonts w:hint="default"/>
        <w:lang w:val="cs-CZ" w:eastAsia="en-US" w:bidi="ar-SA"/>
      </w:rPr>
    </w:lvl>
  </w:abstractNum>
  <w:abstractNum w:abstractNumId="11" w15:restartNumberingAfterBreak="0">
    <w:nsid w:val="44E66229"/>
    <w:multiLevelType w:val="multilevel"/>
    <w:tmpl w:val="34FC23AE"/>
    <w:lvl w:ilvl="0">
      <w:start w:val="7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46AF743A"/>
    <w:multiLevelType w:val="multilevel"/>
    <w:tmpl w:val="63B0C412"/>
    <w:lvl w:ilvl="0">
      <w:start w:val="14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13" w15:restartNumberingAfterBreak="0">
    <w:nsid w:val="54B61D25"/>
    <w:multiLevelType w:val="multilevel"/>
    <w:tmpl w:val="80B4DCDC"/>
    <w:lvl w:ilvl="0">
      <w:start w:val="11"/>
      <w:numFmt w:val="decimal"/>
      <w:lvlText w:val="%1"/>
      <w:lvlJc w:val="left"/>
      <w:pPr>
        <w:ind w:left="7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4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2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5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9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4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34" w:hanging="425"/>
      </w:pPr>
      <w:rPr>
        <w:rFonts w:hint="default"/>
        <w:lang w:val="cs-CZ" w:eastAsia="en-US" w:bidi="ar-SA"/>
      </w:rPr>
    </w:lvl>
  </w:abstractNum>
  <w:abstractNum w:abstractNumId="14" w15:restartNumberingAfterBreak="0">
    <w:nsid w:val="563614A1"/>
    <w:multiLevelType w:val="multilevel"/>
    <w:tmpl w:val="35542ABC"/>
    <w:lvl w:ilvl="0">
      <w:start w:val="9"/>
      <w:numFmt w:val="decimal"/>
      <w:lvlText w:val="%1"/>
      <w:lvlJc w:val="left"/>
      <w:pPr>
        <w:ind w:left="7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15" w15:restartNumberingAfterBreak="0">
    <w:nsid w:val="59C17C65"/>
    <w:multiLevelType w:val="multilevel"/>
    <w:tmpl w:val="291EB1BC"/>
    <w:lvl w:ilvl="0">
      <w:start w:val="6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4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0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3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2" w:hanging="425"/>
      </w:pPr>
      <w:rPr>
        <w:rFonts w:hint="default"/>
        <w:lang w:val="cs-CZ" w:eastAsia="en-US" w:bidi="ar-SA"/>
      </w:rPr>
    </w:lvl>
  </w:abstractNum>
  <w:abstractNum w:abstractNumId="16" w15:restartNumberingAfterBreak="0">
    <w:nsid w:val="6650583D"/>
    <w:multiLevelType w:val="multilevel"/>
    <w:tmpl w:val="B7943BB2"/>
    <w:lvl w:ilvl="0">
      <w:start w:val="4"/>
      <w:numFmt w:val="decimal"/>
      <w:lvlText w:val="%1"/>
      <w:lvlJc w:val="left"/>
      <w:pPr>
        <w:ind w:left="7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17" w15:restartNumberingAfterBreak="0">
    <w:nsid w:val="700B177A"/>
    <w:multiLevelType w:val="multilevel"/>
    <w:tmpl w:val="A71ECEB6"/>
    <w:lvl w:ilvl="0">
      <w:start w:val="8"/>
      <w:numFmt w:val="decimal"/>
      <w:lvlText w:val="%1"/>
      <w:lvlJc w:val="left"/>
      <w:pPr>
        <w:ind w:left="7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75F16A20"/>
    <w:multiLevelType w:val="multilevel"/>
    <w:tmpl w:val="27902434"/>
    <w:lvl w:ilvl="0">
      <w:start w:val="17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90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28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6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8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7C301525"/>
    <w:multiLevelType w:val="multilevel"/>
    <w:tmpl w:val="E286D634"/>
    <w:lvl w:ilvl="0">
      <w:start w:val="12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abstractNum w:abstractNumId="20" w15:restartNumberingAfterBreak="0">
    <w:nsid w:val="7F483201"/>
    <w:multiLevelType w:val="multilevel"/>
    <w:tmpl w:val="F692DE94"/>
    <w:lvl w:ilvl="0">
      <w:start w:val="15"/>
      <w:numFmt w:val="decimal"/>
      <w:lvlText w:val="%1"/>
      <w:lvlJc w:val="left"/>
      <w:pPr>
        <w:ind w:left="72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2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8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5" w:hanging="56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0"/>
  </w:num>
  <w:num w:numId="5">
    <w:abstractNumId w:val="12"/>
  </w:num>
  <w:num w:numId="6">
    <w:abstractNumId w:val="9"/>
  </w:num>
  <w:num w:numId="7">
    <w:abstractNumId w:val="19"/>
  </w:num>
  <w:num w:numId="8">
    <w:abstractNumId w:val="13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0"/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F32"/>
    <w:rsid w:val="002523C3"/>
    <w:rsid w:val="00411F32"/>
    <w:rsid w:val="00D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C2665A6"/>
  <w15:docId w15:val="{9BD8E424-33C4-4351-AC48-0DEDB8E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888" w:right="1029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724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9177</Words>
  <Characters>54150</Characters>
  <Application>Microsoft Office Word</Application>
  <DocSecurity>0</DocSecurity>
  <Lines>451</Lines>
  <Paragraphs>126</Paragraphs>
  <ScaleCrop>false</ScaleCrop>
  <Company/>
  <LinksUpToDate>false</LinksUpToDate>
  <CharactersWithSpaces>63201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Lukáš Urbanec</cp:lastModifiedBy>
  <cp:revision>2</cp:revision>
  <dcterms:created xsi:type="dcterms:W3CDTF">2022-01-12T17:05:00Z</dcterms:created>
  <dcterms:modified xsi:type="dcterms:W3CDTF">2022-01-12T17:10:00Z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2022-01-12T00:00:00Z</vt:filetime>
  </property>
</Properties>
</file>