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3182D" w14:textId="77777777" w:rsidR="0022281E" w:rsidRDefault="000C2DC6">
      <w:pPr>
        <w:pStyle w:val="Nzev"/>
        <w:spacing w:before="60" w:after="120"/>
        <w:rPr>
          <w:rStyle w:val="dn"/>
          <w:sz w:val="22"/>
          <w:szCs w:val="22"/>
        </w:rPr>
      </w:pPr>
      <w:bookmarkStart w:id="0" w:name="_GoBack"/>
      <w:bookmarkEnd w:id="0"/>
      <w:r>
        <w:rPr>
          <w:rStyle w:val="dn"/>
          <w:sz w:val="22"/>
          <w:szCs w:val="22"/>
        </w:rPr>
        <w:t>SMLOUVA O DÍLO</w:t>
      </w:r>
    </w:p>
    <w:p w14:paraId="5AC36517" w14:textId="77777777" w:rsidR="0022281E" w:rsidRDefault="000C2DC6">
      <w:pPr>
        <w:pStyle w:val="Nzev"/>
        <w:rPr>
          <w:rStyle w:val="dn"/>
          <w:b w:val="0"/>
          <w:bCs w:val="0"/>
          <w:caps/>
          <w:sz w:val="22"/>
          <w:szCs w:val="22"/>
        </w:rPr>
      </w:pPr>
      <w:r>
        <w:rPr>
          <w:rStyle w:val="dn"/>
          <w:b w:val="0"/>
          <w:bCs w:val="0"/>
          <w:sz w:val="22"/>
          <w:szCs w:val="22"/>
        </w:rPr>
        <w:t xml:space="preserve">podle § </w:t>
      </w:r>
      <w:r>
        <w:rPr>
          <w:rStyle w:val="dn"/>
          <w:b w:val="0"/>
          <w:bCs w:val="0"/>
          <w:sz w:val="22"/>
          <w:szCs w:val="22"/>
          <w:lang w:val="ru-RU"/>
        </w:rPr>
        <w:t>2586 a n</w:t>
      </w:r>
      <w:r>
        <w:rPr>
          <w:rStyle w:val="dn"/>
          <w:b w:val="0"/>
          <w:bCs w:val="0"/>
          <w:sz w:val="22"/>
          <w:szCs w:val="22"/>
        </w:rPr>
        <w:t>ásl. zákona 89/2012 Sb., občanský zákoník (dále jen „</w:t>
      </w:r>
      <w:r>
        <w:rPr>
          <w:rStyle w:val="dn"/>
          <w:sz w:val="22"/>
          <w:szCs w:val="22"/>
        </w:rPr>
        <w:t>OZ</w:t>
      </w:r>
      <w:r>
        <w:rPr>
          <w:rStyle w:val="dn"/>
          <w:b w:val="0"/>
          <w:bCs w:val="0"/>
          <w:sz w:val="22"/>
          <w:szCs w:val="22"/>
          <w:rtl/>
          <w:lang w:val="ar-SA"/>
        </w:rPr>
        <w:t>“</w:t>
      </w:r>
      <w:r>
        <w:rPr>
          <w:rStyle w:val="dn"/>
          <w:b w:val="0"/>
          <w:bCs w:val="0"/>
          <w:sz w:val="22"/>
          <w:szCs w:val="22"/>
        </w:rPr>
        <w:t xml:space="preserve">) </w:t>
      </w:r>
    </w:p>
    <w:p w14:paraId="150A0F08" w14:textId="77777777" w:rsidR="0022281E" w:rsidRDefault="000C2DC6">
      <w:pPr>
        <w:pStyle w:val="Zpat"/>
        <w:keepNext/>
        <w:tabs>
          <w:tab w:val="clear" w:pos="9072"/>
          <w:tab w:val="right" w:pos="9046"/>
        </w:tabs>
        <w:jc w:val="center"/>
        <w:rPr>
          <w:rStyle w:val="dn"/>
          <w:b/>
          <w:bCs/>
          <w:i/>
          <w:iCs/>
          <w:sz w:val="22"/>
          <w:szCs w:val="22"/>
        </w:rPr>
      </w:pPr>
      <w:r>
        <w:rPr>
          <w:rStyle w:val="dn"/>
          <w:b/>
          <w:bCs/>
          <w:i/>
          <w:iCs/>
          <w:sz w:val="22"/>
          <w:szCs w:val="22"/>
        </w:rPr>
        <w:t>Evidenční číslo 08/08/2021</w:t>
      </w:r>
    </w:p>
    <w:p w14:paraId="3DEF5A0F" w14:textId="77777777" w:rsidR="0022281E" w:rsidRDefault="000C2DC6">
      <w:pPr>
        <w:pStyle w:val="Zpat"/>
        <w:keepNext/>
        <w:tabs>
          <w:tab w:val="clear" w:pos="9072"/>
          <w:tab w:val="right" w:pos="9046"/>
        </w:tabs>
        <w:jc w:val="both"/>
        <w:rPr>
          <w:rStyle w:val="dn"/>
          <w:sz w:val="22"/>
          <w:szCs w:val="22"/>
        </w:rPr>
      </w:pPr>
      <w:r>
        <w:rPr>
          <w:rStyle w:val="dn"/>
          <w:sz w:val="22"/>
          <w:szCs w:val="22"/>
          <w:lang w:val="it-IT"/>
        </w:rPr>
        <w:t>Tato smlouva o d</w:t>
      </w:r>
      <w:r>
        <w:rPr>
          <w:rStyle w:val="dn"/>
          <w:sz w:val="22"/>
          <w:szCs w:val="22"/>
        </w:rPr>
        <w:t>í</w:t>
      </w:r>
      <w:r>
        <w:rPr>
          <w:rStyle w:val="dn"/>
          <w:sz w:val="22"/>
          <w:szCs w:val="22"/>
          <w:lang w:val="it-IT"/>
        </w:rPr>
        <w:t>lo (d</w:t>
      </w:r>
      <w:proofErr w:type="spellStart"/>
      <w:r>
        <w:rPr>
          <w:rStyle w:val="dn"/>
          <w:sz w:val="22"/>
          <w:szCs w:val="22"/>
        </w:rPr>
        <w:t>ále</w:t>
      </w:r>
      <w:proofErr w:type="spellEnd"/>
      <w:r>
        <w:rPr>
          <w:rStyle w:val="dn"/>
          <w:sz w:val="22"/>
          <w:szCs w:val="22"/>
        </w:rPr>
        <w:t xml:space="preserve"> jen „</w:t>
      </w:r>
      <w:r>
        <w:rPr>
          <w:rStyle w:val="dn"/>
          <w:b/>
          <w:bCs/>
          <w:sz w:val="22"/>
          <w:szCs w:val="22"/>
          <w:lang w:val="fr-FR"/>
        </w:rPr>
        <w:t>smlouva</w:t>
      </w:r>
      <w:r>
        <w:rPr>
          <w:rStyle w:val="dn"/>
          <w:sz w:val="22"/>
          <w:szCs w:val="22"/>
          <w:rtl/>
          <w:lang w:val="ar-SA"/>
        </w:rPr>
        <w:t>“</w:t>
      </w:r>
      <w:r>
        <w:rPr>
          <w:rStyle w:val="dn"/>
          <w:sz w:val="22"/>
          <w:szCs w:val="22"/>
        </w:rPr>
        <w:t xml:space="preserve">) je uzavřena mezi následujícími smluvními stranami: </w:t>
      </w:r>
    </w:p>
    <w:p w14:paraId="225EB51D" w14:textId="77777777" w:rsidR="0022281E" w:rsidRDefault="000C2DC6">
      <w:pPr>
        <w:pStyle w:val="Zpat"/>
        <w:keepNext/>
        <w:tabs>
          <w:tab w:val="clear" w:pos="9072"/>
          <w:tab w:val="right" w:pos="9046"/>
        </w:tabs>
        <w:jc w:val="both"/>
        <w:rPr>
          <w:rStyle w:val="dn"/>
          <w:sz w:val="22"/>
          <w:szCs w:val="22"/>
        </w:rPr>
      </w:pPr>
      <w:r>
        <w:rPr>
          <w:rStyle w:val="dn"/>
          <w:sz w:val="22"/>
          <w:szCs w:val="22"/>
        </w:rPr>
        <w:t xml:space="preserve"> </w:t>
      </w:r>
    </w:p>
    <w:p w14:paraId="2656CDD6" w14:textId="77777777" w:rsidR="0022281E" w:rsidRDefault="0022281E">
      <w:pPr>
        <w:pStyle w:val="Zpat"/>
        <w:keepNext/>
        <w:tabs>
          <w:tab w:val="clear" w:pos="9072"/>
          <w:tab w:val="right" w:pos="9046"/>
        </w:tabs>
        <w:jc w:val="both"/>
        <w:rPr>
          <w:rStyle w:val="dn"/>
          <w:sz w:val="22"/>
          <w:szCs w:val="22"/>
        </w:rPr>
      </w:pPr>
    </w:p>
    <w:p w14:paraId="6B235C56" w14:textId="77777777" w:rsidR="0022281E" w:rsidRDefault="000C2DC6">
      <w:pPr>
        <w:pStyle w:val="Zhlav"/>
        <w:tabs>
          <w:tab w:val="clear" w:pos="9072"/>
          <w:tab w:val="right" w:pos="9046"/>
        </w:tabs>
        <w:rPr>
          <w:rStyle w:val="dn"/>
          <w:b/>
          <w:bCs/>
          <w:sz w:val="22"/>
          <w:szCs w:val="22"/>
        </w:rPr>
      </w:pPr>
      <w:r>
        <w:rPr>
          <w:rStyle w:val="dn"/>
          <w:b/>
          <w:bCs/>
          <w:sz w:val="22"/>
          <w:szCs w:val="22"/>
        </w:rPr>
        <w:t>Základní umělecká škola, Praha 8, Taussigova 1150</w:t>
      </w:r>
    </w:p>
    <w:p w14:paraId="469A4807" w14:textId="77777777" w:rsidR="0022281E" w:rsidRDefault="000C2DC6">
      <w:pPr>
        <w:pStyle w:val="Zhlav"/>
        <w:tabs>
          <w:tab w:val="clear" w:pos="9072"/>
          <w:tab w:val="right" w:pos="9046"/>
        </w:tabs>
        <w:rPr>
          <w:rStyle w:val="dn"/>
          <w:sz w:val="22"/>
          <w:szCs w:val="22"/>
        </w:rPr>
      </w:pPr>
      <w:r>
        <w:rPr>
          <w:rStyle w:val="dn"/>
          <w:sz w:val="22"/>
          <w:szCs w:val="22"/>
        </w:rPr>
        <w:t>se sídlem:                      Taussigova 1150/2, Kobylisy, 182 00 Praha</w:t>
      </w:r>
    </w:p>
    <w:p w14:paraId="27CA06E4" w14:textId="77777777" w:rsidR="0022281E" w:rsidRDefault="000C2DC6">
      <w:pPr>
        <w:pStyle w:val="Zhlav"/>
        <w:tabs>
          <w:tab w:val="clear" w:pos="4536"/>
          <w:tab w:val="clear" w:pos="9072"/>
        </w:tabs>
        <w:rPr>
          <w:rStyle w:val="dn"/>
          <w:sz w:val="22"/>
          <w:szCs w:val="22"/>
        </w:rPr>
      </w:pPr>
      <w:r>
        <w:rPr>
          <w:rStyle w:val="dn"/>
          <w:sz w:val="22"/>
          <w:szCs w:val="22"/>
        </w:rPr>
        <w:t>IČO:                              48132811</w:t>
      </w:r>
    </w:p>
    <w:p w14:paraId="0C772436" w14:textId="77777777" w:rsidR="0022281E" w:rsidRDefault="000C2DC6">
      <w:pPr>
        <w:pStyle w:val="Zhlav"/>
        <w:tabs>
          <w:tab w:val="clear" w:pos="4536"/>
          <w:tab w:val="clear" w:pos="9072"/>
        </w:tabs>
        <w:rPr>
          <w:rStyle w:val="dn"/>
          <w:sz w:val="22"/>
          <w:szCs w:val="22"/>
        </w:rPr>
      </w:pPr>
      <w:r>
        <w:rPr>
          <w:rStyle w:val="dn"/>
          <w:sz w:val="22"/>
          <w:szCs w:val="22"/>
        </w:rPr>
        <w:t xml:space="preserve">jehož </w:t>
      </w:r>
      <w:proofErr w:type="spellStart"/>
      <w:r>
        <w:rPr>
          <w:rStyle w:val="dn"/>
          <w:sz w:val="22"/>
          <w:szCs w:val="22"/>
        </w:rPr>
        <w:t>jm</w:t>
      </w:r>
      <w:proofErr w:type="spellEnd"/>
      <w:r>
        <w:rPr>
          <w:rStyle w:val="dn"/>
          <w:sz w:val="22"/>
          <w:szCs w:val="22"/>
          <w:lang w:val="fr-FR"/>
        </w:rPr>
        <w:t>é</w:t>
      </w:r>
      <w:proofErr w:type="spellStart"/>
      <w:r>
        <w:rPr>
          <w:rStyle w:val="dn"/>
          <w:sz w:val="22"/>
          <w:szCs w:val="22"/>
        </w:rPr>
        <w:t>nem</w:t>
      </w:r>
      <w:proofErr w:type="spellEnd"/>
      <w:r>
        <w:rPr>
          <w:rStyle w:val="dn"/>
          <w:sz w:val="22"/>
          <w:szCs w:val="22"/>
        </w:rPr>
        <w:t xml:space="preserve"> jedná:     Bc. </w:t>
      </w:r>
      <w:proofErr w:type="spellStart"/>
      <w:r>
        <w:rPr>
          <w:rStyle w:val="dn"/>
          <w:sz w:val="22"/>
          <w:szCs w:val="22"/>
        </w:rPr>
        <w:t>Bedř</w:t>
      </w:r>
      <w:proofErr w:type="spellEnd"/>
      <w:r>
        <w:rPr>
          <w:rStyle w:val="dn"/>
          <w:sz w:val="22"/>
          <w:szCs w:val="22"/>
          <w:lang w:val="de-DE"/>
        </w:rPr>
        <w:t>ich Kamen</w:t>
      </w:r>
      <w:proofErr w:type="spellStart"/>
      <w:r>
        <w:rPr>
          <w:rStyle w:val="dn"/>
          <w:sz w:val="22"/>
          <w:szCs w:val="22"/>
        </w:rPr>
        <w:t>ík</w:t>
      </w:r>
      <w:proofErr w:type="spellEnd"/>
      <w:r>
        <w:rPr>
          <w:rStyle w:val="dn"/>
          <w:sz w:val="22"/>
          <w:szCs w:val="22"/>
        </w:rPr>
        <w:t>- ředitel školy</w:t>
      </w:r>
    </w:p>
    <w:p w14:paraId="51B4D4C1" w14:textId="77777777" w:rsidR="0022281E" w:rsidRDefault="000C2DC6">
      <w:pPr>
        <w:pStyle w:val="Zhlav"/>
        <w:tabs>
          <w:tab w:val="clear" w:pos="4536"/>
          <w:tab w:val="clear" w:pos="9072"/>
        </w:tabs>
        <w:rPr>
          <w:rStyle w:val="dn"/>
          <w:sz w:val="22"/>
          <w:szCs w:val="22"/>
        </w:rPr>
      </w:pPr>
      <w:r>
        <w:rPr>
          <w:rStyle w:val="dn"/>
          <w:sz w:val="22"/>
          <w:szCs w:val="22"/>
        </w:rPr>
        <w:t xml:space="preserve">Kontakt - tel., </w:t>
      </w:r>
      <w:proofErr w:type="gramStart"/>
      <w:r>
        <w:rPr>
          <w:rStyle w:val="dn"/>
          <w:sz w:val="22"/>
          <w:szCs w:val="22"/>
        </w:rPr>
        <w:t>email:     pan</w:t>
      </w:r>
      <w:proofErr w:type="gramEnd"/>
      <w:r>
        <w:rPr>
          <w:rStyle w:val="dn"/>
          <w:sz w:val="22"/>
          <w:szCs w:val="22"/>
        </w:rPr>
        <w:t xml:space="preserve"> David </w:t>
      </w:r>
      <w:proofErr w:type="spellStart"/>
      <w:r>
        <w:rPr>
          <w:rStyle w:val="dn"/>
          <w:sz w:val="22"/>
          <w:szCs w:val="22"/>
        </w:rPr>
        <w:t>Neč</w:t>
      </w:r>
      <w:proofErr w:type="spellEnd"/>
      <w:r>
        <w:rPr>
          <w:rStyle w:val="dn"/>
          <w:sz w:val="22"/>
          <w:szCs w:val="22"/>
          <w:lang w:val="pt-PT"/>
        </w:rPr>
        <w:t>as, 608</w:t>
      </w:r>
      <w:r>
        <w:rPr>
          <w:rStyle w:val="dn"/>
          <w:sz w:val="22"/>
          <w:szCs w:val="22"/>
        </w:rPr>
        <w:t> 956 486, necas@taussigova.cz</w:t>
      </w:r>
    </w:p>
    <w:p w14:paraId="2152BF3D" w14:textId="77777777" w:rsidR="0022281E" w:rsidRPr="00022BA0" w:rsidRDefault="000C2DC6">
      <w:pPr>
        <w:pStyle w:val="Zhlav"/>
        <w:tabs>
          <w:tab w:val="clear" w:pos="4536"/>
          <w:tab w:val="clear" w:pos="9072"/>
        </w:tabs>
        <w:rPr>
          <w:rStyle w:val="dn"/>
          <w:color w:val="000000" w:themeColor="text1"/>
          <w:sz w:val="22"/>
          <w:szCs w:val="22"/>
        </w:rPr>
      </w:pPr>
      <w:r>
        <w:rPr>
          <w:rStyle w:val="dn"/>
          <w:sz w:val="22"/>
          <w:szCs w:val="22"/>
        </w:rPr>
        <w:t>Bankovní spojení:</w:t>
      </w:r>
      <w:r w:rsidRPr="00022BA0">
        <w:rPr>
          <w:rStyle w:val="dn"/>
          <w:color w:val="000000" w:themeColor="text1"/>
          <w:sz w:val="22"/>
          <w:szCs w:val="22"/>
        </w:rPr>
        <w:tab/>
        <w:t>ČSOB</w:t>
      </w:r>
    </w:p>
    <w:p w14:paraId="7E7F59CD" w14:textId="77777777" w:rsidR="0022281E" w:rsidRPr="00022BA0" w:rsidRDefault="000C2DC6">
      <w:pPr>
        <w:pStyle w:val="Zhlav"/>
        <w:tabs>
          <w:tab w:val="clear" w:pos="4536"/>
          <w:tab w:val="clear" w:pos="9072"/>
        </w:tabs>
        <w:rPr>
          <w:rStyle w:val="dn"/>
          <w:color w:val="000000" w:themeColor="text1"/>
          <w:sz w:val="22"/>
          <w:szCs w:val="22"/>
        </w:rPr>
      </w:pPr>
      <w:r w:rsidRPr="00022BA0">
        <w:rPr>
          <w:rStyle w:val="dn"/>
          <w:color w:val="000000" w:themeColor="text1"/>
          <w:sz w:val="22"/>
          <w:szCs w:val="22"/>
        </w:rPr>
        <w:t>Č. účtu:                           162721660/0300</w:t>
      </w:r>
    </w:p>
    <w:p w14:paraId="76A51B16" w14:textId="77777777" w:rsidR="0022281E" w:rsidRDefault="000C2DC6">
      <w:pPr>
        <w:pStyle w:val="Zhlav"/>
        <w:tabs>
          <w:tab w:val="clear" w:pos="4536"/>
          <w:tab w:val="clear" w:pos="9072"/>
        </w:tabs>
        <w:rPr>
          <w:rStyle w:val="dn"/>
          <w:sz w:val="22"/>
          <w:szCs w:val="22"/>
        </w:rPr>
      </w:pPr>
      <w:r>
        <w:rPr>
          <w:rStyle w:val="dn"/>
          <w:sz w:val="22"/>
          <w:szCs w:val="22"/>
        </w:rPr>
        <w:t>(dále jen „</w:t>
      </w:r>
      <w:proofErr w:type="gramStart"/>
      <w:r>
        <w:rPr>
          <w:rStyle w:val="dn"/>
          <w:b/>
          <w:bCs/>
          <w:sz w:val="22"/>
          <w:szCs w:val="22"/>
        </w:rPr>
        <w:t>objednatel</w:t>
      </w:r>
      <w:r>
        <w:rPr>
          <w:rStyle w:val="dn"/>
          <w:sz w:val="22"/>
          <w:szCs w:val="22"/>
        </w:rPr>
        <w:t>“ )</w:t>
      </w:r>
      <w:proofErr w:type="gramEnd"/>
    </w:p>
    <w:p w14:paraId="370D0085" w14:textId="77777777" w:rsidR="0022281E" w:rsidRDefault="0022281E">
      <w:pPr>
        <w:rPr>
          <w:rStyle w:val="dn"/>
          <w:sz w:val="22"/>
          <w:szCs w:val="22"/>
        </w:rPr>
      </w:pPr>
    </w:p>
    <w:p w14:paraId="08D9CCF4" w14:textId="77777777" w:rsidR="0022281E" w:rsidRDefault="000C2DC6">
      <w:pPr>
        <w:rPr>
          <w:rStyle w:val="dn"/>
          <w:sz w:val="22"/>
          <w:szCs w:val="22"/>
        </w:rPr>
      </w:pPr>
      <w:r>
        <w:rPr>
          <w:rStyle w:val="dn"/>
          <w:rFonts w:eastAsia="Arial Unicode MS" w:cs="Arial Unicode MS"/>
          <w:sz w:val="22"/>
          <w:szCs w:val="22"/>
        </w:rPr>
        <w:t>a</w:t>
      </w:r>
    </w:p>
    <w:p w14:paraId="26986FEE" w14:textId="77777777" w:rsidR="0022281E" w:rsidRDefault="0022281E">
      <w:pPr>
        <w:pStyle w:val="Zpat"/>
        <w:tabs>
          <w:tab w:val="clear" w:pos="4536"/>
          <w:tab w:val="clear" w:pos="9072"/>
        </w:tabs>
        <w:rPr>
          <w:rStyle w:val="dn"/>
          <w:sz w:val="22"/>
          <w:szCs w:val="22"/>
        </w:rPr>
      </w:pPr>
    </w:p>
    <w:p w14:paraId="410AB548" w14:textId="77777777" w:rsidR="0022281E" w:rsidRDefault="000C2DC6">
      <w:pPr>
        <w:rPr>
          <w:rStyle w:val="dn"/>
          <w:b/>
          <w:bCs/>
          <w:sz w:val="22"/>
          <w:szCs w:val="22"/>
        </w:rPr>
      </w:pPr>
      <w:r>
        <w:rPr>
          <w:rStyle w:val="dn"/>
          <w:rFonts w:eastAsia="Arial Unicode MS" w:cs="Arial Unicode MS"/>
          <w:b/>
          <w:bCs/>
          <w:sz w:val="22"/>
          <w:szCs w:val="22"/>
        </w:rPr>
        <w:t>Daniel Menšík –HousePro.cz</w:t>
      </w:r>
    </w:p>
    <w:p w14:paraId="52D9715C" w14:textId="77777777" w:rsidR="0022281E" w:rsidRDefault="000C2DC6">
      <w:pPr>
        <w:tabs>
          <w:tab w:val="left" w:pos="2127"/>
        </w:tabs>
        <w:rPr>
          <w:rStyle w:val="dn"/>
          <w:sz w:val="22"/>
          <w:szCs w:val="22"/>
        </w:rPr>
      </w:pPr>
      <w:r>
        <w:rPr>
          <w:rStyle w:val="dn"/>
          <w:sz w:val="22"/>
          <w:szCs w:val="22"/>
        </w:rPr>
        <w:t xml:space="preserve">se </w:t>
      </w:r>
      <w:proofErr w:type="gramStart"/>
      <w:r>
        <w:rPr>
          <w:rStyle w:val="dn"/>
          <w:sz w:val="22"/>
          <w:szCs w:val="22"/>
        </w:rPr>
        <w:t>sídlem :</w:t>
      </w:r>
      <w:r>
        <w:rPr>
          <w:rStyle w:val="dn"/>
          <w:sz w:val="22"/>
          <w:szCs w:val="22"/>
        </w:rPr>
        <w:tab/>
        <w:t>Střední</w:t>
      </w:r>
      <w:proofErr w:type="gramEnd"/>
      <w:r>
        <w:rPr>
          <w:rStyle w:val="dn"/>
          <w:sz w:val="22"/>
          <w:szCs w:val="22"/>
        </w:rPr>
        <w:t xml:space="preserve"> 1831/1, 70200 Ostrava - </w:t>
      </w:r>
      <w:proofErr w:type="spellStart"/>
      <w:r>
        <w:rPr>
          <w:rStyle w:val="dn"/>
          <w:sz w:val="22"/>
          <w:szCs w:val="22"/>
        </w:rPr>
        <w:t>Moravsk</w:t>
      </w:r>
      <w:proofErr w:type="spellEnd"/>
      <w:r>
        <w:rPr>
          <w:rStyle w:val="dn"/>
          <w:sz w:val="22"/>
          <w:szCs w:val="22"/>
          <w:lang w:val="pt-PT"/>
        </w:rPr>
        <w:t xml:space="preserve">á Ostrava </w:t>
      </w:r>
    </w:p>
    <w:p w14:paraId="7ADEA6F7" w14:textId="77777777" w:rsidR="0022281E" w:rsidRDefault="000C2DC6">
      <w:pPr>
        <w:tabs>
          <w:tab w:val="left" w:pos="2127"/>
        </w:tabs>
        <w:rPr>
          <w:rStyle w:val="dn"/>
          <w:sz w:val="22"/>
          <w:szCs w:val="22"/>
        </w:rPr>
      </w:pPr>
      <w:r>
        <w:rPr>
          <w:rStyle w:val="dn"/>
          <w:sz w:val="22"/>
          <w:szCs w:val="22"/>
        </w:rPr>
        <w:t>IČ :</w:t>
      </w:r>
      <w:r>
        <w:rPr>
          <w:rStyle w:val="dn"/>
          <w:sz w:val="22"/>
          <w:szCs w:val="22"/>
        </w:rPr>
        <w:tab/>
        <w:t>76633667</w:t>
      </w:r>
    </w:p>
    <w:p w14:paraId="4AB85C0C" w14:textId="77777777" w:rsidR="0022281E" w:rsidRDefault="000C2DC6">
      <w:pPr>
        <w:tabs>
          <w:tab w:val="left" w:pos="2127"/>
        </w:tabs>
        <w:rPr>
          <w:rStyle w:val="dn"/>
          <w:sz w:val="22"/>
          <w:szCs w:val="22"/>
        </w:rPr>
      </w:pPr>
      <w:proofErr w:type="gramStart"/>
      <w:r>
        <w:rPr>
          <w:rStyle w:val="dn"/>
          <w:sz w:val="22"/>
          <w:szCs w:val="22"/>
        </w:rPr>
        <w:t>DIČ :</w:t>
      </w:r>
      <w:r>
        <w:rPr>
          <w:rStyle w:val="dn"/>
          <w:sz w:val="22"/>
          <w:szCs w:val="22"/>
        </w:rPr>
        <w:tab/>
        <w:t>CZ7510215614</w:t>
      </w:r>
      <w:proofErr w:type="gramEnd"/>
    </w:p>
    <w:p w14:paraId="1DB01E30" w14:textId="77777777" w:rsidR="0022281E" w:rsidRDefault="000C2DC6">
      <w:pPr>
        <w:pStyle w:val="Zhlav"/>
        <w:tabs>
          <w:tab w:val="clear" w:pos="4536"/>
          <w:tab w:val="clear" w:pos="9072"/>
        </w:tabs>
        <w:rPr>
          <w:rStyle w:val="dn"/>
          <w:sz w:val="22"/>
          <w:szCs w:val="22"/>
        </w:rPr>
      </w:pPr>
      <w:r>
        <w:rPr>
          <w:rStyle w:val="dn"/>
          <w:sz w:val="22"/>
          <w:szCs w:val="22"/>
        </w:rPr>
        <w:t>Bankovní spojení</w:t>
      </w:r>
      <w:r>
        <w:rPr>
          <w:rStyle w:val="dn"/>
          <w:sz w:val="22"/>
          <w:szCs w:val="22"/>
          <w:lang w:val="de-DE"/>
        </w:rPr>
        <w:t>:</w:t>
      </w:r>
      <w:r>
        <w:rPr>
          <w:rStyle w:val="dn"/>
          <w:sz w:val="22"/>
          <w:szCs w:val="22"/>
          <w:lang w:val="de-DE"/>
        </w:rPr>
        <w:tab/>
        <w:t xml:space="preserve">Raiffeisenbank </w:t>
      </w:r>
      <w:r>
        <w:rPr>
          <w:rStyle w:val="dn"/>
          <w:sz w:val="22"/>
          <w:szCs w:val="22"/>
        </w:rPr>
        <w:t>č. účtu 22332110/5500</w:t>
      </w:r>
    </w:p>
    <w:p w14:paraId="0882EB83" w14:textId="77777777" w:rsidR="0022281E" w:rsidRDefault="000C2DC6">
      <w:pPr>
        <w:rPr>
          <w:rStyle w:val="dn"/>
          <w:sz w:val="22"/>
          <w:szCs w:val="22"/>
        </w:rPr>
      </w:pPr>
      <w:r>
        <w:rPr>
          <w:rStyle w:val="dn"/>
          <w:rFonts w:eastAsia="Arial Unicode MS" w:cs="Arial Unicode MS"/>
          <w:sz w:val="22"/>
          <w:szCs w:val="22"/>
        </w:rPr>
        <w:t>kontakt telefon:</w:t>
      </w:r>
      <w:r>
        <w:rPr>
          <w:rStyle w:val="dn"/>
          <w:rFonts w:eastAsia="Arial Unicode MS" w:cs="Arial Unicode MS"/>
          <w:sz w:val="22"/>
          <w:szCs w:val="22"/>
        </w:rPr>
        <w:tab/>
      </w:r>
      <w:r>
        <w:rPr>
          <w:rStyle w:val="dn"/>
          <w:rFonts w:eastAsia="Arial Unicode MS" w:cs="Arial Unicode MS"/>
          <w:sz w:val="22"/>
          <w:szCs w:val="22"/>
        </w:rPr>
        <w:tab/>
        <w:t>776 102 175/605 566 355</w:t>
      </w:r>
    </w:p>
    <w:p w14:paraId="2191AC6D" w14:textId="77777777" w:rsidR="0022281E" w:rsidRDefault="000C2DC6">
      <w:pPr>
        <w:rPr>
          <w:rStyle w:val="dn"/>
          <w:sz w:val="22"/>
          <w:szCs w:val="22"/>
        </w:rPr>
      </w:pPr>
      <w:r>
        <w:rPr>
          <w:rStyle w:val="dn"/>
          <w:rFonts w:eastAsia="Arial Unicode MS" w:cs="Arial Unicode MS"/>
          <w:sz w:val="22"/>
          <w:szCs w:val="22"/>
        </w:rPr>
        <w:t>kontakt email:</w:t>
      </w:r>
      <w:r>
        <w:rPr>
          <w:rStyle w:val="dn"/>
          <w:rFonts w:eastAsia="Arial Unicode MS" w:cs="Arial Unicode MS"/>
          <w:sz w:val="22"/>
          <w:szCs w:val="22"/>
        </w:rPr>
        <w:tab/>
      </w:r>
      <w:r>
        <w:rPr>
          <w:rStyle w:val="dn"/>
          <w:rFonts w:eastAsia="Arial Unicode MS" w:cs="Arial Unicode MS"/>
          <w:sz w:val="22"/>
          <w:szCs w:val="22"/>
        </w:rPr>
        <w:tab/>
      </w:r>
      <w:r>
        <w:rPr>
          <w:rStyle w:val="dn"/>
          <w:rFonts w:eastAsia="Arial Unicode MS" w:cs="Arial Unicode MS"/>
          <w:sz w:val="22"/>
          <w:szCs w:val="22"/>
          <w:u w:color="D8A936"/>
          <w:lang w:val="en-US"/>
        </w:rPr>
        <w:t>housepro@email.cz</w:t>
      </w:r>
    </w:p>
    <w:p w14:paraId="6C908F09" w14:textId="77777777" w:rsidR="0022281E" w:rsidRDefault="000C2DC6">
      <w:pPr>
        <w:tabs>
          <w:tab w:val="left" w:pos="2127"/>
        </w:tabs>
        <w:rPr>
          <w:rStyle w:val="dn"/>
          <w:sz w:val="22"/>
          <w:szCs w:val="22"/>
        </w:rPr>
      </w:pPr>
      <w:r>
        <w:rPr>
          <w:rStyle w:val="dn"/>
          <w:sz w:val="22"/>
          <w:szCs w:val="22"/>
        </w:rPr>
        <w:t>(dále jen „</w:t>
      </w:r>
      <w:proofErr w:type="gramStart"/>
      <w:r>
        <w:rPr>
          <w:rStyle w:val="dn"/>
          <w:b/>
          <w:bCs/>
          <w:sz w:val="22"/>
          <w:szCs w:val="22"/>
        </w:rPr>
        <w:t>zhotovitel</w:t>
      </w:r>
      <w:r>
        <w:rPr>
          <w:rStyle w:val="dn"/>
          <w:sz w:val="22"/>
          <w:szCs w:val="22"/>
        </w:rPr>
        <w:t>“ )</w:t>
      </w:r>
      <w:proofErr w:type="gramEnd"/>
    </w:p>
    <w:p w14:paraId="00CC4A61" w14:textId="77777777" w:rsidR="0022281E" w:rsidRDefault="0022281E">
      <w:pPr>
        <w:tabs>
          <w:tab w:val="left" w:pos="2127"/>
        </w:tabs>
        <w:rPr>
          <w:rStyle w:val="dn"/>
          <w:b/>
          <w:bCs/>
          <w:sz w:val="22"/>
          <w:szCs w:val="22"/>
        </w:rPr>
      </w:pPr>
    </w:p>
    <w:p w14:paraId="384E1353" w14:textId="77777777" w:rsidR="0022281E" w:rsidRDefault="0022281E">
      <w:pPr>
        <w:keepNext/>
        <w:jc w:val="both"/>
        <w:rPr>
          <w:rStyle w:val="dn"/>
          <w:sz w:val="22"/>
          <w:szCs w:val="22"/>
        </w:rPr>
      </w:pPr>
    </w:p>
    <w:p w14:paraId="264837D0" w14:textId="77777777" w:rsidR="0022281E" w:rsidRDefault="000C2DC6">
      <w:pPr>
        <w:keepNext/>
        <w:jc w:val="both"/>
        <w:rPr>
          <w:rStyle w:val="dn"/>
          <w:sz w:val="22"/>
          <w:szCs w:val="22"/>
        </w:rPr>
      </w:pPr>
      <w:r>
        <w:rPr>
          <w:rStyle w:val="dn"/>
          <w:sz w:val="22"/>
          <w:szCs w:val="22"/>
        </w:rPr>
        <w:t xml:space="preserve">(objednatel a zhotovitel jsou dále uváděni společně jen jako </w:t>
      </w:r>
      <w:r>
        <w:rPr>
          <w:rStyle w:val="dn"/>
          <w:sz w:val="22"/>
          <w:szCs w:val="22"/>
          <w:rtl/>
          <w:lang w:val="ar-SA"/>
        </w:rPr>
        <w:t>“</w:t>
      </w:r>
      <w:r>
        <w:rPr>
          <w:rStyle w:val="dn"/>
          <w:b/>
          <w:bCs/>
          <w:sz w:val="22"/>
          <w:szCs w:val="22"/>
        </w:rPr>
        <w:t>strany”</w:t>
      </w:r>
      <w:r>
        <w:rPr>
          <w:rStyle w:val="dn"/>
          <w:sz w:val="22"/>
          <w:szCs w:val="22"/>
        </w:rPr>
        <w:t xml:space="preserve"> nebo kterýkoli z nich samostatně jen jako </w:t>
      </w:r>
      <w:r>
        <w:rPr>
          <w:rStyle w:val="dn"/>
          <w:sz w:val="22"/>
          <w:szCs w:val="22"/>
          <w:rtl/>
          <w:lang w:val="ar-SA"/>
        </w:rPr>
        <w:t>“</w:t>
      </w:r>
      <w:r>
        <w:rPr>
          <w:rStyle w:val="dn"/>
          <w:b/>
          <w:bCs/>
          <w:sz w:val="22"/>
          <w:szCs w:val="22"/>
        </w:rPr>
        <w:t>strana</w:t>
      </w:r>
      <w:r>
        <w:rPr>
          <w:rStyle w:val="dn"/>
          <w:sz w:val="22"/>
          <w:szCs w:val="22"/>
        </w:rPr>
        <w:t xml:space="preserve">”) </w:t>
      </w:r>
    </w:p>
    <w:p w14:paraId="3B91F1A4" w14:textId="77777777" w:rsidR="0022281E" w:rsidRDefault="0022281E">
      <w:pPr>
        <w:keepNext/>
        <w:jc w:val="both"/>
        <w:rPr>
          <w:rStyle w:val="dn"/>
          <w:sz w:val="22"/>
          <w:szCs w:val="22"/>
        </w:rPr>
      </w:pPr>
    </w:p>
    <w:p w14:paraId="68EFFA91" w14:textId="77777777" w:rsidR="0022281E" w:rsidRDefault="000C2DC6">
      <w:pPr>
        <w:keepNext/>
        <w:jc w:val="both"/>
      </w:pPr>
      <w:r>
        <w:rPr>
          <w:rStyle w:val="dn"/>
        </w:rPr>
        <w:t>Základní ustanovení</w:t>
      </w:r>
    </w:p>
    <w:p w14:paraId="596C6C48" w14:textId="77777777" w:rsidR="0022281E" w:rsidRDefault="0022281E">
      <w:pPr>
        <w:keepNext/>
        <w:jc w:val="both"/>
      </w:pPr>
    </w:p>
    <w:p w14:paraId="2F82FDAB" w14:textId="77777777" w:rsidR="0022281E" w:rsidRDefault="000C2DC6">
      <w:pPr>
        <w:pStyle w:val="Nadpis2"/>
        <w:numPr>
          <w:ilvl w:val="1"/>
          <w:numId w:val="2"/>
        </w:numPr>
      </w:pPr>
      <w:proofErr w:type="spellStart"/>
      <w:r>
        <w:rPr>
          <w:rStyle w:val="dn"/>
        </w:rPr>
        <w:t>Předmě</w:t>
      </w:r>
      <w:proofErr w:type="spellEnd"/>
      <w:r>
        <w:rPr>
          <w:rStyle w:val="dn"/>
          <w:lang w:val="pt-PT"/>
        </w:rPr>
        <w:t>tem t</w:t>
      </w:r>
      <w:r>
        <w:rPr>
          <w:rStyle w:val="dn"/>
          <w:lang w:val="fr-FR"/>
        </w:rPr>
        <w:t>é</w:t>
      </w:r>
      <w:r>
        <w:rPr>
          <w:rStyle w:val="dn"/>
        </w:rPr>
        <w:t>to smlouvy je závazek stran, spočívající v tom, že:</w:t>
      </w:r>
    </w:p>
    <w:p w14:paraId="4F4A5818" w14:textId="77777777" w:rsidR="0022281E" w:rsidRDefault="000C2DC6">
      <w:pPr>
        <w:pStyle w:val="Normal2"/>
        <w:numPr>
          <w:ilvl w:val="0"/>
          <w:numId w:val="4"/>
        </w:numPr>
      </w:pPr>
      <w:r>
        <w:rPr>
          <w:rStyle w:val="dn"/>
        </w:rPr>
        <w:t xml:space="preserve">zhotovitel na svůj náklad a na </w:t>
      </w:r>
      <w:proofErr w:type="spellStart"/>
      <w:r>
        <w:rPr>
          <w:rStyle w:val="dn"/>
        </w:rPr>
        <w:t>sv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 xml:space="preserve">nebezpečí zhotoví dílo; a </w:t>
      </w:r>
    </w:p>
    <w:p w14:paraId="72227BCA" w14:textId="77777777" w:rsidR="0022281E" w:rsidRDefault="000C2DC6">
      <w:pPr>
        <w:pStyle w:val="Normal2"/>
        <w:numPr>
          <w:ilvl w:val="0"/>
          <w:numId w:val="4"/>
        </w:numPr>
      </w:pPr>
      <w:r>
        <w:rPr>
          <w:rStyle w:val="dn"/>
        </w:rPr>
        <w:t>objednatel dílo převezme a zaplatí za něj zhotoviteli cenu díla;</w:t>
      </w:r>
    </w:p>
    <w:p w14:paraId="2FF3E3E1" w14:textId="77777777" w:rsidR="0022281E" w:rsidRDefault="000C2DC6">
      <w:pPr>
        <w:pStyle w:val="Normal2"/>
      </w:pPr>
      <w:r>
        <w:rPr>
          <w:rStyle w:val="dn"/>
        </w:rPr>
        <w:t>to vše v </w:t>
      </w:r>
      <w:r>
        <w:rPr>
          <w:rStyle w:val="dn"/>
          <w:lang w:val="fr-FR"/>
        </w:rPr>
        <w:t>souladu s</w:t>
      </w:r>
      <w:r>
        <w:rPr>
          <w:rStyle w:val="dn"/>
        </w:rPr>
        <w:t> </w:t>
      </w:r>
      <w:r>
        <w:rPr>
          <w:rStyle w:val="dn"/>
          <w:lang w:val="fr-FR"/>
        </w:rPr>
        <w:t>touto smlouvou</w:t>
      </w:r>
    </w:p>
    <w:p w14:paraId="3A79ED01" w14:textId="77777777" w:rsidR="0022281E" w:rsidRDefault="0022281E">
      <w:pPr>
        <w:pStyle w:val="Normal2"/>
      </w:pPr>
    </w:p>
    <w:p w14:paraId="72861707" w14:textId="77777777" w:rsidR="0022281E" w:rsidRDefault="000C2DC6">
      <w:pPr>
        <w:pStyle w:val="Nadpis1"/>
        <w:numPr>
          <w:ilvl w:val="0"/>
          <w:numId w:val="5"/>
        </w:numPr>
      </w:pPr>
      <w:bookmarkStart w:id="1" w:name="_Ref264633564"/>
      <w:r>
        <w:rPr>
          <w:rStyle w:val="dn"/>
        </w:rPr>
        <w:t>Dílo</w:t>
      </w:r>
      <w:bookmarkEnd w:id="1"/>
    </w:p>
    <w:p w14:paraId="1D2E5551" w14:textId="77777777" w:rsidR="0022281E" w:rsidRDefault="000C2DC6">
      <w:pPr>
        <w:pStyle w:val="Nadpis2"/>
        <w:tabs>
          <w:tab w:val="left" w:pos="709"/>
        </w:tabs>
        <w:ind w:left="709"/>
      </w:pPr>
      <w:r>
        <w:rPr>
          <w:rStyle w:val="dn"/>
        </w:rPr>
        <w:t>Dílem se pro úč</w:t>
      </w:r>
      <w:proofErr w:type="spellStart"/>
      <w:r>
        <w:rPr>
          <w:rStyle w:val="dn"/>
          <w:lang w:val="en-US"/>
        </w:rPr>
        <w:t>ely</w:t>
      </w:r>
      <w:proofErr w:type="spellEnd"/>
      <w:r>
        <w:rPr>
          <w:rStyle w:val="dn"/>
          <w:lang w:val="en-US"/>
        </w:rPr>
        <w:t xml:space="preserve"> t</w:t>
      </w:r>
      <w:r>
        <w:rPr>
          <w:rStyle w:val="dn"/>
          <w:lang w:val="fr-FR"/>
        </w:rPr>
        <w:t>é</w:t>
      </w:r>
      <w:r>
        <w:rPr>
          <w:rStyle w:val="dn"/>
        </w:rPr>
        <w:t xml:space="preserve">to smlouvy rozumí odstranění organických a </w:t>
      </w:r>
      <w:proofErr w:type="spellStart"/>
      <w:r>
        <w:rPr>
          <w:rStyle w:val="dn"/>
        </w:rPr>
        <w:t>atmosf</w:t>
      </w:r>
      <w:proofErr w:type="spellEnd"/>
      <w:r>
        <w:rPr>
          <w:rStyle w:val="dn"/>
          <w:lang w:val="fr-FR"/>
        </w:rPr>
        <w:t>é</w:t>
      </w:r>
      <w:proofErr w:type="spellStart"/>
      <w:r>
        <w:rPr>
          <w:rStyle w:val="dn"/>
        </w:rPr>
        <w:t>rických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neč</w:t>
      </w:r>
      <w:proofErr w:type="spellEnd"/>
      <w:r>
        <w:rPr>
          <w:rStyle w:val="dn"/>
          <w:lang w:val="nl-NL"/>
        </w:rPr>
        <w:t>istot z</w:t>
      </w:r>
      <w:r>
        <w:rPr>
          <w:rStyle w:val="dn"/>
        </w:rPr>
        <w:t> povrchu fasády a prevence proti novotvorbě řas se zárukou 2 let s </w:t>
      </w:r>
      <w:proofErr w:type="spellStart"/>
      <w:r>
        <w:rPr>
          <w:rStyle w:val="dn"/>
        </w:rPr>
        <w:t>hydrofobizační</w:t>
      </w:r>
      <w:proofErr w:type="spellEnd"/>
      <w:r>
        <w:rPr>
          <w:rStyle w:val="dn"/>
        </w:rPr>
        <w:t xml:space="preserve"> </w:t>
      </w:r>
      <w:r>
        <w:rPr>
          <w:rStyle w:val="dn"/>
          <w:lang w:val="pt-PT"/>
        </w:rPr>
        <w:t>impregnac</w:t>
      </w:r>
      <w:r>
        <w:rPr>
          <w:rStyle w:val="dn"/>
        </w:rPr>
        <w:t xml:space="preserve">í se zárukou 5 let čištěním částí fasády dle určení na místě </w:t>
      </w:r>
      <w:proofErr w:type="gramStart"/>
      <w:r>
        <w:rPr>
          <w:rStyle w:val="dn"/>
        </w:rPr>
        <w:t>viz. půdorys</w:t>
      </w:r>
      <w:proofErr w:type="gramEnd"/>
      <w:r>
        <w:rPr>
          <w:rStyle w:val="dn"/>
        </w:rPr>
        <w:t xml:space="preserve"> o </w:t>
      </w:r>
      <w:proofErr w:type="spellStart"/>
      <w:r>
        <w:rPr>
          <w:rStyle w:val="dn"/>
        </w:rPr>
        <w:t>celkov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>ploše 1100 m</w:t>
      </w:r>
      <w:r>
        <w:rPr>
          <w:rStyle w:val="dn"/>
          <w:vertAlign w:val="superscript"/>
        </w:rPr>
        <w:t>2</w:t>
      </w:r>
      <w:r>
        <w:rPr>
          <w:rStyle w:val="dn"/>
        </w:rPr>
        <w:t>, domu na adrese Taussigova 1150/2 v Praze Kobylisích, dle předem odsouhlasen</w:t>
      </w:r>
      <w:r>
        <w:rPr>
          <w:rStyle w:val="dn"/>
          <w:lang w:val="fr-FR"/>
        </w:rPr>
        <w:t xml:space="preserve">é </w:t>
      </w:r>
      <w:proofErr w:type="spellStart"/>
      <w:r>
        <w:rPr>
          <w:rStyle w:val="dn"/>
        </w:rPr>
        <w:t>cenov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>nabídky ze dne  16.08.2021.</w:t>
      </w:r>
    </w:p>
    <w:p w14:paraId="158BBBF3" w14:textId="77777777" w:rsidR="0022281E" w:rsidRDefault="000C2DC6">
      <w:pPr>
        <w:pStyle w:val="Nadpis2"/>
        <w:numPr>
          <w:ilvl w:val="1"/>
          <w:numId w:val="5"/>
        </w:numPr>
      </w:pPr>
      <w:r>
        <w:rPr>
          <w:rStyle w:val="dn"/>
        </w:rPr>
        <w:t>Dílo je provedeno jeho dokončení</w:t>
      </w:r>
      <w:r>
        <w:rPr>
          <w:rStyle w:val="dn"/>
          <w:lang w:val="pt-PT"/>
        </w:rPr>
        <w:t>m a p</w:t>
      </w:r>
      <w:proofErr w:type="spellStart"/>
      <w:r>
        <w:rPr>
          <w:rStyle w:val="dn"/>
        </w:rPr>
        <w:t>ředáním</w:t>
      </w:r>
      <w:proofErr w:type="spellEnd"/>
      <w:r>
        <w:rPr>
          <w:rStyle w:val="dn"/>
        </w:rPr>
        <w:t xml:space="preserve">. Dílo je dokončeno výzvou zhotovitele objednavateli k převzetí díla. Součástí předání je předávací protokol ve dvou kopiích. </w:t>
      </w:r>
    </w:p>
    <w:p w14:paraId="2CB6239C" w14:textId="77777777" w:rsidR="0022281E" w:rsidRDefault="000C2DC6">
      <w:pPr>
        <w:pStyle w:val="Nadpis2"/>
        <w:numPr>
          <w:ilvl w:val="1"/>
          <w:numId w:val="5"/>
        </w:numPr>
      </w:pPr>
      <w:r>
        <w:rPr>
          <w:rStyle w:val="dn"/>
        </w:rPr>
        <w:t xml:space="preserve">Zhotovitel si pro provedení díla </w:t>
      </w:r>
      <w:proofErr w:type="spellStart"/>
      <w:r>
        <w:rPr>
          <w:rStyle w:val="dn"/>
        </w:rPr>
        <w:t>obstar</w:t>
      </w:r>
      <w:proofErr w:type="spellEnd"/>
      <w:r>
        <w:rPr>
          <w:rStyle w:val="dn"/>
          <w:lang w:val="pt-PT"/>
        </w:rPr>
        <w:t xml:space="preserve">á </w:t>
      </w:r>
      <w:r>
        <w:rPr>
          <w:rStyle w:val="dn"/>
        </w:rPr>
        <w:t xml:space="preserve">na vlastní náklady </w:t>
      </w:r>
      <w:proofErr w:type="spellStart"/>
      <w:r>
        <w:rPr>
          <w:rStyle w:val="dn"/>
        </w:rPr>
        <w:t>vysokozdvižn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>plošiny, ze kterých bude dílo provádět, s čímž objednatel souhlasí. Vešker</w:t>
      </w:r>
      <w:r>
        <w:rPr>
          <w:rStyle w:val="dn"/>
          <w:lang w:val="fr-FR"/>
        </w:rPr>
        <w:t xml:space="preserve">é </w:t>
      </w:r>
      <w:r>
        <w:rPr>
          <w:rStyle w:val="dn"/>
        </w:rPr>
        <w:t xml:space="preserve">potřeby pro čištění zajistí zhotovitel. </w:t>
      </w:r>
    </w:p>
    <w:p w14:paraId="6280D257" w14:textId="77777777" w:rsidR="0022281E" w:rsidRDefault="000C2DC6">
      <w:pPr>
        <w:pStyle w:val="Nadpis2"/>
        <w:tabs>
          <w:tab w:val="left" w:pos="709"/>
        </w:tabs>
        <w:ind w:left="709"/>
      </w:pPr>
      <w:r>
        <w:rPr>
          <w:rStyle w:val="dn"/>
        </w:rPr>
        <w:t xml:space="preserve">Zábor </w:t>
      </w:r>
      <w:proofErr w:type="spellStart"/>
      <w:r>
        <w:rPr>
          <w:rStyle w:val="dn"/>
        </w:rPr>
        <w:t>veřejn</w:t>
      </w:r>
      <w:proofErr w:type="spellEnd"/>
      <w:r>
        <w:rPr>
          <w:rStyle w:val="dn"/>
          <w:lang w:val="fr-FR"/>
        </w:rPr>
        <w:t>é</w:t>
      </w:r>
      <w:r>
        <w:rPr>
          <w:rStyle w:val="dn"/>
        </w:rPr>
        <w:t>ho prostranství v případě potřeby zajistí objednatel.</w:t>
      </w:r>
    </w:p>
    <w:p w14:paraId="03123611" w14:textId="77777777" w:rsidR="0022281E" w:rsidRDefault="0022281E">
      <w:pPr>
        <w:pStyle w:val="Nadpis2"/>
        <w:tabs>
          <w:tab w:val="left" w:pos="709"/>
        </w:tabs>
        <w:ind w:left="709"/>
      </w:pPr>
    </w:p>
    <w:p w14:paraId="6CB0D136" w14:textId="77777777" w:rsidR="0022281E" w:rsidRDefault="000C2DC6">
      <w:pPr>
        <w:pStyle w:val="Nadpis2"/>
        <w:numPr>
          <w:ilvl w:val="1"/>
          <w:numId w:val="5"/>
        </w:numPr>
      </w:pPr>
      <w:r>
        <w:rPr>
          <w:rStyle w:val="dn"/>
        </w:rPr>
        <w:t>V případě, že zhotovitel způsobí nějak</w:t>
      </w:r>
      <w:r>
        <w:rPr>
          <w:rStyle w:val="dn"/>
          <w:lang w:val="fr-FR"/>
        </w:rPr>
        <w:t xml:space="preserve">é </w:t>
      </w:r>
      <w:proofErr w:type="spellStart"/>
      <w:r>
        <w:rPr>
          <w:rStyle w:val="dn"/>
        </w:rPr>
        <w:t>poš</w:t>
      </w:r>
      <w:proofErr w:type="spellEnd"/>
      <w:r>
        <w:rPr>
          <w:rStyle w:val="dn"/>
          <w:lang w:val="nl-NL"/>
        </w:rPr>
        <w:t>kozen</w:t>
      </w:r>
      <w:r>
        <w:rPr>
          <w:rStyle w:val="dn"/>
        </w:rPr>
        <w:t xml:space="preserve">í </w:t>
      </w:r>
      <w:proofErr w:type="spellStart"/>
      <w:r>
        <w:rPr>
          <w:rStyle w:val="dn"/>
        </w:rPr>
        <w:t>veřejn</w:t>
      </w:r>
      <w:proofErr w:type="spellEnd"/>
      <w:r>
        <w:rPr>
          <w:rStyle w:val="dn"/>
          <w:lang w:val="fr-FR"/>
        </w:rPr>
        <w:t>é</w:t>
      </w:r>
      <w:r>
        <w:rPr>
          <w:rStyle w:val="dn"/>
        </w:rPr>
        <w:t>ho majetku (</w:t>
      </w:r>
      <w:proofErr w:type="spellStart"/>
      <w:r>
        <w:rPr>
          <w:rStyle w:val="dn"/>
        </w:rPr>
        <w:t>zejm</w:t>
      </w:r>
      <w:proofErr w:type="spellEnd"/>
      <w:r>
        <w:rPr>
          <w:rStyle w:val="dn"/>
          <w:lang w:val="fr-FR"/>
        </w:rPr>
        <w:t>é</w:t>
      </w:r>
      <w:r>
        <w:rPr>
          <w:rStyle w:val="dn"/>
        </w:rPr>
        <w:t xml:space="preserve">na tedy na </w:t>
      </w:r>
      <w:proofErr w:type="spellStart"/>
      <w:r>
        <w:rPr>
          <w:rStyle w:val="dn"/>
        </w:rPr>
        <w:t>veřejn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>zeleni), uvede to zhotovitel na vlastní náklady do původního stavu.</w:t>
      </w:r>
    </w:p>
    <w:p w14:paraId="5656F6CF" w14:textId="77777777" w:rsidR="0022281E" w:rsidRDefault="000C2DC6">
      <w:pPr>
        <w:pStyle w:val="Nadpis2"/>
        <w:numPr>
          <w:ilvl w:val="1"/>
          <w:numId w:val="5"/>
        </w:numPr>
      </w:pPr>
      <w:r>
        <w:rPr>
          <w:rStyle w:val="dn"/>
        </w:rPr>
        <w:t xml:space="preserve">Pro zhotovení díla zhotovitel použije jen výrobky a materiály, </w:t>
      </w:r>
      <w:proofErr w:type="spellStart"/>
      <w:r>
        <w:rPr>
          <w:rStyle w:val="dn"/>
        </w:rPr>
        <w:t>kter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 xml:space="preserve">mají </w:t>
      </w:r>
      <w:proofErr w:type="spellStart"/>
      <w:r>
        <w:rPr>
          <w:rStyle w:val="dn"/>
        </w:rPr>
        <w:t>předepsan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 xml:space="preserve">vlastnosti </w:t>
      </w:r>
      <w:r>
        <w:rPr>
          <w:rStyle w:val="dn"/>
        </w:rPr>
        <w:br/>
        <w:t>a jsou schváleny pro používání v </w:t>
      </w:r>
      <w:proofErr w:type="spellStart"/>
      <w:r>
        <w:rPr>
          <w:rStyle w:val="dn"/>
        </w:rPr>
        <w:t>Česk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>republice.</w:t>
      </w:r>
    </w:p>
    <w:p w14:paraId="61474D39" w14:textId="77777777" w:rsidR="0022281E" w:rsidRDefault="000C2DC6">
      <w:pPr>
        <w:pStyle w:val="Nadpis2"/>
        <w:numPr>
          <w:ilvl w:val="1"/>
          <w:numId w:val="5"/>
        </w:numPr>
      </w:pPr>
      <w:r>
        <w:rPr>
          <w:rStyle w:val="dn"/>
        </w:rPr>
        <w:t xml:space="preserve">Objednatel zajistí - zdroj el. </w:t>
      </w:r>
      <w:proofErr w:type="gramStart"/>
      <w:r>
        <w:rPr>
          <w:rStyle w:val="dn"/>
        </w:rPr>
        <w:t>energie</w:t>
      </w:r>
      <w:proofErr w:type="gramEnd"/>
      <w:r>
        <w:rPr>
          <w:rStyle w:val="dn"/>
        </w:rPr>
        <w:t xml:space="preserve"> 220V/16A a zdroj čist</w:t>
      </w:r>
      <w:r>
        <w:rPr>
          <w:rStyle w:val="dn"/>
          <w:lang w:val="fr-FR"/>
        </w:rPr>
        <w:t xml:space="preserve">é </w:t>
      </w:r>
      <w:r>
        <w:rPr>
          <w:rStyle w:val="dn"/>
        </w:rPr>
        <w:t xml:space="preserve">vody o vydatnosti minimálně 20 </w:t>
      </w:r>
    </w:p>
    <w:p w14:paraId="076A5E60" w14:textId="77777777" w:rsidR="0022281E" w:rsidRDefault="000C2DC6">
      <w:pPr>
        <w:pStyle w:val="Nadpis2"/>
        <w:tabs>
          <w:tab w:val="left" w:pos="709"/>
        </w:tabs>
        <w:spacing w:before="0"/>
        <w:ind w:left="709"/>
      </w:pPr>
      <w:r>
        <w:rPr>
          <w:rStyle w:val="dn"/>
        </w:rPr>
        <w:t xml:space="preserve">l/min.         </w:t>
      </w:r>
    </w:p>
    <w:p w14:paraId="16B3341D" w14:textId="77777777" w:rsidR="0022281E" w:rsidRDefault="000C2DC6">
      <w:pPr>
        <w:pStyle w:val="Nadpis2"/>
        <w:tabs>
          <w:tab w:val="left" w:pos="709"/>
        </w:tabs>
        <w:spacing w:before="0"/>
        <w:ind w:left="709"/>
      </w:pPr>
      <w:r>
        <w:rPr>
          <w:rStyle w:val="dn"/>
        </w:rPr>
        <w:t xml:space="preserve">                                        </w:t>
      </w:r>
    </w:p>
    <w:p w14:paraId="73E2E897" w14:textId="77777777" w:rsidR="0022281E" w:rsidRDefault="000C2DC6">
      <w:pPr>
        <w:pStyle w:val="Nadpis1"/>
        <w:numPr>
          <w:ilvl w:val="0"/>
          <w:numId w:val="5"/>
        </w:numPr>
      </w:pPr>
      <w:r>
        <w:rPr>
          <w:rStyle w:val="dn"/>
        </w:rPr>
        <w:t>DOba plnění</w:t>
      </w:r>
    </w:p>
    <w:p w14:paraId="6301E190" w14:textId="77777777" w:rsidR="0022281E" w:rsidRDefault="000C2DC6">
      <w:pPr>
        <w:pStyle w:val="Nadpis2"/>
        <w:numPr>
          <w:ilvl w:val="1"/>
          <w:numId w:val="5"/>
        </w:numPr>
      </w:pPr>
      <w:r>
        <w:rPr>
          <w:rStyle w:val="dn"/>
        </w:rPr>
        <w:t xml:space="preserve">Dílo </w:t>
      </w:r>
      <w:proofErr w:type="spellStart"/>
      <w:r>
        <w:rPr>
          <w:rStyle w:val="dn"/>
        </w:rPr>
        <w:t>specifikovan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 xml:space="preserve">v článku 2 zhotovitel zahájí cca od </w:t>
      </w:r>
      <w:proofErr w:type="gramStart"/>
      <w:r>
        <w:rPr>
          <w:rStyle w:val="dn"/>
        </w:rPr>
        <w:t>01.10.2021</w:t>
      </w:r>
      <w:proofErr w:type="gramEnd"/>
      <w:r>
        <w:rPr>
          <w:rStyle w:val="dn"/>
        </w:rPr>
        <w:t xml:space="preserve"> a dokončí a před</w:t>
      </w:r>
      <w:r>
        <w:rPr>
          <w:rStyle w:val="dn"/>
          <w:lang w:val="pt-PT"/>
        </w:rPr>
        <w:t xml:space="preserve">á </w:t>
      </w:r>
      <w:r>
        <w:rPr>
          <w:rStyle w:val="dn"/>
        </w:rPr>
        <w:t xml:space="preserve">objednateli do 30.11.2021. Zhotovitel je oprávněn dílo předat i dříve. </w:t>
      </w:r>
    </w:p>
    <w:p w14:paraId="5A374321" w14:textId="77777777" w:rsidR="0022281E" w:rsidRDefault="000C2DC6">
      <w:pPr>
        <w:pStyle w:val="Nadpis2"/>
        <w:numPr>
          <w:ilvl w:val="1"/>
          <w:numId w:val="5"/>
        </w:numPr>
      </w:pPr>
      <w:r>
        <w:rPr>
          <w:rStyle w:val="dn"/>
        </w:rPr>
        <w:t xml:space="preserve">Objednatel zajistí podmínky </w:t>
      </w:r>
      <w:proofErr w:type="spellStart"/>
      <w:r>
        <w:rPr>
          <w:rStyle w:val="dn"/>
        </w:rPr>
        <w:t>nezbytn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>pro zahájení provádění díla nejpozději do 01.10.2021. V případě jak</w:t>
      </w:r>
      <w:r>
        <w:rPr>
          <w:rStyle w:val="dn"/>
          <w:lang w:val="fr-FR"/>
        </w:rPr>
        <w:t>é</w:t>
      </w:r>
      <w:proofErr w:type="spellStart"/>
      <w:r>
        <w:rPr>
          <w:rStyle w:val="dn"/>
        </w:rPr>
        <w:t>hokoliv</w:t>
      </w:r>
      <w:proofErr w:type="spellEnd"/>
      <w:r>
        <w:rPr>
          <w:rStyle w:val="dn"/>
        </w:rPr>
        <w:t xml:space="preserve"> prodlení objednatele s plněním jeho povinnosti poskytovat ve vztahu k předmětu t</w:t>
      </w:r>
      <w:r>
        <w:rPr>
          <w:rStyle w:val="dn"/>
          <w:lang w:val="fr-FR"/>
        </w:rPr>
        <w:t>é</w:t>
      </w:r>
      <w:r>
        <w:rPr>
          <w:rStyle w:val="dn"/>
        </w:rPr>
        <w:t xml:space="preserve">to smlouvy zhotoviteli součinnost se prodlužuje termínu dokončení a předání díla. V případě, kdy </w:t>
      </w:r>
      <w:proofErr w:type="spellStart"/>
      <w:r>
        <w:rPr>
          <w:rStyle w:val="dn"/>
        </w:rPr>
        <w:t>potřebn</w:t>
      </w:r>
      <w:proofErr w:type="spellEnd"/>
      <w:r>
        <w:rPr>
          <w:rStyle w:val="dn"/>
          <w:lang w:val="pt-PT"/>
        </w:rPr>
        <w:t xml:space="preserve">á </w:t>
      </w:r>
      <w:r>
        <w:rPr>
          <w:rStyle w:val="dn"/>
        </w:rPr>
        <w:t xml:space="preserve">součinnost objednatele nebude poskytnuta ani po výzvě ze strany zhotovitele, je zhotovitel oprávněn od smlouvy odstoupit s účinky ke dni odstoupení. Právo na přiměřenou náhradu ceny dle </w:t>
      </w:r>
      <w:proofErr w:type="spellStart"/>
      <w:r>
        <w:rPr>
          <w:rStyle w:val="dn"/>
        </w:rPr>
        <w:t>skutečn</w:t>
      </w:r>
      <w:proofErr w:type="spellEnd"/>
      <w:r>
        <w:rPr>
          <w:rStyle w:val="dn"/>
          <w:lang w:val="fr-FR"/>
        </w:rPr>
        <w:t>é</w:t>
      </w:r>
      <w:r>
        <w:rPr>
          <w:rStyle w:val="dn"/>
        </w:rPr>
        <w:t xml:space="preserve">ho provedení díla do dne odstoupení není </w:t>
      </w:r>
      <w:proofErr w:type="spellStart"/>
      <w:r>
        <w:rPr>
          <w:rStyle w:val="dn"/>
        </w:rPr>
        <w:t>dotč</w:t>
      </w:r>
      <w:proofErr w:type="spellEnd"/>
      <w:r>
        <w:rPr>
          <w:rStyle w:val="dn"/>
          <w:lang w:val="it-IT"/>
        </w:rPr>
        <w:t>eno.</w:t>
      </w:r>
    </w:p>
    <w:p w14:paraId="15171F75" w14:textId="77777777" w:rsidR="0022281E" w:rsidRDefault="000C2DC6">
      <w:pPr>
        <w:pStyle w:val="Nadpis2"/>
        <w:tabs>
          <w:tab w:val="left" w:pos="709"/>
        </w:tabs>
        <w:ind w:left="709"/>
      </w:pPr>
      <w:r>
        <w:rPr>
          <w:rStyle w:val="dn"/>
        </w:rPr>
        <w:t>Zhotovitel si vymiňuje právo na prodloužení termínu dokončení a předání díla v případě nepříznivých klimatických podmínek.</w:t>
      </w:r>
    </w:p>
    <w:p w14:paraId="331E9682" w14:textId="77777777" w:rsidR="0022281E" w:rsidRDefault="0022281E">
      <w:pPr>
        <w:pStyle w:val="Nadpis2"/>
        <w:tabs>
          <w:tab w:val="left" w:pos="709"/>
        </w:tabs>
        <w:ind w:left="709"/>
      </w:pPr>
    </w:p>
    <w:p w14:paraId="3780CC3F" w14:textId="77777777" w:rsidR="0022281E" w:rsidRDefault="000C2DC6">
      <w:pPr>
        <w:pStyle w:val="Nadpis1"/>
        <w:numPr>
          <w:ilvl w:val="0"/>
          <w:numId w:val="5"/>
        </w:numPr>
      </w:pPr>
      <w:r>
        <w:rPr>
          <w:rStyle w:val="dn"/>
        </w:rPr>
        <w:t>cena</w:t>
      </w:r>
    </w:p>
    <w:p w14:paraId="6328709D" w14:textId="77777777" w:rsidR="0022281E" w:rsidRDefault="000C2DC6">
      <w:pPr>
        <w:pStyle w:val="Nadpis2"/>
        <w:numPr>
          <w:ilvl w:val="1"/>
          <w:numId w:val="5"/>
        </w:numPr>
      </w:pPr>
      <w:r>
        <w:rPr>
          <w:rStyle w:val="dn"/>
        </w:rPr>
        <w:t xml:space="preserve">Objednatel zaplatí zhotoviteli cenu díla ve výši </w:t>
      </w:r>
      <w:proofErr w:type="gramStart"/>
      <w:r>
        <w:rPr>
          <w:rStyle w:val="dn"/>
        </w:rPr>
        <w:t>97 614 ,-Kč</w:t>
      </w:r>
      <w:proofErr w:type="gramEnd"/>
      <w:r>
        <w:rPr>
          <w:rStyle w:val="dn"/>
        </w:rPr>
        <w:t xml:space="preserve">, kdy cena nezahrnuje daň z </w:t>
      </w:r>
      <w:proofErr w:type="spellStart"/>
      <w:r>
        <w:rPr>
          <w:rStyle w:val="dn"/>
        </w:rPr>
        <w:t>př</w:t>
      </w:r>
      <w:proofErr w:type="spellEnd"/>
      <w:r>
        <w:rPr>
          <w:rStyle w:val="dn"/>
          <w:lang w:val="pt-PT"/>
        </w:rPr>
        <w:t>idan</w:t>
      </w:r>
      <w:r>
        <w:rPr>
          <w:rStyle w:val="dn"/>
          <w:lang w:val="fr-FR"/>
        </w:rPr>
        <w:t xml:space="preserve">é </w:t>
      </w:r>
      <w:r>
        <w:rPr>
          <w:rStyle w:val="dn"/>
        </w:rPr>
        <w:t xml:space="preserve">hodnoty, </w:t>
      </w:r>
      <w:proofErr w:type="spellStart"/>
      <w:r>
        <w:rPr>
          <w:rStyle w:val="dn"/>
        </w:rPr>
        <w:t>kter</w:t>
      </w:r>
      <w:proofErr w:type="spellEnd"/>
      <w:r>
        <w:rPr>
          <w:rStyle w:val="dn"/>
          <w:lang w:val="pt-PT"/>
        </w:rPr>
        <w:t xml:space="preserve">á </w:t>
      </w:r>
      <w:r>
        <w:rPr>
          <w:rStyle w:val="dn"/>
        </w:rPr>
        <w:t xml:space="preserve">bude připočtena dle platných právních předpisů. Pro základní školu je sazba DPH 21%, </w:t>
      </w:r>
      <w:proofErr w:type="spellStart"/>
      <w:r>
        <w:rPr>
          <w:rStyle w:val="dn"/>
        </w:rPr>
        <w:t>celkov</w:t>
      </w:r>
      <w:proofErr w:type="spellEnd"/>
      <w:r>
        <w:rPr>
          <w:rStyle w:val="dn"/>
          <w:lang w:val="pt-PT"/>
        </w:rPr>
        <w:t xml:space="preserve">á </w:t>
      </w:r>
      <w:r>
        <w:rPr>
          <w:rStyle w:val="dn"/>
        </w:rPr>
        <w:t xml:space="preserve">cena díla včetně DPH je ve výši </w:t>
      </w:r>
      <w:r>
        <w:rPr>
          <w:rStyle w:val="dn"/>
          <w:b/>
          <w:bCs/>
        </w:rPr>
        <w:t xml:space="preserve"> </w:t>
      </w:r>
      <w:proofErr w:type="gramStart"/>
      <w:r>
        <w:rPr>
          <w:rStyle w:val="dn"/>
          <w:b/>
          <w:bCs/>
        </w:rPr>
        <w:t>118 112,94 ,-Kč</w:t>
      </w:r>
      <w:proofErr w:type="gramEnd"/>
      <w:r>
        <w:rPr>
          <w:rStyle w:val="dn"/>
        </w:rPr>
        <w:t>. Cena je vypočtena z </w:t>
      </w:r>
      <w:proofErr w:type="spellStart"/>
      <w:r>
        <w:rPr>
          <w:rStyle w:val="dn"/>
        </w:rPr>
        <w:t>přesn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>rozlohy plochy fasády, kdy se strany dohodly na jednotkových cenách, viz pří</w:t>
      </w:r>
      <w:r>
        <w:rPr>
          <w:rStyle w:val="dn"/>
          <w:lang w:val="it-IT"/>
        </w:rPr>
        <w:t>loha cenov</w:t>
      </w:r>
      <w:r>
        <w:rPr>
          <w:rStyle w:val="dn"/>
          <w:lang w:val="fr-FR"/>
        </w:rPr>
        <w:t xml:space="preserve">é </w:t>
      </w:r>
      <w:r>
        <w:rPr>
          <w:rStyle w:val="dn"/>
        </w:rPr>
        <w:t xml:space="preserve">nabídky, </w:t>
      </w:r>
      <w:proofErr w:type="spellStart"/>
      <w:r>
        <w:rPr>
          <w:rStyle w:val="dn"/>
        </w:rPr>
        <w:t>kter</w:t>
      </w:r>
      <w:proofErr w:type="spellEnd"/>
      <w:r>
        <w:rPr>
          <w:rStyle w:val="dn"/>
          <w:lang w:val="pt-PT"/>
        </w:rPr>
        <w:t xml:space="preserve">á </w:t>
      </w:r>
      <w:r>
        <w:rPr>
          <w:rStyle w:val="dn"/>
        </w:rPr>
        <w:t xml:space="preserve">je součástí smlouvy o </w:t>
      </w:r>
      <w:proofErr w:type="spellStart"/>
      <w:r>
        <w:rPr>
          <w:rStyle w:val="dn"/>
        </w:rPr>
        <w:t>dí</w:t>
      </w:r>
      <w:proofErr w:type="spellEnd"/>
      <w:r>
        <w:rPr>
          <w:rStyle w:val="dn"/>
          <w:lang w:val="it-IT"/>
        </w:rPr>
        <w:t>lo.</w:t>
      </w:r>
    </w:p>
    <w:p w14:paraId="21752E2C" w14:textId="77777777" w:rsidR="0022281E" w:rsidRDefault="0022281E">
      <w:pPr>
        <w:pStyle w:val="Nadpis2"/>
        <w:tabs>
          <w:tab w:val="left" w:pos="709"/>
        </w:tabs>
        <w:ind w:left="709"/>
      </w:pPr>
    </w:p>
    <w:p w14:paraId="2779207B" w14:textId="77777777" w:rsidR="0022281E" w:rsidRDefault="000C2DC6">
      <w:pPr>
        <w:pStyle w:val="Nadpis2"/>
        <w:numPr>
          <w:ilvl w:val="1"/>
          <w:numId w:val="5"/>
        </w:numPr>
        <w:spacing w:before="0"/>
      </w:pPr>
      <w:r>
        <w:rPr>
          <w:rStyle w:val="dn"/>
        </w:rPr>
        <w:t xml:space="preserve">Důkladné čištění organických </w:t>
      </w:r>
      <w:proofErr w:type="gramStart"/>
      <w:r>
        <w:rPr>
          <w:rStyle w:val="dn"/>
        </w:rPr>
        <w:t>nečistot  35,</w:t>
      </w:r>
      <w:proofErr w:type="gramEnd"/>
      <w:r>
        <w:rPr>
          <w:rStyle w:val="dn"/>
        </w:rPr>
        <w:t>-Kč/ m</w:t>
      </w:r>
      <w:r>
        <w:rPr>
          <w:rStyle w:val="dn"/>
          <w:vertAlign w:val="superscript"/>
        </w:rPr>
        <w:t>2</w:t>
      </w:r>
      <w:r>
        <w:rPr>
          <w:rStyle w:val="dn"/>
        </w:rPr>
        <w:t xml:space="preserve"> plocha 1 100 m</w:t>
      </w:r>
      <w:r>
        <w:rPr>
          <w:rStyle w:val="dn"/>
          <w:vertAlign w:val="superscript"/>
        </w:rPr>
        <w:t xml:space="preserve">2 </w:t>
      </w:r>
      <w:r>
        <w:rPr>
          <w:rStyle w:val="dn"/>
        </w:rPr>
        <w:t>Cena celkem   38 500,-Kč</w:t>
      </w:r>
    </w:p>
    <w:p w14:paraId="6CDFE7FF" w14:textId="77777777" w:rsidR="0022281E" w:rsidRDefault="000C2DC6">
      <w:pPr>
        <w:pStyle w:val="Nadpis2"/>
        <w:tabs>
          <w:tab w:val="left" w:pos="709"/>
        </w:tabs>
        <w:spacing w:before="0"/>
        <w:ind w:left="709"/>
      </w:pPr>
      <w:r>
        <w:rPr>
          <w:rStyle w:val="dn"/>
        </w:rPr>
        <w:t xml:space="preserve">Důkladné čištění </w:t>
      </w:r>
      <w:r>
        <w:rPr>
          <w:rStyle w:val="dn"/>
          <w:lang w:val="pt-PT"/>
        </w:rPr>
        <w:t>atmos. ne</w:t>
      </w:r>
      <w:r>
        <w:rPr>
          <w:rStyle w:val="dn"/>
        </w:rPr>
        <w:t>čistot           34,-Kč/ m</w:t>
      </w:r>
      <w:r>
        <w:rPr>
          <w:rStyle w:val="dn"/>
          <w:vertAlign w:val="superscript"/>
        </w:rPr>
        <w:t>2</w:t>
      </w:r>
      <w:r>
        <w:rPr>
          <w:rStyle w:val="dn"/>
        </w:rPr>
        <w:t xml:space="preserve"> plocha 1 100 m</w:t>
      </w:r>
      <w:r>
        <w:rPr>
          <w:rStyle w:val="dn"/>
          <w:vertAlign w:val="superscript"/>
        </w:rPr>
        <w:t xml:space="preserve">2 </w:t>
      </w:r>
      <w:r>
        <w:rPr>
          <w:rStyle w:val="dn"/>
        </w:rPr>
        <w:t>Cena celkem   37 400,-Kč</w:t>
      </w:r>
    </w:p>
    <w:p w14:paraId="64D40F41" w14:textId="77777777" w:rsidR="0022281E" w:rsidRDefault="000C2DC6">
      <w:pPr>
        <w:pStyle w:val="Nadpis2"/>
        <w:tabs>
          <w:tab w:val="left" w:pos="709"/>
          <w:tab w:val="left" w:pos="6010"/>
        </w:tabs>
        <w:spacing w:before="0"/>
        <w:ind w:left="709"/>
      </w:pPr>
      <w:r>
        <w:rPr>
          <w:rStyle w:val="dn"/>
        </w:rPr>
        <w:t>Prevence proti novotvorbě řas               39,-Kč/ m</w:t>
      </w:r>
      <w:r>
        <w:rPr>
          <w:rStyle w:val="dn"/>
          <w:vertAlign w:val="superscript"/>
        </w:rPr>
        <w:t>2</w:t>
      </w:r>
      <w:r>
        <w:rPr>
          <w:rStyle w:val="dn"/>
        </w:rPr>
        <w:t xml:space="preserve"> plocha 1 100 m</w:t>
      </w:r>
      <w:r>
        <w:rPr>
          <w:rStyle w:val="dn"/>
          <w:vertAlign w:val="superscript"/>
        </w:rPr>
        <w:t>2</w:t>
      </w:r>
      <w:r>
        <w:rPr>
          <w:rStyle w:val="dn"/>
        </w:rPr>
        <w:t xml:space="preserve"> Cena celkem   42 900,-Kč</w:t>
      </w:r>
    </w:p>
    <w:p w14:paraId="365A26ED" w14:textId="77777777" w:rsidR="0022281E" w:rsidRDefault="000C2DC6">
      <w:pPr>
        <w:pStyle w:val="Nadpis2"/>
        <w:tabs>
          <w:tab w:val="left" w:pos="709"/>
          <w:tab w:val="left" w:pos="6010"/>
        </w:tabs>
        <w:spacing w:before="0"/>
        <w:ind w:left="709"/>
      </w:pPr>
      <w:proofErr w:type="spellStart"/>
      <w:r>
        <w:rPr>
          <w:rStyle w:val="dn"/>
        </w:rPr>
        <w:t>Hydrofobizační</w:t>
      </w:r>
      <w:proofErr w:type="spellEnd"/>
      <w:r>
        <w:rPr>
          <w:rStyle w:val="dn"/>
        </w:rPr>
        <w:t xml:space="preserve"> </w:t>
      </w:r>
      <w:proofErr w:type="gramStart"/>
      <w:r>
        <w:rPr>
          <w:rStyle w:val="dn"/>
        </w:rPr>
        <w:t>impregnace                  45,</w:t>
      </w:r>
      <w:proofErr w:type="gramEnd"/>
      <w:r>
        <w:rPr>
          <w:rStyle w:val="dn"/>
        </w:rPr>
        <w:t>-Kč/ m</w:t>
      </w:r>
      <w:r>
        <w:rPr>
          <w:rStyle w:val="dn"/>
          <w:vertAlign w:val="superscript"/>
        </w:rPr>
        <w:t xml:space="preserve">2  </w:t>
      </w:r>
      <w:r>
        <w:rPr>
          <w:rStyle w:val="dn"/>
        </w:rPr>
        <w:t>plocha 1 100 m</w:t>
      </w:r>
      <w:r>
        <w:rPr>
          <w:rStyle w:val="dn"/>
          <w:vertAlign w:val="superscript"/>
        </w:rPr>
        <w:t xml:space="preserve">2 </w:t>
      </w:r>
      <w:r>
        <w:rPr>
          <w:rStyle w:val="dn"/>
        </w:rPr>
        <w:t xml:space="preserve"> Cena celkem  49 500,-Kč</w:t>
      </w:r>
    </w:p>
    <w:p w14:paraId="3B9424AB" w14:textId="77777777" w:rsidR="0022281E" w:rsidRDefault="0022281E">
      <w:pPr>
        <w:pStyle w:val="Nadpis2"/>
        <w:tabs>
          <w:tab w:val="left" w:pos="709"/>
          <w:tab w:val="left" w:pos="6010"/>
        </w:tabs>
        <w:spacing w:before="0"/>
        <w:ind w:left="709"/>
      </w:pPr>
    </w:p>
    <w:p w14:paraId="3D4F9468" w14:textId="77777777" w:rsidR="0022281E" w:rsidRDefault="000C2DC6">
      <w:pPr>
        <w:pStyle w:val="Nadpis2"/>
        <w:tabs>
          <w:tab w:val="left" w:pos="709"/>
          <w:tab w:val="left" w:pos="6010"/>
        </w:tabs>
        <w:spacing w:before="0"/>
        <w:ind w:left="709"/>
        <w:rPr>
          <w:rStyle w:val="dn"/>
          <w:b/>
          <w:bCs/>
        </w:rPr>
      </w:pPr>
      <w:r>
        <w:rPr>
          <w:rStyle w:val="dn"/>
        </w:rPr>
        <w:t xml:space="preserve">Cena celkem 168 300,-Kč bez DPH, </w:t>
      </w:r>
      <w:r>
        <w:rPr>
          <w:rStyle w:val="dn"/>
          <w:b/>
          <w:bCs/>
        </w:rPr>
        <w:t xml:space="preserve">cena celkem po slevě 97 614,-Kč bez DPH </w:t>
      </w:r>
    </w:p>
    <w:p w14:paraId="30FD1CEB" w14:textId="77777777" w:rsidR="0022281E" w:rsidRDefault="0022281E">
      <w:pPr>
        <w:pStyle w:val="Nadpis2"/>
        <w:tabs>
          <w:tab w:val="left" w:pos="709"/>
          <w:tab w:val="left" w:pos="6010"/>
        </w:tabs>
        <w:spacing w:before="0"/>
        <w:ind w:left="709"/>
        <w:rPr>
          <w:rStyle w:val="dn"/>
          <w:b/>
          <w:bCs/>
        </w:rPr>
      </w:pPr>
    </w:p>
    <w:p w14:paraId="794B339E" w14:textId="77777777" w:rsidR="0022281E" w:rsidRDefault="0022281E">
      <w:pPr>
        <w:pStyle w:val="Nadpis2"/>
        <w:tabs>
          <w:tab w:val="left" w:pos="709"/>
          <w:tab w:val="left" w:pos="6010"/>
        </w:tabs>
        <w:spacing w:before="0"/>
        <w:ind w:left="709"/>
        <w:rPr>
          <w:rStyle w:val="dn"/>
          <w:b/>
          <w:bCs/>
        </w:rPr>
      </w:pPr>
    </w:p>
    <w:p w14:paraId="550822D7" w14:textId="77777777" w:rsidR="0022281E" w:rsidRDefault="000C2DC6">
      <w:pPr>
        <w:pStyle w:val="Nadpis2"/>
        <w:numPr>
          <w:ilvl w:val="1"/>
          <w:numId w:val="5"/>
        </w:numPr>
      </w:pPr>
      <w:r>
        <w:rPr>
          <w:rStyle w:val="dn"/>
        </w:rPr>
        <w:t xml:space="preserve">Zhotovitel si vyhrazuje právo na změnu ceny v případě, kdy objednatel odsouhlasí písemně nebo formou </w:t>
      </w:r>
      <w:proofErr w:type="spellStart"/>
      <w:r>
        <w:rPr>
          <w:rStyle w:val="dn"/>
        </w:rPr>
        <w:t>elektronick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>komunikace změnu díla ať už v rozsahu provedení díla nebo vícepracích.</w:t>
      </w:r>
    </w:p>
    <w:p w14:paraId="342D886B" w14:textId="77777777" w:rsidR="0022281E" w:rsidRDefault="0022281E">
      <w:pPr>
        <w:pStyle w:val="Nadpis2"/>
        <w:tabs>
          <w:tab w:val="left" w:pos="709"/>
        </w:tabs>
        <w:ind w:left="709"/>
      </w:pPr>
    </w:p>
    <w:p w14:paraId="51D74371" w14:textId="77777777" w:rsidR="0022281E" w:rsidRDefault="000C2DC6">
      <w:pPr>
        <w:pStyle w:val="Nadpis1"/>
        <w:numPr>
          <w:ilvl w:val="0"/>
          <w:numId w:val="5"/>
        </w:numPr>
      </w:pPr>
      <w:r>
        <w:rPr>
          <w:rStyle w:val="dn"/>
        </w:rPr>
        <w:t xml:space="preserve">Platební podmínky </w:t>
      </w:r>
    </w:p>
    <w:p w14:paraId="4A432655" w14:textId="77777777" w:rsidR="0022281E" w:rsidRDefault="000C2DC6">
      <w:pPr>
        <w:pStyle w:val="Nadpis2"/>
        <w:tabs>
          <w:tab w:val="left" w:pos="709"/>
        </w:tabs>
        <w:ind w:left="709"/>
      </w:pPr>
      <w:r>
        <w:rPr>
          <w:rStyle w:val="dn"/>
        </w:rPr>
        <w:t xml:space="preserve">Platba proběhne formou </w:t>
      </w:r>
      <w:proofErr w:type="spellStart"/>
      <w:r>
        <w:rPr>
          <w:rStyle w:val="dn"/>
        </w:rPr>
        <w:t>jednorázov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>fakturace po předání dokončen</w:t>
      </w:r>
      <w:r>
        <w:rPr>
          <w:rStyle w:val="dn"/>
          <w:lang w:val="fr-FR"/>
        </w:rPr>
        <w:t>é</w:t>
      </w:r>
      <w:r>
        <w:rPr>
          <w:rStyle w:val="dn"/>
          <w:lang w:val="pt-PT"/>
        </w:rPr>
        <w:t>ho d</w:t>
      </w:r>
      <w:proofErr w:type="spellStart"/>
      <w:r>
        <w:rPr>
          <w:rStyle w:val="dn"/>
        </w:rPr>
        <w:t>íla</w:t>
      </w:r>
      <w:proofErr w:type="spellEnd"/>
      <w:r>
        <w:rPr>
          <w:rStyle w:val="dn"/>
        </w:rPr>
        <w:t xml:space="preserve">. Faktura je </w:t>
      </w:r>
      <w:proofErr w:type="spellStart"/>
      <w:r>
        <w:rPr>
          <w:rStyle w:val="dn"/>
        </w:rPr>
        <w:t>splatn</w:t>
      </w:r>
      <w:proofErr w:type="spellEnd"/>
      <w:r>
        <w:rPr>
          <w:rStyle w:val="dn"/>
          <w:lang w:val="pt-PT"/>
        </w:rPr>
        <w:t xml:space="preserve">á </w:t>
      </w:r>
      <w:r>
        <w:rPr>
          <w:rStyle w:val="dn"/>
        </w:rPr>
        <w:t>do 7 pracovních dnů ode dne doručení faktury objednateli, přičemž se považuje za </w:t>
      </w:r>
      <w:r>
        <w:rPr>
          <w:rStyle w:val="dn"/>
          <w:lang w:val="nl-NL"/>
        </w:rPr>
        <w:t>den doru</w:t>
      </w:r>
      <w:proofErr w:type="spellStart"/>
      <w:r>
        <w:rPr>
          <w:rStyle w:val="dn"/>
        </w:rPr>
        <w:t>čení</w:t>
      </w:r>
      <w:proofErr w:type="spellEnd"/>
      <w:r>
        <w:rPr>
          <w:rStyle w:val="dn"/>
        </w:rPr>
        <w:t xml:space="preserve"> nejpozději třetí pracovní den od odeslání faktury zhotovitelem.</w:t>
      </w:r>
    </w:p>
    <w:p w14:paraId="0D227462" w14:textId="77777777" w:rsidR="0022281E" w:rsidRDefault="0022281E">
      <w:pPr>
        <w:pStyle w:val="Nadpis2"/>
        <w:tabs>
          <w:tab w:val="left" w:pos="709"/>
        </w:tabs>
        <w:ind w:left="709"/>
      </w:pPr>
    </w:p>
    <w:p w14:paraId="7DD77D7C" w14:textId="77777777" w:rsidR="0022281E" w:rsidRDefault="0022281E">
      <w:pPr>
        <w:pStyle w:val="Nadpis2"/>
        <w:tabs>
          <w:tab w:val="left" w:pos="709"/>
        </w:tabs>
        <w:ind w:left="709"/>
      </w:pPr>
    </w:p>
    <w:p w14:paraId="4EF5EC7E" w14:textId="77777777" w:rsidR="0022281E" w:rsidRDefault="0022281E">
      <w:pPr>
        <w:pStyle w:val="Nadpis2"/>
        <w:tabs>
          <w:tab w:val="left" w:pos="709"/>
        </w:tabs>
        <w:ind w:left="709"/>
      </w:pPr>
    </w:p>
    <w:p w14:paraId="4B7E6DB9" w14:textId="77777777" w:rsidR="0022281E" w:rsidRDefault="000C2DC6">
      <w:pPr>
        <w:pStyle w:val="Nadpis1"/>
        <w:numPr>
          <w:ilvl w:val="0"/>
          <w:numId w:val="5"/>
        </w:numPr>
      </w:pPr>
      <w:r>
        <w:rPr>
          <w:rStyle w:val="dn"/>
          <w:rFonts w:eastAsia="Arial Unicode MS" w:cs="Arial Unicode MS"/>
        </w:rPr>
        <w:t>Záruka za dílo</w:t>
      </w:r>
    </w:p>
    <w:p w14:paraId="4C4424C7" w14:textId="77777777" w:rsidR="0022281E" w:rsidRDefault="0022281E">
      <w:pPr>
        <w:rPr>
          <w:rStyle w:val="dn"/>
          <w:lang w:val="en-US"/>
        </w:rPr>
      </w:pPr>
    </w:p>
    <w:p w14:paraId="6D43C693" w14:textId="77777777" w:rsidR="0022281E" w:rsidRDefault="000C2DC6">
      <w:pPr>
        <w:pStyle w:val="Nadpis2"/>
        <w:numPr>
          <w:ilvl w:val="1"/>
          <w:numId w:val="5"/>
        </w:numPr>
      </w:pPr>
      <w:r>
        <w:rPr>
          <w:rStyle w:val="dn"/>
        </w:rPr>
        <w:t>Zhotovitel poskytuje objednavateli záruku na proveden</w:t>
      </w:r>
      <w:r>
        <w:rPr>
          <w:rStyle w:val="dn"/>
          <w:lang w:val="fr-FR"/>
        </w:rPr>
        <w:t xml:space="preserve">é </w:t>
      </w:r>
      <w:r>
        <w:rPr>
          <w:rStyle w:val="dn"/>
        </w:rPr>
        <w:t>práce 60 měsíců od předání díla, na opětovný výskyt zelených ř</w:t>
      </w:r>
      <w:r>
        <w:rPr>
          <w:rStyle w:val="dn"/>
          <w:lang w:val="en-US"/>
        </w:rPr>
        <w:t xml:space="preserve">as a </w:t>
      </w:r>
      <w:r>
        <w:rPr>
          <w:rStyle w:val="dn"/>
        </w:rPr>
        <w:t>černých plísní.</w:t>
      </w:r>
    </w:p>
    <w:p w14:paraId="5C25DEE6" w14:textId="77777777" w:rsidR="0022281E" w:rsidRDefault="000C2DC6">
      <w:pPr>
        <w:pStyle w:val="Nadpis2"/>
        <w:numPr>
          <w:ilvl w:val="1"/>
          <w:numId w:val="5"/>
        </w:numPr>
      </w:pPr>
      <w:r>
        <w:rPr>
          <w:rStyle w:val="dn"/>
        </w:rPr>
        <w:t>Záruka se nevztahuje na opětovný výskyt ř</w:t>
      </w:r>
      <w:r>
        <w:rPr>
          <w:rStyle w:val="dn"/>
          <w:lang w:val="en-US"/>
        </w:rPr>
        <w:t xml:space="preserve">as a </w:t>
      </w:r>
      <w:proofErr w:type="spellStart"/>
      <w:r>
        <w:rPr>
          <w:rStyle w:val="dn"/>
          <w:lang w:val="en-US"/>
        </w:rPr>
        <w:t>pl</w:t>
      </w:r>
      <w:r>
        <w:rPr>
          <w:rStyle w:val="dn"/>
        </w:rPr>
        <w:t>ísní</w:t>
      </w:r>
      <w:proofErr w:type="spellEnd"/>
      <w:r>
        <w:rPr>
          <w:rStyle w:val="dn"/>
        </w:rPr>
        <w:t xml:space="preserve"> (např. nad okny a nad ventilačními otvory, pod parapety), kdy důvodem výskytu jsou </w:t>
      </w:r>
      <w:proofErr w:type="spellStart"/>
      <w:r>
        <w:rPr>
          <w:rStyle w:val="dn"/>
        </w:rPr>
        <w:t>zejm</w:t>
      </w:r>
      <w:proofErr w:type="spellEnd"/>
      <w:r>
        <w:rPr>
          <w:rStyle w:val="dn"/>
          <w:lang w:val="fr-FR"/>
        </w:rPr>
        <w:t>é</w:t>
      </w:r>
      <w:r>
        <w:rPr>
          <w:rStyle w:val="dn"/>
        </w:rPr>
        <w:t xml:space="preserve">na konstrukční vady (např. stříšky se špatným sklonem, </w:t>
      </w:r>
      <w:proofErr w:type="spellStart"/>
      <w:r>
        <w:rPr>
          <w:rStyle w:val="dn"/>
        </w:rPr>
        <w:t>prot</w:t>
      </w:r>
      <w:proofErr w:type="spellEnd"/>
      <w:r>
        <w:rPr>
          <w:rStyle w:val="dn"/>
          <w:lang w:val="fr-FR"/>
        </w:rPr>
        <w:t>é</w:t>
      </w:r>
      <w:r>
        <w:rPr>
          <w:rStyle w:val="dn"/>
        </w:rPr>
        <w:t xml:space="preserve">kající parapety, apod.), </w:t>
      </w:r>
      <w:proofErr w:type="spellStart"/>
      <w:r>
        <w:rPr>
          <w:rStyle w:val="dn"/>
        </w:rPr>
        <w:t>tepeln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 xml:space="preserve">mosty. Dále se záruka nevztahuje na </w:t>
      </w:r>
      <w:proofErr w:type="spellStart"/>
      <w:r>
        <w:rPr>
          <w:rStyle w:val="dn"/>
        </w:rPr>
        <w:t>atmosf</w:t>
      </w:r>
      <w:proofErr w:type="spellEnd"/>
      <w:r>
        <w:rPr>
          <w:rStyle w:val="dn"/>
          <w:lang w:val="fr-FR"/>
        </w:rPr>
        <w:t>é</w:t>
      </w:r>
      <w:proofErr w:type="spellStart"/>
      <w:r>
        <w:rPr>
          <w:rStyle w:val="dn"/>
        </w:rPr>
        <w:t>rick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 xml:space="preserve">znečištění </w:t>
      </w:r>
      <w:r>
        <w:rPr>
          <w:rStyle w:val="dn"/>
          <w:lang w:val="en-US"/>
        </w:rPr>
        <w:t>(</w:t>
      </w:r>
      <w:proofErr w:type="spellStart"/>
      <w:r>
        <w:rPr>
          <w:rStyle w:val="dn"/>
          <w:lang w:val="en-US"/>
        </w:rPr>
        <w:t>prach</w:t>
      </w:r>
      <w:proofErr w:type="spellEnd"/>
      <w:r>
        <w:rPr>
          <w:rStyle w:val="dn"/>
          <w:lang w:val="en-US"/>
        </w:rPr>
        <w:t xml:space="preserve"> a smog) a </w:t>
      </w:r>
      <w:proofErr w:type="spellStart"/>
      <w:r>
        <w:rPr>
          <w:rStyle w:val="dn"/>
          <w:lang w:val="en-US"/>
        </w:rPr>
        <w:t>mechanick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 xml:space="preserve">znečištění cizí osobou, </w:t>
      </w:r>
      <w:proofErr w:type="spellStart"/>
      <w:r>
        <w:rPr>
          <w:rStyle w:val="dn"/>
        </w:rPr>
        <w:t>kter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 xml:space="preserve">není zhotovitel schopen ovlivnit. Objednavatel zaručuje, že bude udržovat, ve vzdálenosti minimálně 2 metry od fasády veškerou zeleň (stromy, </w:t>
      </w:r>
      <w:proofErr w:type="spellStart"/>
      <w:r>
        <w:rPr>
          <w:rStyle w:val="dn"/>
        </w:rPr>
        <w:t>okrasn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 xml:space="preserve">dřeviny, apod.), </w:t>
      </w:r>
      <w:proofErr w:type="spellStart"/>
      <w:r>
        <w:rPr>
          <w:rStyle w:val="dn"/>
        </w:rPr>
        <w:t>kter</w:t>
      </w:r>
      <w:proofErr w:type="spellEnd"/>
      <w:r>
        <w:rPr>
          <w:rStyle w:val="dn"/>
          <w:lang w:val="pt-PT"/>
        </w:rPr>
        <w:t xml:space="preserve">á </w:t>
      </w:r>
      <w:r>
        <w:rPr>
          <w:rStyle w:val="dn"/>
        </w:rPr>
        <w:t xml:space="preserve">může způsobit </w:t>
      </w:r>
      <w:proofErr w:type="spellStart"/>
      <w:r>
        <w:rPr>
          <w:rStyle w:val="dn"/>
        </w:rPr>
        <w:t>opětovn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 xml:space="preserve">znečištění fasády – jinak nebude </w:t>
      </w:r>
      <w:proofErr w:type="spellStart"/>
      <w:r>
        <w:rPr>
          <w:rStyle w:val="dn"/>
        </w:rPr>
        <w:t>možn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>reklamaci uznat.</w:t>
      </w:r>
    </w:p>
    <w:p w14:paraId="33E5142B" w14:textId="77777777" w:rsidR="0022281E" w:rsidRDefault="000C2DC6">
      <w:pPr>
        <w:pStyle w:val="Nadpis2"/>
        <w:numPr>
          <w:ilvl w:val="1"/>
          <w:numId w:val="5"/>
        </w:numPr>
      </w:pPr>
      <w:r>
        <w:rPr>
          <w:rStyle w:val="dn"/>
        </w:rPr>
        <w:t>V případě výskytu zelených ř</w:t>
      </w:r>
      <w:r>
        <w:rPr>
          <w:rStyle w:val="dn"/>
          <w:lang w:val="en-US"/>
        </w:rPr>
        <w:t xml:space="preserve">as a </w:t>
      </w:r>
      <w:r>
        <w:rPr>
          <w:rStyle w:val="dn"/>
        </w:rPr>
        <w:t>černých plísní v záruční době se objednavatel zavazuje nahlásit vady do 30 dnů od výskytu. Zhotovitel se zavazuje vady zelených ř</w:t>
      </w:r>
      <w:r>
        <w:rPr>
          <w:rStyle w:val="dn"/>
          <w:lang w:val="en-US"/>
        </w:rPr>
        <w:t xml:space="preserve">as a </w:t>
      </w:r>
      <w:r>
        <w:rPr>
          <w:rStyle w:val="dn"/>
        </w:rPr>
        <w:t xml:space="preserve">černých plísní odstranit ve lhůtě 30 pracovních dnů od nahlášení objednatelem, nedohodnou-li se obě strany jinak dle klimatických podmínek. Pokud objednavatel nedodrží </w:t>
      </w:r>
      <w:proofErr w:type="spellStart"/>
      <w:r>
        <w:rPr>
          <w:rStyle w:val="dn"/>
          <w:lang w:val="de-DE"/>
        </w:rPr>
        <w:t>nahl</w:t>
      </w:r>
      <w:r>
        <w:rPr>
          <w:rStyle w:val="dn"/>
        </w:rPr>
        <w:t>ášení</w:t>
      </w:r>
      <w:proofErr w:type="spellEnd"/>
      <w:r>
        <w:rPr>
          <w:rStyle w:val="dn"/>
        </w:rPr>
        <w:t xml:space="preserve"> výskytu zelených ř</w:t>
      </w:r>
      <w:r>
        <w:rPr>
          <w:rStyle w:val="dn"/>
          <w:lang w:val="en-US"/>
        </w:rPr>
        <w:t xml:space="preserve">as a </w:t>
      </w:r>
      <w:r>
        <w:rPr>
          <w:rStyle w:val="dn"/>
        </w:rPr>
        <w:t>černých plísní do 30 dnů, nebude reklamace uznána zhotovitelem.</w:t>
      </w:r>
    </w:p>
    <w:p w14:paraId="76437DB3" w14:textId="77777777" w:rsidR="0022281E" w:rsidRDefault="000C2DC6">
      <w:pPr>
        <w:pStyle w:val="Nadpis2"/>
        <w:tabs>
          <w:tab w:val="left" w:pos="709"/>
        </w:tabs>
        <w:ind w:left="709"/>
        <w:rPr>
          <w:rStyle w:val="Hyperlink0"/>
          <w:color w:val="000000"/>
          <w:u w:val="none" w:color="000000"/>
        </w:rPr>
      </w:pPr>
      <w:r>
        <w:rPr>
          <w:rStyle w:val="dn"/>
        </w:rPr>
        <w:t xml:space="preserve">Podmínkou uplatnění záruky je </w:t>
      </w:r>
      <w:proofErr w:type="spellStart"/>
      <w:r>
        <w:rPr>
          <w:rStyle w:val="dn"/>
        </w:rPr>
        <w:t>pravideln</w:t>
      </w:r>
      <w:proofErr w:type="spellEnd"/>
      <w:r>
        <w:rPr>
          <w:rStyle w:val="dn"/>
          <w:lang w:val="pt-PT"/>
        </w:rPr>
        <w:t xml:space="preserve">á </w:t>
      </w:r>
      <w:r>
        <w:rPr>
          <w:rStyle w:val="dn"/>
        </w:rPr>
        <w:t>vizuální kontrola zhotoven</w:t>
      </w:r>
      <w:r>
        <w:rPr>
          <w:rStyle w:val="dn"/>
          <w:lang w:val="fr-FR"/>
        </w:rPr>
        <w:t>é</w:t>
      </w:r>
      <w:r>
        <w:rPr>
          <w:rStyle w:val="dn"/>
          <w:lang w:val="pt-PT"/>
        </w:rPr>
        <w:t>ho d</w:t>
      </w:r>
      <w:proofErr w:type="spellStart"/>
      <w:r>
        <w:rPr>
          <w:rStyle w:val="dn"/>
        </w:rPr>
        <w:t>íla</w:t>
      </w:r>
      <w:proofErr w:type="spellEnd"/>
      <w:r>
        <w:rPr>
          <w:rStyle w:val="dn"/>
        </w:rPr>
        <w:t xml:space="preserve"> objednavatelem, a to minimálně 1 x za 6 měsíců a zaslání e-mailu zhotoviteli s fotografiemi čištěn</w:t>
      </w:r>
      <w:r>
        <w:rPr>
          <w:rStyle w:val="dn"/>
          <w:lang w:val="fr-FR"/>
        </w:rPr>
        <w:t>é</w:t>
      </w:r>
      <w:r>
        <w:rPr>
          <w:rStyle w:val="dn"/>
        </w:rPr>
        <w:t xml:space="preserve">/čištěných stran/y fasády a informacemi o stavu fasády na adresu </w:t>
      </w:r>
      <w:hyperlink r:id="rId8" w:history="1">
        <w:r>
          <w:rPr>
            <w:rStyle w:val="Hyperlink0"/>
            <w:lang w:val="en-US"/>
          </w:rPr>
          <w:t>housepro@email.cz</w:t>
        </w:r>
      </w:hyperlink>
      <w:r>
        <w:rPr>
          <w:rStyle w:val="Hyperlink0"/>
          <w:color w:val="000000"/>
          <w:u w:val="none" w:color="000000"/>
        </w:rPr>
        <w:t>.</w:t>
      </w:r>
    </w:p>
    <w:p w14:paraId="163A3231" w14:textId="77777777" w:rsidR="0022281E" w:rsidRDefault="0022281E">
      <w:pPr>
        <w:pStyle w:val="Nadpis2"/>
        <w:tabs>
          <w:tab w:val="left" w:pos="709"/>
        </w:tabs>
        <w:ind w:left="709"/>
        <w:rPr>
          <w:rStyle w:val="Hyperlink0"/>
          <w:color w:val="000000"/>
          <w:u w:val="none" w:color="000000"/>
        </w:rPr>
      </w:pPr>
    </w:p>
    <w:p w14:paraId="51A44682" w14:textId="77777777" w:rsidR="0022281E" w:rsidRDefault="0022281E">
      <w:pPr>
        <w:pStyle w:val="Nadpis2"/>
        <w:tabs>
          <w:tab w:val="left" w:pos="709"/>
        </w:tabs>
        <w:ind w:left="709"/>
        <w:rPr>
          <w:rStyle w:val="dn"/>
          <w:color w:val="FF0000"/>
          <w:u w:color="FF0000"/>
        </w:rPr>
      </w:pPr>
    </w:p>
    <w:p w14:paraId="2631D8B9" w14:textId="77777777" w:rsidR="0022281E" w:rsidRDefault="000C2DC6">
      <w:pPr>
        <w:pStyle w:val="Nadpis1"/>
        <w:numPr>
          <w:ilvl w:val="0"/>
          <w:numId w:val="5"/>
        </w:numPr>
      </w:pPr>
      <w:r>
        <w:rPr>
          <w:rStyle w:val="dn"/>
        </w:rPr>
        <w:t>Sankce</w:t>
      </w:r>
    </w:p>
    <w:p w14:paraId="6153EF79" w14:textId="77777777" w:rsidR="0022281E" w:rsidRDefault="0022281E">
      <w:pPr>
        <w:rPr>
          <w:rStyle w:val="dn"/>
        </w:rPr>
      </w:pPr>
    </w:p>
    <w:p w14:paraId="6C16CC9F" w14:textId="77777777" w:rsidR="0022281E" w:rsidRDefault="000C2DC6">
      <w:pPr>
        <w:pStyle w:val="Normal2"/>
        <w:ind w:left="720"/>
      </w:pPr>
      <w:r>
        <w:rPr>
          <w:rStyle w:val="dn"/>
        </w:rPr>
        <w:t>Za nesplnění závazku ze smlouvy se sjednávají následující sankce:</w:t>
      </w:r>
    </w:p>
    <w:p w14:paraId="41B4DD88" w14:textId="77777777" w:rsidR="0022281E" w:rsidRDefault="000C2DC6">
      <w:pPr>
        <w:pStyle w:val="Normal2"/>
        <w:numPr>
          <w:ilvl w:val="1"/>
          <w:numId w:val="7"/>
        </w:numPr>
      </w:pPr>
      <w:r>
        <w:rPr>
          <w:rStyle w:val="dn"/>
        </w:rPr>
        <w:t xml:space="preserve">v případě nedodržení termínu pro předání </w:t>
      </w:r>
      <w:proofErr w:type="spellStart"/>
      <w:r>
        <w:rPr>
          <w:rStyle w:val="dn"/>
        </w:rPr>
        <w:t>dí</w:t>
      </w:r>
      <w:proofErr w:type="spellEnd"/>
      <w:r>
        <w:rPr>
          <w:rStyle w:val="dn"/>
          <w:lang w:val="pt-PT"/>
        </w:rPr>
        <w:t>la do u</w:t>
      </w:r>
      <w:proofErr w:type="spellStart"/>
      <w:r>
        <w:rPr>
          <w:rStyle w:val="dn"/>
        </w:rPr>
        <w:t>žívání</w:t>
      </w:r>
      <w:proofErr w:type="spellEnd"/>
      <w:r>
        <w:rPr>
          <w:rStyle w:val="dn"/>
        </w:rPr>
        <w:t>, zaplatí zhotovitel smluvní pokutu ve výši 100,- Kč za každý i započatý den prodlení;</w:t>
      </w:r>
    </w:p>
    <w:p w14:paraId="52A3884A" w14:textId="77777777" w:rsidR="0022281E" w:rsidRDefault="000C2DC6">
      <w:pPr>
        <w:pStyle w:val="Normal2"/>
        <w:numPr>
          <w:ilvl w:val="1"/>
          <w:numId w:val="7"/>
        </w:numPr>
      </w:pPr>
      <w:r>
        <w:rPr>
          <w:rStyle w:val="dn"/>
        </w:rPr>
        <w:t>v případě opožděn</w:t>
      </w:r>
      <w:r>
        <w:rPr>
          <w:rStyle w:val="dn"/>
          <w:lang w:val="fr-FR"/>
        </w:rPr>
        <w:t xml:space="preserve">é </w:t>
      </w:r>
      <w:r>
        <w:rPr>
          <w:rStyle w:val="dn"/>
        </w:rPr>
        <w:t xml:space="preserve">platby ze strany objednatele, </w:t>
      </w:r>
      <w:proofErr w:type="spellStart"/>
      <w:r>
        <w:rPr>
          <w:rStyle w:val="dn"/>
        </w:rPr>
        <w:t>zejm</w:t>
      </w:r>
      <w:proofErr w:type="spellEnd"/>
      <w:r>
        <w:rPr>
          <w:rStyle w:val="dn"/>
          <w:lang w:val="fr-FR"/>
        </w:rPr>
        <w:t>é</w:t>
      </w:r>
      <w:r>
        <w:rPr>
          <w:rStyle w:val="dn"/>
        </w:rPr>
        <w:t>na za úhradu ceny díla, strany sjednávají smluvní pokutu za prodlení ve výši 0,1% z dlužné částky za každý i započatý den prodlení.</w:t>
      </w:r>
    </w:p>
    <w:p w14:paraId="66B06F93" w14:textId="77777777" w:rsidR="0022281E" w:rsidRDefault="000C2DC6">
      <w:pPr>
        <w:pStyle w:val="Normal2"/>
        <w:numPr>
          <w:ilvl w:val="1"/>
          <w:numId w:val="7"/>
        </w:numPr>
      </w:pPr>
      <w:bookmarkStart w:id="2" w:name="_Hlk520716441"/>
      <w:r>
        <w:rPr>
          <w:rStyle w:val="dn"/>
        </w:rPr>
        <w:t xml:space="preserve">V případě odstoupení od </w:t>
      </w:r>
      <w:proofErr w:type="spellStart"/>
      <w:r>
        <w:rPr>
          <w:rStyle w:val="dn"/>
        </w:rPr>
        <w:t>podepsan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>smlouvy o dílo bude účtován stornovací poplatek ve výši 10% z </w:t>
      </w:r>
      <w:proofErr w:type="spellStart"/>
      <w:r>
        <w:rPr>
          <w:rStyle w:val="dn"/>
        </w:rPr>
        <w:t>cenov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>nabídky.</w:t>
      </w:r>
      <w:bookmarkEnd w:id="2"/>
    </w:p>
    <w:p w14:paraId="19B53B70" w14:textId="77777777" w:rsidR="0022281E" w:rsidRDefault="0022281E">
      <w:pPr>
        <w:pStyle w:val="Normal2"/>
        <w:ind w:left="1620"/>
      </w:pPr>
    </w:p>
    <w:p w14:paraId="58B5F3C7" w14:textId="77777777" w:rsidR="0022281E" w:rsidRDefault="000C2DC6">
      <w:pPr>
        <w:pStyle w:val="Nadpis1"/>
        <w:numPr>
          <w:ilvl w:val="0"/>
          <w:numId w:val="8"/>
        </w:numPr>
      </w:pPr>
      <w:r>
        <w:rPr>
          <w:rStyle w:val="dn"/>
        </w:rPr>
        <w:t>Závěrečná ustanovení</w:t>
      </w:r>
    </w:p>
    <w:p w14:paraId="57560D0E" w14:textId="77777777" w:rsidR="0022281E" w:rsidRDefault="0022281E">
      <w:pPr>
        <w:rPr>
          <w:rStyle w:val="dn"/>
        </w:rPr>
      </w:pPr>
    </w:p>
    <w:p w14:paraId="1B3FC447" w14:textId="77777777" w:rsidR="0022281E" w:rsidRDefault="000C2DC6">
      <w:pPr>
        <w:pStyle w:val="Nadpis2"/>
        <w:numPr>
          <w:ilvl w:val="1"/>
          <w:numId w:val="5"/>
        </w:numPr>
      </w:pPr>
      <w:r>
        <w:rPr>
          <w:rStyle w:val="dn"/>
        </w:rPr>
        <w:t>Smlouvu lze měnit pouze písemnými ujednáními, kdy za písemnou formu se považují tak</w:t>
      </w:r>
      <w:r>
        <w:rPr>
          <w:rStyle w:val="dn"/>
          <w:lang w:val="fr-FR"/>
        </w:rPr>
        <w:t xml:space="preserve">é </w:t>
      </w:r>
      <w:r>
        <w:rPr>
          <w:rStyle w:val="dn"/>
        </w:rPr>
        <w:t xml:space="preserve">zprávy ve formě </w:t>
      </w:r>
      <w:proofErr w:type="spellStart"/>
      <w:r>
        <w:rPr>
          <w:rStyle w:val="dn"/>
        </w:rPr>
        <w:t>elektronick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>komunikace.</w:t>
      </w:r>
    </w:p>
    <w:p w14:paraId="7859AABC" w14:textId="77777777" w:rsidR="0022281E" w:rsidRDefault="000C2DC6">
      <w:pPr>
        <w:pStyle w:val="Nadpis2"/>
        <w:numPr>
          <w:ilvl w:val="1"/>
          <w:numId w:val="5"/>
        </w:numPr>
      </w:pPr>
      <w:r>
        <w:rPr>
          <w:rStyle w:val="dn"/>
          <w:lang w:val="pt-PT"/>
        </w:rPr>
        <w:t>Poru</w:t>
      </w:r>
      <w:proofErr w:type="spellStart"/>
      <w:r>
        <w:rPr>
          <w:rStyle w:val="dn"/>
        </w:rPr>
        <w:t>ší-li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někter</w:t>
      </w:r>
      <w:proofErr w:type="spellEnd"/>
      <w:r>
        <w:rPr>
          <w:rStyle w:val="dn"/>
          <w:lang w:val="pt-PT"/>
        </w:rPr>
        <w:t xml:space="preserve">á </w:t>
      </w:r>
      <w:r>
        <w:rPr>
          <w:rStyle w:val="dn"/>
        </w:rPr>
        <w:t>ze smluvních stran povinnost vyplývající z t</w:t>
      </w:r>
      <w:r>
        <w:rPr>
          <w:rStyle w:val="dn"/>
          <w:lang w:val="fr-FR"/>
        </w:rPr>
        <w:t>é</w:t>
      </w:r>
      <w:r>
        <w:rPr>
          <w:rStyle w:val="dn"/>
        </w:rPr>
        <w:t xml:space="preserve">to smlouvy, </w:t>
      </w:r>
      <w:proofErr w:type="spellStart"/>
      <w:r>
        <w:rPr>
          <w:rStyle w:val="dn"/>
        </w:rPr>
        <w:t>odpovíd</w:t>
      </w:r>
      <w:proofErr w:type="spellEnd"/>
      <w:r>
        <w:rPr>
          <w:rStyle w:val="dn"/>
          <w:lang w:val="pt-PT"/>
        </w:rPr>
        <w:t xml:space="preserve">á </w:t>
      </w:r>
      <w:r>
        <w:rPr>
          <w:rStyle w:val="dn"/>
        </w:rPr>
        <w:t>za újmu z toho vzniklou druh</w:t>
      </w:r>
      <w:r>
        <w:rPr>
          <w:rStyle w:val="dn"/>
          <w:lang w:val="fr-FR"/>
        </w:rPr>
        <w:t xml:space="preserve">é </w:t>
      </w:r>
      <w:r>
        <w:rPr>
          <w:rStyle w:val="dn"/>
        </w:rPr>
        <w:t>straně pouze v případě porušení povinnosti vlastním zaviněním. Mezi stranami se hradí výlučně újma na majetku.</w:t>
      </w:r>
    </w:p>
    <w:p w14:paraId="22F7F16C" w14:textId="77777777" w:rsidR="0022281E" w:rsidRDefault="000C2DC6">
      <w:pPr>
        <w:pStyle w:val="Nadpis2"/>
        <w:numPr>
          <w:ilvl w:val="1"/>
          <w:numId w:val="5"/>
        </w:numPr>
      </w:pPr>
      <w:r>
        <w:rPr>
          <w:rStyle w:val="dn"/>
        </w:rPr>
        <w:t>Smluvní strany tímto shodně prohlašují, ž</w:t>
      </w:r>
      <w:r>
        <w:rPr>
          <w:rStyle w:val="dn"/>
          <w:lang w:val="it-IT"/>
        </w:rPr>
        <w:t>e si tuto smlouvu p</w:t>
      </w:r>
      <w:proofErr w:type="spellStart"/>
      <w:r>
        <w:rPr>
          <w:rStyle w:val="dn"/>
        </w:rPr>
        <w:t>řed</w:t>
      </w:r>
      <w:proofErr w:type="spellEnd"/>
      <w:r>
        <w:rPr>
          <w:rStyle w:val="dn"/>
        </w:rPr>
        <w:t xml:space="preserve"> jejím podpisem </w:t>
      </w:r>
      <w:proofErr w:type="spellStart"/>
      <w:r>
        <w:rPr>
          <w:rStyle w:val="dn"/>
        </w:rPr>
        <w:t>přeč</w:t>
      </w:r>
      <w:r>
        <w:rPr>
          <w:rStyle w:val="dn"/>
          <w:lang w:val="en-US"/>
        </w:rPr>
        <w:t>etly</w:t>
      </w:r>
      <w:proofErr w:type="spellEnd"/>
      <w:r>
        <w:rPr>
          <w:rStyle w:val="dn"/>
          <w:lang w:val="en-US"/>
        </w:rPr>
        <w:t xml:space="preserve"> a </w:t>
      </w:r>
      <w:r>
        <w:rPr>
          <w:rStyle w:val="dn"/>
        </w:rPr>
        <w:t xml:space="preserve">že byla uzavřena po </w:t>
      </w:r>
      <w:proofErr w:type="spellStart"/>
      <w:r>
        <w:rPr>
          <w:rStyle w:val="dn"/>
        </w:rPr>
        <w:t>vzájemn</w:t>
      </w:r>
      <w:proofErr w:type="spellEnd"/>
      <w:r>
        <w:rPr>
          <w:rStyle w:val="dn"/>
          <w:lang w:val="fr-FR"/>
        </w:rPr>
        <w:t>é</w:t>
      </w:r>
      <w:r>
        <w:rPr>
          <w:rStyle w:val="dn"/>
        </w:rPr>
        <w:t>m projednání podle jejich prav</w:t>
      </w:r>
      <w:r>
        <w:rPr>
          <w:rStyle w:val="dn"/>
          <w:lang w:val="fr-FR"/>
        </w:rPr>
        <w:t xml:space="preserve">é </w:t>
      </w:r>
      <w:r>
        <w:rPr>
          <w:rStyle w:val="dn"/>
        </w:rPr>
        <w:t xml:space="preserve">a </w:t>
      </w:r>
      <w:proofErr w:type="spellStart"/>
      <w:r>
        <w:rPr>
          <w:rStyle w:val="dn"/>
        </w:rPr>
        <w:t>svobodn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>vůle, určitým, vážným a srozumitelným způsobem, nikoli v tísni a za nápadně nevýhodných podmínek, což stvrzují svými podpisy, a to ve dvou vyhotoveních – 1x objednatel, 1x zhotovitel.</w:t>
      </w:r>
    </w:p>
    <w:p w14:paraId="1CF59148" w14:textId="6EEBAD52" w:rsidR="0022281E" w:rsidRDefault="000C2DC6">
      <w:pPr>
        <w:pStyle w:val="Nadpis2"/>
        <w:numPr>
          <w:ilvl w:val="1"/>
          <w:numId w:val="5"/>
        </w:numPr>
        <w:rPr>
          <w:rStyle w:val="dn"/>
        </w:rPr>
      </w:pPr>
      <w:r>
        <w:rPr>
          <w:rStyle w:val="dn"/>
        </w:rPr>
        <w:lastRenderedPageBreak/>
        <w:t xml:space="preserve">Dle zákona č. 101/2000 Sb., o ochraně osobních údajů, ve znění pozdějších předpisů, a dle Nařízení </w:t>
      </w:r>
      <w:proofErr w:type="spellStart"/>
      <w:r>
        <w:rPr>
          <w:rStyle w:val="dn"/>
        </w:rPr>
        <w:t>Evropsk</w:t>
      </w:r>
      <w:proofErr w:type="spellEnd"/>
      <w:r>
        <w:rPr>
          <w:rStyle w:val="dn"/>
          <w:lang w:val="fr-FR"/>
        </w:rPr>
        <w:t>é</w:t>
      </w:r>
      <w:r>
        <w:rPr>
          <w:rStyle w:val="dn"/>
        </w:rPr>
        <w:t xml:space="preserve">ho parlamentu a Rady (EU) 2016/679 ze dne 27. 04. 2016 o ochraně fyzických osob v souvislosti se zpracováním osobních údajů a o </w:t>
      </w:r>
      <w:proofErr w:type="spellStart"/>
      <w:r>
        <w:rPr>
          <w:rStyle w:val="dn"/>
        </w:rPr>
        <w:t>voln</w:t>
      </w:r>
      <w:proofErr w:type="spellEnd"/>
      <w:r>
        <w:rPr>
          <w:rStyle w:val="dn"/>
          <w:lang w:val="fr-FR"/>
        </w:rPr>
        <w:t>é</w:t>
      </w:r>
      <w:r>
        <w:rPr>
          <w:rStyle w:val="dn"/>
        </w:rPr>
        <w:t>m pohybu těchto údajů a o zrušení směrnice 95/46/ES (</w:t>
      </w:r>
      <w:proofErr w:type="spellStart"/>
      <w:r>
        <w:rPr>
          <w:rStyle w:val="dn"/>
        </w:rPr>
        <w:t>obecn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>nařízení o ochraně osobních údajů), objednatel souhlasí s uvedením jeho osobních údajů v t</w:t>
      </w:r>
      <w:r>
        <w:rPr>
          <w:rStyle w:val="dn"/>
          <w:lang w:val="fr-FR"/>
        </w:rPr>
        <w:t>é</w:t>
      </w:r>
      <w:r>
        <w:rPr>
          <w:rStyle w:val="dn"/>
        </w:rPr>
        <w:t xml:space="preserve">to smlouvě </w:t>
      </w:r>
      <w:r>
        <w:rPr>
          <w:rStyle w:val="dn"/>
          <w:lang w:val="it-IT"/>
        </w:rPr>
        <w:t>o d</w:t>
      </w:r>
      <w:proofErr w:type="spellStart"/>
      <w:r>
        <w:rPr>
          <w:rStyle w:val="dn"/>
        </w:rPr>
        <w:t>ílo</w:t>
      </w:r>
      <w:proofErr w:type="spellEnd"/>
      <w:r>
        <w:rPr>
          <w:rStyle w:val="dn"/>
        </w:rPr>
        <w:t xml:space="preserve"> a s jejich použitím v rámci zpracování agendy související s touto smlouvou o dílo a s jejím plněním. Osobní údaje poskytnut</w:t>
      </w:r>
      <w:r>
        <w:rPr>
          <w:rStyle w:val="dn"/>
          <w:lang w:val="fr-FR"/>
        </w:rPr>
        <w:t xml:space="preserve">é </w:t>
      </w:r>
      <w:r>
        <w:rPr>
          <w:rStyle w:val="dn"/>
        </w:rPr>
        <w:t xml:space="preserve">tímto souhlasem jsou využívány výlučně k účelům popsaným výše a nejsou předávány ani využívány ke komerčním nebo marketingovým účelům, </w:t>
      </w:r>
      <w:proofErr w:type="spellStart"/>
      <w:r>
        <w:rPr>
          <w:rStyle w:val="dn"/>
        </w:rPr>
        <w:t>kter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 xml:space="preserve">s výše uvedenými účely zpracování </w:t>
      </w:r>
      <w:r>
        <w:rPr>
          <w:rStyle w:val="dn"/>
          <w:lang w:val="fr-FR"/>
        </w:rPr>
        <w:t>nesouvis</w:t>
      </w:r>
      <w:r>
        <w:rPr>
          <w:rStyle w:val="dn"/>
        </w:rPr>
        <w:t>í.</w:t>
      </w:r>
    </w:p>
    <w:p w14:paraId="626502C5" w14:textId="77777777" w:rsidR="00B37074" w:rsidRDefault="00B37074" w:rsidP="00B37074">
      <w:pPr>
        <w:pStyle w:val="Nadpis2"/>
        <w:ind w:left="709"/>
        <w:rPr>
          <w:rStyle w:val="dn"/>
        </w:rPr>
      </w:pPr>
    </w:p>
    <w:p w14:paraId="1B16B5EE" w14:textId="78E8FF46" w:rsidR="00B37074" w:rsidRPr="00B37074" w:rsidRDefault="00B37074" w:rsidP="00B37074">
      <w:pPr>
        <w:pStyle w:val="Odstavecseseznamem"/>
        <w:numPr>
          <w:ilvl w:val="1"/>
          <w:numId w:val="9"/>
        </w:numPr>
        <w:jc w:val="both"/>
        <w:rPr>
          <w:sz w:val="22"/>
          <w:szCs w:val="22"/>
        </w:rPr>
      </w:pPr>
      <w:r w:rsidRPr="00B37074">
        <w:rPr>
          <w:sz w:val="22"/>
          <w:szCs w:val="22"/>
        </w:rPr>
        <w:t>Smluvní strany/strany dohody výslovně sjednávají, že uveřejnění této smlouvy/dohody/dodatku v registru smluv dle zákona č. 340/2015 Sb., o zvláštních podmínkách účinnosti některých smluv, uveřejňování těchto smluv a o registru smluv (zákon o registru smluv) zajistí Základní umělecká škola, Tausigova 1150, Praha 8.</w:t>
      </w:r>
    </w:p>
    <w:p w14:paraId="086EBB5E" w14:textId="77777777" w:rsidR="00B37074" w:rsidRDefault="00B37074" w:rsidP="00B37074">
      <w:pPr>
        <w:pStyle w:val="Nadpis2"/>
        <w:ind w:left="709"/>
      </w:pPr>
    </w:p>
    <w:p w14:paraId="13D330DB" w14:textId="77777777" w:rsidR="0022281E" w:rsidRDefault="0022281E">
      <w:pPr>
        <w:pStyle w:val="Nadpis2"/>
        <w:tabs>
          <w:tab w:val="left" w:pos="709"/>
        </w:tabs>
        <w:ind w:left="709"/>
      </w:pPr>
    </w:p>
    <w:p w14:paraId="2805EFCB" w14:textId="77777777" w:rsidR="0022281E" w:rsidRDefault="000C2DC6">
      <w:pPr>
        <w:pStyle w:val="Nadpis2"/>
        <w:tabs>
          <w:tab w:val="left" w:pos="709"/>
        </w:tabs>
        <w:ind w:left="709"/>
      </w:pPr>
      <w:r>
        <w:rPr>
          <w:rStyle w:val="dn"/>
        </w:rPr>
        <w:t xml:space="preserve">Přílohy : </w:t>
      </w:r>
      <w:proofErr w:type="spellStart"/>
      <w:r>
        <w:rPr>
          <w:rStyle w:val="dn"/>
        </w:rPr>
        <w:t>cenov</w:t>
      </w:r>
      <w:proofErr w:type="spellEnd"/>
      <w:r>
        <w:rPr>
          <w:rStyle w:val="dn"/>
          <w:lang w:val="pt-PT"/>
        </w:rPr>
        <w:t xml:space="preserve">á </w:t>
      </w:r>
      <w:r>
        <w:rPr>
          <w:rStyle w:val="dn"/>
        </w:rPr>
        <w:t>nabídka z </w:t>
      </w:r>
      <w:proofErr w:type="gramStart"/>
      <w:r>
        <w:rPr>
          <w:rStyle w:val="dn"/>
        </w:rPr>
        <w:t>16.08.2021</w:t>
      </w:r>
      <w:proofErr w:type="gramEnd"/>
    </w:p>
    <w:p w14:paraId="06CCF4FF" w14:textId="77777777" w:rsidR="0022281E" w:rsidRDefault="0022281E">
      <w:pPr>
        <w:pStyle w:val="Nadpis2"/>
        <w:tabs>
          <w:tab w:val="left" w:pos="709"/>
        </w:tabs>
        <w:ind w:left="709" w:hanging="709"/>
      </w:pPr>
    </w:p>
    <w:p w14:paraId="7FDFA197" w14:textId="77777777" w:rsidR="0022281E" w:rsidRDefault="000C2DC6">
      <w:pPr>
        <w:pStyle w:val="Nadpis2"/>
        <w:tabs>
          <w:tab w:val="left" w:pos="709"/>
        </w:tabs>
        <w:ind w:left="709" w:hanging="709"/>
      </w:pPr>
      <w:r>
        <w:rPr>
          <w:rStyle w:val="dn"/>
        </w:rPr>
        <w:t xml:space="preserve">             V Praze Kobylisích dne .................                                 V Ostravě dne………….       </w:t>
      </w:r>
    </w:p>
    <w:p w14:paraId="41471E95" w14:textId="77777777" w:rsidR="0022281E" w:rsidRDefault="000C2DC6">
      <w:pPr>
        <w:pStyle w:val="Nadpis2"/>
        <w:tabs>
          <w:tab w:val="left" w:pos="709"/>
        </w:tabs>
        <w:ind w:left="709" w:hanging="709"/>
      </w:pPr>
      <w:r>
        <w:rPr>
          <w:rStyle w:val="dn"/>
        </w:rPr>
        <w:t xml:space="preserve">                                </w:t>
      </w:r>
    </w:p>
    <w:p w14:paraId="606D165D" w14:textId="77777777" w:rsidR="0022281E" w:rsidRDefault="0022281E">
      <w:pPr>
        <w:pStyle w:val="Nadpis2"/>
        <w:tabs>
          <w:tab w:val="left" w:pos="709"/>
        </w:tabs>
        <w:ind w:left="709" w:hanging="709"/>
      </w:pPr>
    </w:p>
    <w:p w14:paraId="53FFDEA0" w14:textId="77777777" w:rsidR="0022281E" w:rsidRDefault="0022281E">
      <w:pPr>
        <w:pStyle w:val="Nadpis2"/>
        <w:tabs>
          <w:tab w:val="left" w:pos="709"/>
        </w:tabs>
        <w:ind w:left="709" w:hanging="709"/>
      </w:pPr>
    </w:p>
    <w:p w14:paraId="1A0C8F19" w14:textId="77777777" w:rsidR="0022281E" w:rsidRDefault="000C2DC6">
      <w:pPr>
        <w:pStyle w:val="Nadpis2"/>
        <w:tabs>
          <w:tab w:val="left" w:pos="709"/>
          <w:tab w:val="center" w:pos="2410"/>
          <w:tab w:val="center" w:pos="6663"/>
        </w:tabs>
        <w:spacing w:before="0"/>
      </w:pPr>
      <w:r>
        <w:rPr>
          <w:rStyle w:val="dn"/>
          <w:lang w:val="en-US"/>
        </w:rPr>
        <w:tab/>
        <w:t>_____________________</w:t>
      </w:r>
      <w:r>
        <w:rPr>
          <w:rStyle w:val="dn"/>
          <w:lang w:val="en-US"/>
        </w:rPr>
        <w:tab/>
        <w:t>_____________________</w:t>
      </w:r>
    </w:p>
    <w:p w14:paraId="6EDA65EE" w14:textId="3518AE30" w:rsidR="0022281E" w:rsidRDefault="000C2DC6">
      <w:pPr>
        <w:pStyle w:val="Nadpis2"/>
        <w:tabs>
          <w:tab w:val="left" w:pos="709"/>
          <w:tab w:val="center" w:pos="2410"/>
          <w:tab w:val="center" w:pos="6663"/>
        </w:tabs>
        <w:spacing w:before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Bc. </w:t>
      </w:r>
      <w:proofErr w:type="spellStart"/>
      <w:r>
        <w:rPr>
          <w:rStyle w:val="dn"/>
          <w:b/>
          <w:bCs/>
        </w:rPr>
        <w:t>Bedř</w:t>
      </w:r>
      <w:proofErr w:type="spellEnd"/>
      <w:r>
        <w:rPr>
          <w:rStyle w:val="dn"/>
          <w:b/>
          <w:bCs/>
          <w:lang w:val="de-DE"/>
        </w:rPr>
        <w:t>ich Kamen</w:t>
      </w:r>
      <w:proofErr w:type="spellStart"/>
      <w:r>
        <w:rPr>
          <w:rStyle w:val="dn"/>
          <w:b/>
          <w:bCs/>
        </w:rPr>
        <w:t>ík</w:t>
      </w:r>
      <w:proofErr w:type="spellEnd"/>
      <w:r>
        <w:rPr>
          <w:rStyle w:val="dn"/>
          <w:b/>
          <w:bCs/>
        </w:rPr>
        <w:t xml:space="preserve">                                                </w:t>
      </w:r>
      <w:r w:rsidR="00B37074">
        <w:rPr>
          <w:rStyle w:val="dn"/>
          <w:b/>
          <w:bCs/>
        </w:rPr>
        <w:t xml:space="preserve">    </w:t>
      </w:r>
      <w:r>
        <w:rPr>
          <w:rStyle w:val="dn"/>
          <w:b/>
          <w:bCs/>
        </w:rPr>
        <w:t>Daniel Menšík</w:t>
      </w:r>
    </w:p>
    <w:p w14:paraId="4B854FF9" w14:textId="2D873C1A" w:rsidR="0022281E" w:rsidRDefault="000C2DC6">
      <w:pPr>
        <w:pStyle w:val="Nadpis2"/>
        <w:tabs>
          <w:tab w:val="left" w:pos="709"/>
          <w:tab w:val="center" w:pos="2410"/>
          <w:tab w:val="center" w:pos="6663"/>
        </w:tabs>
        <w:spacing w:before="0"/>
      </w:pPr>
      <w:r>
        <w:rPr>
          <w:rStyle w:val="dn"/>
        </w:rPr>
        <w:tab/>
      </w:r>
      <w:r w:rsidR="00B37074">
        <w:rPr>
          <w:rStyle w:val="dn"/>
        </w:rPr>
        <w:t xml:space="preserve">      </w:t>
      </w:r>
      <w:r>
        <w:rPr>
          <w:rStyle w:val="dn"/>
        </w:rPr>
        <w:t>za objednatele</w:t>
      </w:r>
      <w:r>
        <w:rPr>
          <w:rStyle w:val="dn"/>
        </w:rPr>
        <w:tab/>
      </w:r>
      <w:r w:rsidR="00B37074">
        <w:rPr>
          <w:rStyle w:val="dn"/>
        </w:rPr>
        <w:t xml:space="preserve">                                                                   </w:t>
      </w:r>
      <w:r>
        <w:rPr>
          <w:rStyle w:val="dn"/>
        </w:rPr>
        <w:t>zhotovitel</w:t>
      </w:r>
    </w:p>
    <w:p w14:paraId="5459EEAE" w14:textId="77777777" w:rsidR="0022281E" w:rsidRDefault="0022281E">
      <w:pPr>
        <w:pStyle w:val="Nadpis2"/>
        <w:tabs>
          <w:tab w:val="left" w:pos="709"/>
          <w:tab w:val="center" w:pos="2410"/>
          <w:tab w:val="center" w:pos="6663"/>
        </w:tabs>
        <w:spacing w:before="0"/>
      </w:pPr>
    </w:p>
    <w:p w14:paraId="19266048" w14:textId="77777777" w:rsidR="0022281E" w:rsidRDefault="0022281E">
      <w:pPr>
        <w:pStyle w:val="Nadpis2"/>
        <w:tabs>
          <w:tab w:val="left" w:pos="709"/>
          <w:tab w:val="center" w:pos="2410"/>
          <w:tab w:val="center" w:pos="6663"/>
        </w:tabs>
        <w:spacing w:before="0"/>
      </w:pPr>
    </w:p>
    <w:p w14:paraId="7048602D" w14:textId="77777777" w:rsidR="0022281E" w:rsidRDefault="0022281E">
      <w:pPr>
        <w:pStyle w:val="Nadpis2"/>
        <w:tabs>
          <w:tab w:val="left" w:pos="709"/>
          <w:tab w:val="center" w:pos="2410"/>
          <w:tab w:val="center" w:pos="6663"/>
        </w:tabs>
        <w:spacing w:before="0"/>
      </w:pPr>
    </w:p>
    <w:p w14:paraId="239E9D21" w14:textId="77777777" w:rsidR="0022281E" w:rsidRDefault="0022281E">
      <w:pPr>
        <w:pStyle w:val="Nadpis2"/>
        <w:tabs>
          <w:tab w:val="left" w:pos="709"/>
          <w:tab w:val="center" w:pos="2410"/>
          <w:tab w:val="center" w:pos="6663"/>
        </w:tabs>
        <w:spacing w:before="0"/>
      </w:pPr>
    </w:p>
    <w:p w14:paraId="16FEBB5B" w14:textId="77777777" w:rsidR="0022281E" w:rsidRDefault="0022281E">
      <w:pPr>
        <w:pStyle w:val="Nadpis2"/>
        <w:tabs>
          <w:tab w:val="left" w:pos="709"/>
          <w:tab w:val="center" w:pos="2410"/>
          <w:tab w:val="center" w:pos="6663"/>
        </w:tabs>
        <w:spacing w:before="0"/>
      </w:pPr>
    </w:p>
    <w:p w14:paraId="456646A9" w14:textId="77777777" w:rsidR="0022281E" w:rsidRDefault="0022281E">
      <w:pPr>
        <w:pStyle w:val="Nadpis2"/>
        <w:tabs>
          <w:tab w:val="left" w:pos="709"/>
          <w:tab w:val="center" w:pos="2410"/>
          <w:tab w:val="center" w:pos="6663"/>
        </w:tabs>
        <w:spacing w:before="0"/>
      </w:pPr>
    </w:p>
    <w:p w14:paraId="7FB1887F" w14:textId="77777777" w:rsidR="0022281E" w:rsidRDefault="0022281E">
      <w:pPr>
        <w:pStyle w:val="Nadpis2"/>
        <w:tabs>
          <w:tab w:val="left" w:pos="709"/>
          <w:tab w:val="center" w:pos="2410"/>
          <w:tab w:val="center" w:pos="6663"/>
        </w:tabs>
        <w:spacing w:before="0"/>
      </w:pPr>
    </w:p>
    <w:p w14:paraId="58CE7ECD" w14:textId="77777777" w:rsidR="0022281E" w:rsidRDefault="0022281E">
      <w:pPr>
        <w:pStyle w:val="Nadpis2"/>
        <w:tabs>
          <w:tab w:val="left" w:pos="709"/>
          <w:tab w:val="center" w:pos="2410"/>
          <w:tab w:val="center" w:pos="6663"/>
        </w:tabs>
        <w:spacing w:before="0"/>
      </w:pPr>
    </w:p>
    <w:p w14:paraId="04E35252" w14:textId="77777777" w:rsidR="0022281E" w:rsidRDefault="0022281E">
      <w:pPr>
        <w:pStyle w:val="Nadpis2"/>
        <w:tabs>
          <w:tab w:val="left" w:pos="709"/>
          <w:tab w:val="center" w:pos="2410"/>
          <w:tab w:val="center" w:pos="6663"/>
        </w:tabs>
        <w:spacing w:before="0"/>
      </w:pPr>
    </w:p>
    <w:p w14:paraId="1FD9D115" w14:textId="77777777" w:rsidR="0022281E" w:rsidRDefault="0022281E">
      <w:pPr>
        <w:pStyle w:val="Nadpis2"/>
        <w:tabs>
          <w:tab w:val="left" w:pos="709"/>
          <w:tab w:val="center" w:pos="2410"/>
          <w:tab w:val="center" w:pos="6663"/>
        </w:tabs>
        <w:spacing w:before="0"/>
      </w:pPr>
    </w:p>
    <w:p w14:paraId="0236DC70" w14:textId="77777777" w:rsidR="0022281E" w:rsidRDefault="0022281E">
      <w:pPr>
        <w:pStyle w:val="Nadpis2"/>
        <w:tabs>
          <w:tab w:val="left" w:pos="709"/>
          <w:tab w:val="center" w:pos="2410"/>
          <w:tab w:val="center" w:pos="6663"/>
        </w:tabs>
        <w:spacing w:before="0"/>
      </w:pPr>
    </w:p>
    <w:p w14:paraId="0DB364F2" w14:textId="77777777" w:rsidR="0022281E" w:rsidRDefault="000C2DC6">
      <w:pPr>
        <w:pStyle w:val="Nadpis2"/>
        <w:tabs>
          <w:tab w:val="left" w:pos="709"/>
          <w:tab w:val="center" w:pos="2410"/>
          <w:tab w:val="center" w:pos="6663"/>
        </w:tabs>
        <w:spacing w:before="0"/>
      </w:pPr>
      <w:r>
        <w:rPr>
          <w:rStyle w:val="dn"/>
        </w:rPr>
        <w:tab/>
      </w:r>
    </w:p>
    <w:p w14:paraId="36344A7E" w14:textId="77777777" w:rsidR="0022281E" w:rsidRDefault="000C2DC6">
      <w:pPr>
        <w:pStyle w:val="Nadpis2"/>
        <w:tabs>
          <w:tab w:val="left" w:pos="709"/>
          <w:tab w:val="center" w:pos="2410"/>
          <w:tab w:val="center" w:pos="6663"/>
        </w:tabs>
        <w:spacing w:before="0"/>
      </w:pPr>
      <w:r>
        <w:rPr>
          <w:rStyle w:val="dn"/>
        </w:rPr>
        <w:tab/>
      </w:r>
    </w:p>
    <w:p w14:paraId="0F1AA58F" w14:textId="77777777" w:rsidR="0022281E" w:rsidRDefault="0022281E">
      <w:pPr>
        <w:pStyle w:val="Nadpis2"/>
        <w:tabs>
          <w:tab w:val="left" w:pos="709"/>
          <w:tab w:val="center" w:pos="2410"/>
          <w:tab w:val="center" w:pos="6663"/>
        </w:tabs>
        <w:spacing w:before="0"/>
      </w:pPr>
    </w:p>
    <w:p w14:paraId="0C4E1400" w14:textId="77777777" w:rsidR="0022281E" w:rsidRDefault="0022281E">
      <w:pPr>
        <w:pStyle w:val="Nadpis2"/>
        <w:tabs>
          <w:tab w:val="left" w:pos="709"/>
          <w:tab w:val="center" w:pos="2410"/>
          <w:tab w:val="center" w:pos="6663"/>
        </w:tabs>
        <w:spacing w:before="0"/>
      </w:pPr>
    </w:p>
    <w:p w14:paraId="2A620E8E" w14:textId="77777777" w:rsidR="0022281E" w:rsidRDefault="0022281E">
      <w:pPr>
        <w:pStyle w:val="Nadpis2"/>
        <w:tabs>
          <w:tab w:val="left" w:pos="709"/>
          <w:tab w:val="center" w:pos="2410"/>
          <w:tab w:val="center" w:pos="6663"/>
        </w:tabs>
        <w:spacing w:before="0"/>
      </w:pPr>
    </w:p>
    <w:p w14:paraId="0ED52D2A" w14:textId="77777777" w:rsidR="0022281E" w:rsidRDefault="000C2DC6">
      <w:pPr>
        <w:pStyle w:val="Nadpis2"/>
        <w:tabs>
          <w:tab w:val="left" w:pos="709"/>
          <w:tab w:val="center" w:pos="2410"/>
          <w:tab w:val="center" w:pos="6663"/>
        </w:tabs>
        <w:spacing w:before="0"/>
      </w:pPr>
      <w:r>
        <w:rPr>
          <w:rStyle w:val="dn"/>
        </w:rPr>
        <w:tab/>
      </w:r>
    </w:p>
    <w:sectPr w:rsidR="0022281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27047" w14:textId="77777777" w:rsidR="00113D0E" w:rsidRDefault="00113D0E">
      <w:r>
        <w:separator/>
      </w:r>
    </w:p>
  </w:endnote>
  <w:endnote w:type="continuationSeparator" w:id="0">
    <w:p w14:paraId="0491ADB4" w14:textId="77777777" w:rsidR="00113D0E" w:rsidRDefault="0011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958A3" w14:textId="2736F411" w:rsidR="0022281E" w:rsidRDefault="000C2DC6">
    <w:pPr>
      <w:pStyle w:val="Zpat"/>
      <w:tabs>
        <w:tab w:val="clear" w:pos="9072"/>
        <w:tab w:val="right" w:pos="9046"/>
      </w:tabs>
    </w:pPr>
    <w:r>
      <w:rPr>
        <w:rStyle w:val="dn"/>
      </w:rPr>
      <w:tab/>
    </w:r>
    <w:r>
      <w:rPr>
        <w:rStyle w:val="dn"/>
        <w:sz w:val="22"/>
        <w:szCs w:val="22"/>
      </w:rPr>
      <w:t xml:space="preserve">- </w:t>
    </w:r>
    <w:r>
      <w:rPr>
        <w:rStyle w:val="dn"/>
        <w:sz w:val="22"/>
        <w:szCs w:val="22"/>
      </w:rPr>
      <w:fldChar w:fldCharType="begin"/>
    </w:r>
    <w:r>
      <w:rPr>
        <w:rStyle w:val="dn"/>
        <w:sz w:val="22"/>
        <w:szCs w:val="22"/>
      </w:rPr>
      <w:instrText xml:space="preserve"> PAGE </w:instrText>
    </w:r>
    <w:r>
      <w:rPr>
        <w:rStyle w:val="dn"/>
        <w:sz w:val="22"/>
        <w:szCs w:val="22"/>
      </w:rPr>
      <w:fldChar w:fldCharType="separate"/>
    </w:r>
    <w:r w:rsidR="001F24E4">
      <w:rPr>
        <w:rStyle w:val="dn"/>
        <w:noProof/>
        <w:sz w:val="22"/>
        <w:szCs w:val="22"/>
      </w:rPr>
      <w:t>4</w:t>
    </w:r>
    <w:r>
      <w:rPr>
        <w:rStyle w:val="dn"/>
        <w:sz w:val="22"/>
        <w:szCs w:val="22"/>
      </w:rPr>
      <w:fldChar w:fldCharType="end"/>
    </w:r>
    <w:r>
      <w:rPr>
        <w:rStyle w:val="dn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A6E81" w14:textId="77777777" w:rsidR="0022281E" w:rsidRDefault="0022281E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A3F96" w14:textId="77777777" w:rsidR="00113D0E" w:rsidRDefault="00113D0E">
      <w:r>
        <w:separator/>
      </w:r>
    </w:p>
  </w:footnote>
  <w:footnote w:type="continuationSeparator" w:id="0">
    <w:p w14:paraId="10682736" w14:textId="77777777" w:rsidR="00113D0E" w:rsidRDefault="0011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1AFC5" w14:textId="77777777" w:rsidR="0022281E" w:rsidRDefault="0022281E">
    <w:pPr>
      <w:pStyle w:val="Zhlavazpa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84A31" w14:textId="77777777" w:rsidR="0022281E" w:rsidRDefault="0022281E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C96"/>
    <w:multiLevelType w:val="multilevel"/>
    <w:tmpl w:val="46D82BCE"/>
    <w:numStyleLink w:val="Importovanstyl1"/>
  </w:abstractNum>
  <w:abstractNum w:abstractNumId="1">
    <w:nsid w:val="1BE56282"/>
    <w:multiLevelType w:val="hybridMultilevel"/>
    <w:tmpl w:val="D3D66A50"/>
    <w:styleLink w:val="Importovanstyl2"/>
    <w:lvl w:ilvl="0" w:tplc="13F86BA6">
      <w:start w:val="1"/>
      <w:numFmt w:val="lowerRoman"/>
      <w:lvlText w:val="(%1)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A44834">
      <w:start w:val="1"/>
      <w:numFmt w:val="lowerLetter"/>
      <w:lvlText w:val="(%2)"/>
      <w:lvlJc w:val="left"/>
      <w:pPr>
        <w:ind w:left="177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B29F9A">
      <w:start w:val="1"/>
      <w:numFmt w:val="lowerRoman"/>
      <w:lvlText w:val="%3."/>
      <w:lvlJc w:val="left"/>
      <w:pPr>
        <w:ind w:left="2498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2635AE">
      <w:start w:val="1"/>
      <w:numFmt w:val="decimal"/>
      <w:lvlText w:val="%4."/>
      <w:lvlJc w:val="left"/>
      <w:pPr>
        <w:ind w:left="321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240B34">
      <w:start w:val="1"/>
      <w:numFmt w:val="lowerLetter"/>
      <w:lvlText w:val="%5."/>
      <w:lvlJc w:val="left"/>
      <w:pPr>
        <w:ind w:left="393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F8B5C8">
      <w:start w:val="1"/>
      <w:numFmt w:val="lowerRoman"/>
      <w:lvlText w:val="%6."/>
      <w:lvlJc w:val="left"/>
      <w:pPr>
        <w:ind w:left="4658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986676">
      <w:start w:val="1"/>
      <w:numFmt w:val="decimal"/>
      <w:lvlText w:val="%7."/>
      <w:lvlJc w:val="left"/>
      <w:pPr>
        <w:ind w:left="537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70DFFA">
      <w:start w:val="1"/>
      <w:numFmt w:val="lowerLetter"/>
      <w:lvlText w:val="%8."/>
      <w:lvlJc w:val="left"/>
      <w:pPr>
        <w:ind w:left="609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98D5DC">
      <w:start w:val="1"/>
      <w:numFmt w:val="lowerRoman"/>
      <w:lvlText w:val="%9."/>
      <w:lvlJc w:val="left"/>
      <w:pPr>
        <w:ind w:left="6818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D9520E1"/>
    <w:multiLevelType w:val="multilevel"/>
    <w:tmpl w:val="E00EF418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CD46A4"/>
    <w:multiLevelType w:val="hybridMultilevel"/>
    <w:tmpl w:val="D3D66A50"/>
    <w:numStyleLink w:val="Importovanstyl2"/>
  </w:abstractNum>
  <w:abstractNum w:abstractNumId="4">
    <w:nsid w:val="3E71409E"/>
    <w:multiLevelType w:val="multilevel"/>
    <w:tmpl w:val="46D82BCE"/>
    <w:styleLink w:val="Importovanstyl1"/>
    <w:lvl w:ilvl="0">
      <w:start w:val="1"/>
      <w:numFmt w:val="decimal"/>
      <w:lvlText w:val="%1."/>
      <w:lvlJc w:val="left"/>
      <w:pPr>
        <w:ind w:left="650" w:hanging="6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17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68" w:hanging="8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51" w:hanging="99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52" w:hanging="115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296" w:hanging="12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84" w:hanging="15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A070FDB"/>
    <w:multiLevelType w:val="hybridMultilevel"/>
    <w:tmpl w:val="051C4212"/>
    <w:styleLink w:val="Importovanstyl3"/>
    <w:lvl w:ilvl="0" w:tplc="1556EA6A">
      <w:start w:val="1"/>
      <w:numFmt w:val="lowerLetter"/>
      <w:lvlText w:val="(%1)"/>
      <w:lvlJc w:val="left"/>
      <w:pPr>
        <w:tabs>
          <w:tab w:val="left" w:pos="709"/>
          <w:tab w:val="left" w:pos="1620"/>
        </w:tabs>
        <w:ind w:left="246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104696">
      <w:start w:val="1"/>
      <w:numFmt w:val="lowerLetter"/>
      <w:lvlText w:val="(%2)"/>
      <w:lvlJc w:val="left"/>
      <w:pPr>
        <w:tabs>
          <w:tab w:val="left" w:pos="709"/>
        </w:tabs>
        <w:ind w:left="162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A80818">
      <w:start w:val="1"/>
      <w:numFmt w:val="lowerRoman"/>
      <w:suff w:val="nothing"/>
      <w:lvlText w:val="%3."/>
      <w:lvlJc w:val="left"/>
      <w:pPr>
        <w:tabs>
          <w:tab w:val="left" w:pos="709"/>
          <w:tab w:val="left" w:pos="1620"/>
        </w:tabs>
        <w:ind w:left="162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4C7D06">
      <w:start w:val="1"/>
      <w:numFmt w:val="decimal"/>
      <w:lvlText w:val="%4."/>
      <w:lvlJc w:val="left"/>
      <w:pPr>
        <w:tabs>
          <w:tab w:val="left" w:pos="709"/>
          <w:tab w:val="left" w:pos="1620"/>
        </w:tabs>
        <w:ind w:left="306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BC783E">
      <w:start w:val="1"/>
      <w:numFmt w:val="lowerLetter"/>
      <w:lvlText w:val="%5."/>
      <w:lvlJc w:val="left"/>
      <w:pPr>
        <w:tabs>
          <w:tab w:val="left" w:pos="709"/>
          <w:tab w:val="left" w:pos="1620"/>
        </w:tabs>
        <w:ind w:left="378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CEAAFC">
      <w:start w:val="1"/>
      <w:numFmt w:val="lowerRoman"/>
      <w:lvlText w:val="%6."/>
      <w:lvlJc w:val="left"/>
      <w:pPr>
        <w:tabs>
          <w:tab w:val="left" w:pos="709"/>
          <w:tab w:val="left" w:pos="1620"/>
        </w:tabs>
        <w:ind w:left="4500" w:hanging="8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AEF9CC">
      <w:start w:val="1"/>
      <w:numFmt w:val="decimal"/>
      <w:lvlText w:val="%7."/>
      <w:lvlJc w:val="left"/>
      <w:pPr>
        <w:tabs>
          <w:tab w:val="left" w:pos="709"/>
          <w:tab w:val="left" w:pos="1620"/>
        </w:tabs>
        <w:ind w:left="522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00CC38">
      <w:start w:val="1"/>
      <w:numFmt w:val="lowerLetter"/>
      <w:lvlText w:val="%8."/>
      <w:lvlJc w:val="left"/>
      <w:pPr>
        <w:tabs>
          <w:tab w:val="left" w:pos="709"/>
          <w:tab w:val="left" w:pos="1620"/>
        </w:tabs>
        <w:ind w:left="594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6010D2">
      <w:start w:val="1"/>
      <w:numFmt w:val="lowerRoman"/>
      <w:lvlText w:val="%9."/>
      <w:lvlJc w:val="left"/>
      <w:pPr>
        <w:tabs>
          <w:tab w:val="left" w:pos="709"/>
          <w:tab w:val="left" w:pos="1620"/>
        </w:tabs>
        <w:ind w:left="6660" w:hanging="8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6DD5323"/>
    <w:multiLevelType w:val="hybridMultilevel"/>
    <w:tmpl w:val="051C4212"/>
    <w:numStyleLink w:val="Importovanstyl3"/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709" w:hanging="7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17" w:hanging="70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268" w:hanging="85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51" w:hanging="9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52" w:hanging="115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96" w:hanging="129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84" w:hanging="15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6"/>
  </w:num>
  <w:num w:numId="8">
    <w:abstractNumId w:val="0"/>
    <w:lvlOverride w:ilvl="0">
      <w:startOverride w:val="8"/>
      <w:lvl w:ilvl="0">
        <w:start w:val="8"/>
        <w:numFmt w:val="decimal"/>
        <w:lvlText w:val="%1."/>
        <w:lvlJc w:val="left"/>
        <w:pPr>
          <w:ind w:left="709" w:hanging="7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17" w:hanging="70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268" w:hanging="85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51" w:hanging="9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52" w:hanging="115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96" w:hanging="129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84" w:hanging="15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1E"/>
    <w:rsid w:val="00022BA0"/>
    <w:rsid w:val="000C2DC6"/>
    <w:rsid w:val="00113D0E"/>
    <w:rsid w:val="001F24E4"/>
    <w:rsid w:val="0022281E"/>
    <w:rsid w:val="00296C86"/>
    <w:rsid w:val="00B3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B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next w:val="Normln"/>
    <w:uiPriority w:val="9"/>
    <w:qFormat/>
    <w:pPr>
      <w:widowControl w:val="0"/>
      <w:tabs>
        <w:tab w:val="left" w:pos="709"/>
      </w:tabs>
      <w:spacing w:before="240"/>
      <w:jc w:val="both"/>
      <w:outlineLvl w:val="0"/>
    </w:pPr>
    <w:rPr>
      <w:rFonts w:eastAsia="Times New Roman"/>
      <w:b/>
      <w:bCs/>
      <w:caps/>
      <w:color w:val="000000"/>
      <w:kern w:val="28"/>
      <w:sz w:val="22"/>
      <w:szCs w:val="22"/>
      <w:u w:color="000000"/>
      <w:lang w:val="en-US"/>
    </w:rPr>
  </w:style>
  <w:style w:type="paragraph" w:styleId="Nadpis2">
    <w:name w:val="heading 2"/>
    <w:uiPriority w:val="9"/>
    <w:unhideWhenUsed/>
    <w:qFormat/>
    <w:pPr>
      <w:widowControl w:val="0"/>
      <w:spacing w:before="120"/>
      <w:jc w:val="both"/>
      <w:outlineLvl w:val="1"/>
    </w:pPr>
    <w:rPr>
      <w:rFonts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paragraph" w:styleId="Nzev">
    <w:name w:val="Title"/>
    <w:uiPriority w:val="10"/>
    <w:qFormat/>
    <w:pPr>
      <w:jc w:val="center"/>
    </w:pPr>
    <w:rPr>
      <w:rFonts w:cs="Arial Unicode MS"/>
      <w:b/>
      <w:bCs/>
      <w:color w:val="000000"/>
      <w:sz w:val="32"/>
      <w:szCs w:val="32"/>
      <w:u w:color="000000"/>
      <w:lang w:val="es-ES_tradnl"/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Normal2">
    <w:name w:val="Normal 2"/>
    <w:pPr>
      <w:tabs>
        <w:tab w:val="left" w:pos="709"/>
      </w:tabs>
      <w:spacing w:before="60" w:after="120"/>
      <w:ind w:left="709"/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numbering" w:customStyle="1" w:styleId="Importovanstyl3">
    <w:name w:val="Importovaný styl 3"/>
    <w:pPr>
      <w:numPr>
        <w:numId w:val="6"/>
      </w:numPr>
    </w:pPr>
  </w:style>
  <w:style w:type="paragraph" w:styleId="Odstavecseseznamem">
    <w:name w:val="List Paragraph"/>
    <w:basedOn w:val="Normln"/>
    <w:uiPriority w:val="34"/>
    <w:qFormat/>
    <w:rsid w:val="00B37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next w:val="Normln"/>
    <w:uiPriority w:val="9"/>
    <w:qFormat/>
    <w:pPr>
      <w:widowControl w:val="0"/>
      <w:tabs>
        <w:tab w:val="left" w:pos="709"/>
      </w:tabs>
      <w:spacing w:before="240"/>
      <w:jc w:val="both"/>
      <w:outlineLvl w:val="0"/>
    </w:pPr>
    <w:rPr>
      <w:rFonts w:eastAsia="Times New Roman"/>
      <w:b/>
      <w:bCs/>
      <w:caps/>
      <w:color w:val="000000"/>
      <w:kern w:val="28"/>
      <w:sz w:val="22"/>
      <w:szCs w:val="22"/>
      <w:u w:color="000000"/>
      <w:lang w:val="en-US"/>
    </w:rPr>
  </w:style>
  <w:style w:type="paragraph" w:styleId="Nadpis2">
    <w:name w:val="heading 2"/>
    <w:uiPriority w:val="9"/>
    <w:unhideWhenUsed/>
    <w:qFormat/>
    <w:pPr>
      <w:widowControl w:val="0"/>
      <w:spacing w:before="120"/>
      <w:jc w:val="both"/>
      <w:outlineLvl w:val="1"/>
    </w:pPr>
    <w:rPr>
      <w:rFonts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paragraph" w:styleId="Nzev">
    <w:name w:val="Title"/>
    <w:uiPriority w:val="10"/>
    <w:qFormat/>
    <w:pPr>
      <w:jc w:val="center"/>
    </w:pPr>
    <w:rPr>
      <w:rFonts w:cs="Arial Unicode MS"/>
      <w:b/>
      <w:bCs/>
      <w:color w:val="000000"/>
      <w:sz w:val="32"/>
      <w:szCs w:val="32"/>
      <w:u w:color="000000"/>
      <w:lang w:val="es-ES_tradnl"/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Normal2">
    <w:name w:val="Normal 2"/>
    <w:pPr>
      <w:tabs>
        <w:tab w:val="left" w:pos="709"/>
      </w:tabs>
      <w:spacing w:before="60" w:after="120"/>
      <w:ind w:left="709"/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numbering" w:customStyle="1" w:styleId="Importovanstyl3">
    <w:name w:val="Importovaný styl 3"/>
    <w:pPr>
      <w:numPr>
        <w:numId w:val="6"/>
      </w:numPr>
    </w:pPr>
  </w:style>
  <w:style w:type="paragraph" w:styleId="Odstavecseseznamem">
    <w:name w:val="List Paragraph"/>
    <w:basedOn w:val="Normln"/>
    <w:uiPriority w:val="34"/>
    <w:qFormat/>
    <w:rsid w:val="00B3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epro@email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Pačesová</dc:creator>
  <cp:lastModifiedBy>Lenka Pačesová</cp:lastModifiedBy>
  <cp:revision>2</cp:revision>
  <dcterms:created xsi:type="dcterms:W3CDTF">2022-01-13T11:48:00Z</dcterms:created>
  <dcterms:modified xsi:type="dcterms:W3CDTF">2022-01-13T11:48:00Z</dcterms:modified>
</cp:coreProperties>
</file>