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3182D" w14:textId="77777777" w:rsidR="0022281E" w:rsidRDefault="000C2DC6">
      <w:pPr>
        <w:pStyle w:val="Nzev"/>
        <w:spacing w:before="60" w:after="120"/>
        <w:rPr>
          <w:rStyle w:val="dn"/>
          <w:sz w:val="22"/>
          <w:szCs w:val="22"/>
        </w:rPr>
      </w:pPr>
      <w:bookmarkStart w:id="0" w:name="_GoBack"/>
      <w:bookmarkEnd w:id="0"/>
      <w:r>
        <w:rPr>
          <w:rStyle w:val="dn"/>
          <w:sz w:val="22"/>
          <w:szCs w:val="22"/>
        </w:rPr>
        <w:t>SMLOUVA O DÍLO</w:t>
      </w:r>
    </w:p>
    <w:p w14:paraId="5AC36517" w14:textId="77777777" w:rsidR="0022281E" w:rsidRDefault="000C2DC6">
      <w:pPr>
        <w:pStyle w:val="Nzev"/>
        <w:rPr>
          <w:rStyle w:val="dn"/>
          <w:b w:val="0"/>
          <w:bCs w:val="0"/>
          <w:caps/>
          <w:sz w:val="22"/>
          <w:szCs w:val="22"/>
        </w:rPr>
      </w:pPr>
      <w:r>
        <w:rPr>
          <w:rStyle w:val="dn"/>
          <w:b w:val="0"/>
          <w:bCs w:val="0"/>
          <w:sz w:val="22"/>
          <w:szCs w:val="22"/>
        </w:rPr>
        <w:t xml:space="preserve">podle § </w:t>
      </w:r>
      <w:r>
        <w:rPr>
          <w:rStyle w:val="dn"/>
          <w:b w:val="0"/>
          <w:bCs w:val="0"/>
          <w:sz w:val="22"/>
          <w:szCs w:val="22"/>
          <w:lang w:val="ru-RU"/>
        </w:rPr>
        <w:t>2586 a n</w:t>
      </w:r>
      <w:r>
        <w:rPr>
          <w:rStyle w:val="dn"/>
          <w:b w:val="0"/>
          <w:bCs w:val="0"/>
          <w:sz w:val="22"/>
          <w:szCs w:val="22"/>
        </w:rPr>
        <w:t>ásl. zákona 89/2012 Sb., občanský zákoník (dále jen „</w:t>
      </w:r>
      <w:r>
        <w:rPr>
          <w:rStyle w:val="dn"/>
          <w:sz w:val="22"/>
          <w:szCs w:val="22"/>
        </w:rPr>
        <w:t>OZ</w:t>
      </w:r>
      <w:r>
        <w:rPr>
          <w:rStyle w:val="dn"/>
          <w:b w:val="0"/>
          <w:bCs w:val="0"/>
          <w:sz w:val="22"/>
          <w:szCs w:val="22"/>
          <w:rtl/>
          <w:lang w:val="ar-SA"/>
        </w:rPr>
        <w:t>“</w:t>
      </w:r>
      <w:r>
        <w:rPr>
          <w:rStyle w:val="dn"/>
          <w:b w:val="0"/>
          <w:bCs w:val="0"/>
          <w:sz w:val="22"/>
          <w:szCs w:val="22"/>
        </w:rPr>
        <w:t xml:space="preserve">) </w:t>
      </w:r>
    </w:p>
    <w:p w14:paraId="150A0F08" w14:textId="77777777" w:rsidR="0022281E" w:rsidRDefault="000C2DC6">
      <w:pPr>
        <w:pStyle w:val="Zpat"/>
        <w:keepNext/>
        <w:tabs>
          <w:tab w:val="clear" w:pos="9072"/>
          <w:tab w:val="right" w:pos="9046"/>
        </w:tabs>
        <w:jc w:val="center"/>
        <w:rPr>
          <w:rStyle w:val="dn"/>
          <w:b/>
          <w:bCs/>
          <w:i/>
          <w:iCs/>
          <w:sz w:val="22"/>
          <w:szCs w:val="22"/>
        </w:rPr>
      </w:pPr>
      <w:r>
        <w:rPr>
          <w:rStyle w:val="dn"/>
          <w:b/>
          <w:bCs/>
          <w:i/>
          <w:iCs/>
          <w:sz w:val="22"/>
          <w:szCs w:val="22"/>
        </w:rPr>
        <w:t>Evidenční číslo 08/08/2021</w:t>
      </w:r>
    </w:p>
    <w:p w14:paraId="3DEF5A0F" w14:textId="77777777" w:rsidR="0022281E" w:rsidRDefault="000C2DC6">
      <w:pPr>
        <w:pStyle w:val="Zpat"/>
        <w:keepNext/>
        <w:tabs>
          <w:tab w:val="clear" w:pos="9072"/>
          <w:tab w:val="right" w:pos="9046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  <w:lang w:val="it-IT"/>
        </w:rPr>
        <w:t>Tato smlouva o d</w:t>
      </w:r>
      <w:r>
        <w:rPr>
          <w:rStyle w:val="dn"/>
          <w:sz w:val="22"/>
          <w:szCs w:val="22"/>
        </w:rPr>
        <w:t>í</w:t>
      </w:r>
      <w:r>
        <w:rPr>
          <w:rStyle w:val="dn"/>
          <w:sz w:val="22"/>
          <w:szCs w:val="22"/>
          <w:lang w:val="it-IT"/>
        </w:rPr>
        <w:t>lo (d</w:t>
      </w:r>
      <w:proofErr w:type="spellStart"/>
      <w:r>
        <w:rPr>
          <w:rStyle w:val="dn"/>
          <w:sz w:val="22"/>
          <w:szCs w:val="22"/>
        </w:rPr>
        <w:t>ále</w:t>
      </w:r>
      <w:proofErr w:type="spellEnd"/>
      <w:r>
        <w:rPr>
          <w:rStyle w:val="dn"/>
          <w:sz w:val="22"/>
          <w:szCs w:val="22"/>
        </w:rPr>
        <w:t xml:space="preserve"> jen „</w:t>
      </w:r>
      <w:r>
        <w:rPr>
          <w:rStyle w:val="dn"/>
          <w:b/>
          <w:bCs/>
          <w:sz w:val="22"/>
          <w:szCs w:val="22"/>
          <w:lang w:val="fr-FR"/>
        </w:rPr>
        <w:t>smlouva</w:t>
      </w:r>
      <w:r>
        <w:rPr>
          <w:rStyle w:val="dn"/>
          <w:sz w:val="22"/>
          <w:szCs w:val="22"/>
          <w:rtl/>
          <w:lang w:val="ar-SA"/>
        </w:rPr>
        <w:t>“</w:t>
      </w:r>
      <w:r>
        <w:rPr>
          <w:rStyle w:val="dn"/>
          <w:sz w:val="22"/>
          <w:szCs w:val="22"/>
        </w:rPr>
        <w:t xml:space="preserve">) je uzavřena mezi následujícími smluvními stranami: </w:t>
      </w:r>
    </w:p>
    <w:p w14:paraId="225EB51D" w14:textId="77777777" w:rsidR="0022281E" w:rsidRDefault="000C2DC6">
      <w:pPr>
        <w:pStyle w:val="Zpat"/>
        <w:keepNext/>
        <w:tabs>
          <w:tab w:val="clear" w:pos="9072"/>
          <w:tab w:val="right" w:pos="9046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 </w:t>
      </w:r>
    </w:p>
    <w:p w14:paraId="2656CDD6" w14:textId="77777777" w:rsidR="0022281E" w:rsidRDefault="0022281E">
      <w:pPr>
        <w:pStyle w:val="Zpat"/>
        <w:keepNext/>
        <w:tabs>
          <w:tab w:val="clear" w:pos="9072"/>
          <w:tab w:val="right" w:pos="9046"/>
        </w:tabs>
        <w:jc w:val="both"/>
        <w:rPr>
          <w:rStyle w:val="dn"/>
          <w:sz w:val="22"/>
          <w:szCs w:val="22"/>
        </w:rPr>
      </w:pPr>
    </w:p>
    <w:p w14:paraId="6B235C56" w14:textId="77777777" w:rsidR="0022281E" w:rsidRDefault="000C2DC6">
      <w:pPr>
        <w:pStyle w:val="Zhlav"/>
        <w:tabs>
          <w:tab w:val="clear" w:pos="9072"/>
          <w:tab w:val="right" w:pos="9046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Základní umělecká škola, Praha 8, Taussigova 1150</w:t>
      </w:r>
    </w:p>
    <w:p w14:paraId="469A4807" w14:textId="77777777" w:rsidR="0022281E" w:rsidRDefault="000C2DC6">
      <w:pPr>
        <w:pStyle w:val="Zhlav"/>
        <w:tabs>
          <w:tab w:val="clear" w:pos="9072"/>
          <w:tab w:val="right" w:pos="9046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se sídlem:                      Taussigova 1150/2, Kobylisy, 182 00 Praha</w:t>
      </w:r>
    </w:p>
    <w:p w14:paraId="27CA06E4" w14:textId="77777777" w:rsidR="0022281E" w:rsidRDefault="000C2DC6">
      <w:pPr>
        <w:pStyle w:val="Zhlav"/>
        <w:tabs>
          <w:tab w:val="clear" w:pos="4536"/>
          <w:tab w:val="clear" w:pos="9072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IČO:                              48132811</w:t>
      </w:r>
    </w:p>
    <w:p w14:paraId="0C772436" w14:textId="77777777" w:rsidR="0022281E" w:rsidRDefault="000C2DC6">
      <w:pPr>
        <w:pStyle w:val="Zhlav"/>
        <w:tabs>
          <w:tab w:val="clear" w:pos="4536"/>
          <w:tab w:val="clear" w:pos="9072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jehož </w:t>
      </w:r>
      <w:proofErr w:type="spellStart"/>
      <w:r>
        <w:rPr>
          <w:rStyle w:val="dn"/>
          <w:sz w:val="22"/>
          <w:szCs w:val="22"/>
        </w:rPr>
        <w:t>jm</w:t>
      </w:r>
      <w:proofErr w:type="spellEnd"/>
      <w:r>
        <w:rPr>
          <w:rStyle w:val="dn"/>
          <w:sz w:val="22"/>
          <w:szCs w:val="22"/>
          <w:lang w:val="fr-FR"/>
        </w:rPr>
        <w:t>é</w:t>
      </w:r>
      <w:proofErr w:type="spellStart"/>
      <w:r>
        <w:rPr>
          <w:rStyle w:val="dn"/>
          <w:sz w:val="22"/>
          <w:szCs w:val="22"/>
        </w:rPr>
        <w:t>nem</w:t>
      </w:r>
      <w:proofErr w:type="spellEnd"/>
      <w:r>
        <w:rPr>
          <w:rStyle w:val="dn"/>
          <w:sz w:val="22"/>
          <w:szCs w:val="22"/>
        </w:rPr>
        <w:t xml:space="preserve"> jedná:     Bc. </w:t>
      </w:r>
      <w:proofErr w:type="spellStart"/>
      <w:r>
        <w:rPr>
          <w:rStyle w:val="dn"/>
          <w:sz w:val="22"/>
          <w:szCs w:val="22"/>
        </w:rPr>
        <w:t>Bedř</w:t>
      </w:r>
      <w:proofErr w:type="spellEnd"/>
      <w:r>
        <w:rPr>
          <w:rStyle w:val="dn"/>
          <w:sz w:val="22"/>
          <w:szCs w:val="22"/>
          <w:lang w:val="de-DE"/>
        </w:rPr>
        <w:t>ich Kamen</w:t>
      </w:r>
      <w:proofErr w:type="spellStart"/>
      <w:r>
        <w:rPr>
          <w:rStyle w:val="dn"/>
          <w:sz w:val="22"/>
          <w:szCs w:val="22"/>
        </w:rPr>
        <w:t>ík</w:t>
      </w:r>
      <w:proofErr w:type="spellEnd"/>
      <w:r>
        <w:rPr>
          <w:rStyle w:val="dn"/>
          <w:sz w:val="22"/>
          <w:szCs w:val="22"/>
        </w:rPr>
        <w:t>- ředitel školy</w:t>
      </w:r>
    </w:p>
    <w:p w14:paraId="51B4D4C1" w14:textId="77777777" w:rsidR="0022281E" w:rsidRDefault="000C2DC6">
      <w:pPr>
        <w:pStyle w:val="Zhlav"/>
        <w:tabs>
          <w:tab w:val="clear" w:pos="4536"/>
          <w:tab w:val="clear" w:pos="9072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Kontakt - tel., </w:t>
      </w:r>
      <w:proofErr w:type="gramStart"/>
      <w:r>
        <w:rPr>
          <w:rStyle w:val="dn"/>
          <w:sz w:val="22"/>
          <w:szCs w:val="22"/>
        </w:rPr>
        <w:t>email:     pan</w:t>
      </w:r>
      <w:proofErr w:type="gramEnd"/>
      <w:r>
        <w:rPr>
          <w:rStyle w:val="dn"/>
          <w:sz w:val="22"/>
          <w:szCs w:val="22"/>
        </w:rPr>
        <w:t xml:space="preserve"> David </w:t>
      </w:r>
      <w:proofErr w:type="spellStart"/>
      <w:r>
        <w:rPr>
          <w:rStyle w:val="dn"/>
          <w:sz w:val="22"/>
          <w:szCs w:val="22"/>
        </w:rPr>
        <w:t>Neč</w:t>
      </w:r>
      <w:proofErr w:type="spellEnd"/>
      <w:r>
        <w:rPr>
          <w:rStyle w:val="dn"/>
          <w:sz w:val="22"/>
          <w:szCs w:val="22"/>
          <w:lang w:val="pt-PT"/>
        </w:rPr>
        <w:t>as, 608</w:t>
      </w:r>
      <w:r>
        <w:rPr>
          <w:rStyle w:val="dn"/>
          <w:sz w:val="22"/>
          <w:szCs w:val="22"/>
        </w:rPr>
        <w:t> 956 486, necas@taussigova.cz</w:t>
      </w:r>
    </w:p>
    <w:p w14:paraId="2152BF3D" w14:textId="77777777" w:rsidR="0022281E" w:rsidRPr="00022BA0" w:rsidRDefault="000C2DC6">
      <w:pPr>
        <w:pStyle w:val="Zhlav"/>
        <w:tabs>
          <w:tab w:val="clear" w:pos="4536"/>
          <w:tab w:val="clear" w:pos="9072"/>
        </w:tabs>
        <w:rPr>
          <w:rStyle w:val="dn"/>
          <w:color w:val="000000" w:themeColor="text1"/>
          <w:sz w:val="22"/>
          <w:szCs w:val="22"/>
        </w:rPr>
      </w:pPr>
      <w:r>
        <w:rPr>
          <w:rStyle w:val="dn"/>
          <w:sz w:val="22"/>
          <w:szCs w:val="22"/>
        </w:rPr>
        <w:t>Bankovní spojení:</w:t>
      </w:r>
      <w:r w:rsidRPr="00022BA0">
        <w:rPr>
          <w:rStyle w:val="dn"/>
          <w:color w:val="000000" w:themeColor="text1"/>
          <w:sz w:val="22"/>
          <w:szCs w:val="22"/>
        </w:rPr>
        <w:tab/>
        <w:t>ČSOB</w:t>
      </w:r>
    </w:p>
    <w:p w14:paraId="7E7F59CD" w14:textId="77777777" w:rsidR="0022281E" w:rsidRPr="00022BA0" w:rsidRDefault="000C2DC6">
      <w:pPr>
        <w:pStyle w:val="Zhlav"/>
        <w:tabs>
          <w:tab w:val="clear" w:pos="4536"/>
          <w:tab w:val="clear" w:pos="9072"/>
        </w:tabs>
        <w:rPr>
          <w:rStyle w:val="dn"/>
          <w:color w:val="000000" w:themeColor="text1"/>
          <w:sz w:val="22"/>
          <w:szCs w:val="22"/>
        </w:rPr>
      </w:pPr>
      <w:r w:rsidRPr="00022BA0">
        <w:rPr>
          <w:rStyle w:val="dn"/>
          <w:color w:val="000000" w:themeColor="text1"/>
          <w:sz w:val="22"/>
          <w:szCs w:val="22"/>
        </w:rPr>
        <w:t>Č. účtu:                           162721660/0300</w:t>
      </w:r>
    </w:p>
    <w:p w14:paraId="76A51B16" w14:textId="77777777" w:rsidR="0022281E" w:rsidRDefault="000C2DC6">
      <w:pPr>
        <w:pStyle w:val="Zhlav"/>
        <w:tabs>
          <w:tab w:val="clear" w:pos="4536"/>
          <w:tab w:val="clear" w:pos="9072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(dále jen „</w:t>
      </w:r>
      <w:proofErr w:type="gramStart"/>
      <w:r>
        <w:rPr>
          <w:rStyle w:val="dn"/>
          <w:b/>
          <w:bCs/>
          <w:sz w:val="22"/>
          <w:szCs w:val="22"/>
        </w:rPr>
        <w:t>objednatel</w:t>
      </w:r>
      <w:r>
        <w:rPr>
          <w:rStyle w:val="dn"/>
          <w:sz w:val="22"/>
          <w:szCs w:val="22"/>
        </w:rPr>
        <w:t>“ )</w:t>
      </w:r>
      <w:proofErr w:type="gramEnd"/>
    </w:p>
    <w:p w14:paraId="370D0085" w14:textId="77777777" w:rsidR="0022281E" w:rsidRDefault="0022281E">
      <w:pPr>
        <w:rPr>
          <w:rStyle w:val="dn"/>
          <w:sz w:val="22"/>
          <w:szCs w:val="22"/>
        </w:rPr>
      </w:pPr>
    </w:p>
    <w:p w14:paraId="08D9CCF4" w14:textId="77777777" w:rsidR="0022281E" w:rsidRDefault="000C2DC6">
      <w:pPr>
        <w:rPr>
          <w:rStyle w:val="dn"/>
          <w:sz w:val="22"/>
          <w:szCs w:val="22"/>
        </w:rPr>
      </w:pPr>
      <w:r>
        <w:rPr>
          <w:rStyle w:val="dn"/>
          <w:rFonts w:eastAsia="Arial Unicode MS" w:cs="Arial Unicode MS"/>
          <w:sz w:val="22"/>
          <w:szCs w:val="22"/>
        </w:rPr>
        <w:t>a</w:t>
      </w:r>
    </w:p>
    <w:p w14:paraId="26986FEE" w14:textId="77777777" w:rsidR="0022281E" w:rsidRDefault="0022281E">
      <w:pPr>
        <w:pStyle w:val="Zpat"/>
        <w:tabs>
          <w:tab w:val="clear" w:pos="4536"/>
          <w:tab w:val="clear" w:pos="9072"/>
        </w:tabs>
        <w:rPr>
          <w:rStyle w:val="dn"/>
          <w:sz w:val="22"/>
          <w:szCs w:val="22"/>
        </w:rPr>
      </w:pPr>
    </w:p>
    <w:p w14:paraId="410AB548" w14:textId="77777777" w:rsidR="0022281E" w:rsidRDefault="000C2DC6">
      <w:pPr>
        <w:rPr>
          <w:rStyle w:val="dn"/>
          <w:b/>
          <w:bCs/>
          <w:sz w:val="22"/>
          <w:szCs w:val="22"/>
        </w:rPr>
      </w:pPr>
      <w:r>
        <w:rPr>
          <w:rStyle w:val="dn"/>
          <w:rFonts w:eastAsia="Arial Unicode MS" w:cs="Arial Unicode MS"/>
          <w:b/>
          <w:bCs/>
          <w:sz w:val="22"/>
          <w:szCs w:val="22"/>
        </w:rPr>
        <w:t>Daniel Menšík –HousePro.cz</w:t>
      </w:r>
    </w:p>
    <w:p w14:paraId="52D9715C" w14:textId="77777777" w:rsidR="0022281E" w:rsidRDefault="000C2DC6">
      <w:pPr>
        <w:tabs>
          <w:tab w:val="left" w:pos="2127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se </w:t>
      </w:r>
      <w:proofErr w:type="gramStart"/>
      <w:r>
        <w:rPr>
          <w:rStyle w:val="dn"/>
          <w:sz w:val="22"/>
          <w:szCs w:val="22"/>
        </w:rPr>
        <w:t>sídlem :</w:t>
      </w:r>
      <w:r>
        <w:rPr>
          <w:rStyle w:val="dn"/>
          <w:sz w:val="22"/>
          <w:szCs w:val="22"/>
        </w:rPr>
        <w:tab/>
        <w:t>Střední</w:t>
      </w:r>
      <w:proofErr w:type="gramEnd"/>
      <w:r>
        <w:rPr>
          <w:rStyle w:val="dn"/>
          <w:sz w:val="22"/>
          <w:szCs w:val="22"/>
        </w:rPr>
        <w:t xml:space="preserve"> 1831/1, 70200 Ostrava - </w:t>
      </w:r>
      <w:proofErr w:type="spellStart"/>
      <w:r>
        <w:rPr>
          <w:rStyle w:val="dn"/>
          <w:sz w:val="22"/>
          <w:szCs w:val="22"/>
        </w:rPr>
        <w:t>Moravsk</w:t>
      </w:r>
      <w:proofErr w:type="spellEnd"/>
      <w:r>
        <w:rPr>
          <w:rStyle w:val="dn"/>
          <w:sz w:val="22"/>
          <w:szCs w:val="22"/>
          <w:lang w:val="pt-PT"/>
        </w:rPr>
        <w:t xml:space="preserve">á Ostrava </w:t>
      </w:r>
    </w:p>
    <w:p w14:paraId="7ADEA6F7" w14:textId="77777777" w:rsidR="0022281E" w:rsidRDefault="000C2DC6">
      <w:pPr>
        <w:tabs>
          <w:tab w:val="left" w:pos="2127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IČ :</w:t>
      </w:r>
      <w:r>
        <w:rPr>
          <w:rStyle w:val="dn"/>
          <w:sz w:val="22"/>
          <w:szCs w:val="22"/>
        </w:rPr>
        <w:tab/>
        <w:t>76633667</w:t>
      </w:r>
    </w:p>
    <w:p w14:paraId="4AB85C0C" w14:textId="77777777" w:rsidR="0022281E" w:rsidRDefault="000C2DC6">
      <w:pPr>
        <w:tabs>
          <w:tab w:val="left" w:pos="2127"/>
        </w:tabs>
        <w:rPr>
          <w:rStyle w:val="dn"/>
          <w:sz w:val="22"/>
          <w:szCs w:val="22"/>
        </w:rPr>
      </w:pPr>
      <w:proofErr w:type="gramStart"/>
      <w:r>
        <w:rPr>
          <w:rStyle w:val="dn"/>
          <w:sz w:val="22"/>
          <w:szCs w:val="22"/>
        </w:rPr>
        <w:t>DIČ :</w:t>
      </w:r>
      <w:r>
        <w:rPr>
          <w:rStyle w:val="dn"/>
          <w:sz w:val="22"/>
          <w:szCs w:val="22"/>
        </w:rPr>
        <w:tab/>
        <w:t>CZ7510215614</w:t>
      </w:r>
      <w:proofErr w:type="gramEnd"/>
    </w:p>
    <w:p w14:paraId="1DB01E30" w14:textId="77777777" w:rsidR="0022281E" w:rsidRDefault="000C2DC6">
      <w:pPr>
        <w:pStyle w:val="Zhlav"/>
        <w:tabs>
          <w:tab w:val="clear" w:pos="4536"/>
          <w:tab w:val="clear" w:pos="9072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Bankovní spojení</w:t>
      </w:r>
      <w:r>
        <w:rPr>
          <w:rStyle w:val="dn"/>
          <w:sz w:val="22"/>
          <w:szCs w:val="22"/>
          <w:lang w:val="de-DE"/>
        </w:rPr>
        <w:t>:</w:t>
      </w:r>
      <w:r>
        <w:rPr>
          <w:rStyle w:val="dn"/>
          <w:sz w:val="22"/>
          <w:szCs w:val="22"/>
          <w:lang w:val="de-DE"/>
        </w:rPr>
        <w:tab/>
        <w:t xml:space="preserve">Raiffeisenbank </w:t>
      </w:r>
      <w:r>
        <w:rPr>
          <w:rStyle w:val="dn"/>
          <w:sz w:val="22"/>
          <w:szCs w:val="22"/>
        </w:rPr>
        <w:t>č. účtu 22332110/5500</w:t>
      </w:r>
    </w:p>
    <w:p w14:paraId="0882EB83" w14:textId="77777777" w:rsidR="0022281E" w:rsidRDefault="000C2DC6">
      <w:pPr>
        <w:rPr>
          <w:rStyle w:val="dn"/>
          <w:sz w:val="22"/>
          <w:szCs w:val="22"/>
        </w:rPr>
      </w:pPr>
      <w:r>
        <w:rPr>
          <w:rStyle w:val="dn"/>
          <w:rFonts w:eastAsia="Arial Unicode MS" w:cs="Arial Unicode MS"/>
          <w:sz w:val="22"/>
          <w:szCs w:val="22"/>
        </w:rPr>
        <w:t>kontakt telefon:</w:t>
      </w:r>
      <w:r>
        <w:rPr>
          <w:rStyle w:val="dn"/>
          <w:rFonts w:eastAsia="Arial Unicode MS" w:cs="Arial Unicode MS"/>
          <w:sz w:val="22"/>
          <w:szCs w:val="22"/>
        </w:rPr>
        <w:tab/>
      </w:r>
      <w:r>
        <w:rPr>
          <w:rStyle w:val="dn"/>
          <w:rFonts w:eastAsia="Arial Unicode MS" w:cs="Arial Unicode MS"/>
          <w:sz w:val="22"/>
          <w:szCs w:val="22"/>
        </w:rPr>
        <w:tab/>
        <w:t>776 102 175/605 566 355</w:t>
      </w:r>
    </w:p>
    <w:p w14:paraId="2191AC6D" w14:textId="77777777" w:rsidR="0022281E" w:rsidRDefault="000C2DC6">
      <w:pPr>
        <w:rPr>
          <w:rStyle w:val="dn"/>
          <w:sz w:val="22"/>
          <w:szCs w:val="22"/>
        </w:rPr>
      </w:pPr>
      <w:r>
        <w:rPr>
          <w:rStyle w:val="dn"/>
          <w:rFonts w:eastAsia="Arial Unicode MS" w:cs="Arial Unicode MS"/>
          <w:sz w:val="22"/>
          <w:szCs w:val="22"/>
        </w:rPr>
        <w:t>kontakt email:</w:t>
      </w:r>
      <w:r>
        <w:rPr>
          <w:rStyle w:val="dn"/>
          <w:rFonts w:eastAsia="Arial Unicode MS" w:cs="Arial Unicode MS"/>
          <w:sz w:val="22"/>
          <w:szCs w:val="22"/>
        </w:rPr>
        <w:tab/>
      </w:r>
      <w:r>
        <w:rPr>
          <w:rStyle w:val="dn"/>
          <w:rFonts w:eastAsia="Arial Unicode MS" w:cs="Arial Unicode MS"/>
          <w:sz w:val="22"/>
          <w:szCs w:val="22"/>
        </w:rPr>
        <w:tab/>
      </w:r>
      <w:r>
        <w:rPr>
          <w:rStyle w:val="dn"/>
          <w:rFonts w:eastAsia="Arial Unicode MS" w:cs="Arial Unicode MS"/>
          <w:sz w:val="22"/>
          <w:szCs w:val="22"/>
          <w:u w:color="D8A936"/>
          <w:lang w:val="en-US"/>
        </w:rPr>
        <w:t>housepro@email.cz</w:t>
      </w:r>
    </w:p>
    <w:p w14:paraId="6C908F09" w14:textId="77777777" w:rsidR="0022281E" w:rsidRDefault="000C2DC6">
      <w:pPr>
        <w:tabs>
          <w:tab w:val="left" w:pos="2127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(dále jen „</w:t>
      </w:r>
      <w:proofErr w:type="gramStart"/>
      <w:r>
        <w:rPr>
          <w:rStyle w:val="dn"/>
          <w:b/>
          <w:bCs/>
          <w:sz w:val="22"/>
          <w:szCs w:val="22"/>
        </w:rPr>
        <w:t>zhotovitel</w:t>
      </w:r>
      <w:r>
        <w:rPr>
          <w:rStyle w:val="dn"/>
          <w:sz w:val="22"/>
          <w:szCs w:val="22"/>
        </w:rPr>
        <w:t>“ )</w:t>
      </w:r>
      <w:proofErr w:type="gramEnd"/>
    </w:p>
    <w:p w14:paraId="00CC4A61" w14:textId="77777777" w:rsidR="0022281E" w:rsidRDefault="0022281E">
      <w:pPr>
        <w:tabs>
          <w:tab w:val="left" w:pos="2127"/>
        </w:tabs>
        <w:rPr>
          <w:rStyle w:val="dn"/>
          <w:b/>
          <w:bCs/>
          <w:sz w:val="22"/>
          <w:szCs w:val="22"/>
        </w:rPr>
      </w:pPr>
    </w:p>
    <w:p w14:paraId="384E1353" w14:textId="77777777" w:rsidR="0022281E" w:rsidRDefault="0022281E">
      <w:pPr>
        <w:keepNext/>
        <w:jc w:val="both"/>
        <w:rPr>
          <w:rStyle w:val="dn"/>
          <w:sz w:val="22"/>
          <w:szCs w:val="22"/>
        </w:rPr>
      </w:pPr>
    </w:p>
    <w:p w14:paraId="264837D0" w14:textId="77777777" w:rsidR="0022281E" w:rsidRDefault="000C2DC6">
      <w:pPr>
        <w:keepNext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(objednatel a zhotovitel jsou dále uváděni společně jen jako </w:t>
      </w:r>
      <w:r>
        <w:rPr>
          <w:rStyle w:val="dn"/>
          <w:sz w:val="22"/>
          <w:szCs w:val="22"/>
          <w:rtl/>
          <w:lang w:val="ar-SA"/>
        </w:rPr>
        <w:t>“</w:t>
      </w:r>
      <w:r>
        <w:rPr>
          <w:rStyle w:val="dn"/>
          <w:b/>
          <w:bCs/>
          <w:sz w:val="22"/>
          <w:szCs w:val="22"/>
        </w:rPr>
        <w:t>strany”</w:t>
      </w:r>
      <w:r>
        <w:rPr>
          <w:rStyle w:val="dn"/>
          <w:sz w:val="22"/>
          <w:szCs w:val="22"/>
        </w:rPr>
        <w:t xml:space="preserve"> nebo kterýkoli z nich samostatně jen jako </w:t>
      </w:r>
      <w:r>
        <w:rPr>
          <w:rStyle w:val="dn"/>
          <w:sz w:val="22"/>
          <w:szCs w:val="22"/>
          <w:rtl/>
          <w:lang w:val="ar-SA"/>
        </w:rPr>
        <w:t>“</w:t>
      </w:r>
      <w:r>
        <w:rPr>
          <w:rStyle w:val="dn"/>
          <w:b/>
          <w:bCs/>
          <w:sz w:val="22"/>
          <w:szCs w:val="22"/>
        </w:rPr>
        <w:t>strana</w:t>
      </w:r>
      <w:r>
        <w:rPr>
          <w:rStyle w:val="dn"/>
          <w:sz w:val="22"/>
          <w:szCs w:val="22"/>
        </w:rPr>
        <w:t xml:space="preserve">”) </w:t>
      </w:r>
    </w:p>
    <w:p w14:paraId="3B91F1A4" w14:textId="77777777" w:rsidR="0022281E" w:rsidRDefault="0022281E">
      <w:pPr>
        <w:keepNext/>
        <w:jc w:val="both"/>
        <w:rPr>
          <w:rStyle w:val="dn"/>
          <w:sz w:val="22"/>
          <w:szCs w:val="22"/>
        </w:rPr>
      </w:pPr>
    </w:p>
    <w:p w14:paraId="68EFFA91" w14:textId="77777777" w:rsidR="0022281E" w:rsidRDefault="000C2DC6">
      <w:pPr>
        <w:keepNext/>
        <w:jc w:val="both"/>
      </w:pPr>
      <w:r>
        <w:rPr>
          <w:rStyle w:val="dn"/>
        </w:rPr>
        <w:t>Základní ustanovení</w:t>
      </w:r>
    </w:p>
    <w:p w14:paraId="596C6C48" w14:textId="77777777" w:rsidR="0022281E" w:rsidRDefault="0022281E">
      <w:pPr>
        <w:keepNext/>
        <w:jc w:val="both"/>
      </w:pPr>
    </w:p>
    <w:p w14:paraId="2F82FDAB" w14:textId="77777777" w:rsidR="0022281E" w:rsidRDefault="000C2DC6">
      <w:pPr>
        <w:pStyle w:val="Nadpis2"/>
        <w:numPr>
          <w:ilvl w:val="1"/>
          <w:numId w:val="2"/>
        </w:numPr>
      </w:pPr>
      <w:proofErr w:type="spellStart"/>
      <w:r>
        <w:rPr>
          <w:rStyle w:val="dn"/>
        </w:rPr>
        <w:t>Předmě</w:t>
      </w:r>
      <w:proofErr w:type="spellEnd"/>
      <w:r>
        <w:rPr>
          <w:rStyle w:val="dn"/>
          <w:lang w:val="pt-PT"/>
        </w:rPr>
        <w:t>tem t</w:t>
      </w:r>
      <w:r>
        <w:rPr>
          <w:rStyle w:val="dn"/>
          <w:lang w:val="fr-FR"/>
        </w:rPr>
        <w:t>é</w:t>
      </w:r>
      <w:r>
        <w:rPr>
          <w:rStyle w:val="dn"/>
        </w:rPr>
        <w:t>to smlouvy je závazek stran, spočívající v tom, že:</w:t>
      </w:r>
    </w:p>
    <w:p w14:paraId="4F4A5818" w14:textId="77777777" w:rsidR="0022281E" w:rsidRDefault="000C2DC6">
      <w:pPr>
        <w:pStyle w:val="Normal2"/>
        <w:numPr>
          <w:ilvl w:val="0"/>
          <w:numId w:val="4"/>
        </w:numPr>
      </w:pPr>
      <w:r>
        <w:rPr>
          <w:rStyle w:val="dn"/>
        </w:rPr>
        <w:t xml:space="preserve">zhotovitel na svůj náklad a na </w:t>
      </w:r>
      <w:proofErr w:type="spellStart"/>
      <w:r>
        <w:rPr>
          <w:rStyle w:val="dn"/>
        </w:rPr>
        <w:t>sv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nebezpečí zhotoví dílo; a </w:t>
      </w:r>
    </w:p>
    <w:p w14:paraId="72227BCA" w14:textId="77777777" w:rsidR="0022281E" w:rsidRDefault="000C2DC6">
      <w:pPr>
        <w:pStyle w:val="Normal2"/>
        <w:numPr>
          <w:ilvl w:val="0"/>
          <w:numId w:val="4"/>
        </w:numPr>
      </w:pPr>
      <w:r>
        <w:rPr>
          <w:rStyle w:val="dn"/>
        </w:rPr>
        <w:t>objednatel dílo převezme a zaplatí za něj zhotoviteli cenu díla;</w:t>
      </w:r>
    </w:p>
    <w:p w14:paraId="2FF3E3E1" w14:textId="77777777" w:rsidR="0022281E" w:rsidRDefault="000C2DC6">
      <w:pPr>
        <w:pStyle w:val="Normal2"/>
      </w:pPr>
      <w:r>
        <w:rPr>
          <w:rStyle w:val="dn"/>
        </w:rPr>
        <w:t>to vše v </w:t>
      </w:r>
      <w:r>
        <w:rPr>
          <w:rStyle w:val="dn"/>
          <w:lang w:val="fr-FR"/>
        </w:rPr>
        <w:t>souladu s</w:t>
      </w:r>
      <w:r>
        <w:rPr>
          <w:rStyle w:val="dn"/>
        </w:rPr>
        <w:t> </w:t>
      </w:r>
      <w:r>
        <w:rPr>
          <w:rStyle w:val="dn"/>
          <w:lang w:val="fr-FR"/>
        </w:rPr>
        <w:t>touto smlouvou</w:t>
      </w:r>
    </w:p>
    <w:p w14:paraId="3A79ED01" w14:textId="77777777" w:rsidR="0022281E" w:rsidRDefault="0022281E">
      <w:pPr>
        <w:pStyle w:val="Normal2"/>
      </w:pPr>
    </w:p>
    <w:p w14:paraId="72861707" w14:textId="77777777" w:rsidR="0022281E" w:rsidRDefault="000C2DC6">
      <w:pPr>
        <w:pStyle w:val="Nadpis1"/>
        <w:numPr>
          <w:ilvl w:val="0"/>
          <w:numId w:val="5"/>
        </w:numPr>
      </w:pPr>
      <w:bookmarkStart w:id="1" w:name="_Ref264633564"/>
      <w:r>
        <w:rPr>
          <w:rStyle w:val="dn"/>
        </w:rPr>
        <w:t>Dílo</w:t>
      </w:r>
      <w:bookmarkEnd w:id="1"/>
    </w:p>
    <w:p w14:paraId="1D2E5551" w14:textId="77777777" w:rsidR="0022281E" w:rsidRDefault="000C2DC6">
      <w:pPr>
        <w:pStyle w:val="Nadpis2"/>
        <w:tabs>
          <w:tab w:val="left" w:pos="709"/>
        </w:tabs>
        <w:ind w:left="709"/>
      </w:pPr>
      <w:r>
        <w:rPr>
          <w:rStyle w:val="dn"/>
        </w:rPr>
        <w:t>Dílem se pro úč</w:t>
      </w:r>
      <w:proofErr w:type="spellStart"/>
      <w:r>
        <w:rPr>
          <w:rStyle w:val="dn"/>
          <w:lang w:val="en-US"/>
        </w:rPr>
        <w:t>ely</w:t>
      </w:r>
      <w:proofErr w:type="spellEnd"/>
      <w:r>
        <w:rPr>
          <w:rStyle w:val="dn"/>
          <w:lang w:val="en-US"/>
        </w:rPr>
        <w:t xml:space="preserve">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rozumí odstranění organických a </w:t>
      </w:r>
      <w:proofErr w:type="spellStart"/>
      <w:r>
        <w:rPr>
          <w:rStyle w:val="dn"/>
        </w:rPr>
        <w:t>atmosf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rických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neč</w:t>
      </w:r>
      <w:proofErr w:type="spellEnd"/>
      <w:r>
        <w:rPr>
          <w:rStyle w:val="dn"/>
          <w:lang w:val="nl-NL"/>
        </w:rPr>
        <w:t>istot z</w:t>
      </w:r>
      <w:r>
        <w:rPr>
          <w:rStyle w:val="dn"/>
        </w:rPr>
        <w:t> povrchu fasády a prevence proti novotvorbě řas se zárukou 2 let s </w:t>
      </w:r>
      <w:proofErr w:type="spellStart"/>
      <w:r>
        <w:rPr>
          <w:rStyle w:val="dn"/>
        </w:rPr>
        <w:t>hydrofobizační</w:t>
      </w:r>
      <w:proofErr w:type="spellEnd"/>
      <w:r>
        <w:rPr>
          <w:rStyle w:val="dn"/>
        </w:rPr>
        <w:t xml:space="preserve"> </w:t>
      </w:r>
      <w:r>
        <w:rPr>
          <w:rStyle w:val="dn"/>
          <w:lang w:val="pt-PT"/>
        </w:rPr>
        <w:t>impregnac</w:t>
      </w:r>
      <w:r>
        <w:rPr>
          <w:rStyle w:val="dn"/>
        </w:rPr>
        <w:t xml:space="preserve">í se zárukou 5 let čištěním částí fasády dle určení na místě </w:t>
      </w:r>
      <w:proofErr w:type="gramStart"/>
      <w:r>
        <w:rPr>
          <w:rStyle w:val="dn"/>
        </w:rPr>
        <w:t>viz. půdorys</w:t>
      </w:r>
      <w:proofErr w:type="gramEnd"/>
      <w:r>
        <w:rPr>
          <w:rStyle w:val="dn"/>
        </w:rPr>
        <w:t xml:space="preserve"> o </w:t>
      </w:r>
      <w:proofErr w:type="spellStart"/>
      <w:r>
        <w:rPr>
          <w:rStyle w:val="dn"/>
        </w:rPr>
        <w:t>celkov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ploše 1100 m</w:t>
      </w:r>
      <w:r>
        <w:rPr>
          <w:rStyle w:val="dn"/>
          <w:vertAlign w:val="superscript"/>
        </w:rPr>
        <w:t>2</w:t>
      </w:r>
      <w:r>
        <w:rPr>
          <w:rStyle w:val="dn"/>
        </w:rPr>
        <w:t>, domu na adrese Taussigova 1150/2 v Praze Kobylisích, dle předem odsouhlasen</w:t>
      </w:r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cenov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nabídky ze dne  16.08.2021.</w:t>
      </w:r>
    </w:p>
    <w:p w14:paraId="158BBBF3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Dílo je provedeno jeho dokončení</w:t>
      </w:r>
      <w:r>
        <w:rPr>
          <w:rStyle w:val="dn"/>
          <w:lang w:val="pt-PT"/>
        </w:rPr>
        <w:t>m a p</w:t>
      </w:r>
      <w:proofErr w:type="spellStart"/>
      <w:r>
        <w:rPr>
          <w:rStyle w:val="dn"/>
        </w:rPr>
        <w:t>ředáním</w:t>
      </w:r>
      <w:proofErr w:type="spellEnd"/>
      <w:r>
        <w:rPr>
          <w:rStyle w:val="dn"/>
        </w:rPr>
        <w:t xml:space="preserve">. Dílo je dokončeno výzvou zhotovitele objednavateli k převzetí díla. Součástí předání je předávací protokol ve dvou kopiích. </w:t>
      </w:r>
    </w:p>
    <w:p w14:paraId="2CB6239C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Zhotovitel si pro provedení díla </w:t>
      </w:r>
      <w:proofErr w:type="spellStart"/>
      <w:r>
        <w:rPr>
          <w:rStyle w:val="dn"/>
        </w:rPr>
        <w:t>obstar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na vlastní náklady </w:t>
      </w:r>
      <w:proofErr w:type="spellStart"/>
      <w:r>
        <w:rPr>
          <w:rStyle w:val="dn"/>
        </w:rPr>
        <w:t>vysokozdvižn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plošiny, ze kterých bude dílo provádět, s čímž objednatel souhlasí. Vešker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potřeby pro čištění zajistí zhotovitel. </w:t>
      </w:r>
    </w:p>
    <w:p w14:paraId="6280D257" w14:textId="77777777" w:rsidR="0022281E" w:rsidRDefault="000C2DC6">
      <w:pPr>
        <w:pStyle w:val="Nadpis2"/>
        <w:tabs>
          <w:tab w:val="left" w:pos="709"/>
        </w:tabs>
        <w:ind w:left="709"/>
      </w:pPr>
      <w:r>
        <w:rPr>
          <w:rStyle w:val="dn"/>
        </w:rPr>
        <w:t xml:space="preserve">Zábor </w:t>
      </w:r>
      <w:proofErr w:type="spellStart"/>
      <w:r>
        <w:rPr>
          <w:rStyle w:val="dn"/>
        </w:rPr>
        <w:t>veřejn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prostranství v případě potřeby zajistí objednatel.</w:t>
      </w:r>
    </w:p>
    <w:p w14:paraId="03123611" w14:textId="77777777" w:rsidR="0022281E" w:rsidRDefault="0022281E">
      <w:pPr>
        <w:pStyle w:val="Nadpis2"/>
        <w:tabs>
          <w:tab w:val="left" w:pos="709"/>
        </w:tabs>
        <w:ind w:left="709"/>
      </w:pPr>
    </w:p>
    <w:p w14:paraId="6CB0D136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V případě, že zhotovitel způsobí nějak</w:t>
      </w:r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poš</w:t>
      </w:r>
      <w:proofErr w:type="spellEnd"/>
      <w:r>
        <w:rPr>
          <w:rStyle w:val="dn"/>
          <w:lang w:val="nl-NL"/>
        </w:rPr>
        <w:t>kozen</w:t>
      </w:r>
      <w:r>
        <w:rPr>
          <w:rStyle w:val="dn"/>
        </w:rPr>
        <w:t xml:space="preserve">í </w:t>
      </w:r>
      <w:proofErr w:type="spellStart"/>
      <w:r>
        <w:rPr>
          <w:rStyle w:val="dn"/>
        </w:rPr>
        <w:t>veřejn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majetku (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na tedy na </w:t>
      </w:r>
      <w:proofErr w:type="spellStart"/>
      <w:r>
        <w:rPr>
          <w:rStyle w:val="dn"/>
        </w:rPr>
        <w:t>veřejn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zeleni), uvede to zhotovitel na vlastní náklady do původního stavu.</w:t>
      </w:r>
    </w:p>
    <w:p w14:paraId="5656F6CF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Pro zhotovení díla zhotovitel použije jen výrobky a materiály,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mají </w:t>
      </w:r>
      <w:proofErr w:type="spellStart"/>
      <w:r>
        <w:rPr>
          <w:rStyle w:val="dn"/>
        </w:rPr>
        <w:t>předepsan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vlastnosti </w:t>
      </w:r>
      <w:r>
        <w:rPr>
          <w:rStyle w:val="dn"/>
        </w:rPr>
        <w:br/>
        <w:t>a jsou schváleny pro používání v </w:t>
      </w:r>
      <w:proofErr w:type="spellStart"/>
      <w:r>
        <w:rPr>
          <w:rStyle w:val="dn"/>
        </w:rPr>
        <w:t>Česk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republice.</w:t>
      </w:r>
    </w:p>
    <w:p w14:paraId="61474D39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Objednatel zajistí - zdroj el. </w:t>
      </w:r>
      <w:proofErr w:type="gramStart"/>
      <w:r>
        <w:rPr>
          <w:rStyle w:val="dn"/>
        </w:rPr>
        <w:t>energie</w:t>
      </w:r>
      <w:proofErr w:type="gramEnd"/>
      <w:r>
        <w:rPr>
          <w:rStyle w:val="dn"/>
        </w:rPr>
        <w:t xml:space="preserve"> 220V/16A a zdroj čist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vody o vydatnosti minimálně 20 </w:t>
      </w:r>
    </w:p>
    <w:p w14:paraId="076A5E60" w14:textId="77777777" w:rsidR="0022281E" w:rsidRDefault="000C2DC6">
      <w:pPr>
        <w:pStyle w:val="Nadpis2"/>
        <w:tabs>
          <w:tab w:val="left" w:pos="709"/>
        </w:tabs>
        <w:spacing w:before="0"/>
        <w:ind w:left="709"/>
      </w:pPr>
      <w:r>
        <w:rPr>
          <w:rStyle w:val="dn"/>
        </w:rPr>
        <w:t xml:space="preserve">l/min.         </w:t>
      </w:r>
    </w:p>
    <w:p w14:paraId="16B3341D" w14:textId="77777777" w:rsidR="0022281E" w:rsidRDefault="000C2DC6">
      <w:pPr>
        <w:pStyle w:val="Nadpis2"/>
        <w:tabs>
          <w:tab w:val="left" w:pos="709"/>
        </w:tabs>
        <w:spacing w:before="0"/>
        <w:ind w:left="709"/>
      </w:pPr>
      <w:r>
        <w:rPr>
          <w:rStyle w:val="dn"/>
        </w:rPr>
        <w:t xml:space="preserve">                                        </w:t>
      </w:r>
    </w:p>
    <w:p w14:paraId="73E2E897" w14:textId="77777777" w:rsidR="0022281E" w:rsidRDefault="000C2DC6">
      <w:pPr>
        <w:pStyle w:val="Nadpis1"/>
        <w:numPr>
          <w:ilvl w:val="0"/>
          <w:numId w:val="5"/>
        </w:numPr>
      </w:pPr>
      <w:r>
        <w:rPr>
          <w:rStyle w:val="dn"/>
        </w:rPr>
        <w:t>DOba plnění</w:t>
      </w:r>
    </w:p>
    <w:p w14:paraId="6301E190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Dílo </w:t>
      </w:r>
      <w:proofErr w:type="spellStart"/>
      <w:r>
        <w:rPr>
          <w:rStyle w:val="dn"/>
        </w:rPr>
        <w:t>specifikovan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v článku 2 zhotovitel zahájí cca od </w:t>
      </w:r>
      <w:proofErr w:type="gramStart"/>
      <w:r>
        <w:rPr>
          <w:rStyle w:val="dn"/>
        </w:rPr>
        <w:t>01.10.2021</w:t>
      </w:r>
      <w:proofErr w:type="gramEnd"/>
      <w:r>
        <w:rPr>
          <w:rStyle w:val="dn"/>
        </w:rPr>
        <w:t xml:space="preserve"> a dokončí a před</w:t>
      </w:r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objednateli do 30.11.2021. Zhotovitel je oprávněn dílo předat i dříve. </w:t>
      </w:r>
    </w:p>
    <w:p w14:paraId="5A374321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Objednatel zajistí podmínky </w:t>
      </w:r>
      <w:proofErr w:type="spellStart"/>
      <w:r>
        <w:rPr>
          <w:rStyle w:val="dn"/>
        </w:rPr>
        <w:t>nezbytn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pro zahájení provádění díla nejpozději do 01.10.2021. V případě jak</w:t>
      </w:r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hokoliv</w:t>
      </w:r>
      <w:proofErr w:type="spellEnd"/>
      <w:r>
        <w:rPr>
          <w:rStyle w:val="dn"/>
        </w:rPr>
        <w:t xml:space="preserve"> prodlení objednatele s plněním jeho povinnosti poskytovat ve vztahu k předmětu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zhotoviteli součinnost se prodlužuje termínu dokončení a předání díla. V případě, kdy </w:t>
      </w:r>
      <w:proofErr w:type="spellStart"/>
      <w:r>
        <w:rPr>
          <w:rStyle w:val="dn"/>
        </w:rPr>
        <w:t>potřebn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součinnost objednatele nebude poskytnuta ani po výzvě ze strany zhotovitele, je zhotovitel oprávněn od smlouvy odstoupit s účinky ke dni odstoupení. Právo na přiměřenou náhradu ceny dle </w:t>
      </w:r>
      <w:proofErr w:type="spellStart"/>
      <w:r>
        <w:rPr>
          <w:rStyle w:val="dn"/>
        </w:rPr>
        <w:t>skutečn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provedení díla do dne odstoupení není </w:t>
      </w:r>
      <w:proofErr w:type="spellStart"/>
      <w:r>
        <w:rPr>
          <w:rStyle w:val="dn"/>
        </w:rPr>
        <w:t>dotč</w:t>
      </w:r>
      <w:proofErr w:type="spellEnd"/>
      <w:r>
        <w:rPr>
          <w:rStyle w:val="dn"/>
          <w:lang w:val="it-IT"/>
        </w:rPr>
        <w:t>eno.</w:t>
      </w:r>
    </w:p>
    <w:p w14:paraId="15171F75" w14:textId="77777777" w:rsidR="0022281E" w:rsidRDefault="000C2DC6">
      <w:pPr>
        <w:pStyle w:val="Nadpis2"/>
        <w:tabs>
          <w:tab w:val="left" w:pos="709"/>
        </w:tabs>
        <w:ind w:left="709"/>
      </w:pPr>
      <w:r>
        <w:rPr>
          <w:rStyle w:val="dn"/>
        </w:rPr>
        <w:t>Zhotovitel si vymiňuje právo na prodloužení termínu dokončení a předání díla v případě nepříznivých klimatických podmínek.</w:t>
      </w:r>
    </w:p>
    <w:p w14:paraId="331E9682" w14:textId="77777777" w:rsidR="0022281E" w:rsidRDefault="0022281E">
      <w:pPr>
        <w:pStyle w:val="Nadpis2"/>
        <w:tabs>
          <w:tab w:val="left" w:pos="709"/>
        </w:tabs>
        <w:ind w:left="709"/>
      </w:pPr>
    </w:p>
    <w:p w14:paraId="3780CC3F" w14:textId="77777777" w:rsidR="0022281E" w:rsidRDefault="000C2DC6">
      <w:pPr>
        <w:pStyle w:val="Nadpis1"/>
        <w:numPr>
          <w:ilvl w:val="0"/>
          <w:numId w:val="5"/>
        </w:numPr>
      </w:pPr>
      <w:r>
        <w:rPr>
          <w:rStyle w:val="dn"/>
        </w:rPr>
        <w:t>cena</w:t>
      </w:r>
    </w:p>
    <w:p w14:paraId="6328709D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Objednatel zaplatí zhotoviteli cenu díla ve výši </w:t>
      </w:r>
      <w:proofErr w:type="gramStart"/>
      <w:r>
        <w:rPr>
          <w:rStyle w:val="dn"/>
        </w:rPr>
        <w:t>97 614 ,-Kč</w:t>
      </w:r>
      <w:proofErr w:type="gramEnd"/>
      <w:r>
        <w:rPr>
          <w:rStyle w:val="dn"/>
        </w:rPr>
        <w:t xml:space="preserve">, kdy cena nezahrnuje daň z </w:t>
      </w:r>
      <w:proofErr w:type="spellStart"/>
      <w:r>
        <w:rPr>
          <w:rStyle w:val="dn"/>
        </w:rPr>
        <w:t>př</w:t>
      </w:r>
      <w:proofErr w:type="spellEnd"/>
      <w:r>
        <w:rPr>
          <w:rStyle w:val="dn"/>
          <w:lang w:val="pt-PT"/>
        </w:rPr>
        <w:t>idan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hodnoty,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bude připočtena dle platných právních předpisů. Pro základní školu je sazba DPH 21%, </w:t>
      </w:r>
      <w:proofErr w:type="spellStart"/>
      <w:r>
        <w:rPr>
          <w:rStyle w:val="dn"/>
        </w:rPr>
        <w:t>celkov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cena díla včetně DPH je ve výši </w:t>
      </w:r>
      <w:r>
        <w:rPr>
          <w:rStyle w:val="dn"/>
          <w:b/>
          <w:bCs/>
        </w:rPr>
        <w:t xml:space="preserve"> </w:t>
      </w:r>
      <w:proofErr w:type="gramStart"/>
      <w:r>
        <w:rPr>
          <w:rStyle w:val="dn"/>
          <w:b/>
          <w:bCs/>
        </w:rPr>
        <w:t>118 112,94 ,-Kč</w:t>
      </w:r>
      <w:proofErr w:type="gramEnd"/>
      <w:r>
        <w:rPr>
          <w:rStyle w:val="dn"/>
        </w:rPr>
        <w:t>. Cena je vypočtena z </w:t>
      </w:r>
      <w:proofErr w:type="spellStart"/>
      <w:r>
        <w:rPr>
          <w:rStyle w:val="dn"/>
        </w:rPr>
        <w:t>přesn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rozlohy plochy fasády, kdy se strany dohodly na jednotkových cenách, viz pří</w:t>
      </w:r>
      <w:r>
        <w:rPr>
          <w:rStyle w:val="dn"/>
          <w:lang w:val="it-IT"/>
        </w:rPr>
        <w:t>loha cenov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nabídky,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je součástí smlouvy o </w:t>
      </w:r>
      <w:proofErr w:type="spellStart"/>
      <w:r>
        <w:rPr>
          <w:rStyle w:val="dn"/>
        </w:rPr>
        <w:t>dí</w:t>
      </w:r>
      <w:proofErr w:type="spellEnd"/>
      <w:r>
        <w:rPr>
          <w:rStyle w:val="dn"/>
          <w:lang w:val="it-IT"/>
        </w:rPr>
        <w:t>lo.</w:t>
      </w:r>
    </w:p>
    <w:p w14:paraId="21752E2C" w14:textId="77777777" w:rsidR="0022281E" w:rsidRDefault="0022281E">
      <w:pPr>
        <w:pStyle w:val="Nadpis2"/>
        <w:tabs>
          <w:tab w:val="left" w:pos="709"/>
        </w:tabs>
        <w:ind w:left="709"/>
      </w:pPr>
    </w:p>
    <w:p w14:paraId="2779207B" w14:textId="77777777" w:rsidR="0022281E" w:rsidRDefault="000C2DC6">
      <w:pPr>
        <w:pStyle w:val="Nadpis2"/>
        <w:numPr>
          <w:ilvl w:val="1"/>
          <w:numId w:val="5"/>
        </w:numPr>
        <w:spacing w:before="0"/>
      </w:pPr>
      <w:r>
        <w:rPr>
          <w:rStyle w:val="dn"/>
        </w:rPr>
        <w:t xml:space="preserve">Důkladné čištění organických </w:t>
      </w:r>
      <w:proofErr w:type="gramStart"/>
      <w:r>
        <w:rPr>
          <w:rStyle w:val="dn"/>
        </w:rPr>
        <w:t>nečistot  35,</w:t>
      </w:r>
      <w:proofErr w:type="gramEnd"/>
      <w:r>
        <w:rPr>
          <w:rStyle w:val="dn"/>
        </w:rPr>
        <w:t>-Kč/ m</w:t>
      </w:r>
      <w:r>
        <w:rPr>
          <w:rStyle w:val="dn"/>
          <w:vertAlign w:val="superscript"/>
        </w:rPr>
        <w:t>2</w:t>
      </w:r>
      <w:r>
        <w:rPr>
          <w:rStyle w:val="dn"/>
        </w:rPr>
        <w:t xml:space="preserve"> plocha 1 100 m</w:t>
      </w:r>
      <w:r>
        <w:rPr>
          <w:rStyle w:val="dn"/>
          <w:vertAlign w:val="superscript"/>
        </w:rPr>
        <w:t xml:space="preserve">2 </w:t>
      </w:r>
      <w:r>
        <w:rPr>
          <w:rStyle w:val="dn"/>
        </w:rPr>
        <w:t>Cena celkem   38 500,-Kč</w:t>
      </w:r>
    </w:p>
    <w:p w14:paraId="6CDFE7FF" w14:textId="77777777" w:rsidR="0022281E" w:rsidRDefault="000C2DC6">
      <w:pPr>
        <w:pStyle w:val="Nadpis2"/>
        <w:tabs>
          <w:tab w:val="left" w:pos="709"/>
        </w:tabs>
        <w:spacing w:before="0"/>
        <w:ind w:left="709"/>
      </w:pPr>
      <w:r>
        <w:rPr>
          <w:rStyle w:val="dn"/>
        </w:rPr>
        <w:t xml:space="preserve">Důkladné čištění </w:t>
      </w:r>
      <w:r>
        <w:rPr>
          <w:rStyle w:val="dn"/>
          <w:lang w:val="pt-PT"/>
        </w:rPr>
        <w:t>atmos. ne</w:t>
      </w:r>
      <w:r>
        <w:rPr>
          <w:rStyle w:val="dn"/>
        </w:rPr>
        <w:t>čistot           34,-Kč/ m</w:t>
      </w:r>
      <w:r>
        <w:rPr>
          <w:rStyle w:val="dn"/>
          <w:vertAlign w:val="superscript"/>
        </w:rPr>
        <w:t>2</w:t>
      </w:r>
      <w:r>
        <w:rPr>
          <w:rStyle w:val="dn"/>
        </w:rPr>
        <w:t xml:space="preserve"> plocha 1 100 m</w:t>
      </w:r>
      <w:r>
        <w:rPr>
          <w:rStyle w:val="dn"/>
          <w:vertAlign w:val="superscript"/>
        </w:rPr>
        <w:t xml:space="preserve">2 </w:t>
      </w:r>
      <w:r>
        <w:rPr>
          <w:rStyle w:val="dn"/>
        </w:rPr>
        <w:t>Cena celkem   37 400,-Kč</w:t>
      </w:r>
    </w:p>
    <w:p w14:paraId="64D40F41" w14:textId="77777777" w:rsidR="0022281E" w:rsidRDefault="000C2DC6">
      <w:pPr>
        <w:pStyle w:val="Nadpis2"/>
        <w:tabs>
          <w:tab w:val="left" w:pos="709"/>
          <w:tab w:val="left" w:pos="6010"/>
        </w:tabs>
        <w:spacing w:before="0"/>
        <w:ind w:left="709"/>
      </w:pPr>
      <w:r>
        <w:rPr>
          <w:rStyle w:val="dn"/>
        </w:rPr>
        <w:t>Prevence proti novotvorbě řas               39,-Kč/ m</w:t>
      </w:r>
      <w:r>
        <w:rPr>
          <w:rStyle w:val="dn"/>
          <w:vertAlign w:val="superscript"/>
        </w:rPr>
        <w:t>2</w:t>
      </w:r>
      <w:r>
        <w:rPr>
          <w:rStyle w:val="dn"/>
        </w:rPr>
        <w:t xml:space="preserve"> plocha 1 100 m</w:t>
      </w:r>
      <w:r>
        <w:rPr>
          <w:rStyle w:val="dn"/>
          <w:vertAlign w:val="superscript"/>
        </w:rPr>
        <w:t>2</w:t>
      </w:r>
      <w:r>
        <w:rPr>
          <w:rStyle w:val="dn"/>
        </w:rPr>
        <w:t xml:space="preserve"> Cena celkem   42 900,-Kč</w:t>
      </w:r>
    </w:p>
    <w:p w14:paraId="365A26ED" w14:textId="77777777" w:rsidR="0022281E" w:rsidRDefault="000C2DC6">
      <w:pPr>
        <w:pStyle w:val="Nadpis2"/>
        <w:tabs>
          <w:tab w:val="left" w:pos="709"/>
          <w:tab w:val="left" w:pos="6010"/>
        </w:tabs>
        <w:spacing w:before="0"/>
        <w:ind w:left="709"/>
      </w:pPr>
      <w:proofErr w:type="spellStart"/>
      <w:r>
        <w:rPr>
          <w:rStyle w:val="dn"/>
        </w:rPr>
        <w:t>Hydrofobizační</w:t>
      </w:r>
      <w:proofErr w:type="spellEnd"/>
      <w:r>
        <w:rPr>
          <w:rStyle w:val="dn"/>
        </w:rPr>
        <w:t xml:space="preserve"> </w:t>
      </w:r>
      <w:proofErr w:type="gramStart"/>
      <w:r>
        <w:rPr>
          <w:rStyle w:val="dn"/>
        </w:rPr>
        <w:t>impregnace                  45,</w:t>
      </w:r>
      <w:proofErr w:type="gramEnd"/>
      <w:r>
        <w:rPr>
          <w:rStyle w:val="dn"/>
        </w:rPr>
        <w:t>-Kč/ m</w:t>
      </w:r>
      <w:r>
        <w:rPr>
          <w:rStyle w:val="dn"/>
          <w:vertAlign w:val="superscript"/>
        </w:rPr>
        <w:t xml:space="preserve">2  </w:t>
      </w:r>
      <w:r>
        <w:rPr>
          <w:rStyle w:val="dn"/>
        </w:rPr>
        <w:t>plocha 1 100 m</w:t>
      </w:r>
      <w:r>
        <w:rPr>
          <w:rStyle w:val="dn"/>
          <w:vertAlign w:val="superscript"/>
        </w:rPr>
        <w:t xml:space="preserve">2 </w:t>
      </w:r>
      <w:r>
        <w:rPr>
          <w:rStyle w:val="dn"/>
        </w:rPr>
        <w:t xml:space="preserve"> Cena celkem  49 500,-Kč</w:t>
      </w:r>
    </w:p>
    <w:p w14:paraId="3B9424AB" w14:textId="77777777" w:rsidR="0022281E" w:rsidRDefault="0022281E">
      <w:pPr>
        <w:pStyle w:val="Nadpis2"/>
        <w:tabs>
          <w:tab w:val="left" w:pos="709"/>
          <w:tab w:val="left" w:pos="6010"/>
        </w:tabs>
        <w:spacing w:before="0"/>
        <w:ind w:left="709"/>
      </w:pPr>
    </w:p>
    <w:p w14:paraId="3D4F9468" w14:textId="77777777" w:rsidR="0022281E" w:rsidRDefault="000C2DC6">
      <w:pPr>
        <w:pStyle w:val="Nadpis2"/>
        <w:tabs>
          <w:tab w:val="left" w:pos="709"/>
          <w:tab w:val="left" w:pos="6010"/>
        </w:tabs>
        <w:spacing w:before="0"/>
        <w:ind w:left="709"/>
        <w:rPr>
          <w:rStyle w:val="dn"/>
          <w:b/>
          <w:bCs/>
        </w:rPr>
      </w:pPr>
      <w:r>
        <w:rPr>
          <w:rStyle w:val="dn"/>
        </w:rPr>
        <w:t xml:space="preserve">Cena celkem 168 300,-Kč bez DPH, </w:t>
      </w:r>
      <w:r>
        <w:rPr>
          <w:rStyle w:val="dn"/>
          <w:b/>
          <w:bCs/>
        </w:rPr>
        <w:t xml:space="preserve">cena celkem po slevě 97 614,-Kč bez DPH </w:t>
      </w:r>
    </w:p>
    <w:p w14:paraId="30FD1CEB" w14:textId="77777777" w:rsidR="0022281E" w:rsidRDefault="0022281E">
      <w:pPr>
        <w:pStyle w:val="Nadpis2"/>
        <w:tabs>
          <w:tab w:val="left" w:pos="709"/>
          <w:tab w:val="left" w:pos="6010"/>
        </w:tabs>
        <w:spacing w:before="0"/>
        <w:ind w:left="709"/>
        <w:rPr>
          <w:rStyle w:val="dn"/>
          <w:b/>
          <w:bCs/>
        </w:rPr>
      </w:pPr>
    </w:p>
    <w:p w14:paraId="794B339E" w14:textId="77777777" w:rsidR="0022281E" w:rsidRDefault="0022281E">
      <w:pPr>
        <w:pStyle w:val="Nadpis2"/>
        <w:tabs>
          <w:tab w:val="left" w:pos="709"/>
          <w:tab w:val="left" w:pos="6010"/>
        </w:tabs>
        <w:spacing w:before="0"/>
        <w:ind w:left="709"/>
        <w:rPr>
          <w:rStyle w:val="dn"/>
          <w:b/>
          <w:bCs/>
        </w:rPr>
      </w:pPr>
    </w:p>
    <w:p w14:paraId="550822D7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 xml:space="preserve">Zhotovitel si vyhrazuje právo na změnu ceny v případě, kdy objednatel odsouhlasí písemně nebo formou </w:t>
      </w:r>
      <w:proofErr w:type="spellStart"/>
      <w:r>
        <w:rPr>
          <w:rStyle w:val="dn"/>
        </w:rPr>
        <w:t>elektronick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komunikace změnu díla ať už v rozsahu provedení díla nebo vícepracích.</w:t>
      </w:r>
    </w:p>
    <w:p w14:paraId="342D886B" w14:textId="77777777" w:rsidR="0022281E" w:rsidRDefault="0022281E">
      <w:pPr>
        <w:pStyle w:val="Nadpis2"/>
        <w:tabs>
          <w:tab w:val="left" w:pos="709"/>
        </w:tabs>
        <w:ind w:left="709"/>
      </w:pPr>
    </w:p>
    <w:p w14:paraId="51D74371" w14:textId="77777777" w:rsidR="0022281E" w:rsidRDefault="000C2DC6">
      <w:pPr>
        <w:pStyle w:val="Nadpis1"/>
        <w:numPr>
          <w:ilvl w:val="0"/>
          <w:numId w:val="5"/>
        </w:numPr>
      </w:pPr>
      <w:r>
        <w:rPr>
          <w:rStyle w:val="dn"/>
        </w:rPr>
        <w:t xml:space="preserve">Platební podmínky </w:t>
      </w:r>
    </w:p>
    <w:p w14:paraId="4A432655" w14:textId="77777777" w:rsidR="0022281E" w:rsidRDefault="000C2DC6">
      <w:pPr>
        <w:pStyle w:val="Nadpis2"/>
        <w:tabs>
          <w:tab w:val="left" w:pos="709"/>
        </w:tabs>
        <w:ind w:left="709"/>
      </w:pPr>
      <w:r>
        <w:rPr>
          <w:rStyle w:val="dn"/>
        </w:rPr>
        <w:t xml:space="preserve">Platba proběhne formou </w:t>
      </w:r>
      <w:proofErr w:type="spellStart"/>
      <w:r>
        <w:rPr>
          <w:rStyle w:val="dn"/>
        </w:rPr>
        <w:t>jednorázov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fakturace po předání dokončen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ho d</w:t>
      </w:r>
      <w:proofErr w:type="spellStart"/>
      <w:r>
        <w:rPr>
          <w:rStyle w:val="dn"/>
        </w:rPr>
        <w:t>íla</w:t>
      </w:r>
      <w:proofErr w:type="spellEnd"/>
      <w:r>
        <w:rPr>
          <w:rStyle w:val="dn"/>
        </w:rPr>
        <w:t xml:space="preserve">. Faktura je </w:t>
      </w:r>
      <w:proofErr w:type="spellStart"/>
      <w:r>
        <w:rPr>
          <w:rStyle w:val="dn"/>
        </w:rPr>
        <w:t>splatn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do 7 pracovních dnů ode dne doručení faktury objednateli, přičemž se považuje za </w:t>
      </w:r>
      <w:r>
        <w:rPr>
          <w:rStyle w:val="dn"/>
          <w:lang w:val="nl-NL"/>
        </w:rPr>
        <w:t>den doru</w:t>
      </w:r>
      <w:proofErr w:type="spellStart"/>
      <w:r>
        <w:rPr>
          <w:rStyle w:val="dn"/>
        </w:rPr>
        <w:t>čení</w:t>
      </w:r>
      <w:proofErr w:type="spellEnd"/>
      <w:r>
        <w:rPr>
          <w:rStyle w:val="dn"/>
        </w:rPr>
        <w:t xml:space="preserve"> nejpozději třetí pracovní den od odeslání faktury zhotovitelem.</w:t>
      </w:r>
    </w:p>
    <w:p w14:paraId="0D227462" w14:textId="77777777" w:rsidR="0022281E" w:rsidRDefault="0022281E">
      <w:pPr>
        <w:pStyle w:val="Nadpis2"/>
        <w:tabs>
          <w:tab w:val="left" w:pos="709"/>
        </w:tabs>
        <w:ind w:left="709"/>
      </w:pPr>
    </w:p>
    <w:p w14:paraId="7DD77D7C" w14:textId="77777777" w:rsidR="0022281E" w:rsidRDefault="0022281E">
      <w:pPr>
        <w:pStyle w:val="Nadpis2"/>
        <w:tabs>
          <w:tab w:val="left" w:pos="709"/>
        </w:tabs>
        <w:ind w:left="709"/>
      </w:pPr>
    </w:p>
    <w:p w14:paraId="4EF5EC7E" w14:textId="77777777" w:rsidR="0022281E" w:rsidRDefault="0022281E">
      <w:pPr>
        <w:pStyle w:val="Nadpis2"/>
        <w:tabs>
          <w:tab w:val="left" w:pos="709"/>
        </w:tabs>
        <w:ind w:left="709"/>
      </w:pPr>
    </w:p>
    <w:p w14:paraId="4B7E6DB9" w14:textId="77777777" w:rsidR="0022281E" w:rsidRDefault="000C2DC6">
      <w:pPr>
        <w:pStyle w:val="Nadpis1"/>
        <w:numPr>
          <w:ilvl w:val="0"/>
          <w:numId w:val="5"/>
        </w:numPr>
      </w:pPr>
      <w:r>
        <w:rPr>
          <w:rStyle w:val="dn"/>
          <w:rFonts w:eastAsia="Arial Unicode MS" w:cs="Arial Unicode MS"/>
        </w:rPr>
        <w:t>Záruka za dílo</w:t>
      </w:r>
    </w:p>
    <w:p w14:paraId="4C4424C7" w14:textId="77777777" w:rsidR="0022281E" w:rsidRDefault="0022281E">
      <w:pPr>
        <w:rPr>
          <w:rStyle w:val="dn"/>
          <w:lang w:val="en-US"/>
        </w:rPr>
      </w:pPr>
    </w:p>
    <w:p w14:paraId="6D43C693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Zhotovitel poskytuje objednavateli záruku na proveden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práce 60 měsíců od předání díla, na opětovný výskyt zelených ř</w:t>
      </w:r>
      <w:r>
        <w:rPr>
          <w:rStyle w:val="dn"/>
          <w:lang w:val="en-US"/>
        </w:rPr>
        <w:t xml:space="preserve">as a </w:t>
      </w:r>
      <w:r>
        <w:rPr>
          <w:rStyle w:val="dn"/>
        </w:rPr>
        <w:t>černých plísní.</w:t>
      </w:r>
    </w:p>
    <w:p w14:paraId="5C25DEE6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Záruka se nevztahuje na opětovný výskyt ř</w:t>
      </w:r>
      <w:r>
        <w:rPr>
          <w:rStyle w:val="dn"/>
          <w:lang w:val="en-US"/>
        </w:rPr>
        <w:t xml:space="preserve">as a </w:t>
      </w:r>
      <w:proofErr w:type="spellStart"/>
      <w:r>
        <w:rPr>
          <w:rStyle w:val="dn"/>
          <w:lang w:val="en-US"/>
        </w:rPr>
        <w:t>pl</w:t>
      </w:r>
      <w:r>
        <w:rPr>
          <w:rStyle w:val="dn"/>
        </w:rPr>
        <w:t>ísní</w:t>
      </w:r>
      <w:proofErr w:type="spellEnd"/>
      <w:r>
        <w:rPr>
          <w:rStyle w:val="dn"/>
        </w:rPr>
        <w:t xml:space="preserve"> (např. nad okny a nad ventilačními otvory, pod parapety), kdy důvodem výskytu jsou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na konstrukční vady (např. stříšky se špatným sklonem, </w:t>
      </w:r>
      <w:proofErr w:type="spellStart"/>
      <w:r>
        <w:rPr>
          <w:rStyle w:val="dn"/>
        </w:rPr>
        <w:t>prot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kající parapety, apod.), </w:t>
      </w:r>
      <w:proofErr w:type="spellStart"/>
      <w:r>
        <w:rPr>
          <w:rStyle w:val="dn"/>
        </w:rPr>
        <w:t>tepeln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mosty. Dále se záruka nevztahuje na </w:t>
      </w:r>
      <w:proofErr w:type="spellStart"/>
      <w:r>
        <w:rPr>
          <w:rStyle w:val="dn"/>
        </w:rPr>
        <w:t>atmosf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rick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znečištění </w:t>
      </w:r>
      <w:r>
        <w:rPr>
          <w:rStyle w:val="dn"/>
          <w:lang w:val="en-US"/>
        </w:rPr>
        <w:t>(</w:t>
      </w:r>
      <w:proofErr w:type="spellStart"/>
      <w:r>
        <w:rPr>
          <w:rStyle w:val="dn"/>
          <w:lang w:val="en-US"/>
        </w:rPr>
        <w:t>prach</w:t>
      </w:r>
      <w:proofErr w:type="spellEnd"/>
      <w:r>
        <w:rPr>
          <w:rStyle w:val="dn"/>
          <w:lang w:val="en-US"/>
        </w:rPr>
        <w:t xml:space="preserve"> a smog) a </w:t>
      </w:r>
      <w:proofErr w:type="spellStart"/>
      <w:r>
        <w:rPr>
          <w:rStyle w:val="dn"/>
          <w:lang w:val="en-US"/>
        </w:rPr>
        <w:t>mechanick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znečištění cizí osobou,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není zhotovitel schopen ovlivnit. Objednavatel zaručuje, že bude udržovat, ve vzdálenosti minimálně 2 metry od fasády veškerou zeleň (stromy, </w:t>
      </w:r>
      <w:proofErr w:type="spellStart"/>
      <w:r>
        <w:rPr>
          <w:rStyle w:val="dn"/>
        </w:rPr>
        <w:t>okrasn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dřeviny, apod.),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může způsobit </w:t>
      </w:r>
      <w:proofErr w:type="spellStart"/>
      <w:r>
        <w:rPr>
          <w:rStyle w:val="dn"/>
        </w:rPr>
        <w:t>opětovn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znečištění fasády – jinak nebude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reklamaci uznat.</w:t>
      </w:r>
    </w:p>
    <w:p w14:paraId="33E5142B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V případě výskytu zelených ř</w:t>
      </w:r>
      <w:r>
        <w:rPr>
          <w:rStyle w:val="dn"/>
          <w:lang w:val="en-US"/>
        </w:rPr>
        <w:t xml:space="preserve">as a </w:t>
      </w:r>
      <w:r>
        <w:rPr>
          <w:rStyle w:val="dn"/>
        </w:rPr>
        <w:t>černých plísní v záruční době se objednavatel zavazuje nahlásit vady do 30 dnů od výskytu. Zhotovitel se zavazuje vady zelených ř</w:t>
      </w:r>
      <w:r>
        <w:rPr>
          <w:rStyle w:val="dn"/>
          <w:lang w:val="en-US"/>
        </w:rPr>
        <w:t xml:space="preserve">as a </w:t>
      </w:r>
      <w:r>
        <w:rPr>
          <w:rStyle w:val="dn"/>
        </w:rPr>
        <w:t xml:space="preserve">černých plísní odstranit ve lhůtě 30 pracovních dnů od nahlášení objednatelem, nedohodnou-li se obě strany jinak dle klimatických podmínek. Pokud objednavatel nedodrží </w:t>
      </w:r>
      <w:proofErr w:type="spellStart"/>
      <w:r>
        <w:rPr>
          <w:rStyle w:val="dn"/>
          <w:lang w:val="de-DE"/>
        </w:rPr>
        <w:t>nahl</w:t>
      </w:r>
      <w:r>
        <w:rPr>
          <w:rStyle w:val="dn"/>
        </w:rPr>
        <w:t>ášení</w:t>
      </w:r>
      <w:proofErr w:type="spellEnd"/>
      <w:r>
        <w:rPr>
          <w:rStyle w:val="dn"/>
        </w:rPr>
        <w:t xml:space="preserve"> výskytu zelených ř</w:t>
      </w:r>
      <w:r>
        <w:rPr>
          <w:rStyle w:val="dn"/>
          <w:lang w:val="en-US"/>
        </w:rPr>
        <w:t xml:space="preserve">as a </w:t>
      </w:r>
      <w:r>
        <w:rPr>
          <w:rStyle w:val="dn"/>
        </w:rPr>
        <w:t>černých plísní do 30 dnů, nebude reklamace uznána zhotovitelem.</w:t>
      </w:r>
    </w:p>
    <w:p w14:paraId="76437DB3" w14:textId="77777777" w:rsidR="0022281E" w:rsidRDefault="000C2DC6">
      <w:pPr>
        <w:pStyle w:val="Nadpis2"/>
        <w:tabs>
          <w:tab w:val="left" w:pos="709"/>
        </w:tabs>
        <w:ind w:left="709"/>
        <w:rPr>
          <w:rStyle w:val="Hyperlink0"/>
          <w:color w:val="000000"/>
          <w:u w:val="none" w:color="000000"/>
        </w:rPr>
      </w:pPr>
      <w:r>
        <w:rPr>
          <w:rStyle w:val="dn"/>
        </w:rPr>
        <w:t xml:space="preserve">Podmínkou uplatnění záruky je </w:t>
      </w:r>
      <w:proofErr w:type="spellStart"/>
      <w:r>
        <w:rPr>
          <w:rStyle w:val="dn"/>
        </w:rPr>
        <w:t>pravideln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vizuální kontrola zhotoven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ho d</w:t>
      </w:r>
      <w:proofErr w:type="spellStart"/>
      <w:r>
        <w:rPr>
          <w:rStyle w:val="dn"/>
        </w:rPr>
        <w:t>íla</w:t>
      </w:r>
      <w:proofErr w:type="spellEnd"/>
      <w:r>
        <w:rPr>
          <w:rStyle w:val="dn"/>
        </w:rPr>
        <w:t xml:space="preserve"> objednavatelem, a to minimálně 1 x za 6 měsíců a zaslání e-mailu zhotoviteli s fotografiemi čištěn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/čištěných stran/y fasády a informacemi o stavu fasády na adresu </w:t>
      </w:r>
      <w:hyperlink r:id="rId8" w:history="1">
        <w:r>
          <w:rPr>
            <w:rStyle w:val="Hyperlink0"/>
            <w:lang w:val="en-US"/>
          </w:rPr>
          <w:t>housepro@email.cz</w:t>
        </w:r>
      </w:hyperlink>
      <w:r>
        <w:rPr>
          <w:rStyle w:val="Hyperlink0"/>
          <w:color w:val="000000"/>
          <w:u w:val="none" w:color="000000"/>
        </w:rPr>
        <w:t>.</w:t>
      </w:r>
    </w:p>
    <w:p w14:paraId="163A3231" w14:textId="77777777" w:rsidR="0022281E" w:rsidRDefault="0022281E">
      <w:pPr>
        <w:pStyle w:val="Nadpis2"/>
        <w:tabs>
          <w:tab w:val="left" w:pos="709"/>
        </w:tabs>
        <w:ind w:left="709"/>
        <w:rPr>
          <w:rStyle w:val="Hyperlink0"/>
          <w:color w:val="000000"/>
          <w:u w:val="none" w:color="000000"/>
        </w:rPr>
      </w:pPr>
    </w:p>
    <w:p w14:paraId="51A44682" w14:textId="77777777" w:rsidR="0022281E" w:rsidRDefault="0022281E">
      <w:pPr>
        <w:pStyle w:val="Nadpis2"/>
        <w:tabs>
          <w:tab w:val="left" w:pos="709"/>
        </w:tabs>
        <w:ind w:left="709"/>
        <w:rPr>
          <w:rStyle w:val="dn"/>
          <w:color w:val="FF0000"/>
          <w:u w:color="FF0000"/>
        </w:rPr>
      </w:pPr>
    </w:p>
    <w:p w14:paraId="2631D8B9" w14:textId="77777777" w:rsidR="0022281E" w:rsidRDefault="000C2DC6">
      <w:pPr>
        <w:pStyle w:val="Nadpis1"/>
        <w:numPr>
          <w:ilvl w:val="0"/>
          <w:numId w:val="5"/>
        </w:numPr>
      </w:pPr>
      <w:r>
        <w:rPr>
          <w:rStyle w:val="dn"/>
        </w:rPr>
        <w:t>Sankce</w:t>
      </w:r>
    </w:p>
    <w:p w14:paraId="6153EF79" w14:textId="77777777" w:rsidR="0022281E" w:rsidRDefault="0022281E">
      <w:pPr>
        <w:rPr>
          <w:rStyle w:val="dn"/>
        </w:rPr>
      </w:pPr>
    </w:p>
    <w:p w14:paraId="6C16CC9F" w14:textId="77777777" w:rsidR="0022281E" w:rsidRDefault="000C2DC6">
      <w:pPr>
        <w:pStyle w:val="Normal2"/>
        <w:ind w:left="720"/>
      </w:pPr>
      <w:r>
        <w:rPr>
          <w:rStyle w:val="dn"/>
        </w:rPr>
        <w:t>Za nesplnění závazku ze smlouvy se sjednávají následující sankce:</w:t>
      </w:r>
    </w:p>
    <w:p w14:paraId="41B4DD88" w14:textId="77777777" w:rsidR="0022281E" w:rsidRDefault="000C2DC6">
      <w:pPr>
        <w:pStyle w:val="Normal2"/>
        <w:numPr>
          <w:ilvl w:val="1"/>
          <w:numId w:val="7"/>
        </w:numPr>
      </w:pPr>
      <w:r>
        <w:rPr>
          <w:rStyle w:val="dn"/>
        </w:rPr>
        <w:t xml:space="preserve">v případě nedodržení termínu pro předání </w:t>
      </w:r>
      <w:proofErr w:type="spellStart"/>
      <w:r>
        <w:rPr>
          <w:rStyle w:val="dn"/>
        </w:rPr>
        <w:t>dí</w:t>
      </w:r>
      <w:proofErr w:type="spellEnd"/>
      <w:r>
        <w:rPr>
          <w:rStyle w:val="dn"/>
          <w:lang w:val="pt-PT"/>
        </w:rPr>
        <w:t>la do u</w:t>
      </w:r>
      <w:proofErr w:type="spellStart"/>
      <w:r>
        <w:rPr>
          <w:rStyle w:val="dn"/>
        </w:rPr>
        <w:t>žívání</w:t>
      </w:r>
      <w:proofErr w:type="spellEnd"/>
      <w:r>
        <w:rPr>
          <w:rStyle w:val="dn"/>
        </w:rPr>
        <w:t>, zaplatí zhotovitel smluvní pokutu ve výši 100,- Kč za každý i započatý den prodlení;</w:t>
      </w:r>
    </w:p>
    <w:p w14:paraId="52A3884A" w14:textId="77777777" w:rsidR="0022281E" w:rsidRDefault="000C2DC6">
      <w:pPr>
        <w:pStyle w:val="Normal2"/>
        <w:numPr>
          <w:ilvl w:val="1"/>
          <w:numId w:val="7"/>
        </w:numPr>
      </w:pPr>
      <w:r>
        <w:rPr>
          <w:rStyle w:val="dn"/>
        </w:rPr>
        <w:t>v případě opožděn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platby ze strany objednatele,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za úhradu ceny díla, strany sjednávají smluvní pokutu za prodlení ve výši 0,1% z dlužné částky za každý i započatý den prodlení.</w:t>
      </w:r>
    </w:p>
    <w:p w14:paraId="66B06F93" w14:textId="77777777" w:rsidR="0022281E" w:rsidRDefault="000C2DC6">
      <w:pPr>
        <w:pStyle w:val="Normal2"/>
        <w:numPr>
          <w:ilvl w:val="1"/>
          <w:numId w:val="7"/>
        </w:numPr>
      </w:pPr>
      <w:bookmarkStart w:id="2" w:name="_Hlk520716441"/>
      <w:r>
        <w:rPr>
          <w:rStyle w:val="dn"/>
        </w:rPr>
        <w:t xml:space="preserve">V případě odstoupení od </w:t>
      </w:r>
      <w:proofErr w:type="spellStart"/>
      <w:r>
        <w:rPr>
          <w:rStyle w:val="dn"/>
        </w:rPr>
        <w:t>podepsan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smlouvy o dílo bude účtován stornovací poplatek ve výši 10% z </w:t>
      </w:r>
      <w:proofErr w:type="spellStart"/>
      <w:r>
        <w:rPr>
          <w:rStyle w:val="dn"/>
        </w:rPr>
        <w:t>cenov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nabídky.</w:t>
      </w:r>
      <w:bookmarkEnd w:id="2"/>
    </w:p>
    <w:p w14:paraId="19B53B70" w14:textId="77777777" w:rsidR="0022281E" w:rsidRDefault="0022281E">
      <w:pPr>
        <w:pStyle w:val="Normal2"/>
        <w:ind w:left="1620"/>
      </w:pPr>
    </w:p>
    <w:p w14:paraId="58B5F3C7" w14:textId="77777777" w:rsidR="0022281E" w:rsidRDefault="000C2DC6">
      <w:pPr>
        <w:pStyle w:val="Nadpis1"/>
        <w:numPr>
          <w:ilvl w:val="0"/>
          <w:numId w:val="8"/>
        </w:numPr>
      </w:pPr>
      <w:r>
        <w:rPr>
          <w:rStyle w:val="dn"/>
        </w:rPr>
        <w:t>Závěrečná ustanovení</w:t>
      </w:r>
    </w:p>
    <w:p w14:paraId="57560D0E" w14:textId="77777777" w:rsidR="0022281E" w:rsidRDefault="0022281E">
      <w:pPr>
        <w:rPr>
          <w:rStyle w:val="dn"/>
        </w:rPr>
      </w:pPr>
    </w:p>
    <w:p w14:paraId="1B3FC447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Smlouvu lze měnit pouze písemnými ujednáními, kdy za písemnou formu se považují tak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zprávy ve formě </w:t>
      </w:r>
      <w:proofErr w:type="spellStart"/>
      <w:r>
        <w:rPr>
          <w:rStyle w:val="dn"/>
        </w:rPr>
        <w:t>elektronick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komunikace.</w:t>
      </w:r>
    </w:p>
    <w:p w14:paraId="7859AABC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  <w:lang w:val="pt-PT"/>
        </w:rPr>
        <w:t>Poru</w:t>
      </w:r>
      <w:proofErr w:type="spellStart"/>
      <w:r>
        <w:rPr>
          <w:rStyle w:val="dn"/>
        </w:rPr>
        <w:t>ší-li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někter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ze smluvních stran povinnost vyplývající z 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smlouvy, </w:t>
      </w:r>
      <w:proofErr w:type="spellStart"/>
      <w:r>
        <w:rPr>
          <w:rStyle w:val="dn"/>
        </w:rPr>
        <w:t>odpovíd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za újmu z toho vzniklou druh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straně pouze v případě porušení povinnosti vlastním zaviněním. Mezi stranami se hradí výlučně újma na majetku.</w:t>
      </w:r>
    </w:p>
    <w:p w14:paraId="22F7F16C" w14:textId="77777777" w:rsidR="0022281E" w:rsidRDefault="000C2DC6">
      <w:pPr>
        <w:pStyle w:val="Nadpis2"/>
        <w:numPr>
          <w:ilvl w:val="1"/>
          <w:numId w:val="5"/>
        </w:numPr>
      </w:pPr>
      <w:r>
        <w:rPr>
          <w:rStyle w:val="dn"/>
        </w:rPr>
        <w:t>Smluvní strany tímto shodně prohlašují, ž</w:t>
      </w:r>
      <w:r>
        <w:rPr>
          <w:rStyle w:val="dn"/>
          <w:lang w:val="it-IT"/>
        </w:rPr>
        <w:t>e si tuto smlouvu p</w:t>
      </w:r>
      <w:proofErr w:type="spellStart"/>
      <w:r>
        <w:rPr>
          <w:rStyle w:val="dn"/>
        </w:rPr>
        <w:t>řed</w:t>
      </w:r>
      <w:proofErr w:type="spellEnd"/>
      <w:r>
        <w:rPr>
          <w:rStyle w:val="dn"/>
        </w:rPr>
        <w:t xml:space="preserve"> jejím podpisem </w:t>
      </w:r>
      <w:proofErr w:type="spellStart"/>
      <w:r>
        <w:rPr>
          <w:rStyle w:val="dn"/>
        </w:rPr>
        <w:t>přeč</w:t>
      </w:r>
      <w:r>
        <w:rPr>
          <w:rStyle w:val="dn"/>
          <w:lang w:val="en-US"/>
        </w:rPr>
        <w:t>etly</w:t>
      </w:r>
      <w:proofErr w:type="spellEnd"/>
      <w:r>
        <w:rPr>
          <w:rStyle w:val="dn"/>
          <w:lang w:val="en-US"/>
        </w:rPr>
        <w:t xml:space="preserve"> a </w:t>
      </w:r>
      <w:r>
        <w:rPr>
          <w:rStyle w:val="dn"/>
        </w:rPr>
        <w:t xml:space="preserve">že byla uzavřena po </w:t>
      </w:r>
      <w:proofErr w:type="spellStart"/>
      <w:r>
        <w:rPr>
          <w:rStyle w:val="dn"/>
        </w:rPr>
        <w:t>vzájemn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projednání podle jejich prav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a </w:t>
      </w:r>
      <w:proofErr w:type="spellStart"/>
      <w:r>
        <w:rPr>
          <w:rStyle w:val="dn"/>
        </w:rPr>
        <w:t>svobodn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vůle, určitým, vážným a srozumitelným způsobem, nikoli v tísni a za nápadně nevýhodných podmínek, což stvrzují svými podpisy, a to ve dvou vyhotoveních – 1x objednatel, 1x zhotovitel.</w:t>
      </w:r>
    </w:p>
    <w:p w14:paraId="1CF59148" w14:textId="6EEBAD52" w:rsidR="0022281E" w:rsidRDefault="000C2DC6">
      <w:pPr>
        <w:pStyle w:val="Nadpis2"/>
        <w:numPr>
          <w:ilvl w:val="1"/>
          <w:numId w:val="5"/>
        </w:numPr>
        <w:rPr>
          <w:rStyle w:val="dn"/>
        </w:rPr>
      </w:pPr>
      <w:r>
        <w:rPr>
          <w:rStyle w:val="dn"/>
        </w:rPr>
        <w:lastRenderedPageBreak/>
        <w:t xml:space="preserve">Dle zákona č. 101/2000 Sb., o ochraně osobních údajů, ve znění pozdějších předpisů, a dle Nařízení </w:t>
      </w:r>
      <w:proofErr w:type="spellStart"/>
      <w:r>
        <w:rPr>
          <w:rStyle w:val="dn"/>
        </w:rPr>
        <w:t>Evropsk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parlamentu a Rady (EU) 2016/679 ze dne 27. 04. 2016 o ochraně fyzických osob v souvislosti se zpracováním osobních údajů a o </w:t>
      </w:r>
      <w:proofErr w:type="spellStart"/>
      <w:r>
        <w:rPr>
          <w:rStyle w:val="dn"/>
        </w:rPr>
        <w:t>voln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pohybu těchto údajů a o zrušení směrnice 95/46/ES (</w:t>
      </w:r>
      <w:proofErr w:type="spellStart"/>
      <w:r>
        <w:rPr>
          <w:rStyle w:val="dn"/>
        </w:rPr>
        <w:t>obecn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nařízení o ochraně osobních údajů), objednatel souhlasí s uvedením jeho osobních údajů v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smlouvě </w:t>
      </w:r>
      <w:r>
        <w:rPr>
          <w:rStyle w:val="dn"/>
          <w:lang w:val="it-IT"/>
        </w:rPr>
        <w:t>o d</w:t>
      </w:r>
      <w:proofErr w:type="spellStart"/>
      <w:r>
        <w:rPr>
          <w:rStyle w:val="dn"/>
        </w:rPr>
        <w:t>ílo</w:t>
      </w:r>
      <w:proofErr w:type="spellEnd"/>
      <w:r>
        <w:rPr>
          <w:rStyle w:val="dn"/>
        </w:rPr>
        <w:t xml:space="preserve"> a s jejich použitím v rámci zpracování agendy související s touto smlouvou o dílo a s jejím plněním. Osobní údaje poskytnut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tímto souhlasem jsou využívány výlučně k účelům popsaným výše a nejsou předávány ani využívány ke komerčním nebo marketingovým účelům,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s výše uvedenými účely zpracování </w:t>
      </w:r>
      <w:r>
        <w:rPr>
          <w:rStyle w:val="dn"/>
          <w:lang w:val="fr-FR"/>
        </w:rPr>
        <w:t>nesouvis</w:t>
      </w:r>
      <w:r>
        <w:rPr>
          <w:rStyle w:val="dn"/>
        </w:rPr>
        <w:t>í.</w:t>
      </w:r>
    </w:p>
    <w:p w14:paraId="626502C5" w14:textId="77777777" w:rsidR="00B37074" w:rsidRDefault="00B37074" w:rsidP="00B37074">
      <w:pPr>
        <w:pStyle w:val="Nadpis2"/>
        <w:ind w:left="709"/>
        <w:rPr>
          <w:rStyle w:val="dn"/>
        </w:rPr>
      </w:pPr>
    </w:p>
    <w:p w14:paraId="1B16B5EE" w14:textId="78E8FF46" w:rsidR="00B37074" w:rsidRPr="00B37074" w:rsidRDefault="00B37074" w:rsidP="00B37074">
      <w:pPr>
        <w:pStyle w:val="Odstavecseseznamem"/>
        <w:numPr>
          <w:ilvl w:val="1"/>
          <w:numId w:val="9"/>
        </w:numPr>
        <w:jc w:val="both"/>
        <w:rPr>
          <w:sz w:val="22"/>
          <w:szCs w:val="22"/>
        </w:rPr>
      </w:pPr>
      <w:r w:rsidRPr="00B37074">
        <w:rPr>
          <w:sz w:val="22"/>
          <w:szCs w:val="22"/>
        </w:rPr>
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Základní umělecká škola, Tausigova 1150, Praha 8.</w:t>
      </w:r>
    </w:p>
    <w:p w14:paraId="086EBB5E" w14:textId="77777777" w:rsidR="00B37074" w:rsidRDefault="00B37074" w:rsidP="00B37074">
      <w:pPr>
        <w:pStyle w:val="Nadpis2"/>
        <w:ind w:left="709"/>
      </w:pPr>
    </w:p>
    <w:p w14:paraId="13D330DB" w14:textId="77777777" w:rsidR="0022281E" w:rsidRDefault="0022281E">
      <w:pPr>
        <w:pStyle w:val="Nadpis2"/>
        <w:tabs>
          <w:tab w:val="left" w:pos="709"/>
        </w:tabs>
        <w:ind w:left="709"/>
      </w:pPr>
    </w:p>
    <w:p w14:paraId="2805EFCB" w14:textId="77777777" w:rsidR="0022281E" w:rsidRDefault="000C2DC6">
      <w:pPr>
        <w:pStyle w:val="Nadpis2"/>
        <w:tabs>
          <w:tab w:val="left" w:pos="709"/>
        </w:tabs>
        <w:ind w:left="709"/>
      </w:pPr>
      <w:r>
        <w:rPr>
          <w:rStyle w:val="dn"/>
        </w:rPr>
        <w:t xml:space="preserve">Přílohy : </w:t>
      </w:r>
      <w:proofErr w:type="spellStart"/>
      <w:r>
        <w:rPr>
          <w:rStyle w:val="dn"/>
        </w:rPr>
        <w:t>cenov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nabídka z </w:t>
      </w:r>
      <w:proofErr w:type="gramStart"/>
      <w:r>
        <w:rPr>
          <w:rStyle w:val="dn"/>
        </w:rPr>
        <w:t>16.08.2021</w:t>
      </w:r>
      <w:proofErr w:type="gramEnd"/>
    </w:p>
    <w:p w14:paraId="06CCF4FF" w14:textId="77777777" w:rsidR="0022281E" w:rsidRDefault="0022281E">
      <w:pPr>
        <w:pStyle w:val="Nadpis2"/>
        <w:tabs>
          <w:tab w:val="left" w:pos="709"/>
        </w:tabs>
        <w:ind w:left="709" w:hanging="709"/>
      </w:pPr>
    </w:p>
    <w:p w14:paraId="7FDFA197" w14:textId="77777777" w:rsidR="0022281E" w:rsidRDefault="000C2DC6">
      <w:pPr>
        <w:pStyle w:val="Nadpis2"/>
        <w:tabs>
          <w:tab w:val="left" w:pos="709"/>
        </w:tabs>
        <w:ind w:left="709" w:hanging="709"/>
      </w:pPr>
      <w:r>
        <w:rPr>
          <w:rStyle w:val="dn"/>
        </w:rPr>
        <w:t xml:space="preserve">             V Praze Kobylisích dne .................                                 V Ostravě dne………….       </w:t>
      </w:r>
    </w:p>
    <w:p w14:paraId="41471E95" w14:textId="77777777" w:rsidR="0022281E" w:rsidRDefault="000C2DC6">
      <w:pPr>
        <w:pStyle w:val="Nadpis2"/>
        <w:tabs>
          <w:tab w:val="left" w:pos="709"/>
        </w:tabs>
        <w:ind w:left="709" w:hanging="709"/>
      </w:pPr>
      <w:r>
        <w:rPr>
          <w:rStyle w:val="dn"/>
        </w:rPr>
        <w:t xml:space="preserve">                                </w:t>
      </w:r>
    </w:p>
    <w:p w14:paraId="606D165D" w14:textId="77777777" w:rsidR="0022281E" w:rsidRDefault="0022281E">
      <w:pPr>
        <w:pStyle w:val="Nadpis2"/>
        <w:tabs>
          <w:tab w:val="left" w:pos="709"/>
        </w:tabs>
        <w:ind w:left="709" w:hanging="709"/>
      </w:pPr>
    </w:p>
    <w:p w14:paraId="53FFDEA0" w14:textId="77777777" w:rsidR="0022281E" w:rsidRDefault="0022281E">
      <w:pPr>
        <w:pStyle w:val="Nadpis2"/>
        <w:tabs>
          <w:tab w:val="left" w:pos="709"/>
        </w:tabs>
        <w:ind w:left="709" w:hanging="709"/>
      </w:pPr>
    </w:p>
    <w:p w14:paraId="1A0C8F19" w14:textId="77777777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</w:pPr>
      <w:r>
        <w:rPr>
          <w:rStyle w:val="dn"/>
          <w:lang w:val="en-US"/>
        </w:rPr>
        <w:tab/>
        <w:t>_____________________</w:t>
      </w:r>
      <w:r>
        <w:rPr>
          <w:rStyle w:val="dn"/>
          <w:lang w:val="en-US"/>
        </w:rPr>
        <w:tab/>
        <w:t>_____________________</w:t>
      </w:r>
    </w:p>
    <w:p w14:paraId="6EDA65EE" w14:textId="3518AE30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  <w:rPr>
          <w:rStyle w:val="dn"/>
          <w:b/>
          <w:bCs/>
        </w:rPr>
      </w:pPr>
      <w:r>
        <w:rPr>
          <w:rStyle w:val="dn"/>
          <w:b/>
          <w:bCs/>
        </w:rPr>
        <w:t xml:space="preserve">                 Bc. </w:t>
      </w:r>
      <w:proofErr w:type="spellStart"/>
      <w:r>
        <w:rPr>
          <w:rStyle w:val="dn"/>
          <w:b/>
          <w:bCs/>
        </w:rPr>
        <w:t>Bedř</w:t>
      </w:r>
      <w:proofErr w:type="spellEnd"/>
      <w:r>
        <w:rPr>
          <w:rStyle w:val="dn"/>
          <w:b/>
          <w:bCs/>
          <w:lang w:val="de-DE"/>
        </w:rPr>
        <w:t>ich Kamen</w:t>
      </w:r>
      <w:proofErr w:type="spellStart"/>
      <w:r>
        <w:rPr>
          <w:rStyle w:val="dn"/>
          <w:b/>
          <w:bCs/>
        </w:rPr>
        <w:t>ík</w:t>
      </w:r>
      <w:proofErr w:type="spellEnd"/>
      <w:r>
        <w:rPr>
          <w:rStyle w:val="dn"/>
          <w:b/>
          <w:bCs/>
        </w:rPr>
        <w:t xml:space="preserve">                                                </w:t>
      </w:r>
      <w:r w:rsidR="00B37074">
        <w:rPr>
          <w:rStyle w:val="dn"/>
          <w:b/>
          <w:bCs/>
        </w:rPr>
        <w:t xml:space="preserve">    </w:t>
      </w:r>
      <w:r>
        <w:rPr>
          <w:rStyle w:val="dn"/>
          <w:b/>
          <w:bCs/>
        </w:rPr>
        <w:t>Daniel Menšík</w:t>
      </w:r>
    </w:p>
    <w:p w14:paraId="4B854FF9" w14:textId="2D873C1A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</w:pPr>
      <w:r>
        <w:rPr>
          <w:rStyle w:val="dn"/>
        </w:rPr>
        <w:tab/>
      </w:r>
      <w:r w:rsidR="00B37074">
        <w:rPr>
          <w:rStyle w:val="dn"/>
        </w:rPr>
        <w:t xml:space="preserve">      </w:t>
      </w:r>
      <w:r>
        <w:rPr>
          <w:rStyle w:val="dn"/>
        </w:rPr>
        <w:t>za objednatele</w:t>
      </w:r>
      <w:r>
        <w:rPr>
          <w:rStyle w:val="dn"/>
        </w:rPr>
        <w:tab/>
      </w:r>
      <w:r w:rsidR="00B37074">
        <w:rPr>
          <w:rStyle w:val="dn"/>
        </w:rPr>
        <w:t xml:space="preserve">                                                                   </w:t>
      </w:r>
      <w:r>
        <w:rPr>
          <w:rStyle w:val="dn"/>
        </w:rPr>
        <w:t>zhotovitel</w:t>
      </w:r>
    </w:p>
    <w:p w14:paraId="5459EEAE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19266048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7048602D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239E9D21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16FEBB5B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456646A9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7FB1887F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58CE7ECD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04E35252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1FD9D115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0236DC70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0DB364F2" w14:textId="77777777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</w:pPr>
      <w:r>
        <w:rPr>
          <w:rStyle w:val="dn"/>
        </w:rPr>
        <w:tab/>
      </w:r>
    </w:p>
    <w:p w14:paraId="36344A7E" w14:textId="77777777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</w:pPr>
      <w:r>
        <w:rPr>
          <w:rStyle w:val="dn"/>
        </w:rPr>
        <w:tab/>
      </w:r>
    </w:p>
    <w:p w14:paraId="0F1AA58F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0C4E1400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2A620E8E" w14:textId="77777777" w:rsidR="0022281E" w:rsidRDefault="0022281E">
      <w:pPr>
        <w:pStyle w:val="Nadpis2"/>
        <w:tabs>
          <w:tab w:val="left" w:pos="709"/>
          <w:tab w:val="center" w:pos="2410"/>
          <w:tab w:val="center" w:pos="6663"/>
        </w:tabs>
        <w:spacing w:before="0"/>
      </w:pPr>
    </w:p>
    <w:p w14:paraId="0ED52D2A" w14:textId="77777777" w:rsidR="0022281E" w:rsidRDefault="000C2DC6">
      <w:pPr>
        <w:pStyle w:val="Nadpis2"/>
        <w:tabs>
          <w:tab w:val="left" w:pos="709"/>
          <w:tab w:val="center" w:pos="2410"/>
          <w:tab w:val="center" w:pos="6663"/>
        </w:tabs>
        <w:spacing w:before="0"/>
      </w:pPr>
      <w:r>
        <w:rPr>
          <w:rStyle w:val="dn"/>
        </w:rPr>
        <w:tab/>
      </w:r>
    </w:p>
    <w:sectPr w:rsidR="0022281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27047" w14:textId="77777777" w:rsidR="00113D0E" w:rsidRDefault="00113D0E">
      <w:r>
        <w:separator/>
      </w:r>
    </w:p>
  </w:endnote>
  <w:endnote w:type="continuationSeparator" w:id="0">
    <w:p w14:paraId="0491ADB4" w14:textId="77777777" w:rsidR="00113D0E" w:rsidRDefault="001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958A3" w14:textId="2736F411" w:rsidR="0022281E" w:rsidRDefault="000C2DC6">
    <w:pPr>
      <w:pStyle w:val="Zpat"/>
      <w:tabs>
        <w:tab w:val="clear" w:pos="9072"/>
        <w:tab w:val="right" w:pos="9046"/>
      </w:tabs>
    </w:pPr>
    <w:r>
      <w:rPr>
        <w:rStyle w:val="dn"/>
      </w:rPr>
      <w:tab/>
    </w:r>
    <w:r>
      <w:rPr>
        <w:rStyle w:val="dn"/>
        <w:sz w:val="22"/>
        <w:szCs w:val="22"/>
      </w:rPr>
      <w:t xml:space="preserve">- </w:t>
    </w:r>
    <w:r>
      <w:rPr>
        <w:rStyle w:val="dn"/>
        <w:sz w:val="22"/>
        <w:szCs w:val="22"/>
      </w:rPr>
      <w:fldChar w:fldCharType="begin"/>
    </w:r>
    <w:r>
      <w:rPr>
        <w:rStyle w:val="dn"/>
        <w:sz w:val="22"/>
        <w:szCs w:val="22"/>
      </w:rPr>
      <w:instrText xml:space="preserve"> PAGE </w:instrText>
    </w:r>
    <w:r>
      <w:rPr>
        <w:rStyle w:val="dn"/>
        <w:sz w:val="22"/>
        <w:szCs w:val="22"/>
      </w:rPr>
      <w:fldChar w:fldCharType="separate"/>
    </w:r>
    <w:r w:rsidR="001F24E4">
      <w:rPr>
        <w:rStyle w:val="dn"/>
        <w:noProof/>
        <w:sz w:val="22"/>
        <w:szCs w:val="22"/>
      </w:rPr>
      <w:t>4</w:t>
    </w:r>
    <w:r>
      <w:rPr>
        <w:rStyle w:val="dn"/>
        <w:sz w:val="22"/>
        <w:szCs w:val="22"/>
      </w:rPr>
      <w:fldChar w:fldCharType="end"/>
    </w:r>
    <w:r>
      <w:rPr>
        <w:rStyle w:val="dn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6E81" w14:textId="77777777" w:rsidR="0022281E" w:rsidRDefault="0022281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3F96" w14:textId="77777777" w:rsidR="00113D0E" w:rsidRDefault="00113D0E">
      <w:r>
        <w:separator/>
      </w:r>
    </w:p>
  </w:footnote>
  <w:footnote w:type="continuationSeparator" w:id="0">
    <w:p w14:paraId="10682736" w14:textId="77777777" w:rsidR="00113D0E" w:rsidRDefault="0011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1AFC5" w14:textId="77777777" w:rsidR="0022281E" w:rsidRDefault="0022281E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4A31" w14:textId="77777777" w:rsidR="0022281E" w:rsidRDefault="0022281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C96"/>
    <w:multiLevelType w:val="multilevel"/>
    <w:tmpl w:val="46D82BCE"/>
    <w:numStyleLink w:val="Importovanstyl1"/>
  </w:abstractNum>
  <w:abstractNum w:abstractNumId="1">
    <w:nsid w:val="1BE56282"/>
    <w:multiLevelType w:val="hybridMultilevel"/>
    <w:tmpl w:val="D3D66A50"/>
    <w:styleLink w:val="Importovanstyl2"/>
    <w:lvl w:ilvl="0" w:tplc="13F86BA6">
      <w:start w:val="1"/>
      <w:numFmt w:val="lowerRoman"/>
      <w:lvlText w:val="(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44834">
      <w:start w:val="1"/>
      <w:numFmt w:val="lowerLetter"/>
      <w:lvlText w:val="(%2)"/>
      <w:lvlJc w:val="left"/>
      <w:pPr>
        <w:ind w:left="17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29F9A">
      <w:start w:val="1"/>
      <w:numFmt w:val="lowerRoman"/>
      <w:lvlText w:val="%3."/>
      <w:lvlJc w:val="left"/>
      <w:pPr>
        <w:ind w:left="249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635AE">
      <w:start w:val="1"/>
      <w:numFmt w:val="decimal"/>
      <w:lvlText w:val="%4."/>
      <w:lvlJc w:val="left"/>
      <w:pPr>
        <w:ind w:left="32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40B34">
      <w:start w:val="1"/>
      <w:numFmt w:val="lowerLetter"/>
      <w:lvlText w:val="%5."/>
      <w:lvlJc w:val="left"/>
      <w:pPr>
        <w:ind w:left="39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8B5C8">
      <w:start w:val="1"/>
      <w:numFmt w:val="lowerRoman"/>
      <w:lvlText w:val="%6."/>
      <w:lvlJc w:val="left"/>
      <w:pPr>
        <w:ind w:left="465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986676">
      <w:start w:val="1"/>
      <w:numFmt w:val="decimal"/>
      <w:lvlText w:val="%7."/>
      <w:lvlJc w:val="left"/>
      <w:pPr>
        <w:ind w:left="53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70DFFA">
      <w:start w:val="1"/>
      <w:numFmt w:val="lowerLetter"/>
      <w:lvlText w:val="%8."/>
      <w:lvlJc w:val="left"/>
      <w:pPr>
        <w:ind w:left="609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8D5DC">
      <w:start w:val="1"/>
      <w:numFmt w:val="lowerRoman"/>
      <w:lvlText w:val="%9."/>
      <w:lvlJc w:val="left"/>
      <w:pPr>
        <w:ind w:left="681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D9520E1"/>
    <w:multiLevelType w:val="multilevel"/>
    <w:tmpl w:val="E00EF41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CD46A4"/>
    <w:multiLevelType w:val="hybridMultilevel"/>
    <w:tmpl w:val="D3D66A50"/>
    <w:numStyleLink w:val="Importovanstyl2"/>
  </w:abstractNum>
  <w:abstractNum w:abstractNumId="4">
    <w:nsid w:val="3E71409E"/>
    <w:multiLevelType w:val="multilevel"/>
    <w:tmpl w:val="46D82BCE"/>
    <w:styleLink w:val="Importovanstyl1"/>
    <w:lvl w:ilvl="0">
      <w:start w:val="1"/>
      <w:numFmt w:val="decimal"/>
      <w:lvlText w:val="%1."/>
      <w:lvlJc w:val="left"/>
      <w:pPr>
        <w:ind w:left="650" w:hanging="6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7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68" w:hanging="8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51" w:hanging="9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A070FDB"/>
    <w:multiLevelType w:val="hybridMultilevel"/>
    <w:tmpl w:val="051C4212"/>
    <w:styleLink w:val="Importovanstyl3"/>
    <w:lvl w:ilvl="0" w:tplc="1556EA6A">
      <w:start w:val="1"/>
      <w:numFmt w:val="lowerLetter"/>
      <w:lvlText w:val="(%1)"/>
      <w:lvlJc w:val="left"/>
      <w:pPr>
        <w:tabs>
          <w:tab w:val="left" w:pos="709"/>
          <w:tab w:val="left" w:pos="1620"/>
        </w:tabs>
        <w:ind w:left="246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04696">
      <w:start w:val="1"/>
      <w:numFmt w:val="lowerLetter"/>
      <w:lvlText w:val="(%2)"/>
      <w:lvlJc w:val="left"/>
      <w:pPr>
        <w:tabs>
          <w:tab w:val="left" w:pos="709"/>
        </w:tabs>
        <w:ind w:left="16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0818">
      <w:start w:val="1"/>
      <w:numFmt w:val="lowerRoman"/>
      <w:suff w:val="nothing"/>
      <w:lvlText w:val="%3."/>
      <w:lvlJc w:val="left"/>
      <w:pPr>
        <w:tabs>
          <w:tab w:val="left" w:pos="709"/>
          <w:tab w:val="left" w:pos="1620"/>
        </w:tabs>
        <w:ind w:left="162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4C7D06">
      <w:start w:val="1"/>
      <w:numFmt w:val="decimal"/>
      <w:lvlText w:val="%4."/>
      <w:lvlJc w:val="left"/>
      <w:pPr>
        <w:tabs>
          <w:tab w:val="left" w:pos="709"/>
          <w:tab w:val="left" w:pos="1620"/>
        </w:tabs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BC783E">
      <w:start w:val="1"/>
      <w:numFmt w:val="lowerLetter"/>
      <w:lvlText w:val="%5."/>
      <w:lvlJc w:val="left"/>
      <w:pPr>
        <w:tabs>
          <w:tab w:val="left" w:pos="709"/>
          <w:tab w:val="left" w:pos="1620"/>
        </w:tabs>
        <w:ind w:left="37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EAAFC">
      <w:start w:val="1"/>
      <w:numFmt w:val="lowerRoman"/>
      <w:lvlText w:val="%6."/>
      <w:lvlJc w:val="left"/>
      <w:pPr>
        <w:tabs>
          <w:tab w:val="left" w:pos="709"/>
          <w:tab w:val="left" w:pos="1620"/>
        </w:tabs>
        <w:ind w:left="4500" w:hanging="8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EF9CC">
      <w:start w:val="1"/>
      <w:numFmt w:val="decimal"/>
      <w:lvlText w:val="%7."/>
      <w:lvlJc w:val="left"/>
      <w:pPr>
        <w:tabs>
          <w:tab w:val="left" w:pos="709"/>
          <w:tab w:val="left" w:pos="1620"/>
        </w:tabs>
        <w:ind w:left="52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0CC38">
      <w:start w:val="1"/>
      <w:numFmt w:val="lowerLetter"/>
      <w:lvlText w:val="%8."/>
      <w:lvlJc w:val="left"/>
      <w:pPr>
        <w:tabs>
          <w:tab w:val="left" w:pos="709"/>
          <w:tab w:val="left" w:pos="1620"/>
        </w:tabs>
        <w:ind w:left="59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010D2">
      <w:start w:val="1"/>
      <w:numFmt w:val="lowerRoman"/>
      <w:lvlText w:val="%9."/>
      <w:lvlJc w:val="left"/>
      <w:pPr>
        <w:tabs>
          <w:tab w:val="left" w:pos="709"/>
          <w:tab w:val="left" w:pos="1620"/>
        </w:tabs>
        <w:ind w:left="6660" w:hanging="8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6DD5323"/>
    <w:multiLevelType w:val="hybridMultilevel"/>
    <w:tmpl w:val="051C4212"/>
    <w:numStyleLink w:val="Importovanstyl3"/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709" w:hanging="7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17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268" w:hanging="85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51" w:hanging="9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52" w:hanging="115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96" w:hanging="12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84" w:hanging="15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6"/>
  </w:num>
  <w:num w:numId="8">
    <w:abstractNumId w:val="0"/>
    <w:lvlOverride w:ilvl="0">
      <w:startOverride w:val="8"/>
      <w:lvl w:ilvl="0">
        <w:start w:val="8"/>
        <w:numFmt w:val="decimal"/>
        <w:lvlText w:val="%1."/>
        <w:lvlJc w:val="left"/>
        <w:pPr>
          <w:ind w:left="709" w:hanging="7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17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268" w:hanging="85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51" w:hanging="9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52" w:hanging="115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96" w:hanging="12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84" w:hanging="15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E"/>
    <w:rsid w:val="00022BA0"/>
    <w:rsid w:val="000C2DC6"/>
    <w:rsid w:val="00113D0E"/>
    <w:rsid w:val="001F24E4"/>
    <w:rsid w:val="0022281E"/>
    <w:rsid w:val="00296C86"/>
    <w:rsid w:val="00B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B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widowControl w:val="0"/>
      <w:tabs>
        <w:tab w:val="left" w:pos="709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  <w:lang w:val="en-US"/>
    </w:rPr>
  </w:style>
  <w:style w:type="paragraph" w:styleId="Nadpis2">
    <w:name w:val="heading 2"/>
    <w:uiPriority w:val="9"/>
    <w:unhideWhenUsed/>
    <w:qFormat/>
    <w:pPr>
      <w:widowControl w:val="0"/>
      <w:spacing w:before="120"/>
      <w:jc w:val="both"/>
      <w:outlineLvl w:val="1"/>
    </w:pPr>
    <w:rPr>
      <w:rFonts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32"/>
      <w:szCs w:val="32"/>
      <w:u w:color="000000"/>
      <w:lang w:val="es-ES_tradnl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Normal2">
    <w:name w:val="Normal 2"/>
    <w:pPr>
      <w:tabs>
        <w:tab w:val="left" w:pos="709"/>
      </w:tabs>
      <w:spacing w:before="60" w:after="120"/>
      <w:ind w:left="709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B37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widowControl w:val="0"/>
      <w:tabs>
        <w:tab w:val="left" w:pos="709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  <w:lang w:val="en-US"/>
    </w:rPr>
  </w:style>
  <w:style w:type="paragraph" w:styleId="Nadpis2">
    <w:name w:val="heading 2"/>
    <w:uiPriority w:val="9"/>
    <w:unhideWhenUsed/>
    <w:qFormat/>
    <w:pPr>
      <w:widowControl w:val="0"/>
      <w:spacing w:before="120"/>
      <w:jc w:val="both"/>
      <w:outlineLvl w:val="1"/>
    </w:pPr>
    <w:rPr>
      <w:rFonts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32"/>
      <w:szCs w:val="32"/>
      <w:u w:color="000000"/>
      <w:lang w:val="es-ES_tradnl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Normal2">
    <w:name w:val="Normal 2"/>
    <w:pPr>
      <w:tabs>
        <w:tab w:val="left" w:pos="709"/>
      </w:tabs>
      <w:spacing w:before="60" w:after="120"/>
      <w:ind w:left="709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B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epro@emai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Pačesová</dc:creator>
  <cp:lastModifiedBy>Lenka Pačesová</cp:lastModifiedBy>
  <cp:revision>2</cp:revision>
  <dcterms:created xsi:type="dcterms:W3CDTF">2022-01-13T11:48:00Z</dcterms:created>
  <dcterms:modified xsi:type="dcterms:W3CDTF">2022-01-13T11:48:00Z</dcterms:modified>
</cp:coreProperties>
</file>