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2C7" w:rsidRDefault="000A62C7" w:rsidP="00D61594">
      <w:pPr>
        <w:rPr>
          <w:rFonts w:asciiTheme="minorHAnsi" w:hAnsiTheme="minorHAnsi" w:cstheme="minorHAnsi"/>
          <w:b/>
          <w:sz w:val="22"/>
        </w:rPr>
      </w:pPr>
      <w:r>
        <w:rPr>
          <w:noProof/>
          <w:lang w:eastAsia="cs-CZ"/>
        </w:rPr>
        <w:drawing>
          <wp:inline distT="0" distB="0" distL="0" distR="0" wp14:anchorId="04ADE83D" wp14:editId="1EB323AF">
            <wp:extent cx="5754370" cy="998855"/>
            <wp:effectExtent l="0" t="0" r="0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621" b="34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370" cy="9988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66E" w:rsidRPr="00945B92" w:rsidRDefault="00D82F36" w:rsidP="00066F4C">
      <w:pPr>
        <w:pStyle w:val="Zkladntextodsazen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45B92">
        <w:rPr>
          <w:rFonts w:asciiTheme="minorHAnsi" w:hAnsiTheme="minorHAnsi" w:cstheme="minorHAnsi"/>
          <w:b/>
          <w:sz w:val="28"/>
          <w:szCs w:val="28"/>
        </w:rPr>
        <w:t>SMLOUVA O DÍLO č.20/2021/01</w:t>
      </w:r>
    </w:p>
    <w:p w:rsidR="00945B92" w:rsidRDefault="00945B92" w:rsidP="00ED666E">
      <w:pPr>
        <w:spacing w:line="240" w:lineRule="atLeast"/>
        <w:rPr>
          <w:rFonts w:asciiTheme="minorHAnsi" w:hAnsiTheme="minorHAnsi" w:cstheme="minorHAnsi"/>
          <w:sz w:val="22"/>
        </w:rPr>
      </w:pPr>
    </w:p>
    <w:p w:rsidR="00ED666E" w:rsidRPr="00066F4C" w:rsidRDefault="00945B92" w:rsidP="00ED666E">
      <w:pPr>
        <w:spacing w:line="240" w:lineRule="atLeas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mezi:</w:t>
      </w:r>
    </w:p>
    <w:p w:rsidR="00945B92" w:rsidRDefault="00945B92" w:rsidP="00ED666E">
      <w:pPr>
        <w:spacing w:line="240" w:lineRule="atLeast"/>
        <w:rPr>
          <w:rFonts w:asciiTheme="minorHAnsi" w:hAnsiTheme="minorHAnsi" w:cstheme="minorHAnsi"/>
          <w:sz w:val="22"/>
        </w:rPr>
      </w:pPr>
    </w:p>
    <w:p w:rsidR="00ED666E" w:rsidRPr="00066F4C" w:rsidRDefault="00D82F36" w:rsidP="00ED666E">
      <w:pPr>
        <w:spacing w:line="240" w:lineRule="atLeast"/>
        <w:rPr>
          <w:rFonts w:asciiTheme="minorHAnsi" w:hAnsiTheme="minorHAnsi" w:cstheme="minorHAnsi"/>
          <w:sz w:val="22"/>
        </w:rPr>
      </w:pPr>
      <w:r w:rsidRPr="00066F4C">
        <w:rPr>
          <w:rFonts w:asciiTheme="minorHAnsi" w:hAnsiTheme="minorHAnsi" w:cstheme="minorHAnsi"/>
          <w:sz w:val="22"/>
        </w:rPr>
        <w:t>Muzeum středního Poootaví Strakonice</w:t>
      </w:r>
    </w:p>
    <w:p w:rsidR="00D82F36" w:rsidRPr="00066F4C" w:rsidRDefault="00D82F36" w:rsidP="00ED666E">
      <w:pPr>
        <w:spacing w:line="240" w:lineRule="atLeast"/>
        <w:rPr>
          <w:rFonts w:asciiTheme="minorHAnsi" w:hAnsiTheme="minorHAnsi" w:cstheme="minorHAnsi"/>
          <w:sz w:val="22"/>
        </w:rPr>
      </w:pPr>
      <w:r w:rsidRPr="00066F4C">
        <w:rPr>
          <w:rFonts w:asciiTheme="minorHAnsi" w:hAnsiTheme="minorHAnsi" w:cstheme="minorHAnsi"/>
          <w:sz w:val="22"/>
        </w:rPr>
        <w:t>se sídlem Zámek 1, 386 01 Strakonice</w:t>
      </w:r>
    </w:p>
    <w:p w:rsidR="00D82F36" w:rsidRPr="00066F4C" w:rsidRDefault="00D82F36" w:rsidP="00ED666E">
      <w:pPr>
        <w:spacing w:line="240" w:lineRule="atLeast"/>
        <w:rPr>
          <w:rFonts w:asciiTheme="minorHAnsi" w:hAnsiTheme="minorHAnsi" w:cstheme="minorHAnsi"/>
          <w:sz w:val="22"/>
        </w:rPr>
      </w:pPr>
      <w:r w:rsidRPr="00066F4C">
        <w:rPr>
          <w:rFonts w:asciiTheme="minorHAnsi" w:hAnsiTheme="minorHAnsi" w:cstheme="minorHAnsi"/>
          <w:sz w:val="22"/>
        </w:rPr>
        <w:t>IČO:00072150</w:t>
      </w:r>
    </w:p>
    <w:p w:rsidR="00D82F36" w:rsidRPr="00066F4C" w:rsidRDefault="00D82F36" w:rsidP="00ED666E">
      <w:pPr>
        <w:spacing w:line="240" w:lineRule="atLeast"/>
        <w:rPr>
          <w:rFonts w:asciiTheme="minorHAnsi" w:hAnsiTheme="minorHAnsi" w:cstheme="minorHAnsi"/>
          <w:sz w:val="22"/>
        </w:rPr>
      </w:pPr>
      <w:r w:rsidRPr="00066F4C">
        <w:rPr>
          <w:rFonts w:asciiTheme="minorHAnsi" w:hAnsiTheme="minorHAnsi" w:cstheme="minorHAnsi"/>
          <w:sz w:val="22"/>
        </w:rPr>
        <w:t>DIČ:</w:t>
      </w:r>
      <w:r w:rsidR="002938B3">
        <w:rPr>
          <w:rFonts w:asciiTheme="minorHAnsi" w:hAnsiTheme="minorHAnsi" w:cstheme="minorHAnsi"/>
          <w:sz w:val="22"/>
        </w:rPr>
        <w:t xml:space="preserve"> </w:t>
      </w:r>
      <w:r w:rsidRPr="00066F4C">
        <w:rPr>
          <w:rFonts w:asciiTheme="minorHAnsi" w:hAnsiTheme="minorHAnsi" w:cstheme="minorHAnsi"/>
          <w:sz w:val="22"/>
        </w:rPr>
        <w:t>neplátce DPH</w:t>
      </w:r>
    </w:p>
    <w:p w:rsidR="00D82F36" w:rsidRPr="00066F4C" w:rsidRDefault="00D82F36" w:rsidP="00ED666E">
      <w:pPr>
        <w:spacing w:line="240" w:lineRule="atLeast"/>
        <w:rPr>
          <w:rFonts w:asciiTheme="minorHAnsi" w:hAnsiTheme="minorHAnsi" w:cstheme="minorHAnsi"/>
          <w:sz w:val="22"/>
        </w:rPr>
      </w:pPr>
      <w:r w:rsidRPr="00066F4C">
        <w:rPr>
          <w:rFonts w:asciiTheme="minorHAnsi" w:hAnsiTheme="minorHAnsi" w:cstheme="minorHAnsi"/>
          <w:sz w:val="22"/>
        </w:rPr>
        <w:t>bankovní spojení:930291/0100</w:t>
      </w:r>
    </w:p>
    <w:p w:rsidR="00D82F36" w:rsidRPr="00066F4C" w:rsidRDefault="00D82F36" w:rsidP="00ED666E">
      <w:pPr>
        <w:spacing w:line="240" w:lineRule="atLeast"/>
        <w:rPr>
          <w:rFonts w:asciiTheme="minorHAnsi" w:hAnsiTheme="minorHAnsi" w:cstheme="minorHAnsi"/>
          <w:sz w:val="22"/>
        </w:rPr>
      </w:pPr>
      <w:r w:rsidRPr="00066F4C">
        <w:rPr>
          <w:rFonts w:asciiTheme="minorHAnsi" w:hAnsiTheme="minorHAnsi" w:cstheme="minorHAnsi"/>
          <w:sz w:val="22"/>
        </w:rPr>
        <w:t>zastoupené PhDr.</w:t>
      </w:r>
      <w:r w:rsidR="002938B3">
        <w:rPr>
          <w:rFonts w:asciiTheme="minorHAnsi" w:hAnsiTheme="minorHAnsi" w:cstheme="minorHAnsi"/>
          <w:sz w:val="22"/>
        </w:rPr>
        <w:t xml:space="preserve"> </w:t>
      </w:r>
      <w:r w:rsidRPr="00066F4C">
        <w:rPr>
          <w:rFonts w:asciiTheme="minorHAnsi" w:hAnsiTheme="minorHAnsi" w:cstheme="minorHAnsi"/>
          <w:sz w:val="22"/>
        </w:rPr>
        <w:t>Ivanou Říhovou, ředitelkou</w:t>
      </w:r>
    </w:p>
    <w:p w:rsidR="00D82F36" w:rsidRPr="00066F4C" w:rsidRDefault="00D82F36" w:rsidP="00ED666E">
      <w:pPr>
        <w:spacing w:line="240" w:lineRule="atLeast"/>
        <w:rPr>
          <w:rFonts w:asciiTheme="minorHAnsi" w:hAnsiTheme="minorHAnsi" w:cstheme="minorHAnsi"/>
          <w:sz w:val="22"/>
        </w:rPr>
      </w:pPr>
    </w:p>
    <w:p w:rsidR="00D82F36" w:rsidRPr="00066F4C" w:rsidRDefault="00D82F36" w:rsidP="00ED666E">
      <w:pPr>
        <w:spacing w:line="240" w:lineRule="atLeast"/>
        <w:rPr>
          <w:rFonts w:asciiTheme="minorHAnsi" w:hAnsiTheme="minorHAnsi" w:cstheme="minorHAnsi"/>
          <w:sz w:val="22"/>
        </w:rPr>
      </w:pPr>
      <w:r w:rsidRPr="00066F4C">
        <w:rPr>
          <w:rFonts w:asciiTheme="minorHAnsi" w:hAnsiTheme="minorHAnsi" w:cstheme="minorHAnsi"/>
          <w:sz w:val="22"/>
        </w:rPr>
        <w:t>dále též „odběratel“</w:t>
      </w:r>
    </w:p>
    <w:p w:rsidR="00D82F36" w:rsidRPr="00066F4C" w:rsidRDefault="00D82F36" w:rsidP="00ED666E">
      <w:pPr>
        <w:spacing w:line="240" w:lineRule="atLeast"/>
        <w:rPr>
          <w:rFonts w:asciiTheme="minorHAnsi" w:hAnsiTheme="minorHAnsi" w:cstheme="minorHAnsi"/>
          <w:sz w:val="22"/>
        </w:rPr>
      </w:pPr>
    </w:p>
    <w:p w:rsidR="00D82F36" w:rsidRPr="00066F4C" w:rsidRDefault="00D82F36" w:rsidP="00ED666E">
      <w:pPr>
        <w:spacing w:line="240" w:lineRule="atLeast"/>
        <w:rPr>
          <w:rFonts w:asciiTheme="minorHAnsi" w:hAnsiTheme="minorHAnsi" w:cstheme="minorHAnsi"/>
          <w:sz w:val="22"/>
        </w:rPr>
      </w:pPr>
      <w:r w:rsidRPr="00066F4C">
        <w:rPr>
          <w:rFonts w:asciiTheme="minorHAnsi" w:hAnsiTheme="minorHAnsi" w:cstheme="minorHAnsi"/>
          <w:sz w:val="22"/>
        </w:rPr>
        <w:t>a</w:t>
      </w:r>
    </w:p>
    <w:p w:rsidR="00D82F36" w:rsidRPr="00066F4C" w:rsidRDefault="00D82F36" w:rsidP="00D82F36">
      <w:pPr>
        <w:spacing w:line="240" w:lineRule="atLeast"/>
        <w:rPr>
          <w:rFonts w:asciiTheme="minorHAnsi" w:hAnsiTheme="minorHAnsi" w:cstheme="minorHAnsi"/>
          <w:b/>
          <w:sz w:val="22"/>
        </w:rPr>
      </w:pPr>
    </w:p>
    <w:p w:rsidR="00D82F36" w:rsidRPr="00066F4C" w:rsidRDefault="00D82F36" w:rsidP="00D82F36">
      <w:pPr>
        <w:spacing w:line="240" w:lineRule="atLeast"/>
        <w:rPr>
          <w:rFonts w:asciiTheme="minorHAnsi" w:hAnsiTheme="minorHAnsi" w:cstheme="minorHAnsi"/>
          <w:b/>
          <w:sz w:val="22"/>
        </w:rPr>
      </w:pPr>
      <w:r w:rsidRPr="00066F4C">
        <w:rPr>
          <w:rFonts w:asciiTheme="minorHAnsi" w:hAnsiTheme="minorHAnsi" w:cstheme="minorHAnsi"/>
          <w:b/>
          <w:sz w:val="22"/>
        </w:rPr>
        <w:t>Cobra Security  s.r.o.</w:t>
      </w:r>
    </w:p>
    <w:p w:rsidR="00D82F36" w:rsidRPr="00066F4C" w:rsidRDefault="00D82F36" w:rsidP="00D82F36">
      <w:pPr>
        <w:pStyle w:val="Pokraovnseznamu1"/>
        <w:spacing w:after="0"/>
        <w:ind w:left="0"/>
        <w:rPr>
          <w:rFonts w:asciiTheme="minorHAnsi" w:hAnsiTheme="minorHAnsi" w:cstheme="minorHAnsi"/>
          <w:sz w:val="22"/>
          <w:szCs w:val="22"/>
        </w:rPr>
      </w:pPr>
      <w:r w:rsidRPr="00066F4C">
        <w:rPr>
          <w:rFonts w:asciiTheme="minorHAnsi" w:hAnsiTheme="minorHAnsi" w:cstheme="minorHAnsi"/>
          <w:b/>
          <w:sz w:val="22"/>
          <w:szCs w:val="22"/>
        </w:rPr>
        <w:t>se sídlem</w:t>
      </w:r>
      <w:r w:rsidRPr="00066F4C">
        <w:rPr>
          <w:rFonts w:asciiTheme="minorHAnsi" w:hAnsiTheme="minorHAnsi" w:cstheme="minorHAnsi"/>
          <w:sz w:val="22"/>
          <w:szCs w:val="22"/>
        </w:rPr>
        <w:t xml:space="preserve"> Spodní 1, 159 00 Praha 5 – Lahovice</w:t>
      </w:r>
    </w:p>
    <w:p w:rsidR="00D82F36" w:rsidRPr="00066F4C" w:rsidRDefault="00D82F36" w:rsidP="00D82F36">
      <w:pPr>
        <w:pStyle w:val="Pokraovnseznamu1"/>
        <w:spacing w:after="0"/>
        <w:ind w:left="0"/>
        <w:rPr>
          <w:rFonts w:asciiTheme="minorHAnsi" w:hAnsiTheme="minorHAnsi" w:cstheme="minorHAnsi"/>
          <w:sz w:val="22"/>
          <w:szCs w:val="22"/>
        </w:rPr>
      </w:pPr>
      <w:r w:rsidRPr="00066F4C">
        <w:rPr>
          <w:rFonts w:asciiTheme="minorHAnsi" w:hAnsiTheme="minorHAnsi" w:cstheme="minorHAnsi"/>
          <w:sz w:val="22"/>
          <w:szCs w:val="22"/>
        </w:rPr>
        <w:t>IČO:27600220</w:t>
      </w:r>
    </w:p>
    <w:p w:rsidR="00D82F36" w:rsidRPr="00066F4C" w:rsidRDefault="00D82F36" w:rsidP="00D82F36">
      <w:pPr>
        <w:spacing w:line="240" w:lineRule="atLeast"/>
        <w:rPr>
          <w:rFonts w:asciiTheme="minorHAnsi" w:hAnsiTheme="minorHAnsi" w:cstheme="minorHAnsi"/>
          <w:sz w:val="22"/>
        </w:rPr>
      </w:pPr>
      <w:r w:rsidRPr="00066F4C">
        <w:rPr>
          <w:rFonts w:asciiTheme="minorHAnsi" w:hAnsiTheme="minorHAnsi" w:cstheme="minorHAnsi"/>
          <w:sz w:val="22"/>
        </w:rPr>
        <w:t>DIČ:CZ27600220</w:t>
      </w:r>
    </w:p>
    <w:p w:rsidR="00D82F36" w:rsidRPr="00066F4C" w:rsidRDefault="00D82F36" w:rsidP="00D82F36">
      <w:pPr>
        <w:pStyle w:val="Pokraovnseznamu1"/>
        <w:spacing w:after="0"/>
        <w:ind w:left="0"/>
        <w:rPr>
          <w:rFonts w:asciiTheme="minorHAnsi" w:hAnsiTheme="minorHAnsi" w:cstheme="minorHAnsi"/>
          <w:sz w:val="22"/>
          <w:szCs w:val="22"/>
        </w:rPr>
      </w:pPr>
      <w:r w:rsidRPr="00066F4C">
        <w:rPr>
          <w:rFonts w:asciiTheme="minorHAnsi" w:hAnsiTheme="minorHAnsi" w:cstheme="minorHAnsi"/>
          <w:sz w:val="22"/>
          <w:szCs w:val="22"/>
        </w:rPr>
        <w:t>bankovní spojení: 210506296 / 0300</w:t>
      </w:r>
    </w:p>
    <w:p w:rsidR="00D82F36" w:rsidRPr="00066F4C" w:rsidRDefault="00D82F36" w:rsidP="00D82F36">
      <w:pPr>
        <w:spacing w:line="240" w:lineRule="atLeast"/>
        <w:rPr>
          <w:rFonts w:asciiTheme="minorHAnsi" w:hAnsiTheme="minorHAnsi" w:cstheme="minorHAnsi"/>
          <w:sz w:val="22"/>
        </w:rPr>
      </w:pPr>
      <w:r w:rsidRPr="00066F4C">
        <w:rPr>
          <w:rFonts w:asciiTheme="minorHAnsi" w:hAnsiTheme="minorHAnsi" w:cstheme="minorHAnsi"/>
          <w:sz w:val="22"/>
        </w:rPr>
        <w:t xml:space="preserve">zastoupenou: </w:t>
      </w:r>
      <w:r w:rsidR="004944CB">
        <w:rPr>
          <w:rFonts w:asciiTheme="minorHAnsi" w:hAnsiTheme="minorHAnsi" w:cstheme="minorHAnsi"/>
          <w:sz w:val="22"/>
        </w:rPr>
        <w:t xml:space="preserve">p. </w:t>
      </w:r>
      <w:r w:rsidRPr="00066F4C">
        <w:rPr>
          <w:rFonts w:asciiTheme="minorHAnsi" w:hAnsiTheme="minorHAnsi" w:cstheme="minorHAnsi"/>
          <w:sz w:val="22"/>
        </w:rPr>
        <w:t>Petrem  Petříkem – jednatelem</w:t>
      </w:r>
    </w:p>
    <w:p w:rsidR="00D82F36" w:rsidRPr="00066F4C" w:rsidRDefault="00D82F36" w:rsidP="00D82F36">
      <w:pPr>
        <w:spacing w:line="240" w:lineRule="atLeast"/>
        <w:rPr>
          <w:rFonts w:asciiTheme="minorHAnsi" w:hAnsiTheme="minorHAnsi" w:cstheme="minorHAnsi"/>
          <w:sz w:val="22"/>
        </w:rPr>
      </w:pPr>
    </w:p>
    <w:p w:rsidR="00D82F36" w:rsidRPr="00066F4C" w:rsidRDefault="00D82F36" w:rsidP="00D82F36">
      <w:pPr>
        <w:spacing w:line="240" w:lineRule="atLeast"/>
        <w:rPr>
          <w:rFonts w:asciiTheme="minorHAnsi" w:hAnsiTheme="minorHAnsi" w:cstheme="minorHAnsi"/>
          <w:sz w:val="22"/>
        </w:rPr>
      </w:pPr>
      <w:r w:rsidRPr="00066F4C">
        <w:rPr>
          <w:rFonts w:asciiTheme="minorHAnsi" w:hAnsiTheme="minorHAnsi" w:cstheme="minorHAnsi"/>
          <w:sz w:val="22"/>
        </w:rPr>
        <w:t>dále též „dodavatel“</w:t>
      </w:r>
    </w:p>
    <w:p w:rsidR="00ED666E" w:rsidRPr="00066F4C" w:rsidRDefault="00ED666E" w:rsidP="00ED666E">
      <w:pPr>
        <w:spacing w:line="240" w:lineRule="atLeast"/>
        <w:rPr>
          <w:rFonts w:asciiTheme="minorHAnsi" w:hAnsiTheme="minorHAnsi" w:cstheme="minorHAnsi"/>
          <w:sz w:val="22"/>
        </w:rPr>
      </w:pPr>
    </w:p>
    <w:p w:rsidR="00ED666E" w:rsidRPr="00066F4C" w:rsidRDefault="00ED666E" w:rsidP="00ED666E">
      <w:pPr>
        <w:spacing w:line="240" w:lineRule="atLeast"/>
        <w:rPr>
          <w:rFonts w:asciiTheme="minorHAnsi" w:hAnsiTheme="minorHAnsi" w:cstheme="minorHAnsi"/>
          <w:sz w:val="22"/>
        </w:rPr>
      </w:pPr>
    </w:p>
    <w:p w:rsidR="00ED666E" w:rsidRPr="00066F4C" w:rsidRDefault="00ED666E" w:rsidP="00ED666E">
      <w:pPr>
        <w:spacing w:line="240" w:lineRule="atLeast"/>
        <w:rPr>
          <w:rFonts w:asciiTheme="minorHAnsi" w:hAnsiTheme="minorHAnsi" w:cstheme="minorHAnsi"/>
          <w:sz w:val="22"/>
        </w:rPr>
      </w:pPr>
      <w:r w:rsidRPr="00066F4C">
        <w:rPr>
          <w:rFonts w:asciiTheme="minorHAnsi" w:hAnsiTheme="minorHAnsi" w:cstheme="minorHAnsi"/>
          <w:sz w:val="22"/>
        </w:rPr>
        <w:t xml:space="preserve">                                       </w:t>
      </w:r>
      <w:r w:rsidRPr="00066F4C">
        <w:rPr>
          <w:rFonts w:asciiTheme="minorHAnsi" w:hAnsiTheme="minorHAnsi" w:cstheme="minorHAnsi"/>
          <w:sz w:val="22"/>
        </w:rPr>
        <w:tab/>
        <w:t xml:space="preserve">                    </w:t>
      </w:r>
    </w:p>
    <w:p w:rsidR="00ED666E" w:rsidRPr="00066F4C" w:rsidRDefault="00ED666E" w:rsidP="00ED666E">
      <w:pPr>
        <w:spacing w:line="240" w:lineRule="atLeast"/>
        <w:ind w:left="4320" w:firstLine="720"/>
        <w:rPr>
          <w:rFonts w:asciiTheme="minorHAnsi" w:hAnsiTheme="minorHAnsi" w:cstheme="minorHAnsi"/>
          <w:sz w:val="22"/>
        </w:rPr>
      </w:pPr>
    </w:p>
    <w:p w:rsidR="00ED666E" w:rsidRPr="00066F4C" w:rsidRDefault="00D82F36" w:rsidP="00ED666E">
      <w:pPr>
        <w:spacing w:line="240" w:lineRule="atLeast"/>
        <w:rPr>
          <w:rFonts w:asciiTheme="minorHAnsi" w:hAnsiTheme="minorHAnsi" w:cstheme="minorHAnsi"/>
          <w:sz w:val="22"/>
        </w:rPr>
      </w:pPr>
      <w:r w:rsidRPr="00066F4C">
        <w:rPr>
          <w:rFonts w:asciiTheme="minorHAnsi" w:hAnsiTheme="minorHAnsi" w:cstheme="minorHAnsi"/>
          <w:sz w:val="22"/>
        </w:rPr>
        <w:t>uzavírají níže uvedeného dne, měsíce a roku ve smyslu ustanovení § 2586 a násl.zákona č.89/2012 Sb., občanský zákoník, ve znění pozdějších předpisů, tuto smlouvu o dílo (dále též „smlouva“)</w:t>
      </w:r>
      <w:r w:rsidRPr="00066F4C">
        <w:rPr>
          <w:rFonts w:asciiTheme="minorHAnsi" w:hAnsiTheme="minorHAnsi" w:cstheme="minorHAnsi"/>
          <w:sz w:val="22"/>
        </w:rPr>
        <w:tab/>
      </w:r>
      <w:r w:rsidRPr="00066F4C">
        <w:rPr>
          <w:rFonts w:asciiTheme="minorHAnsi" w:hAnsiTheme="minorHAnsi" w:cstheme="minorHAnsi"/>
          <w:sz w:val="22"/>
        </w:rPr>
        <w:tab/>
      </w:r>
    </w:p>
    <w:p w:rsidR="00ED666E" w:rsidRPr="00066F4C" w:rsidRDefault="00ED666E" w:rsidP="00ED666E">
      <w:pPr>
        <w:spacing w:line="240" w:lineRule="atLeast"/>
        <w:rPr>
          <w:rFonts w:asciiTheme="minorHAnsi" w:hAnsiTheme="minorHAnsi" w:cstheme="minorHAnsi"/>
          <w:sz w:val="22"/>
        </w:rPr>
      </w:pPr>
    </w:p>
    <w:p w:rsidR="00ED666E" w:rsidRPr="00066F4C" w:rsidRDefault="00ED666E" w:rsidP="00ED666E">
      <w:pPr>
        <w:spacing w:line="240" w:lineRule="atLeast"/>
        <w:rPr>
          <w:rFonts w:asciiTheme="minorHAnsi" w:hAnsiTheme="minorHAnsi" w:cstheme="minorHAnsi"/>
          <w:sz w:val="22"/>
        </w:rPr>
      </w:pPr>
    </w:p>
    <w:p w:rsidR="00ED666E" w:rsidRPr="00066F4C" w:rsidRDefault="00ED666E" w:rsidP="00ED666E">
      <w:pPr>
        <w:spacing w:line="240" w:lineRule="atLeast"/>
        <w:rPr>
          <w:rFonts w:asciiTheme="minorHAnsi" w:hAnsiTheme="minorHAnsi" w:cstheme="minorHAnsi"/>
          <w:sz w:val="22"/>
        </w:rPr>
      </w:pPr>
    </w:p>
    <w:p w:rsidR="00ED666E" w:rsidRPr="00066F4C" w:rsidRDefault="00ED666E" w:rsidP="00BE2964">
      <w:pPr>
        <w:pStyle w:val="Zkladntextodsazen31"/>
        <w:ind w:left="4532" w:firstLine="424"/>
        <w:rPr>
          <w:rFonts w:asciiTheme="minorHAnsi" w:hAnsiTheme="minorHAnsi" w:cstheme="minorHAnsi"/>
          <w:sz w:val="22"/>
          <w:szCs w:val="22"/>
        </w:rPr>
      </w:pPr>
      <w:r w:rsidRPr="00066F4C">
        <w:rPr>
          <w:rFonts w:asciiTheme="minorHAnsi" w:hAnsiTheme="minorHAnsi" w:cstheme="minorHAnsi"/>
          <w:sz w:val="22"/>
          <w:szCs w:val="22"/>
        </w:rPr>
        <w:t>1.</w:t>
      </w:r>
    </w:p>
    <w:p w:rsidR="00ED666E" w:rsidRPr="00066F4C" w:rsidRDefault="00ED666E" w:rsidP="00ED666E">
      <w:pPr>
        <w:pStyle w:val="Zkladntextodsazen31"/>
        <w:tabs>
          <w:tab w:val="left" w:pos="-225"/>
        </w:tabs>
        <w:ind w:left="30" w:firstLine="0"/>
        <w:rPr>
          <w:rFonts w:asciiTheme="minorHAnsi" w:hAnsiTheme="minorHAnsi" w:cstheme="minorHAnsi"/>
          <w:sz w:val="22"/>
          <w:szCs w:val="22"/>
        </w:rPr>
      </w:pPr>
      <w:r w:rsidRPr="00066F4C">
        <w:rPr>
          <w:rFonts w:asciiTheme="minorHAnsi" w:hAnsiTheme="minorHAnsi" w:cstheme="minorHAnsi"/>
          <w:sz w:val="22"/>
          <w:szCs w:val="22"/>
        </w:rPr>
        <w:t>Bezpečnostní agentura, výše uvedená, je v rozsahu udělených koncesních listin                                                                                  oprávněna k zajišťování ostrahy majetku a osob, ke zřizování a provozování poplašných  zařízení             a k zajišťování služeb soukromých detektivů..</w:t>
      </w:r>
    </w:p>
    <w:p w:rsidR="00ED666E" w:rsidRPr="00066F4C" w:rsidRDefault="00ED666E" w:rsidP="00ED666E">
      <w:pPr>
        <w:spacing w:line="240" w:lineRule="atLeast"/>
        <w:rPr>
          <w:rFonts w:asciiTheme="minorHAnsi" w:hAnsiTheme="minorHAnsi" w:cstheme="minorHAnsi"/>
          <w:sz w:val="22"/>
        </w:rPr>
      </w:pPr>
      <w:r w:rsidRPr="00066F4C">
        <w:rPr>
          <w:rFonts w:asciiTheme="minorHAnsi" w:hAnsiTheme="minorHAnsi" w:cstheme="minorHAnsi"/>
          <w:sz w:val="22"/>
        </w:rPr>
        <w:tab/>
      </w:r>
    </w:p>
    <w:p w:rsidR="00ED666E" w:rsidRPr="00066F4C" w:rsidRDefault="00ED666E" w:rsidP="00BE2964">
      <w:pPr>
        <w:spacing w:line="240" w:lineRule="atLeast"/>
        <w:ind w:left="4248" w:firstLine="708"/>
        <w:rPr>
          <w:rFonts w:asciiTheme="minorHAnsi" w:hAnsiTheme="minorHAnsi" w:cstheme="minorHAnsi"/>
          <w:sz w:val="22"/>
        </w:rPr>
      </w:pPr>
      <w:r w:rsidRPr="00066F4C">
        <w:rPr>
          <w:rFonts w:asciiTheme="minorHAnsi" w:hAnsiTheme="minorHAnsi" w:cstheme="minorHAnsi"/>
          <w:sz w:val="22"/>
        </w:rPr>
        <w:t>2.</w:t>
      </w:r>
    </w:p>
    <w:p w:rsidR="00ED666E" w:rsidRPr="00066F4C" w:rsidRDefault="00ED666E" w:rsidP="00ED666E">
      <w:pPr>
        <w:spacing w:line="240" w:lineRule="atLeast"/>
        <w:rPr>
          <w:rFonts w:asciiTheme="minorHAnsi" w:hAnsiTheme="minorHAnsi" w:cstheme="minorHAnsi"/>
          <w:sz w:val="22"/>
        </w:rPr>
      </w:pPr>
      <w:r w:rsidRPr="00066F4C">
        <w:rPr>
          <w:rFonts w:asciiTheme="minorHAnsi" w:hAnsiTheme="minorHAnsi" w:cstheme="minorHAnsi"/>
          <w:sz w:val="22"/>
        </w:rPr>
        <w:t>Klient   si touto smlouvou objednává ostrahu majetku a osob</w:t>
      </w:r>
      <w:r w:rsidR="00AC7008" w:rsidRPr="00066F4C">
        <w:rPr>
          <w:rFonts w:asciiTheme="minorHAnsi" w:hAnsiTheme="minorHAnsi" w:cstheme="minorHAnsi"/>
          <w:sz w:val="22"/>
        </w:rPr>
        <w:t xml:space="preserve"> na dobu určitou -</w:t>
      </w:r>
      <w:r w:rsidRPr="00066F4C">
        <w:rPr>
          <w:rFonts w:asciiTheme="minorHAnsi" w:hAnsiTheme="minorHAnsi" w:cstheme="minorHAnsi"/>
          <w:sz w:val="22"/>
        </w:rPr>
        <w:t xml:space="preserve">  </w:t>
      </w:r>
      <w:r w:rsidR="00AC7008" w:rsidRPr="00066F4C">
        <w:rPr>
          <w:rFonts w:asciiTheme="minorHAnsi" w:hAnsiTheme="minorHAnsi" w:cstheme="minorHAnsi"/>
          <w:sz w:val="22"/>
        </w:rPr>
        <w:t xml:space="preserve">po dobu 1 kalendářního měsíce. Předpokládaný termín zahájení služeb </w:t>
      </w:r>
      <w:r w:rsidRPr="00066F4C">
        <w:rPr>
          <w:rFonts w:asciiTheme="minorHAnsi" w:hAnsiTheme="minorHAnsi" w:cstheme="minorHAnsi"/>
          <w:sz w:val="22"/>
        </w:rPr>
        <w:t xml:space="preserve">od  </w:t>
      </w:r>
      <w:r w:rsidRPr="00945B92">
        <w:rPr>
          <w:rFonts w:asciiTheme="minorHAnsi" w:hAnsiTheme="minorHAnsi" w:cstheme="minorHAnsi"/>
          <w:sz w:val="22"/>
        </w:rPr>
        <w:t>1.</w:t>
      </w:r>
      <w:r w:rsidR="00163D87">
        <w:rPr>
          <w:rFonts w:asciiTheme="minorHAnsi" w:hAnsiTheme="minorHAnsi" w:cstheme="minorHAnsi"/>
          <w:sz w:val="22"/>
        </w:rPr>
        <w:t>6</w:t>
      </w:r>
      <w:r w:rsidRPr="00945B92">
        <w:rPr>
          <w:rFonts w:asciiTheme="minorHAnsi" w:hAnsiTheme="minorHAnsi" w:cstheme="minorHAnsi"/>
          <w:sz w:val="22"/>
        </w:rPr>
        <w:t xml:space="preserve">.2021 </w:t>
      </w:r>
      <w:r w:rsidR="00B551A4">
        <w:rPr>
          <w:rFonts w:asciiTheme="minorHAnsi" w:hAnsiTheme="minorHAnsi" w:cstheme="minorHAnsi"/>
          <w:sz w:val="22"/>
        </w:rPr>
        <w:t>18</w:t>
      </w:r>
      <w:r w:rsidRPr="00945B92">
        <w:rPr>
          <w:rFonts w:asciiTheme="minorHAnsi" w:hAnsiTheme="minorHAnsi" w:cstheme="minorHAnsi"/>
          <w:sz w:val="22"/>
        </w:rPr>
        <w:t>:00 hodin</w:t>
      </w:r>
      <w:r w:rsidR="00AC7008" w:rsidRPr="00945B92">
        <w:rPr>
          <w:rFonts w:asciiTheme="minorHAnsi" w:hAnsiTheme="minorHAnsi" w:cstheme="minorHAnsi"/>
          <w:sz w:val="22"/>
        </w:rPr>
        <w:t xml:space="preserve">  </w:t>
      </w:r>
      <w:r w:rsidRPr="00945B92">
        <w:rPr>
          <w:rFonts w:asciiTheme="minorHAnsi" w:hAnsiTheme="minorHAnsi" w:cstheme="minorHAnsi"/>
          <w:sz w:val="22"/>
        </w:rPr>
        <w:t xml:space="preserve">a to do </w:t>
      </w:r>
      <w:r w:rsidR="00C92EFA">
        <w:rPr>
          <w:rFonts w:asciiTheme="minorHAnsi" w:hAnsiTheme="minorHAnsi" w:cstheme="minorHAnsi"/>
          <w:sz w:val="22"/>
        </w:rPr>
        <w:t>3</w:t>
      </w:r>
      <w:r w:rsidR="00163D87">
        <w:rPr>
          <w:rFonts w:asciiTheme="minorHAnsi" w:hAnsiTheme="minorHAnsi" w:cstheme="minorHAnsi"/>
          <w:sz w:val="22"/>
        </w:rPr>
        <w:t>0</w:t>
      </w:r>
      <w:r w:rsidRPr="00945B92">
        <w:rPr>
          <w:rFonts w:asciiTheme="minorHAnsi" w:hAnsiTheme="minorHAnsi" w:cstheme="minorHAnsi"/>
          <w:sz w:val="22"/>
        </w:rPr>
        <w:t>.</w:t>
      </w:r>
      <w:r w:rsidR="00163D87">
        <w:rPr>
          <w:rFonts w:asciiTheme="minorHAnsi" w:hAnsiTheme="minorHAnsi" w:cstheme="minorHAnsi"/>
          <w:sz w:val="22"/>
        </w:rPr>
        <w:t>6</w:t>
      </w:r>
      <w:r w:rsidRPr="00945B92">
        <w:rPr>
          <w:rFonts w:asciiTheme="minorHAnsi" w:hAnsiTheme="minorHAnsi" w:cstheme="minorHAnsi"/>
          <w:sz w:val="22"/>
        </w:rPr>
        <w:t xml:space="preserve">.2021 </w:t>
      </w:r>
      <w:r w:rsidR="00C92EFA">
        <w:rPr>
          <w:rFonts w:asciiTheme="minorHAnsi" w:hAnsiTheme="minorHAnsi" w:cstheme="minorHAnsi"/>
          <w:sz w:val="22"/>
        </w:rPr>
        <w:t>24</w:t>
      </w:r>
      <w:r w:rsidRPr="00945B92">
        <w:rPr>
          <w:rFonts w:asciiTheme="minorHAnsi" w:hAnsiTheme="minorHAnsi" w:cstheme="minorHAnsi"/>
          <w:sz w:val="22"/>
        </w:rPr>
        <w:t>:00 hodin</w:t>
      </w:r>
      <w:r w:rsidR="00034A44" w:rsidRPr="00945B92">
        <w:rPr>
          <w:rFonts w:asciiTheme="minorHAnsi" w:hAnsiTheme="minorHAnsi" w:cstheme="minorHAnsi"/>
          <w:sz w:val="22"/>
        </w:rPr>
        <w:t>.</w:t>
      </w:r>
      <w:r w:rsidR="00AC7008" w:rsidRPr="00945B92">
        <w:rPr>
          <w:rFonts w:asciiTheme="minorHAnsi" w:hAnsiTheme="minorHAnsi" w:cstheme="minorHAnsi"/>
          <w:sz w:val="22"/>
        </w:rPr>
        <w:t xml:space="preserve"> </w:t>
      </w:r>
      <w:r w:rsidRPr="00066F4C">
        <w:rPr>
          <w:rFonts w:asciiTheme="minorHAnsi" w:hAnsiTheme="minorHAnsi" w:cstheme="minorHAnsi"/>
          <w:sz w:val="22"/>
        </w:rPr>
        <w:t>Bezpečnostní agentura se touto smlouvou zavazuje zajišťovat ostrahu  majetku a osob v plném rozsahu oprávnění   a v souladu s platným právním řádem.</w:t>
      </w:r>
    </w:p>
    <w:p w:rsidR="00ED666E" w:rsidRPr="00066F4C" w:rsidRDefault="00ED666E" w:rsidP="00ED666E">
      <w:pPr>
        <w:spacing w:line="240" w:lineRule="atLeast"/>
        <w:rPr>
          <w:rFonts w:asciiTheme="minorHAnsi" w:hAnsiTheme="minorHAnsi" w:cstheme="minorHAnsi"/>
          <w:sz w:val="22"/>
        </w:rPr>
      </w:pPr>
    </w:p>
    <w:p w:rsidR="00ED666E" w:rsidRPr="00066F4C" w:rsidRDefault="00ED666E" w:rsidP="00BE2964">
      <w:pPr>
        <w:spacing w:line="240" w:lineRule="atLeast"/>
        <w:ind w:left="4248" w:firstLine="708"/>
        <w:rPr>
          <w:rFonts w:asciiTheme="minorHAnsi" w:hAnsiTheme="minorHAnsi" w:cstheme="minorHAnsi"/>
          <w:sz w:val="22"/>
        </w:rPr>
      </w:pPr>
      <w:r w:rsidRPr="00066F4C">
        <w:rPr>
          <w:rFonts w:asciiTheme="minorHAnsi" w:hAnsiTheme="minorHAnsi" w:cstheme="minorHAnsi"/>
          <w:sz w:val="22"/>
        </w:rPr>
        <w:t>3.</w:t>
      </w:r>
    </w:p>
    <w:p w:rsidR="00ED666E" w:rsidRPr="00066F4C" w:rsidRDefault="00ED666E" w:rsidP="00ED666E">
      <w:pPr>
        <w:spacing w:line="240" w:lineRule="atLeast"/>
        <w:rPr>
          <w:rFonts w:asciiTheme="minorHAnsi" w:hAnsiTheme="minorHAnsi" w:cstheme="minorHAnsi"/>
          <w:sz w:val="22"/>
        </w:rPr>
      </w:pPr>
      <w:r w:rsidRPr="00066F4C">
        <w:rPr>
          <w:rFonts w:asciiTheme="minorHAnsi" w:hAnsiTheme="minorHAnsi" w:cstheme="minorHAnsi"/>
          <w:sz w:val="22"/>
        </w:rPr>
        <w:t xml:space="preserve">Místo ( objekt ), kde bude ostraha majetku a osob zajišťována :  </w:t>
      </w:r>
    </w:p>
    <w:p w:rsidR="00ED666E" w:rsidRPr="00066F4C" w:rsidRDefault="00ED666E" w:rsidP="00ED666E">
      <w:pPr>
        <w:spacing w:line="240" w:lineRule="atLeast"/>
        <w:rPr>
          <w:rFonts w:asciiTheme="minorHAnsi" w:hAnsiTheme="minorHAnsi" w:cstheme="minorHAnsi"/>
          <w:sz w:val="22"/>
        </w:rPr>
      </w:pPr>
      <w:r w:rsidRPr="00066F4C">
        <w:rPr>
          <w:rFonts w:asciiTheme="minorHAnsi" w:hAnsiTheme="minorHAnsi" w:cstheme="minorHAnsi"/>
          <w:sz w:val="22"/>
        </w:rPr>
        <w:lastRenderedPageBreak/>
        <w:t xml:space="preserve"> </w:t>
      </w:r>
      <w:r w:rsidRPr="00066F4C">
        <w:rPr>
          <w:rFonts w:asciiTheme="minorHAnsi" w:hAnsiTheme="minorHAnsi" w:cstheme="minorHAnsi"/>
          <w:sz w:val="22"/>
        </w:rPr>
        <w:tab/>
      </w:r>
      <w:r w:rsidRPr="00066F4C">
        <w:rPr>
          <w:rFonts w:asciiTheme="minorHAnsi" w:hAnsiTheme="minorHAnsi" w:cstheme="minorHAnsi"/>
          <w:sz w:val="22"/>
        </w:rPr>
        <w:tab/>
      </w:r>
    </w:p>
    <w:p w:rsidR="00ED666E" w:rsidRPr="00066F4C" w:rsidRDefault="00ED666E" w:rsidP="00ED666E">
      <w:pPr>
        <w:spacing w:line="240" w:lineRule="atLeast"/>
        <w:rPr>
          <w:rFonts w:asciiTheme="minorHAnsi" w:hAnsiTheme="minorHAnsi" w:cstheme="minorHAnsi"/>
          <w:sz w:val="22"/>
        </w:rPr>
      </w:pPr>
      <w:r w:rsidRPr="00066F4C">
        <w:rPr>
          <w:rFonts w:asciiTheme="minorHAnsi" w:hAnsiTheme="minorHAnsi" w:cstheme="minorHAnsi"/>
          <w:b/>
          <w:sz w:val="22"/>
        </w:rPr>
        <w:t>MUZEUM STŘEDNÍHO POOTAVÍ  STRAKONICE, Zámek 1 Strakonice</w:t>
      </w:r>
    </w:p>
    <w:p w:rsidR="00ED666E" w:rsidRPr="00066F4C" w:rsidRDefault="00ED666E" w:rsidP="00ED666E">
      <w:pPr>
        <w:spacing w:line="240" w:lineRule="atLeast"/>
        <w:rPr>
          <w:rFonts w:asciiTheme="minorHAnsi" w:hAnsiTheme="minorHAnsi" w:cstheme="minorHAnsi"/>
          <w:sz w:val="22"/>
        </w:rPr>
      </w:pPr>
    </w:p>
    <w:p w:rsidR="00ED666E" w:rsidRPr="00066F4C" w:rsidRDefault="00ED666E" w:rsidP="00BE2964">
      <w:pPr>
        <w:spacing w:line="240" w:lineRule="atLeast"/>
        <w:ind w:left="4248" w:firstLine="708"/>
        <w:rPr>
          <w:rFonts w:asciiTheme="minorHAnsi" w:hAnsiTheme="minorHAnsi" w:cstheme="minorHAnsi"/>
          <w:sz w:val="22"/>
        </w:rPr>
      </w:pPr>
      <w:r w:rsidRPr="00066F4C">
        <w:rPr>
          <w:rFonts w:asciiTheme="minorHAnsi" w:hAnsiTheme="minorHAnsi" w:cstheme="minorHAnsi"/>
          <w:sz w:val="22"/>
        </w:rPr>
        <w:t>4.</w:t>
      </w:r>
    </w:p>
    <w:p w:rsidR="00ED666E" w:rsidRPr="00066F4C" w:rsidRDefault="00ED666E" w:rsidP="00ED666E">
      <w:pPr>
        <w:tabs>
          <w:tab w:val="left" w:pos="360"/>
        </w:tabs>
        <w:spacing w:line="240" w:lineRule="atLeast"/>
        <w:rPr>
          <w:rFonts w:asciiTheme="minorHAnsi" w:hAnsiTheme="minorHAnsi" w:cstheme="minorHAnsi"/>
          <w:sz w:val="22"/>
        </w:rPr>
      </w:pPr>
      <w:r w:rsidRPr="00066F4C">
        <w:rPr>
          <w:rFonts w:asciiTheme="minorHAnsi" w:hAnsiTheme="minorHAnsi" w:cstheme="minorHAnsi"/>
          <w:sz w:val="22"/>
        </w:rPr>
        <w:t>Předmět a specifikace ostrahy majetku a osob:</w:t>
      </w:r>
    </w:p>
    <w:p w:rsidR="00ED666E" w:rsidRPr="00066F4C" w:rsidRDefault="00ED666E" w:rsidP="00ED666E">
      <w:pPr>
        <w:tabs>
          <w:tab w:val="left" w:pos="360"/>
        </w:tabs>
        <w:spacing w:line="240" w:lineRule="atLeast"/>
        <w:rPr>
          <w:rFonts w:asciiTheme="minorHAnsi" w:hAnsiTheme="minorHAnsi" w:cstheme="minorHAnsi"/>
          <w:sz w:val="22"/>
        </w:rPr>
      </w:pPr>
    </w:p>
    <w:p w:rsidR="00ED666E" w:rsidRPr="00066F4C" w:rsidRDefault="00ED666E" w:rsidP="00ED666E">
      <w:pPr>
        <w:rPr>
          <w:rFonts w:asciiTheme="minorHAnsi" w:hAnsiTheme="minorHAnsi" w:cstheme="minorHAnsi"/>
          <w:color w:val="333333"/>
          <w:sz w:val="22"/>
          <w:shd w:val="clear" w:color="auto" w:fill="FFFFFF"/>
        </w:rPr>
      </w:pPr>
      <w:r w:rsidRPr="00066F4C">
        <w:rPr>
          <w:rFonts w:asciiTheme="minorHAnsi" w:hAnsiTheme="minorHAnsi" w:cstheme="minorHAnsi"/>
          <w:color w:val="333333"/>
          <w:sz w:val="22"/>
          <w:shd w:val="clear" w:color="auto" w:fill="FFFFFF"/>
        </w:rPr>
        <w:t>4.1</w:t>
      </w:r>
    </w:p>
    <w:p w:rsidR="00ED666E" w:rsidRPr="00066F4C" w:rsidRDefault="00ED666E" w:rsidP="00ED666E">
      <w:pPr>
        <w:rPr>
          <w:rFonts w:asciiTheme="minorHAnsi" w:hAnsiTheme="minorHAnsi" w:cstheme="minorHAnsi"/>
          <w:sz w:val="22"/>
          <w:shd w:val="clear" w:color="auto" w:fill="FFFFFF"/>
        </w:rPr>
      </w:pPr>
      <w:r w:rsidRPr="00066F4C">
        <w:rPr>
          <w:rFonts w:asciiTheme="minorHAnsi" w:hAnsiTheme="minorHAnsi" w:cstheme="minorHAnsi"/>
          <w:sz w:val="22"/>
          <w:shd w:val="clear" w:color="auto" w:fill="FFFFFF"/>
        </w:rPr>
        <w:t xml:space="preserve">Předmětem smlouvy  je monitoring a následná reakce v případě signalizace EPS nainstalovaném             ve střeženém objektu dle čl.I.odst.3.,  včetně komunikace s HZS, mapování chyb a </w:t>
      </w:r>
      <w:r w:rsidRPr="00066F4C">
        <w:rPr>
          <w:rFonts w:asciiTheme="minorHAnsi" w:hAnsiTheme="minorHAnsi" w:cstheme="minorHAnsi"/>
          <w:sz w:val="22"/>
        </w:rPr>
        <w:t>sledování</w:t>
      </w:r>
      <w:r w:rsidRPr="00066F4C">
        <w:rPr>
          <w:rFonts w:asciiTheme="minorHAnsi" w:hAnsiTheme="minorHAnsi" w:cstheme="minorHAnsi"/>
          <w:sz w:val="22"/>
          <w:shd w:val="clear" w:color="auto" w:fill="FFFFFF"/>
        </w:rPr>
        <w:t xml:space="preserve"> stability nainstalovaného systému EPS.</w:t>
      </w:r>
    </w:p>
    <w:p w:rsidR="00ED666E" w:rsidRPr="00066F4C" w:rsidRDefault="00ED666E" w:rsidP="00ED666E">
      <w:pPr>
        <w:pStyle w:val="Zkladntext21"/>
        <w:rPr>
          <w:rFonts w:asciiTheme="minorHAnsi" w:hAnsiTheme="minorHAnsi" w:cstheme="minorHAnsi"/>
          <w:b/>
          <w:i/>
          <w:sz w:val="22"/>
          <w:szCs w:val="22"/>
        </w:rPr>
      </w:pPr>
    </w:p>
    <w:p w:rsidR="00ED666E" w:rsidRPr="00066F4C" w:rsidRDefault="00ED666E" w:rsidP="00ED666E">
      <w:pPr>
        <w:pStyle w:val="Zkladntext21"/>
        <w:rPr>
          <w:rFonts w:asciiTheme="minorHAnsi" w:hAnsiTheme="minorHAnsi" w:cstheme="minorHAnsi"/>
          <w:sz w:val="22"/>
          <w:szCs w:val="22"/>
        </w:rPr>
      </w:pPr>
      <w:r w:rsidRPr="00066F4C">
        <w:rPr>
          <w:rFonts w:asciiTheme="minorHAnsi" w:hAnsiTheme="minorHAnsi" w:cstheme="minorHAnsi"/>
          <w:sz w:val="22"/>
          <w:szCs w:val="22"/>
        </w:rPr>
        <w:t>4.2</w:t>
      </w:r>
    </w:p>
    <w:p w:rsidR="00ED666E" w:rsidRPr="00066F4C" w:rsidRDefault="00ED666E" w:rsidP="00ED666E">
      <w:pPr>
        <w:pStyle w:val="Zkladntext21"/>
        <w:rPr>
          <w:rFonts w:asciiTheme="minorHAnsi" w:hAnsiTheme="minorHAnsi" w:cstheme="minorHAnsi"/>
          <w:sz w:val="22"/>
          <w:szCs w:val="22"/>
        </w:rPr>
      </w:pPr>
      <w:r w:rsidRPr="00066F4C">
        <w:rPr>
          <w:rFonts w:asciiTheme="minorHAnsi" w:hAnsiTheme="minorHAnsi" w:cstheme="minorHAnsi"/>
          <w:sz w:val="22"/>
          <w:szCs w:val="22"/>
        </w:rPr>
        <w:t>V případě signalizace požáru nebo poruchy systému EPS provede pracovník BA adekvátní zákrok              a následnou požadovanou činnost. To znamená, že prověří příčinu signalizace EPS a v případě vzniku skutečného požáru okamžitě informuje HZS, a po té vyvine maximální možné úsilí k eliminaci tohoto požáru a zajištění ochrany majetku a osob. V případě, že se bude jednat o planý poplach nebo chybu v signalizaci systému EPS, budou pracovníci BA postupovat dle daných pokynů, včetně požadované dokumentace těchto situací.</w:t>
      </w:r>
    </w:p>
    <w:p w:rsidR="00ED666E" w:rsidRPr="00066F4C" w:rsidRDefault="00ED666E" w:rsidP="00ED666E">
      <w:pPr>
        <w:pStyle w:val="Zkladntext21"/>
        <w:rPr>
          <w:rFonts w:asciiTheme="minorHAnsi" w:hAnsiTheme="minorHAnsi" w:cstheme="minorHAnsi"/>
          <w:b/>
          <w:i/>
          <w:sz w:val="22"/>
          <w:szCs w:val="22"/>
        </w:rPr>
      </w:pPr>
    </w:p>
    <w:p w:rsidR="00ED666E" w:rsidRPr="00066F4C" w:rsidRDefault="00ED666E" w:rsidP="00ED666E">
      <w:pPr>
        <w:pStyle w:val="Zkladntext21"/>
        <w:tabs>
          <w:tab w:val="clear" w:pos="284"/>
          <w:tab w:val="left" w:pos="183"/>
          <w:tab w:val="left" w:pos="426"/>
          <w:tab w:val="left" w:pos="467"/>
        </w:tabs>
        <w:ind w:left="720" w:hanging="709"/>
        <w:rPr>
          <w:rFonts w:asciiTheme="minorHAnsi" w:hAnsiTheme="minorHAnsi" w:cstheme="minorHAnsi"/>
          <w:sz w:val="22"/>
          <w:szCs w:val="22"/>
        </w:rPr>
      </w:pPr>
      <w:r w:rsidRPr="00066F4C">
        <w:rPr>
          <w:rFonts w:asciiTheme="minorHAnsi" w:hAnsiTheme="minorHAnsi" w:cstheme="minorHAnsi"/>
          <w:sz w:val="22"/>
          <w:szCs w:val="22"/>
        </w:rPr>
        <w:t>4.3.</w:t>
      </w:r>
      <w:r w:rsidRPr="00066F4C">
        <w:rPr>
          <w:rFonts w:asciiTheme="minorHAnsi" w:hAnsiTheme="minorHAnsi" w:cstheme="minorHAnsi"/>
          <w:sz w:val="22"/>
          <w:szCs w:val="22"/>
        </w:rPr>
        <w:tab/>
      </w:r>
    </w:p>
    <w:p w:rsidR="00ED666E" w:rsidRPr="00066F4C" w:rsidRDefault="00ED666E" w:rsidP="00ED666E">
      <w:pPr>
        <w:pStyle w:val="Zkladntext21"/>
        <w:tabs>
          <w:tab w:val="clear" w:pos="284"/>
          <w:tab w:val="left" w:pos="183"/>
          <w:tab w:val="left" w:pos="426"/>
          <w:tab w:val="left" w:pos="467"/>
        </w:tabs>
        <w:ind w:firstLine="11"/>
        <w:rPr>
          <w:rFonts w:asciiTheme="minorHAnsi" w:hAnsiTheme="minorHAnsi" w:cstheme="minorHAnsi"/>
          <w:sz w:val="22"/>
          <w:szCs w:val="22"/>
        </w:rPr>
      </w:pPr>
      <w:r w:rsidRPr="00066F4C">
        <w:rPr>
          <w:rFonts w:asciiTheme="minorHAnsi" w:hAnsiTheme="minorHAnsi" w:cstheme="minorHAnsi"/>
          <w:sz w:val="22"/>
          <w:szCs w:val="22"/>
        </w:rPr>
        <w:t>Ostraha</w:t>
      </w:r>
      <w:r w:rsidRPr="00066F4C">
        <w:rPr>
          <w:rFonts w:asciiTheme="minorHAnsi" w:hAnsiTheme="minorHAnsi" w:cstheme="minorHAnsi"/>
          <w:color w:val="000000"/>
          <w:sz w:val="22"/>
          <w:szCs w:val="22"/>
        </w:rPr>
        <w:t xml:space="preserve"> bude zajištěna </w:t>
      </w:r>
      <w:r w:rsidR="00034A44" w:rsidRPr="00066F4C">
        <w:rPr>
          <w:rFonts w:asciiTheme="minorHAnsi" w:hAnsiTheme="minorHAnsi" w:cstheme="minorHAnsi"/>
          <w:color w:val="000000"/>
          <w:sz w:val="22"/>
          <w:szCs w:val="22"/>
        </w:rPr>
        <w:t xml:space="preserve">vždy 2 osobami </w:t>
      </w:r>
      <w:r w:rsidRPr="00066F4C">
        <w:rPr>
          <w:rFonts w:asciiTheme="minorHAnsi" w:hAnsiTheme="minorHAnsi" w:cstheme="minorHAnsi"/>
          <w:color w:val="000000"/>
          <w:sz w:val="22"/>
          <w:szCs w:val="22"/>
        </w:rPr>
        <w:t>v pracovní dny od 18:00 do 7:00 hod. a ve dnech pracovního volna nepřetržitě      24 hodin denně</w:t>
      </w:r>
      <w:r w:rsidRPr="00066F4C">
        <w:rPr>
          <w:rFonts w:asciiTheme="minorHAnsi" w:hAnsiTheme="minorHAnsi" w:cstheme="minorHAnsi"/>
          <w:sz w:val="22"/>
          <w:szCs w:val="22"/>
        </w:rPr>
        <w:t>. Tato</w:t>
      </w:r>
      <w:r w:rsidR="00034A44" w:rsidRPr="00066F4C">
        <w:rPr>
          <w:rFonts w:asciiTheme="minorHAnsi" w:hAnsiTheme="minorHAnsi" w:cstheme="minorHAnsi"/>
          <w:sz w:val="22"/>
          <w:szCs w:val="22"/>
        </w:rPr>
        <w:t xml:space="preserve"> </w:t>
      </w:r>
      <w:r w:rsidRPr="00066F4C">
        <w:rPr>
          <w:rFonts w:asciiTheme="minorHAnsi" w:hAnsiTheme="minorHAnsi" w:cstheme="minorHAnsi"/>
          <w:sz w:val="22"/>
          <w:szCs w:val="22"/>
        </w:rPr>
        <w:t xml:space="preserve"> doba  může být v případě  potřeby ze strany klienta  upravena. </w:t>
      </w:r>
    </w:p>
    <w:p w:rsidR="00ED666E" w:rsidRPr="00066F4C" w:rsidRDefault="00ED666E" w:rsidP="00ED666E">
      <w:pPr>
        <w:spacing w:line="240" w:lineRule="atLeast"/>
        <w:rPr>
          <w:rFonts w:asciiTheme="minorHAnsi" w:hAnsiTheme="minorHAnsi" w:cstheme="minorHAnsi"/>
          <w:sz w:val="22"/>
        </w:rPr>
      </w:pPr>
      <w:r w:rsidRPr="00066F4C">
        <w:rPr>
          <w:rFonts w:asciiTheme="minorHAnsi" w:hAnsiTheme="minorHAnsi" w:cstheme="minorHAnsi"/>
          <w:sz w:val="22"/>
        </w:rPr>
        <w:t xml:space="preserve">      </w:t>
      </w:r>
    </w:p>
    <w:p w:rsidR="00ED666E" w:rsidRPr="00066F4C" w:rsidRDefault="00ED666E" w:rsidP="00ED666E">
      <w:pPr>
        <w:spacing w:line="240" w:lineRule="atLeast"/>
        <w:rPr>
          <w:rFonts w:asciiTheme="minorHAnsi" w:hAnsiTheme="minorHAnsi" w:cstheme="minorHAnsi"/>
          <w:sz w:val="22"/>
        </w:rPr>
      </w:pPr>
      <w:r w:rsidRPr="00066F4C">
        <w:rPr>
          <w:rFonts w:asciiTheme="minorHAnsi" w:hAnsiTheme="minorHAnsi" w:cstheme="minorHAnsi"/>
          <w:sz w:val="22"/>
        </w:rPr>
        <w:t xml:space="preserve">4.4.  </w:t>
      </w:r>
    </w:p>
    <w:p w:rsidR="00ED666E" w:rsidRPr="00066F4C" w:rsidRDefault="00ED666E" w:rsidP="00ED666E">
      <w:pPr>
        <w:spacing w:line="240" w:lineRule="atLeast"/>
        <w:rPr>
          <w:rFonts w:asciiTheme="minorHAnsi" w:hAnsiTheme="minorHAnsi" w:cstheme="minorHAnsi"/>
          <w:sz w:val="22"/>
        </w:rPr>
      </w:pPr>
      <w:r w:rsidRPr="00066F4C">
        <w:rPr>
          <w:rFonts w:asciiTheme="minorHAnsi" w:hAnsiTheme="minorHAnsi" w:cstheme="minorHAnsi"/>
          <w:sz w:val="22"/>
        </w:rPr>
        <w:t>Ostraha bude zajištěna v souladu s platným právním řádem a souvisejícími předpisy.</w:t>
      </w:r>
    </w:p>
    <w:p w:rsidR="00ED666E" w:rsidRPr="00066F4C" w:rsidRDefault="00ED666E" w:rsidP="00ED666E">
      <w:pPr>
        <w:spacing w:line="240" w:lineRule="atLeast"/>
        <w:rPr>
          <w:rFonts w:asciiTheme="minorHAnsi" w:hAnsiTheme="minorHAnsi" w:cstheme="minorHAnsi"/>
          <w:sz w:val="22"/>
        </w:rPr>
      </w:pPr>
    </w:p>
    <w:p w:rsidR="00ED666E" w:rsidRPr="00066F4C" w:rsidRDefault="00ED666E" w:rsidP="00ED666E">
      <w:pPr>
        <w:spacing w:line="240" w:lineRule="atLeast"/>
        <w:rPr>
          <w:rFonts w:asciiTheme="minorHAnsi" w:hAnsiTheme="minorHAnsi" w:cstheme="minorHAnsi"/>
          <w:sz w:val="22"/>
        </w:rPr>
      </w:pPr>
      <w:r w:rsidRPr="00066F4C">
        <w:rPr>
          <w:rFonts w:asciiTheme="minorHAnsi" w:hAnsiTheme="minorHAnsi" w:cstheme="minorHAnsi"/>
          <w:sz w:val="22"/>
        </w:rPr>
        <w:t xml:space="preserve">4.5. </w:t>
      </w:r>
    </w:p>
    <w:p w:rsidR="00ED666E" w:rsidRPr="00066F4C" w:rsidRDefault="00ED666E" w:rsidP="00ED666E">
      <w:pPr>
        <w:spacing w:line="240" w:lineRule="atLeast"/>
        <w:rPr>
          <w:rFonts w:asciiTheme="minorHAnsi" w:hAnsiTheme="minorHAnsi" w:cstheme="minorHAnsi"/>
          <w:sz w:val="22"/>
        </w:rPr>
      </w:pPr>
      <w:r w:rsidRPr="00066F4C">
        <w:rPr>
          <w:rFonts w:asciiTheme="minorHAnsi" w:hAnsiTheme="minorHAnsi" w:cstheme="minorHAnsi"/>
          <w:sz w:val="22"/>
        </w:rPr>
        <w:t>Výše specifikovaná ostraha majetku a osob bude zajištěna vždy dvěma pracovníky bezpečnostní agentury.</w:t>
      </w:r>
    </w:p>
    <w:p w:rsidR="00ED666E" w:rsidRPr="00066F4C" w:rsidRDefault="00ED666E" w:rsidP="00ED666E">
      <w:pPr>
        <w:spacing w:line="240" w:lineRule="atLeast"/>
        <w:rPr>
          <w:rFonts w:asciiTheme="minorHAnsi" w:hAnsiTheme="minorHAnsi" w:cstheme="minorHAnsi"/>
          <w:sz w:val="22"/>
        </w:rPr>
      </w:pPr>
    </w:p>
    <w:p w:rsidR="00ED666E" w:rsidRPr="00066F4C" w:rsidRDefault="00ED666E" w:rsidP="00ED666E">
      <w:pPr>
        <w:spacing w:line="240" w:lineRule="atLeast"/>
        <w:rPr>
          <w:rFonts w:asciiTheme="minorHAnsi" w:hAnsiTheme="minorHAnsi" w:cstheme="minorHAnsi"/>
          <w:sz w:val="22"/>
        </w:rPr>
      </w:pPr>
      <w:r w:rsidRPr="00066F4C">
        <w:rPr>
          <w:rFonts w:asciiTheme="minorHAnsi" w:hAnsiTheme="minorHAnsi" w:cstheme="minorHAnsi"/>
          <w:sz w:val="22"/>
        </w:rPr>
        <w:t xml:space="preserve">4.6. </w:t>
      </w:r>
    </w:p>
    <w:p w:rsidR="00ED666E" w:rsidRPr="00066F4C" w:rsidRDefault="00ED666E" w:rsidP="00ED666E">
      <w:pPr>
        <w:spacing w:line="240" w:lineRule="atLeast"/>
        <w:rPr>
          <w:rFonts w:asciiTheme="minorHAnsi" w:hAnsiTheme="minorHAnsi" w:cstheme="minorHAnsi"/>
          <w:sz w:val="22"/>
        </w:rPr>
      </w:pPr>
      <w:r w:rsidRPr="00066F4C">
        <w:rPr>
          <w:rFonts w:asciiTheme="minorHAnsi" w:hAnsiTheme="minorHAnsi" w:cstheme="minorHAnsi"/>
          <w:sz w:val="22"/>
        </w:rPr>
        <w:t>Pracovníci bezpečnostní  agentury budou ustrojení do stejnokroje bezpečnostní agentury.</w:t>
      </w:r>
    </w:p>
    <w:p w:rsidR="00ED666E" w:rsidRPr="00066F4C" w:rsidRDefault="00ED666E" w:rsidP="00ED666E">
      <w:pPr>
        <w:spacing w:line="240" w:lineRule="atLeast"/>
        <w:rPr>
          <w:rFonts w:asciiTheme="minorHAnsi" w:hAnsiTheme="minorHAnsi" w:cstheme="minorHAnsi"/>
          <w:sz w:val="22"/>
        </w:rPr>
      </w:pPr>
    </w:p>
    <w:p w:rsidR="00ED666E" w:rsidRPr="00066F4C" w:rsidRDefault="00ED666E" w:rsidP="005F4408">
      <w:pPr>
        <w:spacing w:line="240" w:lineRule="atLeast"/>
        <w:ind w:left="3540" w:firstLine="708"/>
        <w:rPr>
          <w:rFonts w:asciiTheme="minorHAnsi" w:hAnsiTheme="minorHAnsi" w:cstheme="minorHAnsi"/>
          <w:sz w:val="22"/>
        </w:rPr>
      </w:pPr>
      <w:r w:rsidRPr="00066F4C">
        <w:rPr>
          <w:rFonts w:asciiTheme="minorHAnsi" w:hAnsiTheme="minorHAnsi" w:cstheme="minorHAnsi"/>
          <w:sz w:val="22"/>
        </w:rPr>
        <w:t>5.</w:t>
      </w:r>
    </w:p>
    <w:p w:rsidR="00ED666E" w:rsidRPr="00066F4C" w:rsidRDefault="00ED666E" w:rsidP="00ED666E">
      <w:pPr>
        <w:spacing w:line="240" w:lineRule="atLeast"/>
        <w:rPr>
          <w:rFonts w:asciiTheme="minorHAnsi" w:hAnsiTheme="minorHAnsi" w:cstheme="minorHAnsi"/>
          <w:sz w:val="22"/>
        </w:rPr>
      </w:pPr>
      <w:r w:rsidRPr="00066F4C">
        <w:rPr>
          <w:rFonts w:asciiTheme="minorHAnsi" w:hAnsiTheme="minorHAnsi" w:cstheme="minorHAnsi"/>
          <w:sz w:val="22"/>
        </w:rPr>
        <w:t>Cenové ujednání :</w:t>
      </w:r>
    </w:p>
    <w:p w:rsidR="00ED666E" w:rsidRPr="00066F4C" w:rsidRDefault="00ED666E" w:rsidP="00ED666E">
      <w:pPr>
        <w:spacing w:line="240" w:lineRule="atLeast"/>
        <w:rPr>
          <w:rFonts w:asciiTheme="minorHAnsi" w:hAnsiTheme="minorHAnsi" w:cstheme="minorHAnsi"/>
          <w:sz w:val="22"/>
        </w:rPr>
      </w:pPr>
    </w:p>
    <w:p w:rsidR="00ED666E" w:rsidRPr="00066F4C" w:rsidRDefault="00ED666E" w:rsidP="00ED666E">
      <w:pPr>
        <w:pStyle w:val="Zkladntextodsazen"/>
        <w:ind w:left="0" w:firstLine="0"/>
        <w:rPr>
          <w:rFonts w:asciiTheme="minorHAnsi" w:hAnsiTheme="minorHAnsi" w:cstheme="minorHAnsi"/>
          <w:sz w:val="22"/>
          <w:szCs w:val="22"/>
        </w:rPr>
      </w:pPr>
      <w:r w:rsidRPr="00066F4C">
        <w:rPr>
          <w:rFonts w:asciiTheme="minorHAnsi" w:hAnsiTheme="minorHAnsi" w:cstheme="minorHAnsi"/>
          <w:sz w:val="22"/>
          <w:szCs w:val="22"/>
        </w:rPr>
        <w:t xml:space="preserve">Za zajištění výše specifikovaných bezpečnostních služeb se klient zavazuje uhradit bezpečnostní agentuře sjednanou odměnu ve výši   </w:t>
      </w:r>
      <w:r w:rsidRPr="00066F4C">
        <w:rPr>
          <w:rFonts w:asciiTheme="minorHAnsi" w:hAnsiTheme="minorHAnsi" w:cstheme="minorHAnsi"/>
          <w:b/>
          <w:sz w:val="22"/>
          <w:szCs w:val="22"/>
        </w:rPr>
        <w:t>165,-Kč</w:t>
      </w:r>
      <w:r w:rsidRPr="00066F4C">
        <w:rPr>
          <w:rFonts w:asciiTheme="minorHAnsi" w:hAnsiTheme="minorHAnsi" w:cstheme="minorHAnsi"/>
          <w:sz w:val="22"/>
          <w:szCs w:val="22"/>
        </w:rPr>
        <w:t xml:space="preserve"> </w:t>
      </w:r>
      <w:r w:rsidR="00AC7008" w:rsidRPr="00066F4C">
        <w:rPr>
          <w:rFonts w:asciiTheme="minorHAnsi" w:hAnsiTheme="minorHAnsi" w:cstheme="minorHAnsi"/>
          <w:sz w:val="22"/>
          <w:szCs w:val="22"/>
        </w:rPr>
        <w:t xml:space="preserve">bez DPH </w:t>
      </w:r>
      <w:r w:rsidRPr="00066F4C">
        <w:rPr>
          <w:rFonts w:asciiTheme="minorHAnsi" w:hAnsiTheme="minorHAnsi" w:cstheme="minorHAnsi"/>
          <w:sz w:val="22"/>
          <w:szCs w:val="22"/>
        </w:rPr>
        <w:t>za 1 hodinu a 1 pracovníka agentury.  K výsledné ceně bude připočítána daň z přidané hodnoty v zákonné výši.</w:t>
      </w:r>
    </w:p>
    <w:p w:rsidR="00ED666E" w:rsidRPr="00066F4C" w:rsidRDefault="00ED666E" w:rsidP="00ED666E">
      <w:pPr>
        <w:spacing w:line="240" w:lineRule="atLeast"/>
        <w:rPr>
          <w:rFonts w:asciiTheme="minorHAnsi" w:hAnsiTheme="minorHAnsi" w:cstheme="minorHAnsi"/>
          <w:sz w:val="22"/>
        </w:rPr>
      </w:pPr>
      <w:r w:rsidRPr="00066F4C">
        <w:rPr>
          <w:rFonts w:asciiTheme="minorHAnsi" w:hAnsiTheme="minorHAnsi" w:cstheme="minorHAnsi"/>
          <w:sz w:val="22"/>
        </w:rPr>
        <w:t xml:space="preserve">Podmínky splatnosti : </w:t>
      </w:r>
    </w:p>
    <w:p w:rsidR="00ED666E" w:rsidRPr="00066F4C" w:rsidRDefault="00ED666E" w:rsidP="00ED666E">
      <w:pPr>
        <w:spacing w:line="240" w:lineRule="atLeast"/>
        <w:rPr>
          <w:rFonts w:asciiTheme="minorHAnsi" w:hAnsiTheme="minorHAnsi" w:cstheme="minorHAnsi"/>
          <w:sz w:val="22"/>
        </w:rPr>
      </w:pPr>
      <w:r w:rsidRPr="00066F4C">
        <w:rPr>
          <w:rFonts w:asciiTheme="minorHAnsi" w:hAnsiTheme="minorHAnsi" w:cstheme="minorHAnsi"/>
          <w:sz w:val="22"/>
        </w:rPr>
        <w:t>Klient se zavazuje uhradit  sjednanou odměnu dle čl.I.odst.5. převodem z účtu, a to na základě vystavené faktury se splatností 21 dnů. Fakturováno bude vždy po ukončení kalendářního měsíce nebo ukončení ostrahy dle této smlouvy.</w:t>
      </w:r>
    </w:p>
    <w:p w:rsidR="00ED666E" w:rsidRPr="00066F4C" w:rsidRDefault="00ED666E" w:rsidP="00ED666E">
      <w:pPr>
        <w:spacing w:line="240" w:lineRule="atLeast"/>
        <w:rPr>
          <w:rFonts w:asciiTheme="minorHAnsi" w:hAnsiTheme="minorHAnsi" w:cstheme="minorHAnsi"/>
          <w:sz w:val="22"/>
        </w:rPr>
      </w:pPr>
    </w:p>
    <w:p w:rsidR="00ED666E" w:rsidRPr="00066F4C" w:rsidRDefault="00ED666E" w:rsidP="00ED666E">
      <w:pPr>
        <w:spacing w:line="240" w:lineRule="atLeast"/>
        <w:rPr>
          <w:rFonts w:asciiTheme="minorHAnsi" w:hAnsiTheme="minorHAnsi" w:cstheme="minorHAnsi"/>
          <w:b/>
          <w:sz w:val="22"/>
        </w:rPr>
      </w:pPr>
      <w:r w:rsidRPr="00066F4C">
        <w:rPr>
          <w:rFonts w:asciiTheme="minorHAnsi" w:hAnsiTheme="minorHAnsi" w:cstheme="minorHAnsi"/>
          <w:sz w:val="22"/>
        </w:rPr>
        <w:tab/>
      </w:r>
      <w:r w:rsidRPr="00066F4C">
        <w:rPr>
          <w:rFonts w:asciiTheme="minorHAnsi" w:hAnsiTheme="minorHAnsi" w:cstheme="minorHAnsi"/>
          <w:sz w:val="22"/>
        </w:rPr>
        <w:tab/>
      </w:r>
      <w:r w:rsidRPr="00066F4C">
        <w:rPr>
          <w:rFonts w:asciiTheme="minorHAnsi" w:hAnsiTheme="minorHAnsi" w:cstheme="minorHAnsi"/>
          <w:sz w:val="22"/>
        </w:rPr>
        <w:tab/>
      </w:r>
      <w:r w:rsidRPr="00066F4C">
        <w:rPr>
          <w:rFonts w:asciiTheme="minorHAnsi" w:hAnsiTheme="minorHAnsi" w:cstheme="minorHAnsi"/>
          <w:sz w:val="22"/>
        </w:rPr>
        <w:tab/>
      </w:r>
      <w:r w:rsidRPr="00066F4C">
        <w:rPr>
          <w:rFonts w:asciiTheme="minorHAnsi" w:hAnsiTheme="minorHAnsi" w:cstheme="minorHAnsi"/>
          <w:sz w:val="22"/>
        </w:rPr>
        <w:tab/>
      </w:r>
      <w:r w:rsidRPr="00066F4C">
        <w:rPr>
          <w:rFonts w:asciiTheme="minorHAnsi" w:hAnsiTheme="minorHAnsi" w:cstheme="minorHAnsi"/>
          <w:sz w:val="22"/>
        </w:rPr>
        <w:tab/>
        <w:t xml:space="preserve"> </w:t>
      </w:r>
      <w:r w:rsidRPr="00066F4C">
        <w:rPr>
          <w:rFonts w:asciiTheme="minorHAnsi" w:hAnsiTheme="minorHAnsi" w:cstheme="minorHAnsi"/>
          <w:b/>
          <w:sz w:val="22"/>
        </w:rPr>
        <w:t>II.</w:t>
      </w:r>
    </w:p>
    <w:p w:rsidR="00ED666E" w:rsidRPr="00066F4C" w:rsidRDefault="00ED666E" w:rsidP="00ED666E">
      <w:pPr>
        <w:spacing w:line="240" w:lineRule="atLeast"/>
        <w:rPr>
          <w:rFonts w:asciiTheme="minorHAnsi" w:hAnsiTheme="minorHAnsi" w:cstheme="minorHAnsi"/>
          <w:sz w:val="22"/>
        </w:rPr>
      </w:pPr>
    </w:p>
    <w:p w:rsidR="00ED666E" w:rsidRPr="00066F4C" w:rsidRDefault="00ED666E" w:rsidP="00ED666E">
      <w:pPr>
        <w:rPr>
          <w:rFonts w:asciiTheme="minorHAnsi" w:hAnsiTheme="minorHAnsi" w:cstheme="minorHAnsi"/>
          <w:sz w:val="22"/>
        </w:rPr>
      </w:pPr>
      <w:r w:rsidRPr="00066F4C">
        <w:rPr>
          <w:rFonts w:asciiTheme="minorHAnsi" w:hAnsiTheme="minorHAnsi" w:cstheme="minorHAnsi"/>
          <w:sz w:val="22"/>
        </w:rPr>
        <w:t>Závěrečná ustanovení :</w:t>
      </w:r>
    </w:p>
    <w:p w:rsidR="00ED666E" w:rsidRPr="00066F4C" w:rsidRDefault="00ED666E" w:rsidP="00ED666E">
      <w:pPr>
        <w:rPr>
          <w:rFonts w:asciiTheme="minorHAnsi" w:hAnsiTheme="minorHAnsi" w:cstheme="minorHAnsi"/>
          <w:sz w:val="22"/>
        </w:rPr>
      </w:pPr>
    </w:p>
    <w:p w:rsidR="00ED666E" w:rsidRPr="00066F4C" w:rsidRDefault="00ED666E" w:rsidP="00ED666E">
      <w:pPr>
        <w:pStyle w:val="Zkladntextodsazen21"/>
        <w:rPr>
          <w:rFonts w:asciiTheme="minorHAnsi" w:hAnsiTheme="minorHAnsi" w:cstheme="minorHAnsi"/>
          <w:sz w:val="22"/>
          <w:szCs w:val="22"/>
        </w:rPr>
      </w:pPr>
      <w:r w:rsidRPr="00066F4C">
        <w:rPr>
          <w:rFonts w:asciiTheme="minorHAnsi" w:hAnsiTheme="minorHAnsi" w:cstheme="minorHAnsi"/>
          <w:sz w:val="22"/>
          <w:szCs w:val="22"/>
        </w:rPr>
        <w:t>1.</w:t>
      </w:r>
    </w:p>
    <w:p w:rsidR="00ED666E" w:rsidRPr="00066F4C" w:rsidRDefault="00ED666E" w:rsidP="00ED666E">
      <w:pPr>
        <w:pStyle w:val="Zkladntextodsazen21"/>
        <w:ind w:left="0" w:firstLine="30"/>
        <w:rPr>
          <w:rFonts w:asciiTheme="minorHAnsi" w:hAnsiTheme="minorHAnsi" w:cstheme="minorHAnsi"/>
          <w:sz w:val="22"/>
          <w:szCs w:val="22"/>
        </w:rPr>
      </w:pPr>
      <w:r w:rsidRPr="00066F4C">
        <w:rPr>
          <w:rFonts w:asciiTheme="minorHAnsi" w:hAnsiTheme="minorHAnsi" w:cstheme="minorHAnsi"/>
          <w:sz w:val="22"/>
          <w:szCs w:val="22"/>
        </w:rPr>
        <w:t xml:space="preserve">Bezpečnostní agentura je povinna po celou dobu trvání této smlouvy a i po skončení její platnosti zachovávat povinnost mlčenlivosti o skutečnostech, které se dozví v souvislosti se zajišťováním této </w:t>
      </w:r>
      <w:r w:rsidRPr="00066F4C">
        <w:rPr>
          <w:rFonts w:asciiTheme="minorHAnsi" w:hAnsiTheme="minorHAnsi" w:cstheme="minorHAnsi"/>
          <w:sz w:val="22"/>
          <w:szCs w:val="22"/>
        </w:rPr>
        <w:lastRenderedPageBreak/>
        <w:t>služby.</w:t>
      </w:r>
    </w:p>
    <w:p w:rsidR="00ED666E" w:rsidRPr="00066F4C" w:rsidRDefault="00ED666E" w:rsidP="00ED666E">
      <w:pPr>
        <w:pStyle w:val="Zkladntextodsazen21"/>
        <w:ind w:left="0" w:firstLine="30"/>
        <w:rPr>
          <w:rFonts w:asciiTheme="minorHAnsi" w:hAnsiTheme="minorHAnsi" w:cstheme="minorHAnsi"/>
          <w:sz w:val="22"/>
          <w:szCs w:val="22"/>
        </w:rPr>
      </w:pPr>
    </w:p>
    <w:p w:rsidR="00ED666E" w:rsidRPr="00066F4C" w:rsidRDefault="00ED666E" w:rsidP="00ED666E">
      <w:pPr>
        <w:pStyle w:val="Zkladntextodsazen21"/>
        <w:ind w:left="0" w:firstLine="30"/>
        <w:rPr>
          <w:rFonts w:asciiTheme="minorHAnsi" w:hAnsiTheme="minorHAnsi" w:cstheme="minorHAnsi"/>
          <w:sz w:val="22"/>
          <w:szCs w:val="22"/>
        </w:rPr>
      </w:pPr>
      <w:r w:rsidRPr="00066F4C">
        <w:rPr>
          <w:rFonts w:asciiTheme="minorHAnsi" w:hAnsiTheme="minorHAnsi" w:cstheme="minorHAnsi"/>
          <w:sz w:val="22"/>
          <w:szCs w:val="22"/>
        </w:rPr>
        <w:t>2.</w:t>
      </w:r>
    </w:p>
    <w:p w:rsidR="00ED666E" w:rsidRPr="00066F4C" w:rsidRDefault="00ED666E" w:rsidP="00ED666E">
      <w:pPr>
        <w:tabs>
          <w:tab w:val="left" w:pos="3969"/>
          <w:tab w:val="left" w:pos="6449"/>
          <w:tab w:val="left" w:pos="6591"/>
          <w:tab w:val="left" w:pos="6733"/>
          <w:tab w:val="left" w:pos="7016"/>
        </w:tabs>
        <w:spacing w:line="240" w:lineRule="atLeast"/>
        <w:rPr>
          <w:rFonts w:asciiTheme="minorHAnsi" w:hAnsiTheme="minorHAnsi" w:cstheme="minorHAnsi"/>
          <w:sz w:val="22"/>
        </w:rPr>
      </w:pPr>
      <w:r w:rsidRPr="00066F4C">
        <w:rPr>
          <w:rFonts w:asciiTheme="minorHAnsi" w:hAnsiTheme="minorHAnsi" w:cstheme="minorHAnsi"/>
          <w:sz w:val="22"/>
        </w:rPr>
        <w:t xml:space="preserve">Klient zajistí na své náklady přiměřené zázemí pro pracovníky BA Cobra Security tak, aby  mohla být zajištěna nepřetržitá služba 24 hod. na požadovaném stanovišti.  </w:t>
      </w:r>
    </w:p>
    <w:p w:rsidR="00ED666E" w:rsidRPr="00066F4C" w:rsidRDefault="00ED666E" w:rsidP="00ED666E">
      <w:pPr>
        <w:pStyle w:val="Zkladntextodsazen21"/>
        <w:ind w:left="0" w:firstLine="30"/>
        <w:rPr>
          <w:rFonts w:asciiTheme="minorHAnsi" w:hAnsiTheme="minorHAnsi" w:cstheme="minorHAnsi"/>
          <w:sz w:val="22"/>
          <w:szCs w:val="22"/>
        </w:rPr>
      </w:pPr>
    </w:p>
    <w:p w:rsidR="00ED666E" w:rsidRPr="00066F4C" w:rsidRDefault="00ED666E" w:rsidP="00ED666E">
      <w:pPr>
        <w:pStyle w:val="Zkladntextodsazen21"/>
        <w:ind w:left="0" w:firstLine="30"/>
        <w:rPr>
          <w:rFonts w:asciiTheme="minorHAnsi" w:hAnsiTheme="minorHAnsi" w:cstheme="minorHAnsi"/>
          <w:sz w:val="22"/>
          <w:szCs w:val="22"/>
        </w:rPr>
      </w:pPr>
      <w:r w:rsidRPr="00066F4C">
        <w:rPr>
          <w:rFonts w:asciiTheme="minorHAnsi" w:hAnsiTheme="minorHAnsi" w:cstheme="minorHAnsi"/>
          <w:sz w:val="22"/>
          <w:szCs w:val="22"/>
        </w:rPr>
        <w:t>3.</w:t>
      </w:r>
    </w:p>
    <w:p w:rsidR="00ED666E" w:rsidRPr="00066F4C" w:rsidRDefault="00ED666E" w:rsidP="00ED666E">
      <w:pPr>
        <w:spacing w:line="240" w:lineRule="atLeast"/>
        <w:rPr>
          <w:rFonts w:asciiTheme="minorHAnsi" w:hAnsiTheme="minorHAnsi" w:cstheme="minorHAnsi"/>
          <w:color w:val="000000"/>
          <w:sz w:val="22"/>
        </w:rPr>
      </w:pPr>
      <w:r w:rsidRPr="00066F4C">
        <w:rPr>
          <w:rFonts w:asciiTheme="minorHAnsi" w:hAnsiTheme="minorHAnsi" w:cstheme="minorHAnsi"/>
          <w:color w:val="000000"/>
          <w:sz w:val="22"/>
        </w:rPr>
        <w:t>Bezpečnostní agentura je zodpovědná  za  škody na majetku a ztráty tohoto majetku v případě,                 že tuto škodu způsobí nebo neo</w:t>
      </w:r>
      <w:r w:rsidR="00DD07DF">
        <w:rPr>
          <w:rFonts w:asciiTheme="minorHAnsi" w:hAnsiTheme="minorHAnsi" w:cstheme="minorHAnsi"/>
          <w:color w:val="000000"/>
          <w:sz w:val="22"/>
        </w:rPr>
        <w:t>dvrátí dle platných ustanovení</w:t>
      </w:r>
      <w:r w:rsidRPr="00066F4C">
        <w:rPr>
          <w:rFonts w:asciiTheme="minorHAnsi" w:hAnsiTheme="minorHAnsi" w:cstheme="minorHAnsi"/>
          <w:color w:val="000000"/>
          <w:sz w:val="22"/>
        </w:rPr>
        <w:t xml:space="preserve"> občanského zákoníku. V případě,            že vznikne na majetku objednatele škoda (při jeho poškození, či zničení ), za kterou  je bezpečnostní agentura zodpovědná, zavazuje se bezpečnostní agentura tuto škodu objednateli uhradit.</w:t>
      </w:r>
    </w:p>
    <w:p w:rsidR="00ED666E" w:rsidRPr="00066F4C" w:rsidRDefault="00ED666E" w:rsidP="00ED666E">
      <w:pPr>
        <w:rPr>
          <w:rFonts w:asciiTheme="minorHAnsi" w:hAnsiTheme="minorHAnsi" w:cstheme="minorHAnsi"/>
          <w:b/>
          <w:bCs/>
          <w:sz w:val="22"/>
        </w:rPr>
      </w:pPr>
    </w:p>
    <w:p w:rsidR="00ED666E" w:rsidRPr="00066F4C" w:rsidRDefault="00ED666E" w:rsidP="00ED666E">
      <w:pPr>
        <w:pStyle w:val="Zkladntext21"/>
        <w:tabs>
          <w:tab w:val="clear" w:pos="284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066F4C">
        <w:rPr>
          <w:rFonts w:asciiTheme="minorHAnsi" w:hAnsiTheme="minorHAnsi" w:cstheme="minorHAnsi"/>
          <w:sz w:val="22"/>
          <w:szCs w:val="22"/>
        </w:rPr>
        <w:t>4</w:t>
      </w:r>
    </w:p>
    <w:p w:rsidR="00ED666E" w:rsidRPr="00066F4C" w:rsidRDefault="00ED666E" w:rsidP="00ED666E">
      <w:pPr>
        <w:pStyle w:val="Zkladntext21"/>
        <w:tabs>
          <w:tab w:val="clear" w:pos="284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066F4C">
        <w:rPr>
          <w:rFonts w:asciiTheme="minorHAnsi" w:hAnsiTheme="minorHAnsi" w:cstheme="minorHAnsi"/>
          <w:sz w:val="22"/>
          <w:szCs w:val="22"/>
        </w:rPr>
        <w:t>Případné změny a doplňky této smlouvy jsou platné pouze v písemné formě a potvrzené oběma smluvními stranami.</w:t>
      </w:r>
    </w:p>
    <w:p w:rsidR="00ED666E" w:rsidRPr="00066F4C" w:rsidRDefault="00ED666E" w:rsidP="00ED666E">
      <w:pPr>
        <w:rPr>
          <w:rFonts w:asciiTheme="minorHAnsi" w:hAnsiTheme="minorHAnsi" w:cstheme="minorHAnsi"/>
          <w:sz w:val="22"/>
        </w:rPr>
      </w:pPr>
    </w:p>
    <w:p w:rsidR="00ED666E" w:rsidRPr="00066F4C" w:rsidRDefault="00ED666E" w:rsidP="00ED666E">
      <w:pPr>
        <w:pStyle w:val="Zkladntextodsazen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066F4C">
        <w:rPr>
          <w:rFonts w:asciiTheme="minorHAnsi" w:hAnsiTheme="minorHAnsi" w:cstheme="minorHAnsi"/>
          <w:sz w:val="22"/>
          <w:szCs w:val="22"/>
        </w:rPr>
        <w:t>5.</w:t>
      </w:r>
    </w:p>
    <w:p w:rsidR="00ED666E" w:rsidRPr="00066F4C" w:rsidRDefault="00ED666E" w:rsidP="00ED666E">
      <w:pPr>
        <w:pStyle w:val="Zkladntextodsazen"/>
        <w:spacing w:line="240" w:lineRule="auto"/>
        <w:ind w:left="15" w:firstLine="0"/>
        <w:rPr>
          <w:rFonts w:asciiTheme="minorHAnsi" w:hAnsiTheme="minorHAnsi" w:cstheme="minorHAnsi"/>
          <w:sz w:val="22"/>
          <w:szCs w:val="22"/>
        </w:rPr>
      </w:pPr>
      <w:r w:rsidRPr="00066F4C">
        <w:rPr>
          <w:rFonts w:asciiTheme="minorHAnsi" w:hAnsiTheme="minorHAnsi" w:cstheme="minorHAnsi"/>
          <w:sz w:val="22"/>
          <w:szCs w:val="22"/>
        </w:rPr>
        <w:t>Tato smlouva se vyhotovuje ve dvou výtiscích, z nichž každá smluvní strana obdrží po jednom vyhotovení. Souhlas účastníků s obsahem této smlouvy je potvrzen podpisy oprávněných zástupců obou stran.</w:t>
      </w:r>
    </w:p>
    <w:p w:rsidR="00ED666E" w:rsidRPr="00066F4C" w:rsidRDefault="00ED666E" w:rsidP="00ED666E">
      <w:pPr>
        <w:rPr>
          <w:rFonts w:asciiTheme="minorHAnsi" w:hAnsiTheme="minorHAnsi" w:cstheme="minorHAnsi"/>
          <w:sz w:val="22"/>
        </w:rPr>
      </w:pPr>
    </w:p>
    <w:p w:rsidR="00ED666E" w:rsidRPr="00066F4C" w:rsidRDefault="00ED666E" w:rsidP="00ED666E">
      <w:pPr>
        <w:rPr>
          <w:rFonts w:asciiTheme="minorHAnsi" w:hAnsiTheme="minorHAnsi" w:cstheme="minorHAnsi"/>
          <w:sz w:val="22"/>
        </w:rPr>
      </w:pPr>
    </w:p>
    <w:p w:rsidR="00ED666E" w:rsidRPr="00066F4C" w:rsidRDefault="00ED666E" w:rsidP="00ED666E">
      <w:pPr>
        <w:rPr>
          <w:rFonts w:asciiTheme="minorHAnsi" w:hAnsiTheme="minorHAnsi" w:cstheme="minorHAnsi"/>
          <w:sz w:val="22"/>
        </w:rPr>
      </w:pPr>
    </w:p>
    <w:p w:rsidR="00ED666E" w:rsidRPr="00066F4C" w:rsidRDefault="00ED666E" w:rsidP="00ED666E">
      <w:pPr>
        <w:rPr>
          <w:rFonts w:asciiTheme="minorHAnsi" w:hAnsiTheme="minorHAnsi" w:cstheme="minorHAnsi"/>
          <w:sz w:val="22"/>
        </w:rPr>
      </w:pPr>
    </w:p>
    <w:p w:rsidR="00ED666E" w:rsidRPr="00066F4C" w:rsidRDefault="00ED666E" w:rsidP="00ED666E">
      <w:pPr>
        <w:rPr>
          <w:rFonts w:asciiTheme="minorHAnsi" w:hAnsiTheme="minorHAnsi" w:cstheme="minorHAnsi"/>
          <w:sz w:val="22"/>
        </w:rPr>
      </w:pPr>
      <w:r w:rsidRPr="00066F4C">
        <w:rPr>
          <w:rFonts w:asciiTheme="minorHAnsi" w:hAnsiTheme="minorHAnsi" w:cstheme="minorHAnsi"/>
          <w:sz w:val="22"/>
        </w:rPr>
        <w:tab/>
      </w:r>
      <w:r w:rsidRPr="00066F4C">
        <w:rPr>
          <w:rFonts w:asciiTheme="minorHAnsi" w:hAnsiTheme="minorHAnsi" w:cstheme="minorHAnsi"/>
          <w:sz w:val="22"/>
        </w:rPr>
        <w:tab/>
      </w:r>
      <w:r w:rsidRPr="00066F4C">
        <w:rPr>
          <w:rFonts w:asciiTheme="minorHAnsi" w:hAnsiTheme="minorHAnsi" w:cstheme="minorHAnsi"/>
          <w:sz w:val="22"/>
        </w:rPr>
        <w:tab/>
      </w:r>
    </w:p>
    <w:p w:rsidR="00ED666E" w:rsidRPr="00066F4C" w:rsidRDefault="00ED666E" w:rsidP="00ED666E">
      <w:pPr>
        <w:rPr>
          <w:rFonts w:asciiTheme="minorHAnsi" w:hAnsiTheme="minorHAnsi" w:cstheme="minorHAnsi"/>
          <w:sz w:val="22"/>
        </w:rPr>
      </w:pPr>
      <w:r w:rsidRPr="00066F4C">
        <w:rPr>
          <w:rFonts w:asciiTheme="minorHAnsi" w:hAnsiTheme="minorHAnsi" w:cstheme="minorHAnsi"/>
          <w:sz w:val="22"/>
        </w:rPr>
        <w:t>ve Strakonicích dne</w:t>
      </w:r>
      <w:r w:rsidR="00EC5717">
        <w:rPr>
          <w:rFonts w:asciiTheme="minorHAnsi" w:hAnsiTheme="minorHAnsi" w:cstheme="minorHAnsi"/>
          <w:sz w:val="22"/>
        </w:rPr>
        <w:t>:</w:t>
      </w:r>
      <w:bookmarkStart w:id="0" w:name="_GoBack"/>
      <w:bookmarkEnd w:id="0"/>
      <w:r w:rsidR="00EC5717">
        <w:rPr>
          <w:rFonts w:asciiTheme="minorHAnsi" w:hAnsiTheme="minorHAnsi" w:cstheme="minorHAnsi"/>
          <w:sz w:val="22"/>
        </w:rPr>
        <w:t xml:space="preserve"> 25.03.2021</w:t>
      </w:r>
    </w:p>
    <w:p w:rsidR="00ED666E" w:rsidRPr="00066F4C" w:rsidRDefault="00ED666E" w:rsidP="00ED666E">
      <w:pPr>
        <w:rPr>
          <w:rFonts w:asciiTheme="minorHAnsi" w:hAnsiTheme="minorHAnsi" w:cstheme="minorHAnsi"/>
          <w:sz w:val="22"/>
        </w:rPr>
      </w:pPr>
    </w:p>
    <w:p w:rsidR="00ED666E" w:rsidRPr="00066F4C" w:rsidRDefault="00ED666E" w:rsidP="00ED666E">
      <w:pPr>
        <w:rPr>
          <w:rFonts w:asciiTheme="minorHAnsi" w:hAnsiTheme="minorHAnsi" w:cstheme="minorHAnsi"/>
          <w:sz w:val="22"/>
        </w:rPr>
      </w:pPr>
    </w:p>
    <w:p w:rsidR="00ED666E" w:rsidRPr="00066F4C" w:rsidRDefault="00ED666E" w:rsidP="00ED666E">
      <w:pPr>
        <w:rPr>
          <w:rFonts w:asciiTheme="minorHAnsi" w:hAnsiTheme="minorHAnsi" w:cstheme="minorHAnsi"/>
          <w:sz w:val="22"/>
        </w:rPr>
      </w:pPr>
    </w:p>
    <w:p w:rsidR="00ED666E" w:rsidRPr="00066F4C" w:rsidRDefault="00ED666E" w:rsidP="00ED666E">
      <w:pPr>
        <w:rPr>
          <w:rFonts w:asciiTheme="minorHAnsi" w:hAnsiTheme="minorHAnsi" w:cstheme="minorHAnsi"/>
          <w:sz w:val="22"/>
        </w:rPr>
      </w:pPr>
    </w:p>
    <w:p w:rsidR="00ED666E" w:rsidRPr="00066F4C" w:rsidRDefault="00ED666E" w:rsidP="00ED666E">
      <w:pPr>
        <w:rPr>
          <w:rFonts w:asciiTheme="minorHAnsi" w:hAnsiTheme="minorHAnsi" w:cstheme="minorHAnsi"/>
          <w:sz w:val="22"/>
        </w:rPr>
      </w:pPr>
    </w:p>
    <w:p w:rsidR="00ED666E" w:rsidRPr="00066F4C" w:rsidRDefault="00ED666E" w:rsidP="00ED666E">
      <w:pPr>
        <w:rPr>
          <w:rFonts w:asciiTheme="minorHAnsi" w:hAnsiTheme="minorHAnsi" w:cstheme="minorHAnsi"/>
          <w:sz w:val="22"/>
        </w:rPr>
      </w:pPr>
    </w:p>
    <w:p w:rsidR="00ED666E" w:rsidRPr="00066F4C" w:rsidRDefault="00ED666E" w:rsidP="00ED666E">
      <w:pPr>
        <w:rPr>
          <w:rFonts w:asciiTheme="minorHAnsi" w:hAnsiTheme="minorHAnsi" w:cstheme="minorHAnsi"/>
          <w:sz w:val="22"/>
        </w:rPr>
      </w:pPr>
    </w:p>
    <w:p w:rsidR="00ED666E" w:rsidRPr="00066F4C" w:rsidRDefault="00ED666E" w:rsidP="00ED666E">
      <w:pPr>
        <w:rPr>
          <w:rFonts w:asciiTheme="minorHAnsi" w:hAnsiTheme="minorHAnsi" w:cstheme="minorHAnsi"/>
          <w:sz w:val="22"/>
        </w:rPr>
      </w:pPr>
      <w:r w:rsidRPr="00066F4C">
        <w:rPr>
          <w:rFonts w:asciiTheme="minorHAnsi" w:hAnsiTheme="minorHAnsi" w:cstheme="minorHAnsi"/>
          <w:sz w:val="22"/>
        </w:rPr>
        <w:t xml:space="preserve">...........................................................   </w:t>
      </w:r>
      <w:r w:rsidRPr="00066F4C">
        <w:rPr>
          <w:rFonts w:asciiTheme="minorHAnsi" w:hAnsiTheme="minorHAnsi" w:cstheme="minorHAnsi"/>
          <w:sz w:val="22"/>
        </w:rPr>
        <w:tab/>
      </w:r>
      <w:r w:rsidRPr="00066F4C">
        <w:rPr>
          <w:rFonts w:asciiTheme="minorHAnsi" w:hAnsiTheme="minorHAnsi" w:cstheme="minorHAnsi"/>
          <w:sz w:val="22"/>
        </w:rPr>
        <w:tab/>
      </w:r>
      <w:r w:rsidRPr="00066F4C">
        <w:rPr>
          <w:rFonts w:asciiTheme="minorHAnsi" w:hAnsiTheme="minorHAnsi" w:cstheme="minorHAnsi"/>
          <w:sz w:val="22"/>
        </w:rPr>
        <w:tab/>
      </w:r>
      <w:r w:rsidRPr="00066F4C">
        <w:rPr>
          <w:rFonts w:asciiTheme="minorHAnsi" w:hAnsiTheme="minorHAnsi" w:cstheme="minorHAnsi"/>
          <w:sz w:val="22"/>
        </w:rPr>
        <w:tab/>
        <w:t>........................................................</w:t>
      </w:r>
    </w:p>
    <w:p w:rsidR="00ED666E" w:rsidRPr="00066F4C" w:rsidRDefault="00ED666E" w:rsidP="00ED666E">
      <w:pPr>
        <w:tabs>
          <w:tab w:val="left" w:pos="2552"/>
        </w:tabs>
        <w:spacing w:line="240" w:lineRule="atLeast"/>
        <w:ind w:left="5040" w:hanging="5040"/>
        <w:rPr>
          <w:rFonts w:asciiTheme="minorHAnsi" w:hAnsiTheme="minorHAnsi" w:cstheme="minorHAnsi"/>
          <w:color w:val="0000FF"/>
          <w:sz w:val="22"/>
        </w:rPr>
      </w:pPr>
      <w:r w:rsidRPr="00066F4C">
        <w:rPr>
          <w:rFonts w:asciiTheme="minorHAnsi" w:hAnsiTheme="minorHAnsi" w:cstheme="minorHAnsi"/>
          <w:sz w:val="22"/>
        </w:rPr>
        <w:t xml:space="preserve">          za Cobra Se</w:t>
      </w:r>
      <w:r w:rsidR="00AC7008" w:rsidRPr="00066F4C">
        <w:rPr>
          <w:rFonts w:asciiTheme="minorHAnsi" w:hAnsiTheme="minorHAnsi" w:cstheme="minorHAnsi"/>
          <w:sz w:val="22"/>
        </w:rPr>
        <w:t>curity s.r.o.</w:t>
      </w:r>
      <w:r w:rsidR="00AC7008" w:rsidRPr="00066F4C">
        <w:rPr>
          <w:rFonts w:asciiTheme="minorHAnsi" w:hAnsiTheme="minorHAnsi" w:cstheme="minorHAnsi"/>
          <w:sz w:val="22"/>
        </w:rPr>
        <w:tab/>
        <w:t xml:space="preserve">     </w:t>
      </w:r>
      <w:r w:rsidR="00066F4C">
        <w:rPr>
          <w:rFonts w:asciiTheme="minorHAnsi" w:hAnsiTheme="minorHAnsi" w:cstheme="minorHAnsi"/>
          <w:sz w:val="22"/>
        </w:rPr>
        <w:t xml:space="preserve">                                                  </w:t>
      </w:r>
      <w:r w:rsidRPr="00066F4C">
        <w:rPr>
          <w:rFonts w:asciiTheme="minorHAnsi" w:hAnsiTheme="minorHAnsi" w:cstheme="minorHAnsi"/>
          <w:sz w:val="22"/>
        </w:rPr>
        <w:t>za Muzeum středního Pootaví Strakonice</w:t>
      </w:r>
    </w:p>
    <w:p w:rsidR="00ED666E" w:rsidRPr="00066F4C" w:rsidRDefault="00ED666E" w:rsidP="00ED666E">
      <w:pPr>
        <w:pStyle w:val="Zkladntextodsazen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066F4C">
        <w:rPr>
          <w:rFonts w:asciiTheme="minorHAnsi" w:hAnsiTheme="minorHAnsi" w:cstheme="minorHAnsi"/>
          <w:sz w:val="22"/>
          <w:szCs w:val="22"/>
        </w:rPr>
        <w:t xml:space="preserve">           Petr Petřík – jednatel</w:t>
      </w:r>
      <w:r w:rsidRPr="00066F4C">
        <w:rPr>
          <w:rFonts w:asciiTheme="minorHAnsi" w:hAnsiTheme="minorHAnsi" w:cstheme="minorHAnsi"/>
          <w:sz w:val="22"/>
          <w:szCs w:val="22"/>
        </w:rPr>
        <w:tab/>
      </w:r>
      <w:r w:rsidRPr="00066F4C">
        <w:rPr>
          <w:rFonts w:asciiTheme="minorHAnsi" w:hAnsiTheme="minorHAnsi" w:cstheme="minorHAnsi"/>
          <w:sz w:val="22"/>
          <w:szCs w:val="22"/>
        </w:rPr>
        <w:tab/>
      </w:r>
      <w:r w:rsidRPr="00066F4C">
        <w:rPr>
          <w:rFonts w:asciiTheme="minorHAnsi" w:hAnsiTheme="minorHAnsi" w:cstheme="minorHAnsi"/>
          <w:sz w:val="22"/>
          <w:szCs w:val="22"/>
        </w:rPr>
        <w:tab/>
      </w:r>
      <w:r w:rsidRPr="00066F4C">
        <w:rPr>
          <w:rFonts w:asciiTheme="minorHAnsi" w:hAnsiTheme="minorHAnsi" w:cstheme="minorHAnsi"/>
          <w:sz w:val="22"/>
          <w:szCs w:val="22"/>
        </w:rPr>
        <w:tab/>
      </w:r>
      <w:r w:rsidRPr="00066F4C">
        <w:rPr>
          <w:rFonts w:asciiTheme="minorHAnsi" w:hAnsiTheme="minorHAnsi" w:cstheme="minorHAnsi"/>
          <w:sz w:val="22"/>
          <w:szCs w:val="22"/>
        </w:rPr>
        <w:tab/>
        <w:t xml:space="preserve">   PhDr. Ivana Říhová - ředitelka</w:t>
      </w:r>
    </w:p>
    <w:p w:rsidR="000A62C7" w:rsidRPr="00066F4C" w:rsidRDefault="000A62C7" w:rsidP="00D61594">
      <w:pPr>
        <w:rPr>
          <w:rFonts w:asciiTheme="minorHAnsi" w:hAnsiTheme="minorHAnsi" w:cstheme="minorHAnsi"/>
          <w:b/>
          <w:sz w:val="22"/>
        </w:rPr>
      </w:pPr>
    </w:p>
    <w:sectPr w:rsidR="000A62C7" w:rsidRPr="00066F4C" w:rsidSect="00D82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52F" w:rsidRDefault="00C6552F" w:rsidP="000A62C7">
      <w:r>
        <w:separator/>
      </w:r>
    </w:p>
  </w:endnote>
  <w:endnote w:type="continuationSeparator" w:id="0">
    <w:p w:rsidR="00C6552F" w:rsidRDefault="00C6552F" w:rsidP="000A6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52F" w:rsidRDefault="00C6552F" w:rsidP="000A62C7">
      <w:r>
        <w:separator/>
      </w:r>
    </w:p>
  </w:footnote>
  <w:footnote w:type="continuationSeparator" w:id="0">
    <w:p w:rsidR="00C6552F" w:rsidRDefault="00C6552F" w:rsidP="000A6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46EC"/>
    <w:multiLevelType w:val="multilevel"/>
    <w:tmpl w:val="A18E33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A59A0AE"/>
    <w:multiLevelType w:val="multilevel"/>
    <w:tmpl w:val="48398422"/>
    <w:lvl w:ilvl="0">
      <w:start w:val="1"/>
      <w:numFmt w:val="decimal"/>
      <w:lvlText w:val="%1)"/>
      <w:lvlJc w:val="left"/>
      <w:pPr>
        <w:tabs>
          <w:tab w:val="num" w:pos="1410"/>
        </w:tabs>
        <w:ind w:left="57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6D1B7508"/>
    <w:multiLevelType w:val="hybridMultilevel"/>
    <w:tmpl w:val="72D825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421EFDC2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ED622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5EC"/>
    <w:rsid w:val="00034A44"/>
    <w:rsid w:val="00066F4C"/>
    <w:rsid w:val="000A62C7"/>
    <w:rsid w:val="00163D87"/>
    <w:rsid w:val="00172A64"/>
    <w:rsid w:val="002854F7"/>
    <w:rsid w:val="002938B3"/>
    <w:rsid w:val="004944CB"/>
    <w:rsid w:val="00512D8D"/>
    <w:rsid w:val="00517C16"/>
    <w:rsid w:val="00551982"/>
    <w:rsid w:val="005861E5"/>
    <w:rsid w:val="005B0A79"/>
    <w:rsid w:val="005D0187"/>
    <w:rsid w:val="005F4408"/>
    <w:rsid w:val="00611B92"/>
    <w:rsid w:val="00613954"/>
    <w:rsid w:val="006824AC"/>
    <w:rsid w:val="007305EC"/>
    <w:rsid w:val="007C573D"/>
    <w:rsid w:val="0089280D"/>
    <w:rsid w:val="00906A73"/>
    <w:rsid w:val="00916FD6"/>
    <w:rsid w:val="00945B92"/>
    <w:rsid w:val="009D5EFF"/>
    <w:rsid w:val="00A421F6"/>
    <w:rsid w:val="00A44326"/>
    <w:rsid w:val="00A5647B"/>
    <w:rsid w:val="00AC7008"/>
    <w:rsid w:val="00B551A4"/>
    <w:rsid w:val="00BC3649"/>
    <w:rsid w:val="00BE2964"/>
    <w:rsid w:val="00BF332F"/>
    <w:rsid w:val="00C6552F"/>
    <w:rsid w:val="00C92EFA"/>
    <w:rsid w:val="00CE1BF3"/>
    <w:rsid w:val="00CF2360"/>
    <w:rsid w:val="00D1570A"/>
    <w:rsid w:val="00D53192"/>
    <w:rsid w:val="00D61594"/>
    <w:rsid w:val="00D82F36"/>
    <w:rsid w:val="00DD07DF"/>
    <w:rsid w:val="00EC5717"/>
    <w:rsid w:val="00ED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A098A"/>
  <w15:chartTrackingRefBased/>
  <w15:docId w15:val="{D3D184ED-FD6B-4930-85FC-45FCB2275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2D8D"/>
    <w:pPr>
      <w:spacing w:after="0" w:line="240" w:lineRule="auto"/>
      <w:contextualSpacing/>
      <w:jc w:val="both"/>
    </w:pPr>
    <w:rPr>
      <w:rFonts w:ascii="Tahoma" w:hAnsi="Tahoma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21F6"/>
    <w:pPr>
      <w:ind w:left="720"/>
    </w:pPr>
  </w:style>
  <w:style w:type="paragraph" w:styleId="Zhlav">
    <w:name w:val="header"/>
    <w:basedOn w:val="Normln"/>
    <w:link w:val="ZhlavChar"/>
    <w:uiPriority w:val="99"/>
    <w:unhideWhenUsed/>
    <w:rsid w:val="000A62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A62C7"/>
    <w:rPr>
      <w:rFonts w:ascii="Tahoma" w:hAnsi="Tahoma"/>
      <w:sz w:val="20"/>
    </w:rPr>
  </w:style>
  <w:style w:type="paragraph" w:styleId="Zpat">
    <w:name w:val="footer"/>
    <w:basedOn w:val="Normln"/>
    <w:link w:val="ZpatChar"/>
    <w:uiPriority w:val="99"/>
    <w:unhideWhenUsed/>
    <w:rsid w:val="000A62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62C7"/>
    <w:rPr>
      <w:rFonts w:ascii="Tahoma" w:hAnsi="Tahoma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73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73D"/>
    <w:rPr>
      <w:rFonts w:ascii="Segoe UI" w:hAnsi="Segoe UI" w:cs="Segoe UI"/>
      <w:sz w:val="18"/>
      <w:szCs w:val="18"/>
    </w:rPr>
  </w:style>
  <w:style w:type="paragraph" w:styleId="Seznam">
    <w:name w:val="List"/>
    <w:basedOn w:val="Zkladntext"/>
    <w:semiHidden/>
    <w:rsid w:val="00ED666E"/>
    <w:pPr>
      <w:widowControl w:val="0"/>
      <w:suppressAutoHyphens/>
      <w:contextualSpacing w:val="0"/>
      <w:jc w:val="left"/>
    </w:pPr>
    <w:rPr>
      <w:rFonts w:ascii="Times New Roman" w:eastAsia="Times New Roman" w:hAnsi="Times New Roman" w:cs="Tahoma"/>
      <w:szCs w:val="20"/>
      <w:lang w:eastAsia="ar-SA"/>
    </w:rPr>
  </w:style>
  <w:style w:type="paragraph" w:styleId="Zkladntextodsazen">
    <w:name w:val="Body Text Indent"/>
    <w:basedOn w:val="Normln"/>
    <w:link w:val="ZkladntextodsazenChar"/>
    <w:semiHidden/>
    <w:rsid w:val="00ED666E"/>
    <w:pPr>
      <w:widowControl w:val="0"/>
      <w:suppressAutoHyphens/>
      <w:spacing w:line="240" w:lineRule="atLeast"/>
      <w:ind w:left="709" w:hanging="709"/>
      <w:contextualSpacing w:val="0"/>
    </w:pPr>
    <w:rPr>
      <w:rFonts w:ascii="Arial" w:eastAsia="Times New Roman" w:hAnsi="Arial" w:cs="Times New Roman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ED666E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Zkladntext21">
    <w:name w:val="Základní text 21"/>
    <w:basedOn w:val="Normln"/>
    <w:rsid w:val="00ED666E"/>
    <w:pPr>
      <w:widowControl w:val="0"/>
      <w:tabs>
        <w:tab w:val="left" w:pos="284"/>
      </w:tabs>
      <w:suppressAutoHyphens/>
      <w:spacing w:line="240" w:lineRule="atLeast"/>
      <w:contextualSpacing w:val="0"/>
    </w:pPr>
    <w:rPr>
      <w:rFonts w:ascii="Arial" w:eastAsia="Times New Roman" w:hAnsi="Arial" w:cs="Times New Roman"/>
      <w:szCs w:val="20"/>
      <w:lang w:eastAsia="ar-SA"/>
    </w:rPr>
  </w:style>
  <w:style w:type="paragraph" w:customStyle="1" w:styleId="Zkladntextodsazen21">
    <w:name w:val="Základní text odsazený 21"/>
    <w:basedOn w:val="Normln"/>
    <w:rsid w:val="00ED666E"/>
    <w:pPr>
      <w:widowControl w:val="0"/>
      <w:suppressAutoHyphens/>
      <w:ind w:left="720" w:hanging="720"/>
      <w:contextualSpacing w:val="0"/>
    </w:pPr>
    <w:rPr>
      <w:rFonts w:ascii="Arial" w:eastAsia="Times New Roman" w:hAnsi="Arial" w:cs="Times New Roman"/>
      <w:szCs w:val="20"/>
      <w:lang w:eastAsia="ar-SA"/>
    </w:rPr>
  </w:style>
  <w:style w:type="paragraph" w:customStyle="1" w:styleId="Zkladntextodsazen31">
    <w:name w:val="Základní text odsazený 31"/>
    <w:basedOn w:val="Normln"/>
    <w:rsid w:val="00ED666E"/>
    <w:pPr>
      <w:widowControl w:val="0"/>
      <w:suppressAutoHyphens/>
      <w:spacing w:line="240" w:lineRule="atLeast"/>
      <w:ind w:left="284" w:hanging="284"/>
      <w:contextualSpacing w:val="0"/>
    </w:pPr>
    <w:rPr>
      <w:rFonts w:ascii="Arial" w:eastAsia="Times New Roman" w:hAnsi="Arial" w:cs="Times New Roman"/>
      <w:szCs w:val="20"/>
      <w:lang w:eastAsia="ar-SA"/>
    </w:rPr>
  </w:style>
  <w:style w:type="paragraph" w:customStyle="1" w:styleId="Pokraovnseznamu1">
    <w:name w:val="Pokračování seznamu1"/>
    <w:basedOn w:val="Normln"/>
    <w:rsid w:val="00ED666E"/>
    <w:pPr>
      <w:widowControl w:val="0"/>
      <w:suppressAutoHyphens/>
      <w:spacing w:after="120"/>
      <w:ind w:left="283"/>
      <w:contextualSpacing w:val="0"/>
      <w:jc w:val="left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nowrap">
    <w:name w:val="nowrap"/>
    <w:basedOn w:val="Standardnpsmoodstavce"/>
    <w:rsid w:val="00ED666E"/>
  </w:style>
  <w:style w:type="paragraph" w:customStyle="1" w:styleId="Zkrcenzptenadresa">
    <w:name w:val="Zkrácená zpáteční adresa"/>
    <w:basedOn w:val="Normln"/>
    <w:rsid w:val="00ED666E"/>
    <w:pPr>
      <w:widowControl w:val="0"/>
      <w:suppressAutoHyphens/>
      <w:contextualSpacing w:val="0"/>
      <w:jc w:val="left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Seznam21">
    <w:name w:val="Seznam 21"/>
    <w:basedOn w:val="Normln"/>
    <w:rsid w:val="00ED666E"/>
    <w:pPr>
      <w:widowControl w:val="0"/>
      <w:suppressAutoHyphens/>
      <w:ind w:left="566" w:hanging="283"/>
      <w:contextualSpacing w:val="0"/>
      <w:jc w:val="left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D666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D666E"/>
    <w:rPr>
      <w:rFonts w:ascii="Tahoma" w:hAnsi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0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707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KUJC</Company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Malý František</dc:creator>
  <cp:keywords/>
  <dc:description/>
  <cp:lastModifiedBy>Pracovni</cp:lastModifiedBy>
  <cp:revision>10</cp:revision>
  <cp:lastPrinted>2021-03-25T07:41:00Z</cp:lastPrinted>
  <dcterms:created xsi:type="dcterms:W3CDTF">2021-03-24T09:03:00Z</dcterms:created>
  <dcterms:modified xsi:type="dcterms:W3CDTF">2021-03-30T07:56:00Z</dcterms:modified>
</cp:coreProperties>
</file>