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18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3"/>
      </w:tblGrid>
      <w:tr w:rsidR="00CB27A0" w:rsidRPr="002F0F76" w:rsidTr="00284DB2">
        <w:trPr>
          <w:trHeight w:val="1773"/>
        </w:trPr>
        <w:tc>
          <w:tcPr>
            <w:tcW w:w="4683" w:type="dxa"/>
          </w:tcPr>
          <w:p w:rsidR="00CB27A0" w:rsidRPr="006837E8" w:rsidRDefault="00E755E9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AJAX CZ s.r.o.</w:t>
            </w:r>
          </w:p>
          <w:p w:rsidR="00CB27A0" w:rsidRPr="006837E8" w:rsidRDefault="00E755E9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28. října 9</w:t>
            </w:r>
          </w:p>
          <w:p w:rsidR="00CB27A0" w:rsidRPr="006837E8" w:rsidRDefault="00E755E9" w:rsidP="00284DB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264 01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Sedlčany</w:t>
            </w:r>
            <w:proofErr w:type="gramEnd"/>
          </w:p>
          <w:p w:rsidR="00CB27A0" w:rsidRPr="006837E8" w:rsidRDefault="00CB27A0" w:rsidP="00284DB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6837E8">
              <w:rPr>
                <w:rFonts w:ascii="Arial" w:hAnsi="Arial" w:cs="Arial"/>
                <w:sz w:val="22"/>
                <w:szCs w:val="22"/>
              </w:rPr>
              <w:t xml:space="preserve">IČO: </w:t>
            </w:r>
            <w:proofErr w:type="gramStart"/>
            <w:r w:rsidR="00E755E9">
              <w:rPr>
                <w:rFonts w:ascii="Arial" w:hAnsi="Arial" w:cs="Arial"/>
                <w:noProof/>
                <w:sz w:val="22"/>
                <w:szCs w:val="22"/>
              </w:rPr>
              <w:t>28977653</w:t>
            </w:r>
            <w:r w:rsidRPr="006837E8">
              <w:rPr>
                <w:rFonts w:ascii="Arial" w:hAnsi="Arial" w:cs="Arial"/>
                <w:sz w:val="22"/>
                <w:szCs w:val="22"/>
              </w:rPr>
              <w:t xml:space="preserve"> , DIČ</w:t>
            </w:r>
            <w:proofErr w:type="gramEnd"/>
            <w:r w:rsidRPr="006837E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755E9">
              <w:rPr>
                <w:rFonts w:ascii="Arial" w:hAnsi="Arial" w:cs="Arial"/>
                <w:noProof/>
                <w:sz w:val="22"/>
                <w:szCs w:val="22"/>
              </w:rPr>
              <w:t>CZ28977653</w:t>
            </w:r>
          </w:p>
        </w:tc>
      </w:tr>
    </w:tbl>
    <w:p w:rsidR="00CB27A0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49"/>
        <w:gridCol w:w="4089"/>
        <w:gridCol w:w="2409"/>
      </w:tblGrid>
      <w:tr w:rsidR="00CB27A0" w:rsidRPr="006837E8" w:rsidTr="00284DB2">
        <w:trPr>
          <w:trHeight w:val="454"/>
        </w:trPr>
        <w:tc>
          <w:tcPr>
            <w:tcW w:w="3249" w:type="dxa"/>
          </w:tcPr>
          <w:p w:rsidR="00CB27A0" w:rsidRPr="006837E8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NAŠE ZNAČKA: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55E9">
              <w:rPr>
                <w:rFonts w:ascii="Arial" w:hAnsi="Arial" w:cs="Arial"/>
                <w:noProof/>
                <w:sz w:val="22"/>
                <w:szCs w:val="22"/>
              </w:rPr>
              <w:t>16/22/11</w:t>
            </w:r>
          </w:p>
        </w:tc>
        <w:tc>
          <w:tcPr>
            <w:tcW w:w="4089" w:type="dxa"/>
          </w:tcPr>
          <w:p w:rsidR="00CB27A0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VYŘIZUJE/TELEFON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27A0" w:rsidRPr="006837E8" w:rsidRDefault="00C64627" w:rsidP="006C6C0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Josef Semerák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6C6C04">
              <w:rPr>
                <w:rFonts w:ascii="Arial" w:hAnsi="Arial" w:cs="Arial"/>
                <w:sz w:val="22"/>
                <w:szCs w:val="22"/>
              </w:rPr>
              <w:t>734 268 766</w:t>
            </w:r>
          </w:p>
        </w:tc>
        <w:tc>
          <w:tcPr>
            <w:tcW w:w="2409" w:type="dxa"/>
          </w:tcPr>
          <w:p w:rsidR="00CB27A0" w:rsidRPr="006837E8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C29">
              <w:rPr>
                <w:rFonts w:ascii="Arial" w:hAnsi="Arial" w:cs="Arial"/>
                <w:b/>
                <w:sz w:val="22"/>
                <w:szCs w:val="22"/>
              </w:rPr>
              <w:t>DNE: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55E9">
              <w:rPr>
                <w:rFonts w:ascii="Arial" w:hAnsi="Arial" w:cs="Arial"/>
                <w:noProof/>
                <w:sz w:val="22"/>
                <w:szCs w:val="22"/>
              </w:rPr>
              <w:t>9. 1. 2022</w:t>
            </w:r>
          </w:p>
        </w:tc>
      </w:tr>
    </w:tbl>
    <w:p w:rsidR="006D3DD2" w:rsidRDefault="006D3DD2" w:rsidP="006D3DD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D3DD2" w:rsidRPr="00235C5C" w:rsidTr="004E3C29">
        <w:trPr>
          <w:trHeight w:val="449"/>
        </w:trPr>
        <w:tc>
          <w:tcPr>
            <w:tcW w:w="10905" w:type="dxa"/>
            <w:vAlign w:val="center"/>
          </w:tcPr>
          <w:p w:rsidR="006D3DD2" w:rsidRPr="004F1A0F" w:rsidRDefault="006D3DD2" w:rsidP="00E00C5C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 w:rsidRPr="004F1A0F">
              <w:rPr>
                <w:rFonts w:ascii="Arial" w:hAnsi="Arial" w:cs="Arial"/>
                <w:b/>
                <w:sz w:val="36"/>
                <w:szCs w:val="36"/>
              </w:rPr>
              <w:t>Objednávka</w:t>
            </w:r>
          </w:p>
        </w:tc>
      </w:tr>
    </w:tbl>
    <w:p w:rsidR="00B8387D" w:rsidRDefault="00E755E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430E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5925C7">
        <w:rPr>
          <w:sz w:val="24"/>
        </w:rPr>
        <w:t>dle</w:t>
      </w:r>
      <w:proofErr w:type="gramEnd"/>
      <w:r w:rsidR="005925C7">
        <w:rPr>
          <w:sz w:val="24"/>
        </w:rPr>
        <w:t xml:space="preserve"> Rámcové smlouvy na dodávku sedacího nábytku</w:t>
      </w:r>
      <w:r w:rsidR="005925C7">
        <w:rPr>
          <w:rFonts w:ascii="Courier New" w:hAnsi="Courier New"/>
          <w:sz w:val="24"/>
        </w:rPr>
        <w:t xml:space="preserve">      </w:t>
      </w:r>
      <w:r w:rsidR="00E755E9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294" w:type="dxa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1749"/>
        <w:gridCol w:w="1051"/>
        <w:gridCol w:w="1204"/>
        <w:gridCol w:w="1068"/>
        <w:gridCol w:w="935"/>
        <w:gridCol w:w="1470"/>
        <w:gridCol w:w="2008"/>
      </w:tblGrid>
      <w:tr w:rsidR="00D9348B" w:rsidTr="005925C7">
        <w:trPr>
          <w:cantSplit/>
          <w:trHeight w:hRule="exact" w:val="1018"/>
        </w:trPr>
        <w:tc>
          <w:tcPr>
            <w:tcW w:w="4813" w:type="dxa"/>
            <w:gridSpan w:val="4"/>
          </w:tcPr>
          <w:p w:rsidR="00D9348B" w:rsidRDefault="00E755E9" w:rsidP="009F6DB8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1.SML3. židle kancelář </w:t>
            </w:r>
            <w:r w:rsidR="0034776E">
              <w:rPr>
                <w:noProof/>
                <w:sz w:val="24"/>
              </w:rPr>
              <w:t>Medical - YORK ŠÉF, koženka černá</w:t>
            </w:r>
          </w:p>
        </w:tc>
        <w:tc>
          <w:tcPr>
            <w:tcW w:w="1068" w:type="dxa"/>
          </w:tcPr>
          <w:p w:rsidR="00D9348B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935" w:type="dxa"/>
          </w:tcPr>
          <w:p w:rsidR="00D9348B" w:rsidRDefault="00E755E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470" w:type="dxa"/>
          </w:tcPr>
          <w:p w:rsidR="00D9348B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3 570,71</w:t>
            </w:r>
          </w:p>
        </w:tc>
        <w:tc>
          <w:tcPr>
            <w:tcW w:w="2007" w:type="dxa"/>
          </w:tcPr>
          <w:p w:rsidR="00D9348B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24 994,97</w:t>
            </w:r>
          </w:p>
        </w:tc>
      </w:tr>
      <w:tr w:rsidR="00E755E9" w:rsidTr="005925C7">
        <w:trPr>
          <w:cantSplit/>
          <w:trHeight w:hRule="exact" w:val="1018"/>
        </w:trPr>
        <w:tc>
          <w:tcPr>
            <w:tcW w:w="4813" w:type="dxa"/>
            <w:gridSpan w:val="4"/>
          </w:tcPr>
          <w:p w:rsidR="00E755E9" w:rsidRDefault="00E755E9">
            <w:pPr>
              <w:rPr>
                <w:sz w:val="24"/>
              </w:rPr>
            </w:pPr>
            <w:r>
              <w:rPr>
                <w:noProof/>
                <w:sz w:val="24"/>
              </w:rPr>
              <w:t>2.SML6. židle kan</w:t>
            </w:r>
            <w:r w:rsidR="0034776E">
              <w:rPr>
                <w:noProof/>
                <w:sz w:val="24"/>
              </w:rPr>
              <w:t>celář XXL - KENT ŠÉF, látka Bondai 6016 modr</w:t>
            </w:r>
            <w:bookmarkStart w:id="0" w:name="_GoBack"/>
            <w:bookmarkEnd w:id="0"/>
            <w:r w:rsidR="0034776E">
              <w:rPr>
                <w:noProof/>
                <w:sz w:val="24"/>
              </w:rPr>
              <w:t>á</w:t>
            </w:r>
          </w:p>
        </w:tc>
        <w:tc>
          <w:tcPr>
            <w:tcW w:w="1068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35" w:type="dxa"/>
          </w:tcPr>
          <w:p w:rsidR="00E755E9" w:rsidRDefault="00E755E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470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5 546,64</w:t>
            </w:r>
          </w:p>
        </w:tc>
        <w:tc>
          <w:tcPr>
            <w:tcW w:w="2007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5 546,64</w:t>
            </w:r>
          </w:p>
        </w:tc>
      </w:tr>
      <w:tr w:rsidR="00E755E9" w:rsidTr="005925C7">
        <w:trPr>
          <w:cantSplit/>
          <w:trHeight w:hRule="exact" w:val="1018"/>
        </w:trPr>
        <w:tc>
          <w:tcPr>
            <w:tcW w:w="4813" w:type="dxa"/>
            <w:gridSpan w:val="4"/>
          </w:tcPr>
          <w:p w:rsidR="00E755E9" w:rsidRDefault="00E755E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3.SML6. židle kancelář XXL - KENT ŠÉF, látka Bondai 8010</w:t>
            </w:r>
            <w:r w:rsidR="0034776E">
              <w:rPr>
                <w:noProof/>
                <w:sz w:val="24"/>
              </w:rPr>
              <w:t xml:space="preserve"> šedá</w:t>
            </w:r>
          </w:p>
        </w:tc>
        <w:tc>
          <w:tcPr>
            <w:tcW w:w="1068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35" w:type="dxa"/>
          </w:tcPr>
          <w:p w:rsidR="00E755E9" w:rsidRDefault="00E755E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470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5 546,64</w:t>
            </w:r>
          </w:p>
        </w:tc>
        <w:tc>
          <w:tcPr>
            <w:tcW w:w="2007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5 546,64</w:t>
            </w:r>
          </w:p>
        </w:tc>
      </w:tr>
      <w:tr w:rsidR="00E755E9" w:rsidTr="005925C7">
        <w:trPr>
          <w:cantSplit/>
          <w:trHeight w:hRule="exact" w:val="1018"/>
        </w:trPr>
        <w:tc>
          <w:tcPr>
            <w:tcW w:w="4813" w:type="dxa"/>
            <w:gridSpan w:val="4"/>
          </w:tcPr>
          <w:p w:rsidR="00E755E9" w:rsidRDefault="00E755E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4.SML21. BENETA pohovka trojmístná – BENETA látka BOMBAI 38</w:t>
            </w:r>
            <w:r w:rsidR="005925C7">
              <w:rPr>
                <w:noProof/>
                <w:sz w:val="24"/>
              </w:rPr>
              <w:t>, moření buk</w:t>
            </w:r>
          </w:p>
        </w:tc>
        <w:tc>
          <w:tcPr>
            <w:tcW w:w="1068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35" w:type="dxa"/>
          </w:tcPr>
          <w:p w:rsidR="00E755E9" w:rsidRDefault="00E755E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470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17 341,72</w:t>
            </w:r>
          </w:p>
        </w:tc>
        <w:tc>
          <w:tcPr>
            <w:tcW w:w="2007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17 341,72</w:t>
            </w:r>
          </w:p>
        </w:tc>
      </w:tr>
      <w:tr w:rsidR="00E755E9" w:rsidTr="005925C7">
        <w:trPr>
          <w:cantSplit/>
          <w:trHeight w:hRule="exact" w:val="1018"/>
        </w:trPr>
        <w:tc>
          <w:tcPr>
            <w:tcW w:w="4813" w:type="dxa"/>
            <w:gridSpan w:val="4"/>
          </w:tcPr>
          <w:p w:rsidR="00E755E9" w:rsidRDefault="00E755E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5.SML20. křeslo k sedací soupravě – BENETA látka BOMBAI 38</w:t>
            </w:r>
            <w:r w:rsidR="005925C7">
              <w:rPr>
                <w:noProof/>
                <w:sz w:val="24"/>
              </w:rPr>
              <w:t>, moření buk</w:t>
            </w:r>
          </w:p>
        </w:tc>
        <w:tc>
          <w:tcPr>
            <w:tcW w:w="1068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35" w:type="dxa"/>
          </w:tcPr>
          <w:p w:rsidR="00E755E9" w:rsidRDefault="00E755E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470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6 842,55</w:t>
            </w:r>
          </w:p>
        </w:tc>
        <w:tc>
          <w:tcPr>
            <w:tcW w:w="2007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13 685,10</w:t>
            </w:r>
          </w:p>
        </w:tc>
      </w:tr>
      <w:tr w:rsidR="00E755E9" w:rsidTr="005925C7">
        <w:trPr>
          <w:cantSplit/>
          <w:trHeight w:hRule="exact" w:val="1018"/>
        </w:trPr>
        <w:tc>
          <w:tcPr>
            <w:tcW w:w="4813" w:type="dxa"/>
            <w:gridSpan w:val="4"/>
          </w:tcPr>
          <w:p w:rsidR="00E755E9" w:rsidRDefault="00E755E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6.SML20. křeslo k sedací soupravě – BENETA látka BOMBAI 36</w:t>
            </w:r>
            <w:r w:rsidR="005925C7">
              <w:rPr>
                <w:noProof/>
                <w:sz w:val="24"/>
              </w:rPr>
              <w:t>, moření buk</w:t>
            </w:r>
          </w:p>
        </w:tc>
        <w:tc>
          <w:tcPr>
            <w:tcW w:w="1068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35" w:type="dxa"/>
          </w:tcPr>
          <w:p w:rsidR="00E755E9" w:rsidRDefault="00E755E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470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6 842,55</w:t>
            </w:r>
          </w:p>
        </w:tc>
        <w:tc>
          <w:tcPr>
            <w:tcW w:w="2007" w:type="dxa"/>
          </w:tcPr>
          <w:p w:rsidR="00E755E9" w:rsidRDefault="00E755E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6 842,55</w:t>
            </w:r>
          </w:p>
        </w:tc>
      </w:tr>
      <w:tr w:rsidR="00D9348B" w:rsidTr="005925C7">
        <w:trPr>
          <w:cantSplit/>
          <w:trHeight w:hRule="exact" w:val="851"/>
        </w:trPr>
        <w:tc>
          <w:tcPr>
            <w:tcW w:w="4813" w:type="dxa"/>
            <w:gridSpan w:val="4"/>
          </w:tcPr>
          <w:p w:rsidR="00D9348B" w:rsidRPr="00FD7017" w:rsidRDefault="00D9348B">
            <w:pPr>
              <w:rPr>
                <w:b/>
                <w:sz w:val="24"/>
              </w:rPr>
            </w:pPr>
            <w:r w:rsidRPr="00FD7017">
              <w:rPr>
                <w:b/>
                <w:sz w:val="24"/>
              </w:rPr>
              <w:t>Celkem</w:t>
            </w:r>
            <w:r w:rsidR="00FD7017" w:rsidRPr="00FD7017">
              <w:rPr>
                <w:b/>
                <w:sz w:val="24"/>
              </w:rPr>
              <w:t xml:space="preserve"> Kč včetně DPH</w:t>
            </w:r>
          </w:p>
        </w:tc>
        <w:tc>
          <w:tcPr>
            <w:tcW w:w="1068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3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477" w:type="dxa"/>
            <w:gridSpan w:val="2"/>
          </w:tcPr>
          <w:p w:rsidR="00D9348B" w:rsidRPr="00FD7017" w:rsidRDefault="00E755E9">
            <w:pPr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73 957,62</w:t>
            </w:r>
          </w:p>
        </w:tc>
      </w:tr>
      <w:tr w:rsidR="00D9348B" w:rsidTr="005925C7">
        <w:tblPrEx>
          <w:tblCellMar>
            <w:left w:w="0" w:type="dxa"/>
            <w:right w:w="0" w:type="dxa"/>
          </w:tblCellMar>
        </w:tblPrEx>
        <w:trPr>
          <w:cantSplit/>
          <w:trHeight w:hRule="exact" w:val="299"/>
        </w:trPr>
        <w:tc>
          <w:tcPr>
            <w:tcW w:w="809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749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051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5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5925C7">
        <w:tblPrEx>
          <w:tblCellMar>
            <w:left w:w="0" w:type="dxa"/>
            <w:right w:w="0" w:type="dxa"/>
          </w:tblCellMar>
        </w:tblPrEx>
        <w:trPr>
          <w:cantSplit/>
          <w:trHeight w:hRule="exact" w:val="1012"/>
        </w:trPr>
        <w:tc>
          <w:tcPr>
            <w:tcW w:w="809" w:type="dxa"/>
          </w:tcPr>
          <w:p w:rsidR="00D9348B" w:rsidRDefault="00E755E9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EA486" id="Line 10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H4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R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C3uLH4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749" w:type="dxa"/>
          </w:tcPr>
          <w:p w:rsidR="00D9348B" w:rsidRDefault="00E755E9">
            <w:pPr>
              <w:rPr>
                <w:sz w:val="24"/>
              </w:rPr>
            </w:pPr>
            <w:r>
              <w:rPr>
                <w:noProof/>
                <w:sz w:val="24"/>
              </w:rPr>
              <w:t>9. 1. 2022</w:t>
            </w:r>
          </w:p>
        </w:tc>
        <w:tc>
          <w:tcPr>
            <w:tcW w:w="1051" w:type="dxa"/>
          </w:tcPr>
          <w:p w:rsidR="00D9348B" w:rsidRDefault="00D9348B">
            <w:pPr>
              <w:pStyle w:val="Nadpis7"/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5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521"/>
      </w:tblGrid>
      <w:tr w:rsidR="006C6C04" w:rsidRPr="00BA65E4" w:rsidTr="00BA65E4">
        <w:tc>
          <w:tcPr>
            <w:tcW w:w="4219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Termín dodání :</w:t>
            </w:r>
            <w:r w:rsidR="005925C7">
              <w:rPr>
                <w:sz w:val="24"/>
              </w:rPr>
              <w:t xml:space="preserve"> do </w:t>
            </w:r>
            <w:proofErr w:type="gramStart"/>
            <w:r w:rsidR="005925C7">
              <w:rPr>
                <w:sz w:val="24"/>
              </w:rPr>
              <w:t>10.2.2022</w:t>
            </w:r>
            <w:proofErr w:type="gramEnd"/>
          </w:p>
        </w:tc>
        <w:tc>
          <w:tcPr>
            <w:tcW w:w="6521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b/>
                <w:sz w:val="24"/>
              </w:rPr>
              <w:t>Místo dodání:</w:t>
            </w:r>
            <w:r w:rsidR="005925C7">
              <w:rPr>
                <w:b/>
                <w:sz w:val="24"/>
              </w:rPr>
              <w:t xml:space="preserve"> PNB, sklad MTZ, 1. patro</w:t>
            </w:r>
          </w:p>
        </w:tc>
      </w:tr>
      <w:tr w:rsidR="006C6C04" w:rsidRPr="00BA65E4" w:rsidTr="00BA65E4">
        <w:tc>
          <w:tcPr>
            <w:tcW w:w="4219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Vystavil:</w:t>
            </w:r>
            <w:r>
              <w:t xml:space="preserve"> </w:t>
            </w:r>
            <w:r w:rsidRPr="00BA65E4">
              <w:rPr>
                <w:b/>
              </w:rPr>
              <w:t xml:space="preserve"> </w:t>
            </w:r>
            <w:r w:rsidRPr="00BA65E4">
              <w:rPr>
                <w:rFonts w:ascii="Arial" w:hAnsi="Arial" w:cs="Arial"/>
                <w:sz w:val="22"/>
                <w:szCs w:val="22"/>
              </w:rPr>
              <w:t>Josef Semerák</w:t>
            </w:r>
          </w:p>
        </w:tc>
        <w:tc>
          <w:tcPr>
            <w:tcW w:w="6521" w:type="dxa"/>
          </w:tcPr>
          <w:p w:rsidR="006C6C04" w:rsidRPr="00E030BC" w:rsidRDefault="006C6C04" w:rsidP="00BA65E4">
            <w:pPr>
              <w:outlineLvl w:val="0"/>
              <w:rPr>
                <w:sz w:val="24"/>
              </w:rPr>
            </w:pPr>
            <w:r w:rsidRPr="00E030BC">
              <w:rPr>
                <w:sz w:val="24"/>
              </w:rPr>
              <w:t>Splatnost:  30 dnů</w:t>
            </w:r>
          </w:p>
        </w:tc>
      </w:tr>
      <w:tr w:rsidR="006C6C04" w:rsidRPr="00BA65E4" w:rsidTr="00BA65E4">
        <w:tc>
          <w:tcPr>
            <w:tcW w:w="4219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Schválil:</w:t>
            </w:r>
          </w:p>
        </w:tc>
        <w:tc>
          <w:tcPr>
            <w:tcW w:w="6521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Za dodavatele přijetí objednávky potvrdil:</w:t>
            </w:r>
          </w:p>
        </w:tc>
      </w:tr>
    </w:tbl>
    <w:p w:rsidR="006C6C04" w:rsidRDefault="006C6C04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755E9">
        <w:rPr>
          <w:b/>
          <w:noProof/>
          <w:sz w:val="24"/>
        </w:rPr>
        <w:t>Psychiatrická nemocnice Bohnice</w:t>
      </w:r>
      <w:r w:rsidR="004C547D">
        <w:rPr>
          <w:b/>
          <w:sz w:val="24"/>
        </w:rPr>
        <w:tab/>
      </w:r>
      <w:r w:rsidR="004C547D">
        <w:rPr>
          <w:b/>
          <w:sz w:val="24"/>
        </w:rPr>
        <w:tab/>
      </w:r>
      <w:r w:rsidR="004C547D">
        <w:rPr>
          <w:b/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755E9">
        <w:rPr>
          <w:noProof/>
          <w:sz w:val="24"/>
        </w:rPr>
        <w:t>Psychiatrická nemocnice Bohnice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E755E9">
        <w:rPr>
          <w:noProof/>
          <w:sz w:val="24"/>
        </w:rPr>
        <w:t>Ústavní</w:t>
      </w:r>
      <w:r w:rsidR="00A60CBF">
        <w:rPr>
          <w:sz w:val="24"/>
        </w:rPr>
        <w:t xml:space="preserve"> </w:t>
      </w:r>
      <w:r w:rsidR="00E755E9">
        <w:rPr>
          <w:noProof/>
          <w:sz w:val="24"/>
        </w:rPr>
        <w:t>91</w:t>
      </w:r>
      <w:r w:rsidR="00A60CBF">
        <w:rPr>
          <w:sz w:val="24"/>
        </w:rPr>
        <w:t xml:space="preserve">, </w:t>
      </w:r>
      <w:proofErr w:type="gramStart"/>
      <w:r w:rsidR="00E755E9">
        <w:rPr>
          <w:noProof/>
          <w:sz w:val="24"/>
        </w:rPr>
        <w:t>Praha  8</w:t>
      </w:r>
      <w:r>
        <w:rPr>
          <w:sz w:val="24"/>
        </w:rPr>
        <w:t xml:space="preserve">, </w:t>
      </w:r>
      <w:r w:rsidR="00E755E9">
        <w:rPr>
          <w:noProof/>
          <w:sz w:val="24"/>
        </w:rPr>
        <w:t>181 02</w:t>
      </w:r>
      <w:proofErr w:type="gramEnd"/>
    </w:p>
    <w:p w:rsidR="00B35F17" w:rsidRDefault="00B35F17" w:rsidP="0049439F">
      <w:pPr>
        <w:jc w:val="both"/>
        <w:rPr>
          <w:b/>
          <w:sz w:val="18"/>
          <w:szCs w:val="18"/>
        </w:rPr>
      </w:pP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49439F" w:rsidRPr="0049439F" w:rsidRDefault="0049439F" w:rsidP="0049439F">
      <w:pPr>
        <w:jc w:val="both"/>
        <w:rPr>
          <w:b/>
          <w:sz w:val="18"/>
          <w:szCs w:val="18"/>
          <w:u w:val="single"/>
        </w:rPr>
      </w:pPr>
      <w:r w:rsidRPr="0049439F">
        <w:rPr>
          <w:b/>
          <w:sz w:val="18"/>
          <w:szCs w:val="18"/>
          <w:u w:val="single"/>
        </w:rPr>
        <w:t>Sdělení pro dodavatele:</w:t>
      </w:r>
    </w:p>
    <w:p w:rsidR="0049439F" w:rsidRPr="0049439F" w:rsidRDefault="0049439F" w:rsidP="0049439F">
      <w:pPr>
        <w:jc w:val="both"/>
        <w:rPr>
          <w:b/>
          <w:sz w:val="24"/>
        </w:rPr>
      </w:pPr>
      <w:r w:rsidRPr="0049439F">
        <w:rPr>
          <w:b/>
          <w:sz w:val="18"/>
          <w:szCs w:val="18"/>
        </w:rPr>
        <w:t>Objednávku potvrďte a zašlete zpět obratem na adresu sídla objednatele</w:t>
      </w:r>
      <w:r w:rsidR="00B35F17">
        <w:rPr>
          <w:b/>
          <w:sz w:val="18"/>
          <w:szCs w:val="18"/>
        </w:rPr>
        <w:t>, nejpozději však spolu s fakturou</w:t>
      </w:r>
      <w:r w:rsidRPr="0049439F">
        <w:rPr>
          <w:b/>
          <w:sz w:val="18"/>
          <w:szCs w:val="18"/>
        </w:rPr>
        <w:t xml:space="preserve">. Na daňovém dokladu a dodacím listu uveďte </w:t>
      </w:r>
      <w:r w:rsidRPr="0049439F">
        <w:rPr>
          <w:b/>
          <w:sz w:val="18"/>
          <w:szCs w:val="18"/>
          <w:u w:val="single"/>
        </w:rPr>
        <w:t>číslo objednávky objednatele</w:t>
      </w:r>
      <w:r w:rsidRPr="0049439F">
        <w:rPr>
          <w:b/>
          <w:sz w:val="18"/>
          <w:szCs w:val="18"/>
        </w:rPr>
        <w:t>. Specifikace zboží a/nebo služeb se musí shodovat se specifikací uvedenou v textu objednávky. Pokud nemůže být objednávka uspokojena v plném rozsahu, obratem informujte objednatele prostřednictvím kontaktní osoby uvedené v objednávce.</w:t>
      </w:r>
    </w:p>
    <w:sectPr w:rsidR="0049439F" w:rsidRPr="0049439F" w:rsidSect="006D3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5E9" w:rsidRDefault="00E755E9">
      <w:r>
        <w:separator/>
      </w:r>
    </w:p>
  </w:endnote>
  <w:endnote w:type="continuationSeparator" w:id="0">
    <w:p w:rsidR="00E755E9" w:rsidRDefault="00E7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1BC" w:rsidRDefault="00FF21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730" w:type="dxa"/>
      <w:tblInd w:w="108" w:type="dxa"/>
      <w:tblLayout w:type="fixed"/>
      <w:tblLook w:val="04A0" w:firstRow="1" w:lastRow="0" w:firstColumn="1" w:lastColumn="0" w:noHBand="0" w:noVBand="1"/>
    </w:tblPr>
    <w:tblGrid>
      <w:gridCol w:w="236"/>
      <w:gridCol w:w="7494"/>
    </w:tblGrid>
    <w:tr w:rsidR="00700EB7" w:rsidRPr="00235C5C" w:rsidTr="00FF21BC">
      <w:trPr>
        <w:trHeight w:val="623"/>
      </w:trPr>
      <w:tc>
        <w:tcPr>
          <w:tcW w:w="231" w:type="dxa"/>
        </w:tcPr>
        <w:p w:rsidR="00700EB7" w:rsidRPr="00235C5C" w:rsidRDefault="00E755E9" w:rsidP="008E4C56">
          <w:pPr>
            <w:pStyle w:val="Zpat"/>
            <w:spacing w:before="12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1E4EAA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>
                <wp:extent cx="57150" cy="495300"/>
                <wp:effectExtent l="0" t="0" r="0" b="0"/>
                <wp:docPr id="2" name="obrázek 2" descr="šedý prouž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šedý prouž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9" w:type="dxa"/>
        </w:tcPr>
        <w:p w:rsidR="00700EB7" w:rsidRPr="00235C5C" w:rsidRDefault="00700EB7" w:rsidP="008E4C56">
          <w:pPr>
            <w:pStyle w:val="Zpat"/>
            <w:spacing w:before="120" w:after="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color w:val="808080"/>
              <w:sz w:val="18"/>
              <w:szCs w:val="18"/>
            </w:rPr>
            <w:t>Psychiatrická nemocnice Bohnice_</w:t>
          </w:r>
          <w:r w:rsidRPr="00235C5C">
            <w:rPr>
              <w:rFonts w:ascii="Arial" w:hAnsi="Arial" w:cs="Arial"/>
              <w:sz w:val="18"/>
              <w:szCs w:val="18"/>
            </w:rPr>
            <w:t>Ústavní 91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181 02 Praha 8</w:t>
          </w:r>
        </w:p>
        <w:p w:rsidR="00700EB7" w:rsidRPr="00235C5C" w:rsidRDefault="00700EB7" w:rsidP="008E4C56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>Tel.: +420 284 016 111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Fax: +420 284 016 595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www.bohnice.cz</w:t>
          </w:r>
        </w:p>
        <w:p w:rsidR="00700EB7" w:rsidRPr="00235C5C" w:rsidRDefault="00700EB7" w:rsidP="00536C99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 xml:space="preserve">Bankovní spojení: </w:t>
          </w:r>
          <w:r w:rsidR="00536C99" w:rsidRPr="00536C99">
            <w:rPr>
              <w:rFonts w:ascii="Arial" w:hAnsi="Arial" w:cs="Arial"/>
              <w:sz w:val="18"/>
              <w:szCs w:val="18"/>
            </w:rPr>
            <w:t>Česká národní banka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16434081/</w:t>
          </w:r>
          <w:r w:rsidR="00536C99" w:rsidRPr="00536C99">
            <w:rPr>
              <w:rFonts w:ascii="Arial" w:hAnsi="Arial" w:cs="Arial"/>
              <w:sz w:val="18"/>
              <w:szCs w:val="18"/>
            </w:rPr>
            <w:t xml:space="preserve"> 0710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IČ: 00064220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DIČ: CZ00064220</w:t>
          </w:r>
        </w:p>
      </w:tc>
    </w:tr>
  </w:tbl>
  <w:p w:rsidR="00700EB7" w:rsidRDefault="00700EB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1BC" w:rsidRDefault="00FF21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5E9" w:rsidRDefault="00E755E9">
      <w:r>
        <w:separator/>
      </w:r>
    </w:p>
  </w:footnote>
  <w:footnote w:type="continuationSeparator" w:id="0">
    <w:p w:rsidR="00E755E9" w:rsidRDefault="00E75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1BC" w:rsidRDefault="00FF21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68" w:rsidRDefault="00E755E9">
    <w:pPr>
      <w:pStyle w:val="Zhlav"/>
    </w:pPr>
    <w:r>
      <w:rPr>
        <w:noProof/>
      </w:rPr>
      <w:drawing>
        <wp:inline distT="0" distB="0" distL="0" distR="0">
          <wp:extent cx="2533650" cy="600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C68" w:rsidRDefault="002E2C6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1BC" w:rsidRDefault="00FF21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E9"/>
    <w:rsid w:val="00030FF5"/>
    <w:rsid w:val="0007172B"/>
    <w:rsid w:val="000814DF"/>
    <w:rsid w:val="000A1E17"/>
    <w:rsid w:val="000E6BA9"/>
    <w:rsid w:val="000F07B4"/>
    <w:rsid w:val="00150FAF"/>
    <w:rsid w:val="00185877"/>
    <w:rsid w:val="00191B8B"/>
    <w:rsid w:val="00216230"/>
    <w:rsid w:val="00264A6E"/>
    <w:rsid w:val="0027732C"/>
    <w:rsid w:val="00284DB2"/>
    <w:rsid w:val="00291F09"/>
    <w:rsid w:val="002A579A"/>
    <w:rsid w:val="002A676B"/>
    <w:rsid w:val="002E2C68"/>
    <w:rsid w:val="002E33BF"/>
    <w:rsid w:val="0034776E"/>
    <w:rsid w:val="0036044B"/>
    <w:rsid w:val="003C36BF"/>
    <w:rsid w:val="004454DA"/>
    <w:rsid w:val="00475DFB"/>
    <w:rsid w:val="0049439F"/>
    <w:rsid w:val="004977F6"/>
    <w:rsid w:val="004C547D"/>
    <w:rsid w:val="004E3C29"/>
    <w:rsid w:val="00536C99"/>
    <w:rsid w:val="00543E7B"/>
    <w:rsid w:val="005925C7"/>
    <w:rsid w:val="005A297B"/>
    <w:rsid w:val="005C2A1F"/>
    <w:rsid w:val="005E315B"/>
    <w:rsid w:val="00622316"/>
    <w:rsid w:val="00634693"/>
    <w:rsid w:val="006C40A5"/>
    <w:rsid w:val="006C6C04"/>
    <w:rsid w:val="006D3DD2"/>
    <w:rsid w:val="00700EB7"/>
    <w:rsid w:val="007210AC"/>
    <w:rsid w:val="007A54F4"/>
    <w:rsid w:val="007D6FDF"/>
    <w:rsid w:val="008018AF"/>
    <w:rsid w:val="00836766"/>
    <w:rsid w:val="00844AE4"/>
    <w:rsid w:val="0086147B"/>
    <w:rsid w:val="008645F6"/>
    <w:rsid w:val="00870C70"/>
    <w:rsid w:val="00876825"/>
    <w:rsid w:val="008769BA"/>
    <w:rsid w:val="008A2E84"/>
    <w:rsid w:val="008D1CA3"/>
    <w:rsid w:val="008E4C56"/>
    <w:rsid w:val="00922AB9"/>
    <w:rsid w:val="00943BFA"/>
    <w:rsid w:val="009541DC"/>
    <w:rsid w:val="00964F2C"/>
    <w:rsid w:val="009A7ABF"/>
    <w:rsid w:val="009E7436"/>
    <w:rsid w:val="009F6DB8"/>
    <w:rsid w:val="00A12DC2"/>
    <w:rsid w:val="00A21EF6"/>
    <w:rsid w:val="00A60CBF"/>
    <w:rsid w:val="00A72ECC"/>
    <w:rsid w:val="00A7626C"/>
    <w:rsid w:val="00AA5D20"/>
    <w:rsid w:val="00AB6285"/>
    <w:rsid w:val="00AD6078"/>
    <w:rsid w:val="00B14524"/>
    <w:rsid w:val="00B30058"/>
    <w:rsid w:val="00B35F17"/>
    <w:rsid w:val="00B8387D"/>
    <w:rsid w:val="00BA65E4"/>
    <w:rsid w:val="00BF21ED"/>
    <w:rsid w:val="00C64627"/>
    <w:rsid w:val="00CB134D"/>
    <w:rsid w:val="00CB27A0"/>
    <w:rsid w:val="00D34E52"/>
    <w:rsid w:val="00D36283"/>
    <w:rsid w:val="00D56378"/>
    <w:rsid w:val="00D83A54"/>
    <w:rsid w:val="00D9348B"/>
    <w:rsid w:val="00DA42FC"/>
    <w:rsid w:val="00DE26F9"/>
    <w:rsid w:val="00E00C5C"/>
    <w:rsid w:val="00E030BC"/>
    <w:rsid w:val="00E755E9"/>
    <w:rsid w:val="00E835F3"/>
    <w:rsid w:val="00F03EED"/>
    <w:rsid w:val="00F1539A"/>
    <w:rsid w:val="00F22E4B"/>
    <w:rsid w:val="00FC0D3C"/>
    <w:rsid w:val="00FD7017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3DD83-82BD-4F59-A084-2D4B1CF5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uiPriority w:val="99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uiPriority w:val="99"/>
    <w:rsid w:val="002E2C68"/>
    <w:rPr>
      <w:b/>
    </w:rPr>
  </w:style>
  <w:style w:type="paragraph" w:styleId="Textbubliny">
    <w:name w:val="Balloon Text"/>
    <w:basedOn w:val="Normln"/>
    <w:link w:val="TextbublinyChar"/>
    <w:rsid w:val="002E2C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2C6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00EB7"/>
  </w:style>
  <w:style w:type="table" w:styleId="Mkatabulky">
    <w:name w:val="Table Grid"/>
    <w:basedOn w:val="Normlntabulka"/>
    <w:rsid w:val="006C6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_m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028F-78AE-47FD-8CD4-1579038D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obj_mtz</Template>
  <TotalTime>31</TotalTime>
  <Pages>2</Pages>
  <Words>256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jsemerak</dc:creator>
  <cp:keywords/>
  <cp:lastModifiedBy>jsemerak</cp:lastModifiedBy>
  <cp:revision>3</cp:revision>
  <cp:lastPrinted>2022-01-10T13:40:00Z</cp:lastPrinted>
  <dcterms:created xsi:type="dcterms:W3CDTF">2022-01-09T10:55:00Z</dcterms:created>
  <dcterms:modified xsi:type="dcterms:W3CDTF">2022-01-10T13:40:00Z</dcterms:modified>
</cp:coreProperties>
</file>