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9557" w14:textId="77777777" w:rsidR="00E95C22" w:rsidRPr="00111A5F" w:rsidRDefault="00921E89" w:rsidP="00E95C22">
      <w:pPr>
        <w:pStyle w:val="Nzev"/>
        <w:rPr>
          <w:rFonts w:ascii="Palatino Linotype" w:hAnsi="Palatino Linotype" w:cs="Arial"/>
          <w:sz w:val="24"/>
          <w:szCs w:val="24"/>
        </w:rPr>
      </w:pPr>
      <w:r w:rsidRPr="00111A5F">
        <w:rPr>
          <w:rFonts w:ascii="Palatino Linotype" w:hAnsi="Palatino Linotype" w:cs="Arial"/>
          <w:sz w:val="24"/>
          <w:szCs w:val="24"/>
        </w:rPr>
        <w:t>KUPNÍ SMLOUVA</w:t>
      </w:r>
    </w:p>
    <w:p w14:paraId="5EB00F02" w14:textId="77777777" w:rsidR="00E95C22" w:rsidRPr="00111A5F" w:rsidRDefault="00E95C22" w:rsidP="00E95C22">
      <w:pPr>
        <w:pStyle w:val="Podnadpis"/>
        <w:rPr>
          <w:rFonts w:ascii="Palatino Linotype" w:hAnsi="Palatino Linotype" w:cs="Arial"/>
          <w:b/>
          <w:bCs/>
        </w:rPr>
      </w:pPr>
      <w:r w:rsidRPr="00111A5F">
        <w:rPr>
          <w:rFonts w:ascii="Palatino Linotype" w:hAnsi="Palatino Linotype" w:cs="Arial"/>
          <w:b/>
          <w:bCs/>
        </w:rPr>
        <w:t>Dle § 2079 a násl. zákona č. 89/2012 Sb., občanský zákoník v platném znění</w:t>
      </w:r>
    </w:p>
    <w:p w14:paraId="233CA8DA" w14:textId="77777777" w:rsidR="00E95C22" w:rsidRPr="00111A5F" w:rsidRDefault="00E95C22" w:rsidP="00E95C22">
      <w:pPr>
        <w:pStyle w:val="Podnadpis"/>
        <w:rPr>
          <w:rFonts w:ascii="Palatino Linotype" w:hAnsi="Palatino Linotype" w:cs="Arial"/>
        </w:rPr>
      </w:pPr>
    </w:p>
    <w:p w14:paraId="692686F7" w14:textId="0FF8AE43" w:rsidR="00E95C22" w:rsidRPr="00111A5F" w:rsidRDefault="00A33D7C" w:rsidP="00E95C22">
      <w:pPr>
        <w:pStyle w:val="Nadpis1"/>
        <w:jc w:val="center"/>
        <w:rPr>
          <w:rFonts w:ascii="Palatino Linotype" w:hAnsi="Palatino Linotype" w:cs="Arial"/>
        </w:rPr>
      </w:pPr>
      <w:r>
        <w:rPr>
          <w:rFonts w:ascii="Palatino Linotype" w:hAnsi="Palatino Linotype" w:cs="Arial"/>
        </w:rPr>
        <w:t>Čí</w:t>
      </w:r>
      <w:r w:rsidR="006A756B">
        <w:rPr>
          <w:rFonts w:ascii="Palatino Linotype" w:hAnsi="Palatino Linotype" w:cs="Arial"/>
        </w:rPr>
        <w:t>s</w:t>
      </w:r>
      <w:r w:rsidR="00E95C22" w:rsidRPr="00111A5F">
        <w:rPr>
          <w:rFonts w:ascii="Palatino Linotype" w:hAnsi="Palatino Linotype" w:cs="Arial"/>
        </w:rPr>
        <w:t>lo: __________</w:t>
      </w:r>
    </w:p>
    <w:p w14:paraId="06148E6C" w14:textId="77777777" w:rsidR="00E95C22" w:rsidRPr="00111A5F" w:rsidRDefault="00E95C22" w:rsidP="00E95C22">
      <w:pPr>
        <w:rPr>
          <w:rFonts w:ascii="Palatino Linotype" w:hAnsi="Palatino Linotype"/>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851"/>
        <w:gridCol w:w="4404"/>
      </w:tblGrid>
      <w:tr w:rsidR="00BE20FC" w:rsidRPr="00111A5F" w14:paraId="294AE838" w14:textId="77777777" w:rsidTr="008461D1">
        <w:trPr>
          <w:trHeight w:val="288"/>
          <w:jc w:val="center"/>
        </w:trPr>
        <w:tc>
          <w:tcPr>
            <w:tcW w:w="3964" w:type="dxa"/>
            <w:shd w:val="clear" w:color="auto" w:fill="A6A6A6" w:themeFill="background1" w:themeFillShade="A6"/>
            <w:noWrap/>
            <w:vAlign w:val="bottom"/>
            <w:hideMark/>
          </w:tcPr>
          <w:p w14:paraId="5A1AA3B9" w14:textId="77777777" w:rsidR="00BE20FC" w:rsidRPr="00111A5F" w:rsidRDefault="00BE20FC" w:rsidP="008461D1">
            <w:pPr>
              <w:spacing w:after="0"/>
              <w:rPr>
                <w:rFonts w:ascii="Palatino Linotype" w:hAnsi="Palatino Linotype"/>
                <w:b/>
                <w:sz w:val="24"/>
                <w:szCs w:val="24"/>
              </w:rPr>
            </w:pPr>
            <w:bookmarkStart w:id="0" w:name="_Hlk29884760"/>
            <w:r w:rsidRPr="00111A5F">
              <w:rPr>
                <w:rFonts w:ascii="Palatino Linotype" w:hAnsi="Palatino Linotype"/>
                <w:b/>
                <w:sz w:val="24"/>
                <w:szCs w:val="24"/>
              </w:rPr>
              <w:t>PRODÁVAJÍCÍ:</w:t>
            </w:r>
          </w:p>
        </w:tc>
        <w:tc>
          <w:tcPr>
            <w:tcW w:w="851" w:type="dxa"/>
            <w:shd w:val="clear" w:color="auto" w:fill="A6A6A6" w:themeFill="background1" w:themeFillShade="A6"/>
            <w:noWrap/>
            <w:vAlign w:val="bottom"/>
            <w:hideMark/>
          </w:tcPr>
          <w:p w14:paraId="4B07CB78" w14:textId="77777777" w:rsidR="00BE20FC" w:rsidRPr="00111A5F" w:rsidRDefault="00BE20FC" w:rsidP="008461D1">
            <w:pPr>
              <w:spacing w:after="0"/>
              <w:rPr>
                <w:rFonts w:ascii="Palatino Linotype" w:hAnsi="Palatino Linotype"/>
                <w:b/>
                <w:sz w:val="24"/>
                <w:szCs w:val="24"/>
              </w:rPr>
            </w:pPr>
          </w:p>
        </w:tc>
        <w:tc>
          <w:tcPr>
            <w:tcW w:w="4404" w:type="dxa"/>
            <w:shd w:val="clear" w:color="auto" w:fill="A6A6A6" w:themeFill="background1" w:themeFillShade="A6"/>
            <w:noWrap/>
            <w:vAlign w:val="bottom"/>
            <w:hideMark/>
          </w:tcPr>
          <w:p w14:paraId="05159D94" w14:textId="77777777" w:rsidR="00BE20FC" w:rsidRPr="00111A5F" w:rsidRDefault="00BE20FC" w:rsidP="008461D1">
            <w:pPr>
              <w:spacing w:after="0"/>
              <w:rPr>
                <w:rFonts w:ascii="Palatino Linotype" w:hAnsi="Palatino Linotype"/>
                <w:b/>
                <w:sz w:val="24"/>
                <w:szCs w:val="24"/>
              </w:rPr>
            </w:pPr>
            <w:r w:rsidRPr="00111A5F">
              <w:rPr>
                <w:rFonts w:ascii="Palatino Linotype" w:hAnsi="Palatino Linotype"/>
                <w:b/>
                <w:sz w:val="24"/>
                <w:szCs w:val="24"/>
              </w:rPr>
              <w:t>KUPUJÍCÍ:</w:t>
            </w:r>
          </w:p>
        </w:tc>
      </w:tr>
      <w:tr w:rsidR="00BE20FC" w:rsidRPr="00111A5F" w14:paraId="7E85C659" w14:textId="77777777" w:rsidTr="008461D1">
        <w:trPr>
          <w:trHeight w:val="288"/>
          <w:jc w:val="center"/>
        </w:trPr>
        <w:tc>
          <w:tcPr>
            <w:tcW w:w="3964" w:type="dxa"/>
            <w:shd w:val="clear" w:color="auto" w:fill="auto"/>
            <w:noWrap/>
            <w:vAlign w:val="bottom"/>
            <w:hideMark/>
          </w:tcPr>
          <w:p w14:paraId="39BB81B0" w14:textId="12203D49" w:rsidR="00BE20FC" w:rsidRPr="00111A5F" w:rsidRDefault="00106A34" w:rsidP="008461D1">
            <w:pPr>
              <w:spacing w:after="0"/>
              <w:rPr>
                <w:rFonts w:ascii="Palatino Linotype" w:hAnsi="Palatino Linotype"/>
                <w:b/>
                <w:bCs/>
                <w:color w:val="000000"/>
                <w:sz w:val="24"/>
                <w:szCs w:val="24"/>
              </w:rPr>
            </w:pPr>
            <w:r>
              <w:rPr>
                <w:rFonts w:ascii="Palatino Linotype" w:hAnsi="Palatino Linotype"/>
                <w:b/>
                <w:bCs/>
                <w:noProof/>
                <w:sz w:val="24"/>
                <w:szCs w:val="24"/>
              </w:rPr>
              <w:t>Komunální technika, s.r.o.</w:t>
            </w:r>
            <w:r w:rsidR="00BE20FC" w:rsidRPr="00111A5F">
              <w:rPr>
                <w:rFonts w:ascii="Palatino Linotype" w:hAnsi="Palatino Linotype"/>
                <w:b/>
                <w:bCs/>
                <w:noProof/>
                <w:sz w:val="24"/>
                <w:szCs w:val="24"/>
              </w:rPr>
              <w:fldChar w:fldCharType="begin">
                <w:ffData>
                  <w:name w:val="Text1"/>
                  <w:enabled/>
                  <w:calcOnExit w:val="0"/>
                  <w:textInput/>
                </w:ffData>
              </w:fldChar>
            </w:r>
            <w:r w:rsidR="00BE20FC" w:rsidRPr="00111A5F">
              <w:rPr>
                <w:rFonts w:ascii="Palatino Linotype" w:hAnsi="Palatino Linotype"/>
                <w:b/>
                <w:bCs/>
                <w:noProof/>
                <w:sz w:val="24"/>
                <w:szCs w:val="24"/>
              </w:rPr>
              <w:instrText xml:space="preserve"> FORMTEXT </w:instrText>
            </w:r>
            <w:r w:rsidR="00BE20FC" w:rsidRPr="00111A5F">
              <w:rPr>
                <w:rFonts w:ascii="Palatino Linotype" w:hAnsi="Palatino Linotype"/>
                <w:b/>
                <w:bCs/>
                <w:noProof/>
                <w:sz w:val="24"/>
                <w:szCs w:val="24"/>
              </w:rPr>
            </w:r>
            <w:r w:rsidR="00BE20FC" w:rsidRPr="00111A5F">
              <w:rPr>
                <w:rFonts w:ascii="Palatino Linotype" w:hAnsi="Palatino Linotype"/>
                <w:b/>
                <w:bCs/>
                <w:noProof/>
                <w:sz w:val="24"/>
                <w:szCs w:val="24"/>
              </w:rPr>
              <w:fldChar w:fldCharType="separate"/>
            </w:r>
            <w:r w:rsidR="00BE20FC" w:rsidRPr="00111A5F">
              <w:rPr>
                <w:rFonts w:ascii="Palatino Linotype" w:hAnsi="Palatino Linotype"/>
                <w:b/>
                <w:bCs/>
                <w:noProof/>
                <w:sz w:val="24"/>
                <w:szCs w:val="24"/>
              </w:rPr>
              <w:t> </w:t>
            </w:r>
            <w:r w:rsidR="00BE20FC" w:rsidRPr="00111A5F">
              <w:rPr>
                <w:rFonts w:ascii="Palatino Linotype" w:hAnsi="Palatino Linotype"/>
                <w:b/>
                <w:bCs/>
                <w:noProof/>
                <w:sz w:val="24"/>
                <w:szCs w:val="24"/>
              </w:rPr>
              <w:t> </w:t>
            </w:r>
            <w:r w:rsidR="00BE20FC" w:rsidRPr="00111A5F">
              <w:rPr>
                <w:rFonts w:ascii="Palatino Linotype" w:hAnsi="Palatino Linotype"/>
                <w:b/>
                <w:bCs/>
                <w:noProof/>
                <w:sz w:val="24"/>
                <w:szCs w:val="24"/>
              </w:rPr>
              <w:t> </w:t>
            </w:r>
            <w:r w:rsidR="00BE20FC" w:rsidRPr="00111A5F">
              <w:rPr>
                <w:rFonts w:ascii="Palatino Linotype" w:hAnsi="Palatino Linotype"/>
                <w:b/>
                <w:bCs/>
                <w:noProof/>
                <w:sz w:val="24"/>
                <w:szCs w:val="24"/>
              </w:rPr>
              <w:t> </w:t>
            </w:r>
            <w:r w:rsidR="00BE20FC" w:rsidRPr="00111A5F">
              <w:rPr>
                <w:rFonts w:ascii="Palatino Linotype" w:hAnsi="Palatino Linotype"/>
                <w:b/>
                <w:bCs/>
                <w:noProof/>
                <w:sz w:val="24"/>
                <w:szCs w:val="24"/>
              </w:rPr>
              <w:t> </w:t>
            </w:r>
            <w:r w:rsidR="00BE20FC" w:rsidRPr="00111A5F">
              <w:rPr>
                <w:rFonts w:ascii="Palatino Linotype" w:hAnsi="Palatino Linotype"/>
                <w:b/>
                <w:bCs/>
                <w:noProof/>
                <w:sz w:val="24"/>
                <w:szCs w:val="24"/>
              </w:rPr>
              <w:fldChar w:fldCharType="end"/>
            </w:r>
          </w:p>
        </w:tc>
        <w:tc>
          <w:tcPr>
            <w:tcW w:w="851" w:type="dxa"/>
            <w:shd w:val="clear" w:color="auto" w:fill="auto"/>
            <w:noWrap/>
            <w:vAlign w:val="bottom"/>
            <w:hideMark/>
          </w:tcPr>
          <w:p w14:paraId="696B1281" w14:textId="77777777" w:rsidR="00BE20FC" w:rsidRPr="00111A5F" w:rsidRDefault="00BE20FC" w:rsidP="008461D1">
            <w:pPr>
              <w:spacing w:after="0"/>
              <w:rPr>
                <w:rFonts w:ascii="Palatino Linotype" w:hAnsi="Palatino Linotype"/>
                <w:color w:val="000000"/>
                <w:sz w:val="24"/>
                <w:szCs w:val="24"/>
              </w:rPr>
            </w:pPr>
          </w:p>
        </w:tc>
        <w:tc>
          <w:tcPr>
            <w:tcW w:w="4404" w:type="dxa"/>
            <w:shd w:val="clear" w:color="auto" w:fill="auto"/>
            <w:noWrap/>
            <w:vAlign w:val="bottom"/>
            <w:hideMark/>
          </w:tcPr>
          <w:p w14:paraId="4BB1C956" w14:textId="42D21EB1" w:rsidR="00BE20FC" w:rsidRPr="00111A5F" w:rsidRDefault="00111A5F" w:rsidP="008461D1">
            <w:pPr>
              <w:spacing w:after="0"/>
              <w:ind w:right="15"/>
              <w:rPr>
                <w:rFonts w:ascii="Palatino Linotype" w:hAnsi="Palatino Linotype" w:cs="Arial"/>
                <w:b/>
                <w:sz w:val="24"/>
                <w:szCs w:val="24"/>
              </w:rPr>
            </w:pPr>
            <w:r w:rsidRPr="00111A5F">
              <w:rPr>
                <w:rFonts w:ascii="Palatino Linotype" w:hAnsi="Palatino Linotype"/>
                <w:b/>
                <w:bCs/>
                <w:sz w:val="24"/>
                <w:szCs w:val="24"/>
              </w:rPr>
              <w:t xml:space="preserve">Brdská </w:t>
            </w:r>
            <w:proofErr w:type="spellStart"/>
            <w:r w:rsidRPr="00111A5F">
              <w:rPr>
                <w:rFonts w:ascii="Palatino Linotype" w:hAnsi="Palatino Linotype"/>
                <w:b/>
                <w:bCs/>
                <w:sz w:val="24"/>
                <w:szCs w:val="24"/>
              </w:rPr>
              <w:t>odpadářská</w:t>
            </w:r>
            <w:proofErr w:type="spellEnd"/>
            <w:r w:rsidRPr="00111A5F">
              <w:rPr>
                <w:rFonts w:ascii="Palatino Linotype" w:hAnsi="Palatino Linotype"/>
                <w:b/>
                <w:bCs/>
                <w:sz w:val="24"/>
                <w:szCs w:val="24"/>
              </w:rPr>
              <w:t xml:space="preserve"> společnost, s.r.o.</w:t>
            </w:r>
          </w:p>
        </w:tc>
      </w:tr>
      <w:tr w:rsidR="00BE20FC" w:rsidRPr="00111A5F" w14:paraId="69D772A2" w14:textId="77777777" w:rsidTr="008461D1">
        <w:trPr>
          <w:trHeight w:val="288"/>
          <w:jc w:val="center"/>
        </w:trPr>
        <w:tc>
          <w:tcPr>
            <w:tcW w:w="3964" w:type="dxa"/>
            <w:shd w:val="clear" w:color="auto" w:fill="auto"/>
            <w:noWrap/>
            <w:vAlign w:val="bottom"/>
            <w:hideMark/>
          </w:tcPr>
          <w:p w14:paraId="6D1749ED" w14:textId="212E7F73" w:rsidR="00BE20FC" w:rsidRPr="00106A34" w:rsidRDefault="00106A34" w:rsidP="008461D1">
            <w:pPr>
              <w:spacing w:after="0"/>
              <w:rPr>
                <w:rFonts w:ascii="Palatino Linotype" w:hAnsi="Palatino Linotype"/>
                <w:color w:val="000000"/>
                <w:sz w:val="24"/>
                <w:szCs w:val="24"/>
              </w:rPr>
            </w:pPr>
            <w:r w:rsidRPr="00106A34">
              <w:rPr>
                <w:rFonts w:ascii="Palatino Linotype" w:hAnsi="Palatino Linotype"/>
                <w:sz w:val="24"/>
                <w:szCs w:val="24"/>
              </w:rPr>
              <w:t xml:space="preserve">Boleslavská 1544, 250 01 Brandýs nad </w:t>
            </w:r>
            <w:proofErr w:type="gramStart"/>
            <w:r w:rsidRPr="00106A34">
              <w:rPr>
                <w:rFonts w:ascii="Palatino Linotype" w:hAnsi="Palatino Linotype"/>
                <w:sz w:val="24"/>
                <w:szCs w:val="24"/>
              </w:rPr>
              <w:t>Labem - Stará</w:t>
            </w:r>
            <w:proofErr w:type="gramEnd"/>
            <w:r w:rsidRPr="00106A34">
              <w:rPr>
                <w:rFonts w:ascii="Palatino Linotype" w:hAnsi="Palatino Linotype"/>
                <w:sz w:val="24"/>
                <w:szCs w:val="24"/>
              </w:rPr>
              <w:t xml:space="preserve"> Boleslav</w:t>
            </w:r>
            <w:r w:rsidRPr="00106A34">
              <w:rPr>
                <w:rFonts w:ascii="Palatino Linotype" w:hAnsi="Palatino Linotype"/>
                <w:noProof/>
                <w:sz w:val="24"/>
                <w:szCs w:val="24"/>
              </w:rPr>
              <w:t xml:space="preserve"> </w:t>
            </w:r>
          </w:p>
        </w:tc>
        <w:tc>
          <w:tcPr>
            <w:tcW w:w="851" w:type="dxa"/>
            <w:shd w:val="clear" w:color="auto" w:fill="auto"/>
            <w:noWrap/>
            <w:vAlign w:val="bottom"/>
            <w:hideMark/>
          </w:tcPr>
          <w:p w14:paraId="317C0435" w14:textId="77777777" w:rsidR="00BE20FC" w:rsidRPr="00111A5F" w:rsidRDefault="00BE20FC" w:rsidP="008461D1">
            <w:pPr>
              <w:spacing w:after="0"/>
              <w:rPr>
                <w:rFonts w:ascii="Palatino Linotype" w:hAnsi="Palatino Linotype"/>
                <w:color w:val="000000"/>
                <w:sz w:val="24"/>
                <w:szCs w:val="24"/>
              </w:rPr>
            </w:pPr>
          </w:p>
        </w:tc>
        <w:tc>
          <w:tcPr>
            <w:tcW w:w="4404" w:type="dxa"/>
            <w:shd w:val="clear" w:color="auto" w:fill="auto"/>
            <w:noWrap/>
            <w:vAlign w:val="bottom"/>
            <w:hideMark/>
          </w:tcPr>
          <w:p w14:paraId="7DBA2983" w14:textId="28E41089" w:rsidR="00BE20FC" w:rsidRPr="00111A5F" w:rsidRDefault="00111A5F" w:rsidP="008461D1">
            <w:pPr>
              <w:spacing w:after="0"/>
              <w:ind w:right="15"/>
              <w:rPr>
                <w:rFonts w:ascii="Palatino Linotype" w:hAnsi="Palatino Linotype"/>
                <w:sz w:val="24"/>
                <w:szCs w:val="24"/>
              </w:rPr>
            </w:pPr>
            <w:r>
              <w:rPr>
                <w:rFonts w:ascii="Palatino Linotype" w:hAnsi="Palatino Linotype"/>
                <w:noProof/>
                <w:sz w:val="24"/>
                <w:szCs w:val="24"/>
              </w:rPr>
              <w:t>Dobříšská 56, 252 10 Mníšek pod Brdy</w:t>
            </w:r>
          </w:p>
        </w:tc>
      </w:tr>
      <w:tr w:rsidR="00BE20FC" w:rsidRPr="00111A5F" w14:paraId="16FB5994" w14:textId="77777777" w:rsidTr="008461D1">
        <w:trPr>
          <w:trHeight w:val="50"/>
          <w:jc w:val="center"/>
        </w:trPr>
        <w:tc>
          <w:tcPr>
            <w:tcW w:w="3964" w:type="dxa"/>
            <w:shd w:val="clear" w:color="auto" w:fill="auto"/>
            <w:noWrap/>
            <w:vAlign w:val="bottom"/>
            <w:hideMark/>
          </w:tcPr>
          <w:p w14:paraId="0955AE5C" w14:textId="1D45FE03" w:rsidR="00BE20FC" w:rsidRPr="00111A5F" w:rsidRDefault="00BE20FC" w:rsidP="008461D1">
            <w:pPr>
              <w:spacing w:after="0"/>
              <w:rPr>
                <w:rFonts w:ascii="Palatino Linotype" w:hAnsi="Palatino Linotype"/>
                <w:color w:val="000000"/>
                <w:sz w:val="24"/>
                <w:szCs w:val="24"/>
              </w:rPr>
            </w:pPr>
            <w:r w:rsidRPr="00111A5F">
              <w:rPr>
                <w:rFonts w:ascii="Palatino Linotype" w:hAnsi="Palatino Linotype"/>
                <w:color w:val="000000"/>
                <w:sz w:val="24"/>
                <w:szCs w:val="24"/>
              </w:rPr>
              <w:t xml:space="preserve">PSČ: </w:t>
            </w:r>
            <w:r w:rsidR="00106A34">
              <w:rPr>
                <w:rFonts w:ascii="Palatino Linotype" w:hAnsi="Palatino Linotype"/>
                <w:color w:val="000000"/>
                <w:sz w:val="24"/>
                <w:szCs w:val="24"/>
              </w:rPr>
              <w:t>250 01</w:t>
            </w:r>
          </w:p>
        </w:tc>
        <w:tc>
          <w:tcPr>
            <w:tcW w:w="851" w:type="dxa"/>
            <w:shd w:val="clear" w:color="auto" w:fill="auto"/>
            <w:noWrap/>
            <w:vAlign w:val="bottom"/>
            <w:hideMark/>
          </w:tcPr>
          <w:p w14:paraId="370EBC6A" w14:textId="77777777" w:rsidR="00BE20FC" w:rsidRPr="00111A5F" w:rsidRDefault="00BE20FC" w:rsidP="008461D1">
            <w:pPr>
              <w:spacing w:after="0"/>
              <w:rPr>
                <w:rFonts w:ascii="Palatino Linotype" w:hAnsi="Palatino Linotype"/>
                <w:color w:val="000000"/>
                <w:sz w:val="24"/>
                <w:szCs w:val="24"/>
              </w:rPr>
            </w:pPr>
          </w:p>
        </w:tc>
        <w:tc>
          <w:tcPr>
            <w:tcW w:w="4404" w:type="dxa"/>
            <w:shd w:val="clear" w:color="auto" w:fill="auto"/>
            <w:noWrap/>
            <w:vAlign w:val="bottom"/>
            <w:hideMark/>
          </w:tcPr>
          <w:p w14:paraId="4B5F02CD" w14:textId="241CD8EA" w:rsidR="00BE20FC" w:rsidRPr="00111A5F" w:rsidRDefault="00BE20FC" w:rsidP="008461D1">
            <w:pPr>
              <w:spacing w:after="0"/>
              <w:rPr>
                <w:rFonts w:ascii="Palatino Linotype" w:hAnsi="Palatino Linotype"/>
                <w:sz w:val="24"/>
                <w:szCs w:val="24"/>
              </w:rPr>
            </w:pPr>
            <w:r w:rsidRPr="00111A5F">
              <w:rPr>
                <w:rFonts w:ascii="Palatino Linotype" w:hAnsi="Palatino Linotype"/>
                <w:sz w:val="24"/>
                <w:szCs w:val="24"/>
              </w:rPr>
              <w:t xml:space="preserve">PSČ: </w:t>
            </w:r>
            <w:r w:rsidR="00111A5F">
              <w:rPr>
                <w:rFonts w:ascii="Palatino Linotype" w:hAnsi="Palatino Linotype"/>
                <w:sz w:val="24"/>
                <w:szCs w:val="24"/>
              </w:rPr>
              <w:t>252 10</w:t>
            </w:r>
          </w:p>
        </w:tc>
      </w:tr>
      <w:tr w:rsidR="00BE20FC" w:rsidRPr="00111A5F" w14:paraId="4666B453" w14:textId="77777777" w:rsidTr="008461D1">
        <w:trPr>
          <w:trHeight w:val="288"/>
          <w:jc w:val="center"/>
        </w:trPr>
        <w:tc>
          <w:tcPr>
            <w:tcW w:w="3964" w:type="dxa"/>
            <w:shd w:val="clear" w:color="auto" w:fill="auto"/>
            <w:noWrap/>
            <w:vAlign w:val="bottom"/>
          </w:tcPr>
          <w:p w14:paraId="43A833D8" w14:textId="7F849B47" w:rsidR="00BE20FC" w:rsidRPr="00111A5F" w:rsidRDefault="00BE20FC" w:rsidP="008461D1">
            <w:pPr>
              <w:spacing w:after="0"/>
              <w:rPr>
                <w:rFonts w:ascii="Palatino Linotype" w:hAnsi="Palatino Linotype" w:cs="Arial"/>
                <w:sz w:val="24"/>
                <w:szCs w:val="24"/>
              </w:rPr>
            </w:pPr>
            <w:r w:rsidRPr="00111A5F">
              <w:rPr>
                <w:rFonts w:ascii="Palatino Linotype" w:hAnsi="Palatino Linotype"/>
                <w:b/>
                <w:color w:val="000000"/>
                <w:sz w:val="24"/>
                <w:szCs w:val="24"/>
              </w:rPr>
              <w:t xml:space="preserve">IČ: </w:t>
            </w:r>
            <w:r w:rsidR="00106A34" w:rsidRPr="00741DD8">
              <w:rPr>
                <w:rFonts w:ascii="Palatino Linotype" w:hAnsi="Palatino Linotype"/>
              </w:rPr>
              <w:t>2668405</w:t>
            </w:r>
            <w:r w:rsidR="00106A34">
              <w:rPr>
                <w:rFonts w:ascii="Palatino Linotype" w:hAnsi="Palatino Linotype"/>
              </w:rPr>
              <w:t>5</w:t>
            </w:r>
            <w:r w:rsidRPr="00111A5F">
              <w:rPr>
                <w:rFonts w:ascii="Palatino Linotype" w:hAnsi="Palatino Linotype"/>
                <w:b/>
                <w:color w:val="000000"/>
                <w:sz w:val="24"/>
                <w:szCs w:val="24"/>
              </w:rPr>
              <w:t>/ DIČ</w:t>
            </w:r>
            <w:r w:rsidRPr="00111A5F">
              <w:rPr>
                <w:rFonts w:ascii="Palatino Linotype" w:hAnsi="Palatino Linotype"/>
                <w:color w:val="000000"/>
                <w:sz w:val="24"/>
                <w:szCs w:val="24"/>
              </w:rPr>
              <w:t xml:space="preserve">: </w:t>
            </w:r>
            <w:r w:rsidR="00106A34">
              <w:rPr>
                <w:rFonts w:ascii="Palatino Linotype" w:hAnsi="Palatino Linotype"/>
                <w:b/>
                <w:bCs/>
                <w:noProof/>
                <w:sz w:val="24"/>
                <w:szCs w:val="24"/>
              </w:rPr>
              <w:t>CZ</w:t>
            </w:r>
            <w:r w:rsidR="00106A34" w:rsidRPr="00741DD8">
              <w:rPr>
                <w:rFonts w:ascii="Palatino Linotype" w:hAnsi="Palatino Linotype"/>
              </w:rPr>
              <w:t>26684055</w:t>
            </w:r>
          </w:p>
        </w:tc>
        <w:tc>
          <w:tcPr>
            <w:tcW w:w="851" w:type="dxa"/>
            <w:shd w:val="clear" w:color="auto" w:fill="auto"/>
            <w:noWrap/>
            <w:vAlign w:val="bottom"/>
          </w:tcPr>
          <w:p w14:paraId="26D9BE56" w14:textId="77777777" w:rsidR="00BE20FC" w:rsidRPr="00111A5F" w:rsidRDefault="00BE20FC" w:rsidP="008461D1">
            <w:pPr>
              <w:spacing w:after="0"/>
              <w:rPr>
                <w:rFonts w:ascii="Palatino Linotype" w:hAnsi="Palatino Linotype"/>
                <w:color w:val="000000"/>
                <w:sz w:val="24"/>
                <w:szCs w:val="24"/>
              </w:rPr>
            </w:pPr>
          </w:p>
        </w:tc>
        <w:tc>
          <w:tcPr>
            <w:tcW w:w="4404" w:type="dxa"/>
            <w:shd w:val="clear" w:color="auto" w:fill="auto"/>
            <w:noWrap/>
            <w:vAlign w:val="bottom"/>
          </w:tcPr>
          <w:p w14:paraId="0A67AD0E" w14:textId="45BADBD3" w:rsidR="00BE20FC" w:rsidRPr="00111A5F" w:rsidRDefault="00BE20FC" w:rsidP="008461D1">
            <w:pPr>
              <w:spacing w:after="0"/>
              <w:rPr>
                <w:rFonts w:ascii="Palatino Linotype" w:hAnsi="Palatino Linotype" w:cs="Arial"/>
                <w:sz w:val="24"/>
                <w:szCs w:val="24"/>
              </w:rPr>
            </w:pPr>
            <w:r w:rsidRPr="00111A5F">
              <w:rPr>
                <w:rFonts w:ascii="Palatino Linotype" w:hAnsi="Palatino Linotype"/>
                <w:b/>
                <w:color w:val="000000"/>
                <w:sz w:val="24"/>
                <w:szCs w:val="24"/>
              </w:rPr>
              <w:t>IČ: / DIČ</w:t>
            </w:r>
            <w:r w:rsidRPr="00111A5F">
              <w:rPr>
                <w:rFonts w:ascii="Palatino Linotype" w:hAnsi="Palatino Linotype"/>
                <w:color w:val="000000"/>
                <w:sz w:val="24"/>
                <w:szCs w:val="24"/>
              </w:rPr>
              <w:t xml:space="preserve">: </w:t>
            </w:r>
            <w:r w:rsidR="00111A5F" w:rsidRPr="00111A5F">
              <w:rPr>
                <w:rStyle w:val="nowrap"/>
                <w:rFonts w:ascii="Palatino Linotype" w:hAnsi="Palatino Linotype"/>
                <w:sz w:val="24"/>
                <w:szCs w:val="24"/>
              </w:rPr>
              <w:t>11867345</w:t>
            </w:r>
            <w:r w:rsidRPr="00111A5F">
              <w:rPr>
                <w:rFonts w:ascii="Palatino Linotype" w:hAnsi="Palatino Linotype"/>
                <w:sz w:val="24"/>
                <w:szCs w:val="24"/>
              </w:rPr>
              <w:t xml:space="preserve">/ </w:t>
            </w:r>
            <w:r w:rsidRPr="00111A5F">
              <w:rPr>
                <w:rFonts w:ascii="Palatino Linotype" w:hAnsi="Palatino Linotype" w:cs="Arial"/>
                <w:color w:val="000000"/>
                <w:sz w:val="24"/>
                <w:szCs w:val="24"/>
              </w:rPr>
              <w:t>CZ</w:t>
            </w:r>
            <w:r w:rsidR="00111A5F" w:rsidRPr="00111A5F">
              <w:rPr>
                <w:rStyle w:val="nowrap"/>
                <w:rFonts w:ascii="Palatino Linotype" w:hAnsi="Palatino Linotype"/>
                <w:sz w:val="24"/>
                <w:szCs w:val="24"/>
              </w:rPr>
              <w:t>11867345</w:t>
            </w:r>
          </w:p>
        </w:tc>
      </w:tr>
      <w:tr w:rsidR="00BE20FC" w:rsidRPr="00111A5F" w14:paraId="17174BAC" w14:textId="77777777" w:rsidTr="008461D1">
        <w:trPr>
          <w:trHeight w:val="288"/>
          <w:jc w:val="center"/>
        </w:trPr>
        <w:tc>
          <w:tcPr>
            <w:tcW w:w="3964" w:type="dxa"/>
            <w:shd w:val="clear" w:color="auto" w:fill="auto"/>
            <w:noWrap/>
            <w:vAlign w:val="bottom"/>
          </w:tcPr>
          <w:p w14:paraId="6D209D81" w14:textId="3FE0D173" w:rsidR="00BE20FC" w:rsidRPr="00111A5F" w:rsidRDefault="00BE20FC" w:rsidP="008461D1">
            <w:pPr>
              <w:spacing w:after="0"/>
              <w:rPr>
                <w:rFonts w:ascii="Palatino Linotype" w:hAnsi="Palatino Linotype" w:cs="Arial"/>
                <w:sz w:val="24"/>
                <w:szCs w:val="24"/>
              </w:rPr>
            </w:pPr>
            <w:r w:rsidRPr="00111A5F">
              <w:rPr>
                <w:rFonts w:ascii="Palatino Linotype" w:hAnsi="Palatino Linotype" w:cs="Arial"/>
                <w:sz w:val="24"/>
                <w:szCs w:val="24"/>
              </w:rPr>
              <w:t xml:space="preserve">Zapsaný v obchodním rejstříku vedeném u </w:t>
            </w:r>
            <w:r w:rsidR="00106A34">
              <w:rPr>
                <w:rFonts w:ascii="Palatino Linotype" w:hAnsi="Palatino Linotype" w:cs="Arial"/>
                <w:sz w:val="24"/>
                <w:szCs w:val="24"/>
              </w:rPr>
              <w:t>MU v Praze, oddíl C, vložka 87133</w:t>
            </w:r>
          </w:p>
        </w:tc>
        <w:tc>
          <w:tcPr>
            <w:tcW w:w="851" w:type="dxa"/>
            <w:shd w:val="clear" w:color="auto" w:fill="auto"/>
            <w:noWrap/>
            <w:vAlign w:val="bottom"/>
          </w:tcPr>
          <w:p w14:paraId="17475766" w14:textId="77777777" w:rsidR="00BE20FC" w:rsidRPr="00111A5F" w:rsidRDefault="00BE20FC" w:rsidP="008461D1">
            <w:pPr>
              <w:spacing w:after="0"/>
              <w:rPr>
                <w:rFonts w:ascii="Palatino Linotype" w:hAnsi="Palatino Linotype"/>
                <w:color w:val="000000"/>
                <w:sz w:val="24"/>
                <w:szCs w:val="24"/>
              </w:rPr>
            </w:pPr>
          </w:p>
        </w:tc>
        <w:tc>
          <w:tcPr>
            <w:tcW w:w="4404" w:type="dxa"/>
            <w:shd w:val="clear" w:color="auto" w:fill="auto"/>
            <w:noWrap/>
            <w:vAlign w:val="bottom"/>
          </w:tcPr>
          <w:p w14:paraId="7A89E4B1" w14:textId="4D2C189A" w:rsidR="00BE20FC" w:rsidRPr="00111A5F" w:rsidRDefault="00BE20FC" w:rsidP="008461D1">
            <w:pPr>
              <w:spacing w:after="0"/>
              <w:rPr>
                <w:rFonts w:ascii="Palatino Linotype" w:hAnsi="Palatino Linotype" w:cs="Arial"/>
                <w:sz w:val="24"/>
                <w:szCs w:val="24"/>
              </w:rPr>
            </w:pPr>
            <w:r w:rsidRPr="00111A5F">
              <w:rPr>
                <w:rFonts w:ascii="Palatino Linotype" w:hAnsi="Palatino Linotype" w:cs="Arial"/>
                <w:sz w:val="24"/>
                <w:szCs w:val="24"/>
              </w:rPr>
              <w:t>Zapsaný v obchodním rejstříku vedeném u</w:t>
            </w:r>
            <w:r w:rsidR="00111A5F">
              <w:rPr>
                <w:rFonts w:ascii="Palatino Linotype" w:hAnsi="Palatino Linotype" w:cs="Arial"/>
                <w:sz w:val="24"/>
                <w:szCs w:val="24"/>
              </w:rPr>
              <w:t xml:space="preserve"> Městského soudu v Praze, oddíl C, vložka 355615</w:t>
            </w:r>
          </w:p>
        </w:tc>
      </w:tr>
      <w:tr w:rsidR="00BE20FC" w:rsidRPr="00111A5F" w14:paraId="145423A9" w14:textId="77777777" w:rsidTr="008461D1">
        <w:trPr>
          <w:trHeight w:val="288"/>
          <w:jc w:val="center"/>
        </w:trPr>
        <w:tc>
          <w:tcPr>
            <w:tcW w:w="3964" w:type="dxa"/>
            <w:shd w:val="clear" w:color="auto" w:fill="A6A6A6" w:themeFill="background1" w:themeFillShade="A6"/>
            <w:noWrap/>
            <w:vAlign w:val="bottom"/>
          </w:tcPr>
          <w:p w14:paraId="30AB7232" w14:textId="77777777" w:rsidR="00BE20FC" w:rsidRPr="00111A5F" w:rsidRDefault="00BE20FC" w:rsidP="008461D1">
            <w:pPr>
              <w:spacing w:after="0"/>
              <w:rPr>
                <w:rFonts w:ascii="Palatino Linotype" w:hAnsi="Palatino Linotype"/>
                <w:sz w:val="24"/>
                <w:szCs w:val="24"/>
              </w:rPr>
            </w:pPr>
            <w:r w:rsidRPr="00111A5F">
              <w:rPr>
                <w:rFonts w:ascii="Palatino Linotype" w:hAnsi="Palatino Linotype"/>
                <w:b/>
                <w:sz w:val="24"/>
                <w:szCs w:val="24"/>
              </w:rPr>
              <w:t>Zástupce/odpovědná osoba - funkce</w:t>
            </w:r>
          </w:p>
        </w:tc>
        <w:tc>
          <w:tcPr>
            <w:tcW w:w="851" w:type="dxa"/>
            <w:shd w:val="clear" w:color="auto" w:fill="A6A6A6" w:themeFill="background1" w:themeFillShade="A6"/>
            <w:noWrap/>
            <w:vAlign w:val="bottom"/>
          </w:tcPr>
          <w:p w14:paraId="3C48BD35" w14:textId="77777777" w:rsidR="00BE20FC" w:rsidRPr="00111A5F" w:rsidRDefault="00BE20FC" w:rsidP="008461D1">
            <w:pPr>
              <w:spacing w:after="0"/>
              <w:rPr>
                <w:rFonts w:ascii="Palatino Linotype" w:hAnsi="Palatino Linotype"/>
                <w:sz w:val="24"/>
                <w:szCs w:val="24"/>
              </w:rPr>
            </w:pPr>
          </w:p>
        </w:tc>
        <w:tc>
          <w:tcPr>
            <w:tcW w:w="4404" w:type="dxa"/>
            <w:shd w:val="clear" w:color="auto" w:fill="A6A6A6" w:themeFill="background1" w:themeFillShade="A6"/>
            <w:noWrap/>
            <w:vAlign w:val="bottom"/>
          </w:tcPr>
          <w:p w14:paraId="4D8F7A50" w14:textId="13DAE6F8" w:rsidR="00BE20FC" w:rsidRPr="00DF26B1" w:rsidRDefault="00BE20FC" w:rsidP="008461D1">
            <w:pPr>
              <w:spacing w:after="0"/>
              <w:rPr>
                <w:rFonts w:ascii="Palatino Linotype" w:hAnsi="Palatino Linotype"/>
                <w:sz w:val="24"/>
                <w:szCs w:val="24"/>
              </w:rPr>
            </w:pPr>
            <w:r w:rsidRPr="00DF26B1">
              <w:rPr>
                <w:rFonts w:ascii="Palatino Linotype" w:hAnsi="Palatino Linotype"/>
                <w:b/>
                <w:sz w:val="24"/>
                <w:szCs w:val="24"/>
              </w:rPr>
              <w:t>Zástupce</w:t>
            </w:r>
            <w:r w:rsidR="00DF26B1">
              <w:rPr>
                <w:rFonts w:ascii="Palatino Linotype" w:hAnsi="Palatino Linotype"/>
                <w:b/>
                <w:sz w:val="24"/>
                <w:szCs w:val="24"/>
              </w:rPr>
              <w:t xml:space="preserve"> ve věcech technických:</w:t>
            </w:r>
          </w:p>
        </w:tc>
      </w:tr>
      <w:tr w:rsidR="00BE20FC" w:rsidRPr="00111A5F" w14:paraId="7DE6A053" w14:textId="77777777" w:rsidTr="008461D1">
        <w:trPr>
          <w:trHeight w:val="288"/>
          <w:jc w:val="center"/>
        </w:trPr>
        <w:tc>
          <w:tcPr>
            <w:tcW w:w="3964" w:type="dxa"/>
            <w:shd w:val="clear" w:color="auto" w:fill="auto"/>
            <w:noWrap/>
            <w:vAlign w:val="bottom"/>
          </w:tcPr>
          <w:p w14:paraId="7AE8C0A4" w14:textId="77777777" w:rsidR="00BE20FC" w:rsidRPr="00111A5F" w:rsidRDefault="00BE20FC" w:rsidP="008461D1">
            <w:pPr>
              <w:spacing w:after="0"/>
              <w:rPr>
                <w:rFonts w:ascii="Palatino Linotype" w:hAnsi="Palatino Linotype"/>
                <w:color w:val="000000"/>
                <w:sz w:val="24"/>
                <w:szCs w:val="24"/>
              </w:rPr>
            </w:pPr>
            <w:r w:rsidRPr="00111A5F">
              <w:rPr>
                <w:rFonts w:ascii="Palatino Linotype" w:hAnsi="Palatino Linotype"/>
                <w:noProof/>
                <w:sz w:val="24"/>
                <w:szCs w:val="24"/>
              </w:rPr>
              <w:fldChar w:fldCharType="begin">
                <w:ffData>
                  <w:name w:val="Text1"/>
                  <w:enabled/>
                  <w:calcOnExit w:val="0"/>
                  <w:textInput/>
                </w:ffData>
              </w:fldChar>
            </w:r>
            <w:r w:rsidRPr="00111A5F">
              <w:rPr>
                <w:rFonts w:ascii="Palatino Linotype" w:hAnsi="Palatino Linotype"/>
                <w:noProof/>
                <w:sz w:val="24"/>
                <w:szCs w:val="24"/>
              </w:rPr>
              <w:instrText xml:space="preserve"> FORMTEXT </w:instrText>
            </w:r>
            <w:r w:rsidRPr="00111A5F">
              <w:rPr>
                <w:rFonts w:ascii="Palatino Linotype" w:hAnsi="Palatino Linotype"/>
                <w:noProof/>
                <w:sz w:val="24"/>
                <w:szCs w:val="24"/>
              </w:rPr>
            </w:r>
            <w:r w:rsidRPr="00111A5F">
              <w:rPr>
                <w:rFonts w:ascii="Palatino Linotype" w:hAnsi="Palatino Linotype"/>
                <w:noProof/>
                <w:sz w:val="24"/>
                <w:szCs w:val="24"/>
              </w:rPr>
              <w:fldChar w:fldCharType="separate"/>
            </w:r>
            <w:r w:rsidRPr="00111A5F">
              <w:rPr>
                <w:rFonts w:ascii="Palatino Linotype" w:hAnsi="Palatino Linotype"/>
                <w:noProof/>
                <w:sz w:val="24"/>
                <w:szCs w:val="24"/>
              </w:rPr>
              <w:t> </w:t>
            </w:r>
            <w:r w:rsidRPr="00111A5F">
              <w:rPr>
                <w:rFonts w:ascii="Palatino Linotype" w:hAnsi="Palatino Linotype"/>
                <w:noProof/>
                <w:sz w:val="24"/>
                <w:szCs w:val="24"/>
              </w:rPr>
              <w:t> </w:t>
            </w:r>
            <w:r w:rsidRPr="00111A5F">
              <w:rPr>
                <w:rFonts w:ascii="Palatino Linotype" w:hAnsi="Palatino Linotype"/>
                <w:noProof/>
                <w:sz w:val="24"/>
                <w:szCs w:val="24"/>
              </w:rPr>
              <w:t> </w:t>
            </w:r>
            <w:r w:rsidRPr="00111A5F">
              <w:rPr>
                <w:rFonts w:ascii="Palatino Linotype" w:hAnsi="Palatino Linotype"/>
                <w:noProof/>
                <w:sz w:val="24"/>
                <w:szCs w:val="24"/>
              </w:rPr>
              <w:t> </w:t>
            </w:r>
            <w:r w:rsidRPr="00111A5F">
              <w:rPr>
                <w:rFonts w:ascii="Palatino Linotype" w:hAnsi="Palatino Linotype"/>
                <w:noProof/>
                <w:sz w:val="24"/>
                <w:szCs w:val="24"/>
              </w:rPr>
              <w:t> </w:t>
            </w:r>
            <w:r w:rsidRPr="00111A5F">
              <w:rPr>
                <w:rFonts w:ascii="Palatino Linotype" w:hAnsi="Palatino Linotype"/>
                <w:noProof/>
                <w:sz w:val="24"/>
                <w:szCs w:val="24"/>
              </w:rPr>
              <w:fldChar w:fldCharType="end"/>
            </w:r>
          </w:p>
        </w:tc>
        <w:tc>
          <w:tcPr>
            <w:tcW w:w="851" w:type="dxa"/>
            <w:shd w:val="clear" w:color="auto" w:fill="auto"/>
            <w:noWrap/>
            <w:vAlign w:val="bottom"/>
          </w:tcPr>
          <w:p w14:paraId="4E3340E6" w14:textId="77777777" w:rsidR="00BE20FC" w:rsidRPr="00111A5F" w:rsidRDefault="00BE20FC" w:rsidP="008461D1">
            <w:pPr>
              <w:spacing w:after="0"/>
              <w:rPr>
                <w:rFonts w:ascii="Palatino Linotype" w:hAnsi="Palatino Linotype"/>
                <w:color w:val="000000"/>
                <w:sz w:val="24"/>
                <w:szCs w:val="24"/>
              </w:rPr>
            </w:pPr>
          </w:p>
        </w:tc>
        <w:tc>
          <w:tcPr>
            <w:tcW w:w="4404" w:type="dxa"/>
            <w:shd w:val="clear" w:color="auto" w:fill="auto"/>
            <w:noWrap/>
            <w:vAlign w:val="bottom"/>
          </w:tcPr>
          <w:p w14:paraId="1F4D91FF" w14:textId="7ADC31C5" w:rsidR="00BE20FC" w:rsidRPr="00DF26B1" w:rsidRDefault="00106A34" w:rsidP="008461D1">
            <w:pPr>
              <w:spacing w:after="0"/>
              <w:rPr>
                <w:rFonts w:ascii="Palatino Linotype" w:hAnsi="Palatino Linotype"/>
                <w:sz w:val="24"/>
                <w:szCs w:val="24"/>
              </w:rPr>
            </w:pPr>
            <w:r>
              <w:rPr>
                <w:rFonts w:ascii="Palatino Linotype" w:hAnsi="Palatino Linotype"/>
                <w:sz w:val="24"/>
                <w:szCs w:val="24"/>
              </w:rPr>
              <w:t xml:space="preserve"> </w:t>
            </w:r>
          </w:p>
        </w:tc>
      </w:tr>
      <w:tr w:rsidR="00BE20FC" w:rsidRPr="00111A5F" w14:paraId="78103CA6" w14:textId="77777777" w:rsidTr="008461D1">
        <w:trPr>
          <w:trHeight w:val="288"/>
          <w:jc w:val="center"/>
        </w:trPr>
        <w:tc>
          <w:tcPr>
            <w:tcW w:w="3964" w:type="dxa"/>
            <w:shd w:val="clear" w:color="auto" w:fill="auto"/>
            <w:noWrap/>
            <w:vAlign w:val="bottom"/>
          </w:tcPr>
          <w:p w14:paraId="13A1954E" w14:textId="77777777" w:rsidR="00BE20FC" w:rsidRPr="00111A5F" w:rsidRDefault="00BE20FC" w:rsidP="008461D1">
            <w:pPr>
              <w:spacing w:after="0"/>
              <w:rPr>
                <w:rFonts w:ascii="Palatino Linotype" w:hAnsi="Palatino Linotype"/>
                <w:color w:val="000000"/>
                <w:sz w:val="24"/>
                <w:szCs w:val="24"/>
              </w:rPr>
            </w:pPr>
            <w:r w:rsidRPr="00111A5F">
              <w:rPr>
                <w:rFonts w:ascii="Palatino Linotype" w:hAnsi="Palatino Linotype"/>
                <w:color w:val="000000"/>
                <w:sz w:val="24"/>
                <w:szCs w:val="24"/>
              </w:rPr>
              <w:t xml:space="preserve">Tel: </w:t>
            </w:r>
            <w:r w:rsidRPr="00111A5F">
              <w:rPr>
                <w:rFonts w:ascii="Palatino Linotype" w:hAnsi="Palatino Linotype"/>
                <w:noProof/>
                <w:sz w:val="24"/>
                <w:szCs w:val="24"/>
              </w:rPr>
              <w:fldChar w:fldCharType="begin">
                <w:ffData>
                  <w:name w:val="Text1"/>
                  <w:enabled/>
                  <w:calcOnExit w:val="0"/>
                  <w:textInput/>
                </w:ffData>
              </w:fldChar>
            </w:r>
            <w:r w:rsidRPr="00111A5F">
              <w:rPr>
                <w:rFonts w:ascii="Palatino Linotype" w:hAnsi="Palatino Linotype"/>
                <w:noProof/>
                <w:sz w:val="24"/>
                <w:szCs w:val="24"/>
              </w:rPr>
              <w:instrText xml:space="preserve"> FORMTEXT </w:instrText>
            </w:r>
            <w:r w:rsidRPr="00111A5F">
              <w:rPr>
                <w:rFonts w:ascii="Palatino Linotype" w:hAnsi="Palatino Linotype"/>
                <w:noProof/>
                <w:sz w:val="24"/>
                <w:szCs w:val="24"/>
              </w:rPr>
            </w:r>
            <w:r w:rsidRPr="00111A5F">
              <w:rPr>
                <w:rFonts w:ascii="Palatino Linotype" w:hAnsi="Palatino Linotype"/>
                <w:noProof/>
                <w:sz w:val="24"/>
                <w:szCs w:val="24"/>
              </w:rPr>
              <w:fldChar w:fldCharType="separate"/>
            </w:r>
            <w:r w:rsidRPr="00111A5F">
              <w:rPr>
                <w:rFonts w:ascii="Palatino Linotype" w:hAnsi="Palatino Linotype"/>
                <w:noProof/>
                <w:sz w:val="24"/>
                <w:szCs w:val="24"/>
              </w:rPr>
              <w:t> </w:t>
            </w:r>
            <w:r w:rsidRPr="00111A5F">
              <w:rPr>
                <w:rFonts w:ascii="Palatino Linotype" w:hAnsi="Palatino Linotype"/>
                <w:noProof/>
                <w:sz w:val="24"/>
                <w:szCs w:val="24"/>
              </w:rPr>
              <w:t> </w:t>
            </w:r>
            <w:r w:rsidRPr="00111A5F">
              <w:rPr>
                <w:rFonts w:ascii="Palatino Linotype" w:hAnsi="Palatino Linotype"/>
                <w:noProof/>
                <w:sz w:val="24"/>
                <w:szCs w:val="24"/>
              </w:rPr>
              <w:t> </w:t>
            </w:r>
            <w:r w:rsidRPr="00111A5F">
              <w:rPr>
                <w:rFonts w:ascii="Palatino Linotype" w:hAnsi="Palatino Linotype"/>
                <w:noProof/>
                <w:sz w:val="24"/>
                <w:szCs w:val="24"/>
              </w:rPr>
              <w:t> </w:t>
            </w:r>
            <w:r w:rsidRPr="00111A5F">
              <w:rPr>
                <w:rFonts w:ascii="Palatino Linotype" w:hAnsi="Palatino Linotype"/>
                <w:noProof/>
                <w:sz w:val="24"/>
                <w:szCs w:val="24"/>
              </w:rPr>
              <w:t> </w:t>
            </w:r>
            <w:r w:rsidRPr="00111A5F">
              <w:rPr>
                <w:rFonts w:ascii="Palatino Linotype" w:hAnsi="Palatino Linotype"/>
                <w:noProof/>
                <w:sz w:val="24"/>
                <w:szCs w:val="24"/>
              </w:rPr>
              <w:fldChar w:fldCharType="end"/>
            </w:r>
          </w:p>
        </w:tc>
        <w:tc>
          <w:tcPr>
            <w:tcW w:w="851" w:type="dxa"/>
            <w:shd w:val="clear" w:color="auto" w:fill="auto"/>
            <w:noWrap/>
            <w:vAlign w:val="bottom"/>
          </w:tcPr>
          <w:p w14:paraId="38E97C45" w14:textId="77777777" w:rsidR="00BE20FC" w:rsidRPr="00111A5F" w:rsidRDefault="00BE20FC" w:rsidP="008461D1">
            <w:pPr>
              <w:spacing w:after="0"/>
              <w:rPr>
                <w:rFonts w:ascii="Palatino Linotype" w:hAnsi="Palatino Linotype"/>
                <w:color w:val="000000"/>
                <w:sz w:val="24"/>
                <w:szCs w:val="24"/>
              </w:rPr>
            </w:pPr>
          </w:p>
        </w:tc>
        <w:tc>
          <w:tcPr>
            <w:tcW w:w="4404" w:type="dxa"/>
            <w:shd w:val="clear" w:color="auto" w:fill="auto"/>
            <w:noWrap/>
            <w:vAlign w:val="bottom"/>
          </w:tcPr>
          <w:p w14:paraId="70513FFA" w14:textId="5C92E21B" w:rsidR="00BE20FC" w:rsidRPr="00DF26B1" w:rsidRDefault="00BE20FC" w:rsidP="008461D1">
            <w:pPr>
              <w:spacing w:after="0"/>
              <w:rPr>
                <w:rFonts w:ascii="Palatino Linotype" w:hAnsi="Palatino Linotype" w:cs="Arial"/>
                <w:sz w:val="24"/>
                <w:szCs w:val="24"/>
              </w:rPr>
            </w:pPr>
            <w:r w:rsidRPr="00DF26B1">
              <w:rPr>
                <w:rFonts w:ascii="Palatino Linotype" w:hAnsi="Palatino Linotype" w:cs="Arial"/>
                <w:sz w:val="24"/>
                <w:szCs w:val="24"/>
              </w:rPr>
              <w:t xml:space="preserve">Tel: </w:t>
            </w:r>
            <w:r w:rsidR="00106A34">
              <w:rPr>
                <w:rFonts w:ascii="Palatino Linotype" w:hAnsi="Palatino Linotype" w:cs="Arial"/>
                <w:sz w:val="24"/>
                <w:szCs w:val="24"/>
              </w:rPr>
              <w:t xml:space="preserve"> </w:t>
            </w:r>
          </w:p>
        </w:tc>
      </w:tr>
      <w:tr w:rsidR="00BE20FC" w:rsidRPr="00111A5F" w14:paraId="58EF290B" w14:textId="77777777" w:rsidTr="008461D1">
        <w:trPr>
          <w:trHeight w:val="288"/>
          <w:jc w:val="center"/>
        </w:trPr>
        <w:tc>
          <w:tcPr>
            <w:tcW w:w="3964" w:type="dxa"/>
            <w:shd w:val="clear" w:color="auto" w:fill="auto"/>
            <w:noWrap/>
            <w:vAlign w:val="bottom"/>
          </w:tcPr>
          <w:p w14:paraId="21F39CA0" w14:textId="77777777" w:rsidR="00BE20FC" w:rsidRPr="00111A5F" w:rsidRDefault="00BE20FC" w:rsidP="008461D1">
            <w:pPr>
              <w:spacing w:after="0"/>
              <w:rPr>
                <w:rFonts w:ascii="Palatino Linotype" w:hAnsi="Palatino Linotype"/>
                <w:color w:val="000000"/>
                <w:sz w:val="24"/>
                <w:szCs w:val="24"/>
              </w:rPr>
            </w:pPr>
            <w:r w:rsidRPr="00111A5F">
              <w:rPr>
                <w:rFonts w:ascii="Palatino Linotype" w:hAnsi="Palatino Linotype"/>
                <w:color w:val="000000"/>
                <w:sz w:val="24"/>
                <w:szCs w:val="24"/>
              </w:rPr>
              <w:t xml:space="preserve">E-mail: </w:t>
            </w:r>
            <w:r w:rsidRPr="00111A5F">
              <w:rPr>
                <w:rFonts w:ascii="Palatino Linotype" w:hAnsi="Palatino Linotype"/>
                <w:noProof/>
                <w:sz w:val="24"/>
                <w:szCs w:val="24"/>
              </w:rPr>
              <w:fldChar w:fldCharType="begin">
                <w:ffData>
                  <w:name w:val="Text1"/>
                  <w:enabled/>
                  <w:calcOnExit w:val="0"/>
                  <w:textInput/>
                </w:ffData>
              </w:fldChar>
            </w:r>
            <w:r w:rsidRPr="00111A5F">
              <w:rPr>
                <w:rFonts w:ascii="Palatino Linotype" w:hAnsi="Palatino Linotype"/>
                <w:noProof/>
                <w:sz w:val="24"/>
                <w:szCs w:val="24"/>
              </w:rPr>
              <w:instrText xml:space="preserve"> FORMTEXT </w:instrText>
            </w:r>
            <w:r w:rsidRPr="00111A5F">
              <w:rPr>
                <w:rFonts w:ascii="Palatino Linotype" w:hAnsi="Palatino Linotype"/>
                <w:noProof/>
                <w:sz w:val="24"/>
                <w:szCs w:val="24"/>
              </w:rPr>
            </w:r>
            <w:r w:rsidRPr="00111A5F">
              <w:rPr>
                <w:rFonts w:ascii="Palatino Linotype" w:hAnsi="Palatino Linotype"/>
                <w:noProof/>
                <w:sz w:val="24"/>
                <w:szCs w:val="24"/>
              </w:rPr>
              <w:fldChar w:fldCharType="separate"/>
            </w:r>
            <w:r w:rsidRPr="00111A5F">
              <w:rPr>
                <w:rFonts w:ascii="Palatino Linotype" w:hAnsi="Palatino Linotype"/>
                <w:noProof/>
                <w:sz w:val="24"/>
                <w:szCs w:val="24"/>
              </w:rPr>
              <w:t> </w:t>
            </w:r>
            <w:r w:rsidRPr="00111A5F">
              <w:rPr>
                <w:rFonts w:ascii="Palatino Linotype" w:hAnsi="Palatino Linotype"/>
                <w:noProof/>
                <w:sz w:val="24"/>
                <w:szCs w:val="24"/>
              </w:rPr>
              <w:t> </w:t>
            </w:r>
            <w:r w:rsidRPr="00111A5F">
              <w:rPr>
                <w:rFonts w:ascii="Palatino Linotype" w:hAnsi="Palatino Linotype"/>
                <w:noProof/>
                <w:sz w:val="24"/>
                <w:szCs w:val="24"/>
              </w:rPr>
              <w:t> </w:t>
            </w:r>
            <w:r w:rsidRPr="00111A5F">
              <w:rPr>
                <w:rFonts w:ascii="Palatino Linotype" w:hAnsi="Palatino Linotype"/>
                <w:noProof/>
                <w:sz w:val="24"/>
                <w:szCs w:val="24"/>
              </w:rPr>
              <w:t> </w:t>
            </w:r>
            <w:r w:rsidRPr="00111A5F">
              <w:rPr>
                <w:rFonts w:ascii="Palatino Linotype" w:hAnsi="Palatino Linotype"/>
                <w:noProof/>
                <w:sz w:val="24"/>
                <w:szCs w:val="24"/>
              </w:rPr>
              <w:t> </w:t>
            </w:r>
            <w:r w:rsidRPr="00111A5F">
              <w:rPr>
                <w:rFonts w:ascii="Palatino Linotype" w:hAnsi="Palatino Linotype"/>
                <w:noProof/>
                <w:sz w:val="24"/>
                <w:szCs w:val="24"/>
              </w:rPr>
              <w:fldChar w:fldCharType="end"/>
            </w:r>
          </w:p>
        </w:tc>
        <w:tc>
          <w:tcPr>
            <w:tcW w:w="851" w:type="dxa"/>
            <w:shd w:val="clear" w:color="auto" w:fill="auto"/>
            <w:noWrap/>
            <w:vAlign w:val="bottom"/>
          </w:tcPr>
          <w:p w14:paraId="19CC6465" w14:textId="77777777" w:rsidR="00BE20FC" w:rsidRPr="00111A5F" w:rsidRDefault="00BE20FC" w:rsidP="008461D1">
            <w:pPr>
              <w:spacing w:after="0"/>
              <w:rPr>
                <w:rFonts w:ascii="Palatino Linotype" w:hAnsi="Palatino Linotype"/>
                <w:color w:val="000000"/>
                <w:sz w:val="24"/>
                <w:szCs w:val="24"/>
              </w:rPr>
            </w:pPr>
          </w:p>
        </w:tc>
        <w:tc>
          <w:tcPr>
            <w:tcW w:w="4404" w:type="dxa"/>
            <w:shd w:val="clear" w:color="auto" w:fill="auto"/>
            <w:noWrap/>
            <w:vAlign w:val="bottom"/>
          </w:tcPr>
          <w:p w14:paraId="513427FE" w14:textId="2BE91B1C" w:rsidR="00BE20FC" w:rsidRPr="00DF26B1" w:rsidRDefault="00BE20FC" w:rsidP="008461D1">
            <w:pPr>
              <w:spacing w:after="0"/>
              <w:rPr>
                <w:rFonts w:ascii="Palatino Linotype" w:hAnsi="Palatino Linotype"/>
                <w:sz w:val="24"/>
                <w:szCs w:val="24"/>
              </w:rPr>
            </w:pPr>
            <w:r w:rsidRPr="00DF26B1">
              <w:rPr>
                <w:rFonts w:ascii="Palatino Linotype" w:hAnsi="Palatino Linotype" w:cs="Arial"/>
                <w:sz w:val="24"/>
                <w:szCs w:val="24"/>
              </w:rPr>
              <w:t xml:space="preserve">E-mail: </w:t>
            </w:r>
            <w:r w:rsidR="001C4A19">
              <w:rPr>
                <w:rFonts w:ascii="Palatino Linotype" w:hAnsi="Palatino Linotype" w:cs="Arial"/>
                <w:sz w:val="24"/>
                <w:szCs w:val="24"/>
              </w:rPr>
              <w:t xml:space="preserve"> </w:t>
            </w:r>
          </w:p>
        </w:tc>
      </w:tr>
      <w:tr w:rsidR="00BE20FC" w:rsidRPr="00111A5F" w14:paraId="3A42FE87" w14:textId="77777777" w:rsidTr="008461D1">
        <w:trPr>
          <w:trHeight w:val="288"/>
          <w:jc w:val="center"/>
        </w:trPr>
        <w:tc>
          <w:tcPr>
            <w:tcW w:w="3964" w:type="dxa"/>
            <w:shd w:val="clear" w:color="auto" w:fill="A6A6A6" w:themeFill="background1" w:themeFillShade="A6"/>
            <w:noWrap/>
            <w:vAlign w:val="bottom"/>
          </w:tcPr>
          <w:p w14:paraId="6A0668CE" w14:textId="77777777" w:rsidR="00BE20FC" w:rsidRPr="00111A5F" w:rsidRDefault="00BE20FC" w:rsidP="008461D1">
            <w:pPr>
              <w:spacing w:after="0"/>
              <w:rPr>
                <w:rFonts w:ascii="Palatino Linotype" w:hAnsi="Palatino Linotype"/>
                <w:sz w:val="24"/>
                <w:szCs w:val="24"/>
              </w:rPr>
            </w:pPr>
            <w:r w:rsidRPr="00111A5F">
              <w:rPr>
                <w:rFonts w:ascii="Palatino Linotype" w:hAnsi="Palatino Linotype"/>
                <w:b/>
                <w:sz w:val="24"/>
                <w:szCs w:val="24"/>
              </w:rPr>
              <w:t>Bankovní spojení:</w:t>
            </w:r>
          </w:p>
        </w:tc>
        <w:tc>
          <w:tcPr>
            <w:tcW w:w="851" w:type="dxa"/>
            <w:shd w:val="clear" w:color="auto" w:fill="A6A6A6" w:themeFill="background1" w:themeFillShade="A6"/>
            <w:noWrap/>
            <w:vAlign w:val="bottom"/>
          </w:tcPr>
          <w:p w14:paraId="12EF9090" w14:textId="77777777" w:rsidR="00BE20FC" w:rsidRPr="00111A5F" w:rsidRDefault="00BE20FC" w:rsidP="008461D1">
            <w:pPr>
              <w:spacing w:after="0"/>
              <w:rPr>
                <w:rFonts w:ascii="Palatino Linotype" w:hAnsi="Palatino Linotype"/>
                <w:sz w:val="24"/>
                <w:szCs w:val="24"/>
              </w:rPr>
            </w:pPr>
          </w:p>
        </w:tc>
        <w:tc>
          <w:tcPr>
            <w:tcW w:w="4404" w:type="dxa"/>
            <w:shd w:val="clear" w:color="auto" w:fill="A6A6A6" w:themeFill="background1" w:themeFillShade="A6"/>
            <w:noWrap/>
            <w:vAlign w:val="bottom"/>
          </w:tcPr>
          <w:p w14:paraId="0B89A31B" w14:textId="39EADDCC" w:rsidR="00BE20FC" w:rsidRPr="00111A5F" w:rsidRDefault="007D4CA3" w:rsidP="008461D1">
            <w:pPr>
              <w:spacing w:after="0"/>
              <w:rPr>
                <w:rFonts w:ascii="Palatino Linotype" w:hAnsi="Palatino Linotype"/>
                <w:color w:val="FF0000"/>
                <w:sz w:val="24"/>
                <w:szCs w:val="24"/>
              </w:rPr>
            </w:pPr>
            <w:r>
              <w:rPr>
                <w:rFonts w:ascii="Palatino Linotype" w:hAnsi="Palatino Linotype"/>
                <w:b/>
                <w:color w:val="FF0000"/>
                <w:sz w:val="24"/>
                <w:szCs w:val="24"/>
              </w:rPr>
              <w:t xml:space="preserve"> </w:t>
            </w:r>
          </w:p>
        </w:tc>
      </w:tr>
      <w:tr w:rsidR="00BE20FC" w:rsidRPr="00111A5F" w14:paraId="40D349E3" w14:textId="77777777" w:rsidTr="008461D1">
        <w:trPr>
          <w:trHeight w:val="288"/>
          <w:jc w:val="center"/>
        </w:trPr>
        <w:tc>
          <w:tcPr>
            <w:tcW w:w="3964" w:type="dxa"/>
            <w:shd w:val="clear" w:color="auto" w:fill="auto"/>
            <w:noWrap/>
            <w:vAlign w:val="bottom"/>
          </w:tcPr>
          <w:p w14:paraId="372B51F7" w14:textId="77777777" w:rsidR="00BE20FC" w:rsidRPr="00111A5F" w:rsidRDefault="00BE20FC" w:rsidP="008461D1">
            <w:pPr>
              <w:spacing w:after="0"/>
              <w:rPr>
                <w:rFonts w:ascii="Palatino Linotype" w:hAnsi="Palatino Linotype" w:cs="Arial"/>
                <w:sz w:val="24"/>
                <w:szCs w:val="24"/>
              </w:rPr>
            </w:pPr>
            <w:r w:rsidRPr="00111A5F">
              <w:rPr>
                <w:rFonts w:ascii="Palatino Linotype" w:hAnsi="Palatino Linotype"/>
                <w:noProof/>
                <w:sz w:val="24"/>
                <w:szCs w:val="24"/>
              </w:rPr>
              <w:fldChar w:fldCharType="begin">
                <w:ffData>
                  <w:name w:val="Text1"/>
                  <w:enabled/>
                  <w:calcOnExit w:val="0"/>
                  <w:textInput/>
                </w:ffData>
              </w:fldChar>
            </w:r>
            <w:r w:rsidRPr="00111A5F">
              <w:rPr>
                <w:rFonts w:ascii="Palatino Linotype" w:hAnsi="Palatino Linotype"/>
                <w:noProof/>
                <w:sz w:val="24"/>
                <w:szCs w:val="24"/>
              </w:rPr>
              <w:instrText xml:space="preserve"> FORMTEXT </w:instrText>
            </w:r>
            <w:r w:rsidRPr="00111A5F">
              <w:rPr>
                <w:rFonts w:ascii="Palatino Linotype" w:hAnsi="Palatino Linotype"/>
                <w:noProof/>
                <w:sz w:val="24"/>
                <w:szCs w:val="24"/>
              </w:rPr>
            </w:r>
            <w:r w:rsidRPr="00111A5F">
              <w:rPr>
                <w:rFonts w:ascii="Palatino Linotype" w:hAnsi="Palatino Linotype"/>
                <w:noProof/>
                <w:sz w:val="24"/>
                <w:szCs w:val="24"/>
              </w:rPr>
              <w:fldChar w:fldCharType="separate"/>
            </w:r>
            <w:r w:rsidRPr="00111A5F">
              <w:rPr>
                <w:rFonts w:ascii="Palatino Linotype" w:hAnsi="Palatino Linotype"/>
                <w:noProof/>
                <w:sz w:val="24"/>
                <w:szCs w:val="24"/>
              </w:rPr>
              <w:t> </w:t>
            </w:r>
            <w:r w:rsidRPr="00111A5F">
              <w:rPr>
                <w:rFonts w:ascii="Palatino Linotype" w:hAnsi="Palatino Linotype"/>
                <w:noProof/>
                <w:sz w:val="24"/>
                <w:szCs w:val="24"/>
              </w:rPr>
              <w:t> </w:t>
            </w:r>
            <w:r w:rsidRPr="00111A5F">
              <w:rPr>
                <w:rFonts w:ascii="Palatino Linotype" w:hAnsi="Palatino Linotype"/>
                <w:noProof/>
                <w:sz w:val="24"/>
                <w:szCs w:val="24"/>
              </w:rPr>
              <w:t> </w:t>
            </w:r>
            <w:r w:rsidRPr="00111A5F">
              <w:rPr>
                <w:rFonts w:ascii="Palatino Linotype" w:hAnsi="Palatino Linotype"/>
                <w:noProof/>
                <w:sz w:val="24"/>
                <w:szCs w:val="24"/>
              </w:rPr>
              <w:t> </w:t>
            </w:r>
            <w:r w:rsidRPr="00111A5F">
              <w:rPr>
                <w:rFonts w:ascii="Palatino Linotype" w:hAnsi="Palatino Linotype"/>
                <w:noProof/>
                <w:sz w:val="24"/>
                <w:szCs w:val="24"/>
              </w:rPr>
              <w:t> </w:t>
            </w:r>
            <w:r w:rsidRPr="00111A5F">
              <w:rPr>
                <w:rFonts w:ascii="Palatino Linotype" w:hAnsi="Palatino Linotype"/>
                <w:noProof/>
                <w:sz w:val="24"/>
                <w:szCs w:val="24"/>
              </w:rPr>
              <w:fldChar w:fldCharType="end"/>
            </w:r>
          </w:p>
        </w:tc>
        <w:tc>
          <w:tcPr>
            <w:tcW w:w="851" w:type="dxa"/>
            <w:shd w:val="clear" w:color="auto" w:fill="auto"/>
            <w:noWrap/>
            <w:vAlign w:val="bottom"/>
          </w:tcPr>
          <w:p w14:paraId="13F4512B" w14:textId="77777777" w:rsidR="00BE20FC" w:rsidRPr="00111A5F" w:rsidRDefault="00BE20FC" w:rsidP="008461D1">
            <w:pPr>
              <w:spacing w:after="0"/>
              <w:rPr>
                <w:rFonts w:ascii="Palatino Linotype" w:hAnsi="Palatino Linotype" w:cs="Arial"/>
                <w:sz w:val="24"/>
                <w:szCs w:val="24"/>
              </w:rPr>
            </w:pPr>
          </w:p>
        </w:tc>
        <w:tc>
          <w:tcPr>
            <w:tcW w:w="4404" w:type="dxa"/>
            <w:shd w:val="clear" w:color="auto" w:fill="auto"/>
            <w:noWrap/>
            <w:vAlign w:val="bottom"/>
          </w:tcPr>
          <w:p w14:paraId="1EDA8955" w14:textId="46201C5E" w:rsidR="00BE20FC" w:rsidRPr="00111A5F" w:rsidRDefault="00DF26B1" w:rsidP="008461D1">
            <w:pPr>
              <w:spacing w:after="0"/>
              <w:rPr>
                <w:rFonts w:ascii="Palatino Linotype" w:hAnsi="Palatino Linotype" w:cs="Arial"/>
                <w:color w:val="FF0000"/>
                <w:sz w:val="24"/>
                <w:szCs w:val="24"/>
              </w:rPr>
            </w:pPr>
            <w:r>
              <w:rPr>
                <w:rFonts w:ascii="Palatino Linotype" w:hAnsi="Palatino Linotype"/>
                <w:noProof/>
                <w:color w:val="FF0000"/>
                <w:sz w:val="24"/>
                <w:szCs w:val="24"/>
              </w:rPr>
              <w:t xml:space="preserve"> </w:t>
            </w:r>
          </w:p>
        </w:tc>
      </w:tr>
      <w:tr w:rsidR="00BE20FC" w:rsidRPr="00111A5F" w14:paraId="0040FE1A" w14:textId="77777777" w:rsidTr="008461D1">
        <w:trPr>
          <w:trHeight w:val="288"/>
          <w:jc w:val="center"/>
        </w:trPr>
        <w:tc>
          <w:tcPr>
            <w:tcW w:w="3964" w:type="dxa"/>
            <w:shd w:val="clear" w:color="auto" w:fill="auto"/>
            <w:noWrap/>
            <w:vAlign w:val="bottom"/>
            <w:hideMark/>
          </w:tcPr>
          <w:p w14:paraId="04C6524D" w14:textId="77777777" w:rsidR="00BE20FC" w:rsidRPr="00111A5F" w:rsidRDefault="00BE20FC" w:rsidP="008461D1">
            <w:pPr>
              <w:spacing w:after="0"/>
              <w:rPr>
                <w:rFonts w:ascii="Palatino Linotype" w:hAnsi="Palatino Linotype" w:cs="Arial"/>
                <w:sz w:val="24"/>
                <w:szCs w:val="24"/>
              </w:rPr>
            </w:pPr>
            <w:r w:rsidRPr="00111A5F">
              <w:rPr>
                <w:rFonts w:ascii="Palatino Linotype" w:hAnsi="Palatino Linotype" w:cs="Arial"/>
                <w:sz w:val="24"/>
                <w:szCs w:val="24"/>
              </w:rPr>
              <w:t xml:space="preserve">č. </w:t>
            </w:r>
            <w:proofErr w:type="spellStart"/>
            <w:r w:rsidRPr="00111A5F">
              <w:rPr>
                <w:rFonts w:ascii="Palatino Linotype" w:hAnsi="Palatino Linotype" w:cs="Arial"/>
                <w:sz w:val="24"/>
                <w:szCs w:val="24"/>
              </w:rPr>
              <w:t>ú.</w:t>
            </w:r>
            <w:proofErr w:type="spellEnd"/>
            <w:r w:rsidRPr="00111A5F">
              <w:rPr>
                <w:rFonts w:ascii="Palatino Linotype" w:hAnsi="Palatino Linotype" w:cs="Arial"/>
                <w:sz w:val="24"/>
                <w:szCs w:val="24"/>
              </w:rPr>
              <w:t xml:space="preserve">: </w:t>
            </w:r>
            <w:r w:rsidRPr="00111A5F">
              <w:rPr>
                <w:rFonts w:ascii="Palatino Linotype" w:hAnsi="Palatino Linotype"/>
                <w:noProof/>
                <w:sz w:val="24"/>
                <w:szCs w:val="24"/>
              </w:rPr>
              <w:fldChar w:fldCharType="begin">
                <w:ffData>
                  <w:name w:val="Text1"/>
                  <w:enabled/>
                  <w:calcOnExit w:val="0"/>
                  <w:textInput/>
                </w:ffData>
              </w:fldChar>
            </w:r>
            <w:r w:rsidRPr="00111A5F">
              <w:rPr>
                <w:rFonts w:ascii="Palatino Linotype" w:hAnsi="Palatino Linotype"/>
                <w:noProof/>
                <w:sz w:val="24"/>
                <w:szCs w:val="24"/>
              </w:rPr>
              <w:instrText xml:space="preserve"> FORMTEXT </w:instrText>
            </w:r>
            <w:r w:rsidRPr="00111A5F">
              <w:rPr>
                <w:rFonts w:ascii="Palatino Linotype" w:hAnsi="Palatino Linotype"/>
                <w:noProof/>
                <w:sz w:val="24"/>
                <w:szCs w:val="24"/>
              </w:rPr>
            </w:r>
            <w:r w:rsidRPr="00111A5F">
              <w:rPr>
                <w:rFonts w:ascii="Palatino Linotype" w:hAnsi="Palatino Linotype"/>
                <w:noProof/>
                <w:sz w:val="24"/>
                <w:szCs w:val="24"/>
              </w:rPr>
              <w:fldChar w:fldCharType="separate"/>
            </w:r>
            <w:r w:rsidRPr="00111A5F">
              <w:rPr>
                <w:rFonts w:ascii="Palatino Linotype" w:hAnsi="Palatino Linotype"/>
                <w:noProof/>
                <w:sz w:val="24"/>
                <w:szCs w:val="24"/>
              </w:rPr>
              <w:t> </w:t>
            </w:r>
            <w:r w:rsidRPr="00111A5F">
              <w:rPr>
                <w:rFonts w:ascii="Palatino Linotype" w:hAnsi="Palatino Linotype"/>
                <w:noProof/>
                <w:sz w:val="24"/>
                <w:szCs w:val="24"/>
              </w:rPr>
              <w:t> </w:t>
            </w:r>
            <w:r w:rsidRPr="00111A5F">
              <w:rPr>
                <w:rFonts w:ascii="Palatino Linotype" w:hAnsi="Palatino Linotype"/>
                <w:noProof/>
                <w:sz w:val="24"/>
                <w:szCs w:val="24"/>
              </w:rPr>
              <w:t> </w:t>
            </w:r>
            <w:r w:rsidRPr="00111A5F">
              <w:rPr>
                <w:rFonts w:ascii="Palatino Linotype" w:hAnsi="Palatino Linotype"/>
                <w:noProof/>
                <w:sz w:val="24"/>
                <w:szCs w:val="24"/>
              </w:rPr>
              <w:t> </w:t>
            </w:r>
            <w:r w:rsidRPr="00111A5F">
              <w:rPr>
                <w:rFonts w:ascii="Palatino Linotype" w:hAnsi="Palatino Linotype"/>
                <w:noProof/>
                <w:sz w:val="24"/>
                <w:szCs w:val="24"/>
              </w:rPr>
              <w:t> </w:t>
            </w:r>
            <w:r w:rsidRPr="00111A5F">
              <w:rPr>
                <w:rFonts w:ascii="Palatino Linotype" w:hAnsi="Palatino Linotype"/>
                <w:noProof/>
                <w:sz w:val="24"/>
                <w:szCs w:val="24"/>
              </w:rPr>
              <w:fldChar w:fldCharType="end"/>
            </w:r>
          </w:p>
        </w:tc>
        <w:tc>
          <w:tcPr>
            <w:tcW w:w="851" w:type="dxa"/>
            <w:shd w:val="clear" w:color="auto" w:fill="auto"/>
            <w:noWrap/>
            <w:vAlign w:val="bottom"/>
            <w:hideMark/>
          </w:tcPr>
          <w:p w14:paraId="474FF65D" w14:textId="77777777" w:rsidR="00BE20FC" w:rsidRPr="00111A5F" w:rsidRDefault="00BE20FC" w:rsidP="008461D1">
            <w:pPr>
              <w:spacing w:after="0"/>
              <w:rPr>
                <w:rFonts w:ascii="Palatino Linotype" w:hAnsi="Palatino Linotype" w:cs="Arial"/>
                <w:sz w:val="24"/>
                <w:szCs w:val="24"/>
              </w:rPr>
            </w:pPr>
          </w:p>
        </w:tc>
        <w:tc>
          <w:tcPr>
            <w:tcW w:w="4404" w:type="dxa"/>
            <w:shd w:val="clear" w:color="auto" w:fill="auto"/>
            <w:noWrap/>
            <w:vAlign w:val="bottom"/>
            <w:hideMark/>
          </w:tcPr>
          <w:p w14:paraId="61AB35EF" w14:textId="2B4498A7" w:rsidR="00BE20FC" w:rsidRPr="00111A5F" w:rsidRDefault="007D4CA3" w:rsidP="008461D1">
            <w:pPr>
              <w:spacing w:after="0"/>
              <w:rPr>
                <w:rFonts w:ascii="Palatino Linotype" w:hAnsi="Palatino Linotype" w:cs="Arial"/>
                <w:color w:val="FF0000"/>
                <w:sz w:val="24"/>
                <w:szCs w:val="24"/>
              </w:rPr>
            </w:pPr>
            <w:r>
              <w:rPr>
                <w:rFonts w:ascii="Palatino Linotype" w:hAnsi="Palatino Linotype" w:cs="Arial"/>
                <w:color w:val="FF0000"/>
                <w:sz w:val="24"/>
                <w:szCs w:val="24"/>
              </w:rPr>
              <w:t xml:space="preserve"> </w:t>
            </w:r>
          </w:p>
        </w:tc>
      </w:tr>
    </w:tbl>
    <w:p w14:paraId="4F42F988" w14:textId="77777777" w:rsidR="00E95C22" w:rsidRPr="00111A5F" w:rsidRDefault="00E95C22" w:rsidP="00E95C22">
      <w:pPr>
        <w:tabs>
          <w:tab w:val="left" w:pos="4820"/>
          <w:tab w:val="left" w:pos="6663"/>
        </w:tabs>
        <w:jc w:val="both"/>
        <w:rPr>
          <w:rFonts w:ascii="Palatino Linotype" w:hAnsi="Palatino Linotype" w:cs="Arial"/>
        </w:rPr>
      </w:pPr>
    </w:p>
    <w:p w14:paraId="576BB317" w14:textId="77777777" w:rsidR="00E95C22" w:rsidRPr="00111A5F" w:rsidRDefault="00E95C22" w:rsidP="00E95C22">
      <w:pPr>
        <w:pStyle w:val="Nadpis6"/>
        <w:numPr>
          <w:ilvl w:val="0"/>
          <w:numId w:val="3"/>
        </w:numPr>
        <w:tabs>
          <w:tab w:val="left" w:pos="709"/>
        </w:tabs>
        <w:spacing w:after="240"/>
        <w:ind w:hanging="720"/>
        <w:rPr>
          <w:rFonts w:ascii="Palatino Linotype" w:hAnsi="Palatino Linotype" w:cs="Arial"/>
        </w:rPr>
      </w:pPr>
      <w:r w:rsidRPr="00111A5F">
        <w:rPr>
          <w:rFonts w:ascii="Palatino Linotype" w:hAnsi="Palatino Linotype" w:cs="Arial"/>
        </w:rPr>
        <w:t>Základní ustanovení</w:t>
      </w:r>
    </w:p>
    <w:p w14:paraId="59C26DA5" w14:textId="77777777" w:rsidR="00E95C22" w:rsidRPr="00111A5F" w:rsidRDefault="00E95C22" w:rsidP="003227EA">
      <w:pPr>
        <w:pStyle w:val="Zkladntext2"/>
        <w:tabs>
          <w:tab w:val="left" w:pos="4820"/>
          <w:tab w:val="left" w:pos="6663"/>
        </w:tabs>
        <w:spacing w:line="276" w:lineRule="auto"/>
        <w:ind w:left="708"/>
        <w:rPr>
          <w:rFonts w:ascii="Palatino Linotype" w:hAnsi="Palatino Linotype" w:cs="Arial"/>
          <w:szCs w:val="24"/>
        </w:rPr>
      </w:pPr>
      <w:r w:rsidRPr="00111A5F">
        <w:rPr>
          <w:rFonts w:ascii="Palatino Linotype" w:hAnsi="Palatino Linotype" w:cs="Arial"/>
          <w:szCs w:val="24"/>
        </w:rPr>
        <w:t>Kupní smlouvou (dále jen „smlouva“) se prodávající zavazuje, že kupujícímu odevzdá věc specifikovanou v čl. 2. této smlouvy, která je předmětem koupě, a umožní mu nabýt vlastnické právo k ní, a kupující se zavazuje, že věc převezme a zaplatí prodávajícímu kupní cenu.</w:t>
      </w:r>
    </w:p>
    <w:p w14:paraId="12F52930" w14:textId="77777777" w:rsidR="00E95C22" w:rsidRPr="00111A5F" w:rsidRDefault="00E95C22" w:rsidP="00921E89">
      <w:pPr>
        <w:tabs>
          <w:tab w:val="left" w:pos="4820"/>
          <w:tab w:val="left" w:pos="6663"/>
        </w:tabs>
        <w:spacing w:after="0"/>
        <w:jc w:val="both"/>
        <w:rPr>
          <w:rFonts w:ascii="Palatino Linotype" w:hAnsi="Palatino Linotype" w:cs="Arial"/>
        </w:rPr>
      </w:pPr>
    </w:p>
    <w:p w14:paraId="6239CC89" w14:textId="77777777" w:rsidR="00E95C22" w:rsidRPr="00111A5F" w:rsidRDefault="00E95C22" w:rsidP="00E95C22">
      <w:pPr>
        <w:pStyle w:val="Nadpis6"/>
        <w:numPr>
          <w:ilvl w:val="0"/>
          <w:numId w:val="3"/>
        </w:numPr>
        <w:tabs>
          <w:tab w:val="left" w:pos="709"/>
        </w:tabs>
        <w:spacing w:after="240"/>
        <w:ind w:hanging="720"/>
        <w:rPr>
          <w:rFonts w:ascii="Palatino Linotype" w:hAnsi="Palatino Linotype" w:cs="Arial"/>
        </w:rPr>
      </w:pPr>
      <w:r w:rsidRPr="00111A5F">
        <w:rPr>
          <w:rFonts w:ascii="Palatino Linotype" w:hAnsi="Palatino Linotype" w:cs="Arial"/>
        </w:rPr>
        <w:t>Předmět koupě</w:t>
      </w:r>
    </w:p>
    <w:p w14:paraId="5E688327" w14:textId="1D36909C" w:rsidR="00E95C22" w:rsidRPr="00111A5F" w:rsidRDefault="00E95C22" w:rsidP="003227EA">
      <w:pPr>
        <w:tabs>
          <w:tab w:val="left" w:pos="4820"/>
          <w:tab w:val="left" w:pos="6663"/>
        </w:tabs>
        <w:ind w:left="709"/>
        <w:jc w:val="both"/>
        <w:rPr>
          <w:rFonts w:ascii="Palatino Linotype" w:hAnsi="Palatino Linotype" w:cs="Arial"/>
          <w:sz w:val="24"/>
          <w:szCs w:val="24"/>
        </w:rPr>
      </w:pPr>
      <w:r w:rsidRPr="00111A5F">
        <w:rPr>
          <w:rFonts w:ascii="Palatino Linotype" w:hAnsi="Palatino Linotype" w:cs="Arial"/>
          <w:sz w:val="24"/>
          <w:szCs w:val="24"/>
        </w:rPr>
        <w:t>Předmětem koupě je dodávka 1 ks nového</w:t>
      </w:r>
      <w:r w:rsidR="00E13973" w:rsidRPr="00111A5F">
        <w:rPr>
          <w:rFonts w:ascii="Palatino Linotype" w:hAnsi="Palatino Linotype" w:cs="Arial"/>
          <w:sz w:val="24"/>
          <w:szCs w:val="24"/>
        </w:rPr>
        <w:t xml:space="preserve"> </w:t>
      </w:r>
      <w:r w:rsidR="00111A5F" w:rsidRPr="00111A5F">
        <w:rPr>
          <w:rFonts w:ascii="Palatino Linotype" w:hAnsi="Palatino Linotype" w:cs="Arial"/>
          <w:b/>
          <w:bCs/>
          <w:sz w:val="24"/>
          <w:szCs w:val="24"/>
        </w:rPr>
        <w:t>S</w:t>
      </w:r>
      <w:r w:rsidR="004C7EBF" w:rsidRPr="00111A5F">
        <w:rPr>
          <w:rFonts w:ascii="Palatino Linotype" w:hAnsi="Palatino Linotype" w:cs="Arial"/>
          <w:b/>
          <w:bCs/>
          <w:sz w:val="24"/>
          <w:szCs w:val="24"/>
        </w:rPr>
        <w:t>vozového</w:t>
      </w:r>
      <w:r w:rsidR="00441BFD" w:rsidRPr="00111A5F">
        <w:rPr>
          <w:rFonts w:ascii="Palatino Linotype" w:hAnsi="Palatino Linotype" w:cs="Arial"/>
          <w:b/>
          <w:bCs/>
          <w:sz w:val="24"/>
          <w:szCs w:val="24"/>
        </w:rPr>
        <w:t xml:space="preserve"> </w:t>
      </w:r>
      <w:r w:rsidR="004C7EBF" w:rsidRPr="00111A5F">
        <w:rPr>
          <w:rFonts w:ascii="Palatino Linotype" w:hAnsi="Palatino Linotype" w:cs="Arial"/>
          <w:b/>
          <w:bCs/>
          <w:sz w:val="24"/>
          <w:szCs w:val="24"/>
        </w:rPr>
        <w:t>vozidla</w:t>
      </w:r>
      <w:r w:rsidR="00441BFD" w:rsidRPr="00111A5F">
        <w:rPr>
          <w:rFonts w:ascii="Palatino Linotype" w:hAnsi="Palatino Linotype" w:cs="Arial"/>
          <w:sz w:val="24"/>
          <w:szCs w:val="24"/>
        </w:rPr>
        <w:t xml:space="preserve"> - </w:t>
      </w:r>
      <w:r w:rsidR="00111A5F">
        <w:rPr>
          <w:rFonts w:ascii="Palatino Linotype" w:hAnsi="Palatino Linotype" w:cs="Arial"/>
          <w:sz w:val="24"/>
          <w:szCs w:val="24"/>
        </w:rPr>
        <w:t>p</w:t>
      </w:r>
      <w:r w:rsidR="004C7EBF" w:rsidRPr="00111A5F">
        <w:rPr>
          <w:rFonts w:ascii="Palatino Linotype" w:hAnsi="Palatino Linotype" w:cs="Arial"/>
          <w:sz w:val="24"/>
          <w:szCs w:val="24"/>
        </w:rPr>
        <w:t>odvozku</w:t>
      </w:r>
      <w:r w:rsidR="00441BFD" w:rsidRPr="00111A5F">
        <w:rPr>
          <w:rFonts w:ascii="Palatino Linotype" w:hAnsi="Palatino Linotype" w:cs="Arial"/>
          <w:sz w:val="24"/>
          <w:szCs w:val="24"/>
        </w:rPr>
        <w:t xml:space="preserve">, </w:t>
      </w:r>
      <w:r w:rsidR="00FA5F4F" w:rsidRPr="00111A5F">
        <w:rPr>
          <w:rFonts w:ascii="Palatino Linotype" w:hAnsi="Palatino Linotype" w:cs="Arial"/>
          <w:sz w:val="24"/>
          <w:szCs w:val="24"/>
        </w:rPr>
        <w:t xml:space="preserve">lineární </w:t>
      </w:r>
      <w:r w:rsidR="00111A5F">
        <w:rPr>
          <w:rFonts w:ascii="Palatino Linotype" w:hAnsi="Palatino Linotype" w:cs="Arial"/>
          <w:sz w:val="24"/>
          <w:szCs w:val="24"/>
        </w:rPr>
        <w:t>stlačovací</w:t>
      </w:r>
      <w:r w:rsidR="00FA5F4F" w:rsidRPr="00111A5F">
        <w:rPr>
          <w:rFonts w:ascii="Palatino Linotype" w:hAnsi="Palatino Linotype" w:cs="Arial"/>
          <w:sz w:val="24"/>
          <w:szCs w:val="24"/>
        </w:rPr>
        <w:t xml:space="preserve"> nástavb</w:t>
      </w:r>
      <w:r w:rsidR="00441BFD" w:rsidRPr="00111A5F">
        <w:rPr>
          <w:rFonts w:ascii="Palatino Linotype" w:hAnsi="Palatino Linotype" w:cs="Arial"/>
          <w:sz w:val="24"/>
          <w:szCs w:val="24"/>
        </w:rPr>
        <w:t>y s</w:t>
      </w:r>
      <w:r w:rsidR="00111A5F">
        <w:rPr>
          <w:rFonts w:ascii="Palatino Linotype" w:hAnsi="Palatino Linotype" w:cs="Arial"/>
          <w:sz w:val="24"/>
          <w:szCs w:val="24"/>
        </w:rPr>
        <w:t xml:space="preserve"> automatickým </w:t>
      </w:r>
      <w:r w:rsidR="00FA5F4F" w:rsidRPr="00111A5F">
        <w:rPr>
          <w:rFonts w:ascii="Palatino Linotype" w:hAnsi="Palatino Linotype" w:cs="Arial"/>
          <w:sz w:val="24"/>
          <w:szCs w:val="24"/>
        </w:rPr>
        <w:t>vyklápěčem</w:t>
      </w:r>
      <w:r w:rsidRPr="00111A5F">
        <w:rPr>
          <w:rFonts w:ascii="Palatino Linotype" w:hAnsi="Palatino Linotype" w:cs="Arial"/>
          <w:sz w:val="24"/>
          <w:szCs w:val="24"/>
        </w:rPr>
        <w:t xml:space="preserve"> </w:t>
      </w:r>
      <w:r w:rsidR="00FA5F4F" w:rsidRPr="00111A5F">
        <w:rPr>
          <w:rFonts w:ascii="Palatino Linotype" w:hAnsi="Palatino Linotype" w:cs="Arial"/>
          <w:sz w:val="24"/>
          <w:szCs w:val="24"/>
        </w:rPr>
        <w:t>odpadových nádob</w:t>
      </w:r>
      <w:r w:rsidRPr="00111A5F">
        <w:rPr>
          <w:rFonts w:ascii="Palatino Linotype" w:hAnsi="Palatino Linotype" w:cs="Arial"/>
          <w:sz w:val="24"/>
          <w:szCs w:val="24"/>
        </w:rPr>
        <w:t>.</w:t>
      </w:r>
    </w:p>
    <w:p w14:paraId="3E59F445" w14:textId="52227FF2" w:rsidR="00E95C22" w:rsidRPr="00F95DAA" w:rsidRDefault="00E95C22" w:rsidP="00F95DAA">
      <w:pPr>
        <w:pStyle w:val="Odstavecseseznamem"/>
        <w:numPr>
          <w:ilvl w:val="1"/>
          <w:numId w:val="3"/>
        </w:numPr>
        <w:tabs>
          <w:tab w:val="left" w:pos="709"/>
          <w:tab w:val="left" w:pos="4820"/>
          <w:tab w:val="left" w:pos="6663"/>
        </w:tabs>
        <w:spacing w:after="0"/>
        <w:ind w:left="709" w:hanging="709"/>
        <w:jc w:val="both"/>
        <w:rPr>
          <w:rFonts w:ascii="Palatino Linotype" w:hAnsi="Palatino Linotype" w:cs="Arial"/>
          <w:sz w:val="24"/>
          <w:szCs w:val="24"/>
        </w:rPr>
      </w:pPr>
      <w:r w:rsidRPr="00111A5F">
        <w:rPr>
          <w:rFonts w:ascii="Palatino Linotype" w:hAnsi="Palatino Linotype" w:cs="Arial"/>
          <w:sz w:val="24"/>
          <w:szCs w:val="24"/>
        </w:rPr>
        <w:t>Podvozek</w:t>
      </w:r>
      <w:r w:rsidR="001C4A19">
        <w:rPr>
          <w:rFonts w:ascii="Palatino Linotype" w:hAnsi="Palatino Linotype" w:cs="Arial"/>
          <w:sz w:val="24"/>
          <w:szCs w:val="24"/>
        </w:rPr>
        <w:t xml:space="preserve"> </w:t>
      </w:r>
      <w:proofErr w:type="spellStart"/>
      <w:r w:rsidR="001C4A19">
        <w:rPr>
          <w:rFonts w:ascii="Palatino Linotype" w:hAnsi="Palatino Linotype" w:cs="Arial"/>
          <w:sz w:val="24"/>
          <w:szCs w:val="24"/>
        </w:rPr>
        <w:t>Scania</w:t>
      </w:r>
      <w:proofErr w:type="spellEnd"/>
      <w:r w:rsidR="001C4A19">
        <w:rPr>
          <w:rFonts w:ascii="Palatino Linotype" w:hAnsi="Palatino Linotype" w:cs="Arial"/>
          <w:sz w:val="24"/>
          <w:szCs w:val="24"/>
        </w:rPr>
        <w:t xml:space="preserve"> G360 B 6x2*4</w:t>
      </w:r>
      <w:proofErr w:type="gramStart"/>
      <w:r w:rsidR="001C4A19">
        <w:rPr>
          <w:rFonts w:ascii="Palatino Linotype" w:hAnsi="Palatino Linotype" w:cs="Arial"/>
          <w:sz w:val="24"/>
          <w:szCs w:val="24"/>
        </w:rPr>
        <w:t>NA</w:t>
      </w:r>
      <w:r w:rsidR="00111A5F">
        <w:rPr>
          <w:rFonts w:ascii="Palatino Linotype" w:hAnsi="Palatino Linotype"/>
          <w:noProof/>
          <w:sz w:val="24"/>
          <w:szCs w:val="24"/>
        </w:rPr>
        <w:t xml:space="preserve">, </w:t>
      </w:r>
      <w:r w:rsidR="00BE08AC" w:rsidRPr="00111A5F">
        <w:rPr>
          <w:rFonts w:ascii="Palatino Linotype" w:hAnsi="Palatino Linotype"/>
          <w:noProof/>
          <w:sz w:val="24"/>
          <w:szCs w:val="24"/>
        </w:rPr>
        <w:t xml:space="preserve"> </w:t>
      </w:r>
      <w:r w:rsidR="00F95DAA">
        <w:rPr>
          <w:rFonts w:ascii="Palatino Linotype" w:hAnsi="Palatino Linotype" w:cs="Arial"/>
          <w:sz w:val="24"/>
          <w:szCs w:val="24"/>
        </w:rPr>
        <w:t>n</w:t>
      </w:r>
      <w:r w:rsidR="00F95DAA" w:rsidRPr="00111A5F">
        <w:rPr>
          <w:rFonts w:ascii="Palatino Linotype" w:hAnsi="Palatino Linotype" w:cs="Arial"/>
          <w:sz w:val="24"/>
          <w:szCs w:val="24"/>
        </w:rPr>
        <w:t>ástavba</w:t>
      </w:r>
      <w:proofErr w:type="gramEnd"/>
      <w:r w:rsidR="00F95DAA" w:rsidRPr="00111A5F">
        <w:rPr>
          <w:rFonts w:ascii="Palatino Linotype" w:hAnsi="Palatino Linotype" w:cs="Arial"/>
          <w:sz w:val="24"/>
          <w:szCs w:val="24"/>
        </w:rPr>
        <w:t xml:space="preserve"> </w:t>
      </w:r>
      <w:proofErr w:type="spellStart"/>
      <w:r w:rsidR="001C4A19">
        <w:rPr>
          <w:rFonts w:ascii="Palatino Linotype" w:hAnsi="Palatino Linotype" w:cs="Arial"/>
          <w:sz w:val="24"/>
          <w:szCs w:val="24"/>
        </w:rPr>
        <w:t>Semat</w:t>
      </w:r>
      <w:proofErr w:type="spellEnd"/>
      <w:r w:rsidR="001C4A19">
        <w:rPr>
          <w:rFonts w:ascii="Palatino Linotype" w:hAnsi="Palatino Linotype" w:cs="Arial"/>
          <w:sz w:val="24"/>
          <w:szCs w:val="24"/>
        </w:rPr>
        <w:t xml:space="preserve"> 21,5</w:t>
      </w:r>
      <w:r w:rsidR="00F95DAA" w:rsidRPr="00111A5F">
        <w:rPr>
          <w:rFonts w:ascii="Palatino Linotype" w:hAnsi="Palatino Linotype"/>
          <w:noProof/>
          <w:sz w:val="24"/>
          <w:szCs w:val="24"/>
        </w:rPr>
        <w:t xml:space="preserve"> </w:t>
      </w:r>
      <w:r w:rsidR="00F95DAA" w:rsidRPr="00111A5F">
        <w:rPr>
          <w:rFonts w:ascii="Palatino Linotype" w:hAnsi="Palatino Linotype" w:cs="Arial"/>
          <w:sz w:val="24"/>
          <w:szCs w:val="24"/>
        </w:rPr>
        <w:t xml:space="preserve">s vyklápěčem </w:t>
      </w:r>
      <w:r w:rsidRPr="00111A5F">
        <w:rPr>
          <w:rFonts w:ascii="Palatino Linotype" w:hAnsi="Palatino Linotype" w:cs="Arial"/>
          <w:sz w:val="24"/>
          <w:szCs w:val="24"/>
        </w:rPr>
        <w:t>ve specifikaci dle přílohy č. 1</w:t>
      </w:r>
    </w:p>
    <w:p w14:paraId="1BFCBEA7" w14:textId="77777777" w:rsidR="00E95C22" w:rsidRPr="00111A5F" w:rsidRDefault="00E95C22" w:rsidP="00921E89">
      <w:pPr>
        <w:tabs>
          <w:tab w:val="left" w:pos="4820"/>
          <w:tab w:val="left" w:pos="6663"/>
        </w:tabs>
        <w:spacing w:after="0"/>
        <w:jc w:val="both"/>
        <w:rPr>
          <w:rFonts w:ascii="Palatino Linotype" w:hAnsi="Palatino Linotype" w:cs="Arial"/>
          <w:sz w:val="24"/>
          <w:szCs w:val="24"/>
        </w:rPr>
      </w:pPr>
    </w:p>
    <w:p w14:paraId="4A2AE05D" w14:textId="0FD0BF35" w:rsidR="00E95C22" w:rsidRPr="00111A5F" w:rsidRDefault="00E95C22" w:rsidP="00921E89">
      <w:pPr>
        <w:tabs>
          <w:tab w:val="left" w:pos="4820"/>
          <w:tab w:val="left" w:pos="6663"/>
        </w:tabs>
        <w:spacing w:after="0"/>
        <w:ind w:left="709"/>
        <w:jc w:val="both"/>
        <w:rPr>
          <w:rFonts w:ascii="Palatino Linotype" w:hAnsi="Palatino Linotype" w:cs="Arial"/>
          <w:sz w:val="24"/>
          <w:szCs w:val="24"/>
        </w:rPr>
      </w:pPr>
      <w:r w:rsidRPr="00111A5F">
        <w:rPr>
          <w:rFonts w:ascii="Palatino Linotype" w:hAnsi="Palatino Linotype" w:cs="Arial"/>
          <w:sz w:val="24"/>
          <w:szCs w:val="24"/>
        </w:rPr>
        <w:t>Příloha č. 1</w:t>
      </w:r>
      <w:r w:rsidR="00F95DAA">
        <w:rPr>
          <w:rFonts w:ascii="Palatino Linotype" w:hAnsi="Palatino Linotype" w:cs="Arial"/>
          <w:sz w:val="24"/>
          <w:szCs w:val="24"/>
        </w:rPr>
        <w:t xml:space="preserve"> je</w:t>
      </w:r>
      <w:r w:rsidRPr="00111A5F">
        <w:rPr>
          <w:rFonts w:ascii="Palatino Linotype" w:hAnsi="Palatino Linotype" w:cs="Arial"/>
          <w:sz w:val="24"/>
          <w:szCs w:val="24"/>
        </w:rPr>
        <w:t xml:space="preserve"> nedílnou součástí této smlouvy. (dále jako „předmět koupě“)</w:t>
      </w:r>
    </w:p>
    <w:p w14:paraId="69EE2580" w14:textId="77777777" w:rsidR="00921E89" w:rsidRPr="00111A5F" w:rsidRDefault="00921E89" w:rsidP="00921E89">
      <w:pPr>
        <w:tabs>
          <w:tab w:val="left" w:pos="4820"/>
          <w:tab w:val="left" w:pos="6663"/>
        </w:tabs>
        <w:spacing w:after="0"/>
        <w:ind w:left="709"/>
        <w:jc w:val="both"/>
        <w:rPr>
          <w:rFonts w:ascii="Palatino Linotype" w:hAnsi="Palatino Linotype" w:cs="Arial"/>
          <w:sz w:val="24"/>
          <w:szCs w:val="24"/>
        </w:rPr>
      </w:pPr>
    </w:p>
    <w:p w14:paraId="702197E8" w14:textId="77777777" w:rsidR="00E95C22" w:rsidRPr="00111A5F" w:rsidRDefault="00E95C22" w:rsidP="00E95C22">
      <w:pPr>
        <w:pStyle w:val="Nadpis6"/>
        <w:numPr>
          <w:ilvl w:val="0"/>
          <w:numId w:val="3"/>
        </w:numPr>
        <w:tabs>
          <w:tab w:val="left" w:pos="709"/>
        </w:tabs>
        <w:spacing w:after="240"/>
        <w:ind w:hanging="720"/>
        <w:rPr>
          <w:rFonts w:ascii="Palatino Linotype" w:hAnsi="Palatino Linotype" w:cs="Arial"/>
        </w:rPr>
      </w:pPr>
      <w:r w:rsidRPr="00111A5F">
        <w:rPr>
          <w:rFonts w:ascii="Palatino Linotype" w:hAnsi="Palatino Linotype" w:cs="Arial"/>
        </w:rPr>
        <w:t>Prohlášení prodávajícího</w:t>
      </w:r>
    </w:p>
    <w:p w14:paraId="53CD9B83" w14:textId="77777777" w:rsidR="00E95C22" w:rsidRPr="00111A5F" w:rsidRDefault="00E95C22" w:rsidP="00921E89">
      <w:pPr>
        <w:tabs>
          <w:tab w:val="left" w:pos="4820"/>
          <w:tab w:val="left" w:pos="6663"/>
        </w:tabs>
        <w:ind w:left="720"/>
        <w:jc w:val="both"/>
        <w:rPr>
          <w:rFonts w:ascii="Palatino Linotype" w:hAnsi="Palatino Linotype" w:cs="Arial"/>
          <w:sz w:val="24"/>
          <w:szCs w:val="24"/>
        </w:rPr>
      </w:pPr>
      <w:r w:rsidRPr="00111A5F">
        <w:rPr>
          <w:rFonts w:ascii="Palatino Linotype" w:hAnsi="Palatino Linotype" w:cs="Arial"/>
          <w:sz w:val="24"/>
          <w:szCs w:val="24"/>
        </w:rPr>
        <w:t>Prodávající prohlašuje, že předmět koupě je plně v souladu s přílohou této smlouvy, a že jeho provedení odpovídá platným právním předpisům pro území členských států EU a technickým normám platným pro ČR</w:t>
      </w:r>
    </w:p>
    <w:p w14:paraId="11D3D0BA" w14:textId="77777777" w:rsidR="00E95C22" w:rsidRPr="00111A5F" w:rsidRDefault="00E95C22" w:rsidP="00E95C22">
      <w:pPr>
        <w:pStyle w:val="Nadpis6"/>
        <w:numPr>
          <w:ilvl w:val="0"/>
          <w:numId w:val="3"/>
        </w:numPr>
        <w:tabs>
          <w:tab w:val="left" w:pos="709"/>
        </w:tabs>
        <w:spacing w:after="240"/>
        <w:ind w:hanging="720"/>
        <w:rPr>
          <w:rFonts w:ascii="Palatino Linotype" w:hAnsi="Palatino Linotype" w:cs="Arial"/>
        </w:rPr>
      </w:pPr>
      <w:r w:rsidRPr="00111A5F">
        <w:rPr>
          <w:rFonts w:ascii="Palatino Linotype" w:hAnsi="Palatino Linotype" w:cs="Arial"/>
        </w:rPr>
        <w:t xml:space="preserve">Cena dodávky </w:t>
      </w:r>
    </w:p>
    <w:p w14:paraId="05FB24C6" w14:textId="5E6DD3AB" w:rsidR="00E95C22" w:rsidRPr="00111A5F" w:rsidRDefault="00E95C22" w:rsidP="00E95C22">
      <w:pPr>
        <w:pStyle w:val="Nadpis6"/>
        <w:tabs>
          <w:tab w:val="left" w:pos="709"/>
        </w:tabs>
        <w:ind w:left="720" w:firstLine="0"/>
        <w:rPr>
          <w:rFonts w:ascii="Palatino Linotype" w:hAnsi="Palatino Linotype" w:cs="Arial"/>
          <w:b w:val="0"/>
          <w:szCs w:val="24"/>
        </w:rPr>
      </w:pPr>
      <w:r w:rsidRPr="00111A5F">
        <w:rPr>
          <w:rFonts w:ascii="Palatino Linotype" w:hAnsi="Palatino Linotype" w:cs="Arial"/>
          <w:b w:val="0"/>
          <w:szCs w:val="24"/>
        </w:rPr>
        <w:t xml:space="preserve">Cena dodávky podle bodu 2. a odsouhlaseného technického provedení dle přílohy č. 1činí: </w:t>
      </w:r>
    </w:p>
    <w:p w14:paraId="0EBE720F" w14:textId="77777777" w:rsidR="00E95C22" w:rsidRPr="00111A5F" w:rsidRDefault="00E95C22" w:rsidP="00E95C22">
      <w:pPr>
        <w:tabs>
          <w:tab w:val="left" w:pos="567"/>
          <w:tab w:val="left" w:pos="4820"/>
          <w:tab w:val="left" w:pos="6663"/>
        </w:tabs>
        <w:jc w:val="both"/>
        <w:rPr>
          <w:rFonts w:ascii="Palatino Linotype" w:hAnsi="Palatino Linotype" w:cs="Arial"/>
        </w:rPr>
      </w:pPr>
    </w:p>
    <w:tbl>
      <w:tblPr>
        <w:tblW w:w="8363"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70"/>
        <w:gridCol w:w="3793"/>
      </w:tblGrid>
      <w:tr w:rsidR="00B41824" w:rsidRPr="00111A5F" w14:paraId="2D6918FC" w14:textId="77777777" w:rsidTr="00B41824">
        <w:trPr>
          <w:trHeight w:val="288"/>
        </w:trPr>
        <w:tc>
          <w:tcPr>
            <w:tcW w:w="4570" w:type="dxa"/>
            <w:shd w:val="clear" w:color="auto" w:fill="A6A6A6" w:themeFill="background1" w:themeFillShade="A6"/>
            <w:noWrap/>
            <w:vAlign w:val="bottom"/>
            <w:hideMark/>
          </w:tcPr>
          <w:p w14:paraId="3B2A70C8" w14:textId="77777777" w:rsidR="00E95C22" w:rsidRPr="00111A5F" w:rsidRDefault="00E95C22" w:rsidP="00921E89">
            <w:pPr>
              <w:spacing w:after="0"/>
              <w:rPr>
                <w:rFonts w:ascii="Palatino Linotype" w:hAnsi="Palatino Linotype"/>
                <w:sz w:val="24"/>
                <w:szCs w:val="24"/>
              </w:rPr>
            </w:pPr>
            <w:r w:rsidRPr="00111A5F">
              <w:rPr>
                <w:rFonts w:ascii="Palatino Linotype" w:hAnsi="Palatino Linotype"/>
                <w:b/>
                <w:sz w:val="24"/>
                <w:szCs w:val="24"/>
              </w:rPr>
              <w:t xml:space="preserve">Kupní cena celkem bez DPH: </w:t>
            </w:r>
          </w:p>
        </w:tc>
        <w:tc>
          <w:tcPr>
            <w:tcW w:w="3793" w:type="dxa"/>
            <w:shd w:val="clear" w:color="auto" w:fill="A6A6A6" w:themeFill="background1" w:themeFillShade="A6"/>
            <w:noWrap/>
            <w:vAlign w:val="bottom"/>
            <w:hideMark/>
          </w:tcPr>
          <w:p w14:paraId="66357F7F" w14:textId="7BB2F600" w:rsidR="00E95C22" w:rsidRPr="00111A5F" w:rsidRDefault="001C4A19" w:rsidP="00921E89">
            <w:pPr>
              <w:spacing w:after="0"/>
              <w:jc w:val="right"/>
              <w:rPr>
                <w:rFonts w:ascii="Palatino Linotype" w:hAnsi="Palatino Linotype"/>
                <w:b/>
                <w:sz w:val="24"/>
                <w:szCs w:val="24"/>
              </w:rPr>
            </w:pPr>
            <w:r>
              <w:rPr>
                <w:rFonts w:ascii="Palatino Linotype" w:hAnsi="Palatino Linotype"/>
                <w:b/>
                <w:bCs/>
                <w:noProof/>
                <w:sz w:val="24"/>
                <w:szCs w:val="24"/>
              </w:rPr>
              <w:t>5 069 000</w:t>
            </w:r>
            <w:r w:rsidR="00BE08AC" w:rsidRPr="00111A5F">
              <w:rPr>
                <w:rFonts w:ascii="Palatino Linotype" w:hAnsi="Palatino Linotype"/>
                <w:noProof/>
                <w:sz w:val="24"/>
                <w:szCs w:val="24"/>
              </w:rPr>
              <w:t xml:space="preserve">,- </w:t>
            </w:r>
            <w:r w:rsidR="00E95C22" w:rsidRPr="00111A5F">
              <w:rPr>
                <w:rFonts w:ascii="Palatino Linotype" w:hAnsi="Palatino Linotype"/>
                <w:b/>
                <w:sz w:val="24"/>
                <w:szCs w:val="24"/>
              </w:rPr>
              <w:t>Kč</w:t>
            </w:r>
          </w:p>
        </w:tc>
      </w:tr>
      <w:tr w:rsidR="00E95C22" w:rsidRPr="00111A5F" w14:paraId="07C34AA0" w14:textId="77777777" w:rsidTr="00B41824">
        <w:trPr>
          <w:trHeight w:val="288"/>
        </w:trPr>
        <w:tc>
          <w:tcPr>
            <w:tcW w:w="4570" w:type="dxa"/>
            <w:shd w:val="clear" w:color="auto" w:fill="auto"/>
            <w:noWrap/>
            <w:vAlign w:val="bottom"/>
            <w:hideMark/>
          </w:tcPr>
          <w:p w14:paraId="33F039F7" w14:textId="77777777" w:rsidR="00E95C22" w:rsidRPr="00111A5F" w:rsidRDefault="00E95C22" w:rsidP="00921E89">
            <w:pPr>
              <w:spacing w:after="0"/>
              <w:rPr>
                <w:rFonts w:ascii="Palatino Linotype" w:hAnsi="Palatino Linotype"/>
                <w:b/>
                <w:color w:val="000000"/>
                <w:sz w:val="24"/>
                <w:szCs w:val="24"/>
              </w:rPr>
            </w:pPr>
            <w:r w:rsidRPr="00111A5F">
              <w:rPr>
                <w:rFonts w:ascii="Palatino Linotype" w:hAnsi="Palatino Linotype"/>
                <w:b/>
                <w:color w:val="000000"/>
                <w:sz w:val="24"/>
                <w:szCs w:val="24"/>
              </w:rPr>
              <w:t>DPH 21%</w:t>
            </w:r>
          </w:p>
        </w:tc>
        <w:tc>
          <w:tcPr>
            <w:tcW w:w="3793" w:type="dxa"/>
            <w:shd w:val="clear" w:color="auto" w:fill="auto"/>
            <w:noWrap/>
            <w:vAlign w:val="bottom"/>
          </w:tcPr>
          <w:p w14:paraId="21EC77F9" w14:textId="517202E4" w:rsidR="00E95C22" w:rsidRPr="00111A5F" w:rsidRDefault="001C4A19" w:rsidP="00921E89">
            <w:pPr>
              <w:spacing w:after="0"/>
              <w:jc w:val="right"/>
              <w:rPr>
                <w:rFonts w:ascii="Palatino Linotype" w:hAnsi="Palatino Linotype"/>
                <w:color w:val="000000"/>
                <w:sz w:val="24"/>
                <w:szCs w:val="24"/>
              </w:rPr>
            </w:pPr>
            <w:r>
              <w:rPr>
                <w:rFonts w:ascii="Palatino Linotype" w:hAnsi="Palatino Linotype"/>
                <w:noProof/>
                <w:sz w:val="24"/>
                <w:szCs w:val="24"/>
              </w:rPr>
              <w:t>1 064 490</w:t>
            </w:r>
            <w:r w:rsidR="00BE08AC" w:rsidRPr="00111A5F">
              <w:rPr>
                <w:rFonts w:ascii="Palatino Linotype" w:hAnsi="Palatino Linotype"/>
                <w:noProof/>
                <w:sz w:val="24"/>
                <w:szCs w:val="24"/>
              </w:rPr>
              <w:t xml:space="preserve">,- </w:t>
            </w:r>
            <w:r w:rsidR="00E95C22" w:rsidRPr="00111A5F">
              <w:rPr>
                <w:rFonts w:ascii="Palatino Linotype" w:hAnsi="Palatino Linotype"/>
                <w:b/>
                <w:sz w:val="24"/>
                <w:szCs w:val="24"/>
              </w:rPr>
              <w:t>Kč</w:t>
            </w:r>
          </w:p>
        </w:tc>
      </w:tr>
      <w:tr w:rsidR="00B41824" w:rsidRPr="00111A5F" w14:paraId="1BA60DE7" w14:textId="77777777" w:rsidTr="00B41824">
        <w:trPr>
          <w:trHeight w:val="288"/>
        </w:trPr>
        <w:tc>
          <w:tcPr>
            <w:tcW w:w="4570" w:type="dxa"/>
            <w:shd w:val="clear" w:color="auto" w:fill="A6A6A6" w:themeFill="background1" w:themeFillShade="A6"/>
            <w:noWrap/>
            <w:vAlign w:val="bottom"/>
            <w:hideMark/>
          </w:tcPr>
          <w:p w14:paraId="6A129452" w14:textId="77777777" w:rsidR="00E95C22" w:rsidRPr="00111A5F" w:rsidRDefault="00E95C22" w:rsidP="00921E89">
            <w:pPr>
              <w:spacing w:after="0"/>
              <w:rPr>
                <w:rFonts w:ascii="Palatino Linotype" w:hAnsi="Palatino Linotype"/>
                <w:sz w:val="24"/>
                <w:szCs w:val="24"/>
              </w:rPr>
            </w:pPr>
            <w:r w:rsidRPr="00111A5F">
              <w:rPr>
                <w:rFonts w:ascii="Palatino Linotype" w:hAnsi="Palatino Linotype"/>
                <w:b/>
                <w:sz w:val="24"/>
                <w:szCs w:val="24"/>
              </w:rPr>
              <w:t>Kupní cena celkem včetně DPH</w:t>
            </w:r>
          </w:p>
        </w:tc>
        <w:tc>
          <w:tcPr>
            <w:tcW w:w="3793" w:type="dxa"/>
            <w:shd w:val="clear" w:color="auto" w:fill="A6A6A6" w:themeFill="background1" w:themeFillShade="A6"/>
            <w:noWrap/>
            <w:vAlign w:val="bottom"/>
          </w:tcPr>
          <w:p w14:paraId="65D0F078" w14:textId="509631E2" w:rsidR="00E95C22" w:rsidRPr="00111A5F" w:rsidRDefault="001C4A19" w:rsidP="00921E89">
            <w:pPr>
              <w:spacing w:after="0"/>
              <w:jc w:val="right"/>
              <w:rPr>
                <w:rFonts w:ascii="Palatino Linotype" w:hAnsi="Palatino Linotype"/>
                <w:sz w:val="24"/>
                <w:szCs w:val="24"/>
                <w:highlight w:val="lightGray"/>
              </w:rPr>
            </w:pPr>
            <w:r>
              <w:rPr>
                <w:rFonts w:ascii="Palatino Linotype" w:hAnsi="Palatino Linotype"/>
                <w:b/>
                <w:bCs/>
                <w:noProof/>
                <w:sz w:val="24"/>
                <w:szCs w:val="24"/>
              </w:rPr>
              <w:t>6 133 490</w:t>
            </w:r>
            <w:r w:rsidR="00BE08AC" w:rsidRPr="00111A5F">
              <w:rPr>
                <w:rFonts w:ascii="Palatino Linotype" w:hAnsi="Palatino Linotype"/>
                <w:noProof/>
                <w:sz w:val="24"/>
                <w:szCs w:val="24"/>
              </w:rPr>
              <w:t xml:space="preserve">,- </w:t>
            </w:r>
            <w:r w:rsidR="00E95C22" w:rsidRPr="00111A5F">
              <w:rPr>
                <w:rFonts w:ascii="Palatino Linotype" w:hAnsi="Palatino Linotype"/>
                <w:b/>
                <w:sz w:val="24"/>
                <w:szCs w:val="24"/>
              </w:rPr>
              <w:t>Kč</w:t>
            </w:r>
          </w:p>
        </w:tc>
      </w:tr>
    </w:tbl>
    <w:p w14:paraId="4C701662" w14:textId="77777777" w:rsidR="00E95C22" w:rsidRPr="00111A5F" w:rsidRDefault="00E95C22" w:rsidP="00E95C22">
      <w:pPr>
        <w:tabs>
          <w:tab w:val="left" w:pos="567"/>
          <w:tab w:val="left" w:pos="4820"/>
          <w:tab w:val="left" w:pos="6663"/>
        </w:tabs>
        <w:jc w:val="both"/>
        <w:rPr>
          <w:rFonts w:ascii="Palatino Linotype" w:hAnsi="Palatino Linotype" w:cs="Arial"/>
        </w:rPr>
      </w:pPr>
      <w:r w:rsidRPr="00111A5F">
        <w:rPr>
          <w:rFonts w:ascii="Palatino Linotype" w:hAnsi="Palatino Linotype" w:cs="Arial"/>
        </w:rPr>
        <w:t xml:space="preserve"> </w:t>
      </w:r>
    </w:p>
    <w:p w14:paraId="031781AD" w14:textId="56D80FDF" w:rsidR="00E95C22" w:rsidRPr="00111A5F" w:rsidRDefault="00E95C22" w:rsidP="003227EA">
      <w:pPr>
        <w:pStyle w:val="Odstavecseseznamem"/>
        <w:numPr>
          <w:ilvl w:val="1"/>
          <w:numId w:val="3"/>
        </w:numPr>
        <w:tabs>
          <w:tab w:val="left" w:pos="709"/>
          <w:tab w:val="left" w:pos="4820"/>
          <w:tab w:val="left" w:pos="6663"/>
        </w:tabs>
        <w:spacing w:after="0"/>
        <w:ind w:left="709" w:hanging="709"/>
        <w:jc w:val="both"/>
        <w:rPr>
          <w:rFonts w:ascii="Palatino Linotype" w:hAnsi="Palatino Linotype" w:cs="Arial"/>
          <w:sz w:val="24"/>
          <w:szCs w:val="24"/>
        </w:rPr>
      </w:pPr>
      <w:r w:rsidRPr="00111A5F">
        <w:rPr>
          <w:rFonts w:ascii="Palatino Linotype" w:hAnsi="Palatino Linotype" w:cs="Arial"/>
          <w:sz w:val="24"/>
          <w:szCs w:val="24"/>
        </w:rPr>
        <w:t>Cen</w:t>
      </w:r>
      <w:r w:rsidR="00F95DAA">
        <w:rPr>
          <w:rFonts w:ascii="Palatino Linotype" w:hAnsi="Palatino Linotype" w:cs="Arial"/>
          <w:sz w:val="24"/>
          <w:szCs w:val="24"/>
        </w:rPr>
        <w:t>a</w:t>
      </w:r>
      <w:r w:rsidRPr="00111A5F">
        <w:rPr>
          <w:rFonts w:ascii="Palatino Linotype" w:hAnsi="Palatino Linotype" w:cs="Arial"/>
          <w:sz w:val="24"/>
          <w:szCs w:val="24"/>
        </w:rPr>
        <w:t xml:space="preserve"> zahrnuje veškerou požadovanou výbavu předmětu koupě a veškeré náklady na plnění zakázky, tj. včetně dopravy a zaškolení obsluhy. Kupní cena se rozumí včetně cla, dodání katalogu náhradních dílů a předprodejního servisu.</w:t>
      </w:r>
    </w:p>
    <w:p w14:paraId="37D675AE" w14:textId="77777777" w:rsidR="00921E89" w:rsidRPr="00111A5F" w:rsidRDefault="00921E89" w:rsidP="00921E89">
      <w:pPr>
        <w:pStyle w:val="Odstavecseseznamem"/>
        <w:tabs>
          <w:tab w:val="left" w:pos="709"/>
          <w:tab w:val="left" w:pos="4820"/>
          <w:tab w:val="left" w:pos="6663"/>
        </w:tabs>
        <w:spacing w:after="0" w:line="240" w:lineRule="auto"/>
        <w:ind w:left="709"/>
        <w:jc w:val="both"/>
        <w:rPr>
          <w:rFonts w:ascii="Palatino Linotype" w:hAnsi="Palatino Linotype" w:cs="Arial"/>
          <w:sz w:val="24"/>
          <w:szCs w:val="24"/>
        </w:rPr>
      </w:pPr>
    </w:p>
    <w:p w14:paraId="396D7805" w14:textId="77777777" w:rsidR="00E95C22" w:rsidRPr="00111A5F" w:rsidRDefault="00E95C22" w:rsidP="00E95C22">
      <w:pPr>
        <w:pStyle w:val="Nadpis6"/>
        <w:numPr>
          <w:ilvl w:val="0"/>
          <w:numId w:val="3"/>
        </w:numPr>
        <w:tabs>
          <w:tab w:val="left" w:pos="709"/>
        </w:tabs>
        <w:spacing w:after="240"/>
        <w:ind w:hanging="720"/>
        <w:rPr>
          <w:rFonts w:ascii="Palatino Linotype" w:hAnsi="Palatino Linotype" w:cs="Arial"/>
        </w:rPr>
      </w:pPr>
      <w:r w:rsidRPr="00111A5F">
        <w:rPr>
          <w:rFonts w:ascii="Palatino Linotype" w:hAnsi="Palatino Linotype" w:cs="Arial"/>
        </w:rPr>
        <w:t>Termín a místo plnění</w:t>
      </w:r>
    </w:p>
    <w:p w14:paraId="6DF3E571" w14:textId="56A15455" w:rsidR="00966A78" w:rsidRPr="00F95DAA" w:rsidRDefault="00E95C22" w:rsidP="003227EA">
      <w:pPr>
        <w:pStyle w:val="Odstavecseseznamem"/>
        <w:numPr>
          <w:ilvl w:val="1"/>
          <w:numId w:val="3"/>
        </w:numPr>
        <w:tabs>
          <w:tab w:val="left" w:pos="709"/>
          <w:tab w:val="left" w:pos="6663"/>
        </w:tabs>
        <w:spacing w:after="0"/>
        <w:ind w:left="709" w:hanging="709"/>
        <w:jc w:val="both"/>
        <w:rPr>
          <w:rFonts w:ascii="Palatino Linotype" w:hAnsi="Palatino Linotype" w:cs="Arial"/>
          <w:sz w:val="24"/>
          <w:szCs w:val="24"/>
        </w:rPr>
      </w:pPr>
      <w:r w:rsidRPr="00111A5F">
        <w:rPr>
          <w:rFonts w:ascii="Palatino Linotype" w:hAnsi="Palatino Linotype" w:cs="Arial"/>
          <w:sz w:val="24"/>
          <w:szCs w:val="24"/>
        </w:rPr>
        <w:t xml:space="preserve">Prodávající se zavazuje dodat kupujícímu předmět koupě nejpozději do </w:t>
      </w:r>
      <w:r w:rsidR="001C4A19">
        <w:rPr>
          <w:rFonts w:ascii="Palatino Linotype" w:hAnsi="Palatino Linotype" w:cs="Arial"/>
          <w:sz w:val="24"/>
          <w:szCs w:val="24"/>
        </w:rPr>
        <w:t>60 dnů po oboustranném podpisu této smlouvy</w:t>
      </w:r>
      <w:r w:rsidR="00F95DAA">
        <w:rPr>
          <w:rFonts w:ascii="Palatino Linotype" w:hAnsi="Palatino Linotype" w:cs="Arial"/>
          <w:sz w:val="24"/>
          <w:szCs w:val="24"/>
        </w:rPr>
        <w:t xml:space="preserve"> včetně</w:t>
      </w:r>
      <w:r w:rsidRPr="00111A5F">
        <w:rPr>
          <w:rFonts w:ascii="Palatino Linotype" w:hAnsi="Palatino Linotype" w:cs="Arial"/>
          <w:sz w:val="24"/>
          <w:szCs w:val="24"/>
        </w:rPr>
        <w:t xml:space="preserve">. Místem dodání předmětu koupě je adresa kupujícího: </w:t>
      </w:r>
      <w:r w:rsidR="00F95DAA" w:rsidRPr="00F95DAA">
        <w:rPr>
          <w:rFonts w:ascii="Palatino Linotype" w:hAnsi="Palatino Linotype"/>
          <w:b/>
          <w:bCs/>
          <w:sz w:val="24"/>
          <w:szCs w:val="24"/>
        </w:rPr>
        <w:t xml:space="preserve">Brdská </w:t>
      </w:r>
      <w:proofErr w:type="spellStart"/>
      <w:r w:rsidR="00F95DAA" w:rsidRPr="00F95DAA">
        <w:rPr>
          <w:rFonts w:ascii="Palatino Linotype" w:hAnsi="Palatino Linotype"/>
          <w:b/>
          <w:bCs/>
          <w:sz w:val="24"/>
          <w:szCs w:val="24"/>
        </w:rPr>
        <w:t>odpadářská</w:t>
      </w:r>
      <w:proofErr w:type="spellEnd"/>
      <w:r w:rsidR="00F95DAA" w:rsidRPr="00F95DAA">
        <w:rPr>
          <w:rFonts w:ascii="Palatino Linotype" w:hAnsi="Palatino Linotype"/>
          <w:b/>
          <w:bCs/>
          <w:sz w:val="24"/>
          <w:szCs w:val="24"/>
        </w:rPr>
        <w:t xml:space="preserve"> společnost, s.r.o.</w:t>
      </w:r>
    </w:p>
    <w:p w14:paraId="61BA09D6" w14:textId="5019197E" w:rsidR="00E95C22" w:rsidRPr="00111A5F" w:rsidRDefault="00E95C22" w:rsidP="003227EA">
      <w:pPr>
        <w:pStyle w:val="Odstavecseseznamem"/>
        <w:numPr>
          <w:ilvl w:val="1"/>
          <w:numId w:val="3"/>
        </w:numPr>
        <w:tabs>
          <w:tab w:val="left" w:pos="709"/>
          <w:tab w:val="left" w:pos="6663"/>
        </w:tabs>
        <w:spacing w:after="0"/>
        <w:ind w:left="709" w:hanging="709"/>
        <w:jc w:val="both"/>
        <w:rPr>
          <w:rFonts w:ascii="Palatino Linotype" w:hAnsi="Palatino Linotype" w:cs="Arial"/>
          <w:sz w:val="24"/>
          <w:szCs w:val="24"/>
        </w:rPr>
      </w:pPr>
      <w:r w:rsidRPr="00111A5F">
        <w:rPr>
          <w:rFonts w:ascii="Palatino Linotype" w:hAnsi="Palatino Linotype" w:cs="Arial"/>
          <w:sz w:val="24"/>
          <w:szCs w:val="24"/>
        </w:rPr>
        <w:t xml:space="preserve">Prodávající je povinen informovat kupujícího, že předmět koupě je připraven k předání a převzetí v místě dodání, a to maximálně ve lhůtě </w:t>
      </w:r>
      <w:proofErr w:type="gramStart"/>
      <w:r w:rsidRPr="00111A5F">
        <w:rPr>
          <w:rFonts w:ascii="Palatino Linotype" w:hAnsi="Palatino Linotype" w:cs="Arial"/>
          <w:sz w:val="24"/>
          <w:szCs w:val="24"/>
        </w:rPr>
        <w:t>5ti</w:t>
      </w:r>
      <w:proofErr w:type="gramEnd"/>
      <w:r w:rsidRPr="00111A5F">
        <w:rPr>
          <w:rFonts w:ascii="Palatino Linotype" w:hAnsi="Palatino Linotype" w:cs="Arial"/>
          <w:sz w:val="24"/>
          <w:szCs w:val="24"/>
        </w:rPr>
        <w:t xml:space="preserve"> dnů ode dne dodání předmětu koupě. </w:t>
      </w:r>
    </w:p>
    <w:p w14:paraId="39183142" w14:textId="77777777" w:rsidR="00E95C22" w:rsidRPr="00111A5F" w:rsidRDefault="00E95C22" w:rsidP="003227EA">
      <w:pPr>
        <w:numPr>
          <w:ilvl w:val="1"/>
          <w:numId w:val="3"/>
        </w:numPr>
        <w:tabs>
          <w:tab w:val="left" w:pos="709"/>
          <w:tab w:val="left" w:pos="6663"/>
        </w:tabs>
        <w:spacing w:after="0"/>
        <w:ind w:left="709" w:hanging="709"/>
        <w:jc w:val="both"/>
        <w:rPr>
          <w:rFonts w:ascii="Palatino Linotype" w:hAnsi="Palatino Linotype" w:cs="Arial"/>
          <w:sz w:val="24"/>
          <w:szCs w:val="24"/>
        </w:rPr>
      </w:pPr>
      <w:r w:rsidRPr="00111A5F">
        <w:rPr>
          <w:rFonts w:ascii="Palatino Linotype" w:hAnsi="Palatino Linotype" w:cs="Arial"/>
          <w:sz w:val="24"/>
          <w:szCs w:val="24"/>
        </w:rPr>
        <w:t xml:space="preserve">Společně s předáním předmětu koupě je prodávající povinen předat kupujícímu veškeré doklady, které se k předmětu koupě vztahují, zejména pak ty, které jsou nutné k jeho převzetí, transportu do místa kupujícího a jeho dalšímu užívání. Podklady je prodávající povinen předat v jejich originálním provedení. </w:t>
      </w:r>
    </w:p>
    <w:p w14:paraId="702674A2" w14:textId="77777777" w:rsidR="00E95C22" w:rsidRPr="00111A5F" w:rsidRDefault="00E95C22" w:rsidP="003227EA">
      <w:pPr>
        <w:numPr>
          <w:ilvl w:val="1"/>
          <w:numId w:val="3"/>
        </w:numPr>
        <w:tabs>
          <w:tab w:val="left" w:pos="709"/>
          <w:tab w:val="left" w:pos="6663"/>
        </w:tabs>
        <w:spacing w:after="0"/>
        <w:ind w:left="709" w:hanging="709"/>
        <w:jc w:val="both"/>
        <w:rPr>
          <w:rFonts w:ascii="Palatino Linotype" w:hAnsi="Palatino Linotype" w:cs="Arial"/>
          <w:sz w:val="24"/>
          <w:szCs w:val="24"/>
        </w:rPr>
      </w:pPr>
      <w:r w:rsidRPr="00111A5F">
        <w:rPr>
          <w:rFonts w:ascii="Palatino Linotype" w:hAnsi="Palatino Linotype" w:cs="Arial"/>
          <w:sz w:val="24"/>
          <w:szCs w:val="24"/>
        </w:rPr>
        <w:t xml:space="preserve">Předání a převzetí Předmětu koupě smluvní strany stvrdí podpisem předávacího protokolu. </w:t>
      </w:r>
    </w:p>
    <w:p w14:paraId="0E556BE2" w14:textId="77777777" w:rsidR="00921E89" w:rsidRPr="00111A5F" w:rsidRDefault="00921E89" w:rsidP="00921E89">
      <w:pPr>
        <w:tabs>
          <w:tab w:val="left" w:pos="709"/>
          <w:tab w:val="left" w:pos="6663"/>
        </w:tabs>
        <w:spacing w:after="0" w:line="240" w:lineRule="auto"/>
        <w:ind w:left="709"/>
        <w:jc w:val="both"/>
        <w:rPr>
          <w:rFonts w:ascii="Palatino Linotype" w:hAnsi="Palatino Linotype" w:cs="Arial"/>
          <w:sz w:val="24"/>
          <w:szCs w:val="24"/>
        </w:rPr>
      </w:pPr>
    </w:p>
    <w:p w14:paraId="7E18687B" w14:textId="77777777" w:rsidR="00E95C22" w:rsidRPr="00111A5F" w:rsidRDefault="00E95C22" w:rsidP="00E95C22">
      <w:pPr>
        <w:pStyle w:val="Nadpis6"/>
        <w:numPr>
          <w:ilvl w:val="0"/>
          <w:numId w:val="3"/>
        </w:numPr>
        <w:tabs>
          <w:tab w:val="left" w:pos="709"/>
        </w:tabs>
        <w:spacing w:after="240"/>
        <w:ind w:hanging="720"/>
        <w:rPr>
          <w:rFonts w:ascii="Palatino Linotype" w:hAnsi="Palatino Linotype" w:cs="Arial"/>
        </w:rPr>
      </w:pPr>
      <w:r w:rsidRPr="00111A5F">
        <w:rPr>
          <w:rFonts w:ascii="Palatino Linotype" w:hAnsi="Palatino Linotype" w:cs="Arial"/>
        </w:rPr>
        <w:lastRenderedPageBreak/>
        <w:t>Platební podmínky</w:t>
      </w:r>
    </w:p>
    <w:p w14:paraId="096D3D69" w14:textId="77777777" w:rsidR="00E95C22" w:rsidRPr="00111A5F" w:rsidRDefault="00E95C22" w:rsidP="003227EA">
      <w:pPr>
        <w:numPr>
          <w:ilvl w:val="1"/>
          <w:numId w:val="3"/>
        </w:numPr>
        <w:tabs>
          <w:tab w:val="left" w:pos="709"/>
          <w:tab w:val="left" w:pos="6663"/>
        </w:tabs>
        <w:spacing w:after="0"/>
        <w:ind w:left="709" w:hanging="709"/>
        <w:jc w:val="both"/>
        <w:rPr>
          <w:rFonts w:ascii="Palatino Linotype" w:hAnsi="Palatino Linotype" w:cs="Arial"/>
          <w:sz w:val="24"/>
          <w:szCs w:val="24"/>
        </w:rPr>
      </w:pPr>
      <w:r w:rsidRPr="00111A5F">
        <w:rPr>
          <w:rFonts w:ascii="Palatino Linotype" w:hAnsi="Palatino Linotype" w:cs="Arial"/>
          <w:sz w:val="24"/>
          <w:szCs w:val="24"/>
        </w:rPr>
        <w:t>Platba proběhne na základě vystavení faktury - daňového dokladu se splatností obvyklému obchodnímu vztahu smluvních stran, tedy 30 dnů od doručení kupujícímu.</w:t>
      </w:r>
    </w:p>
    <w:p w14:paraId="3ED98909" w14:textId="77777777" w:rsidR="00E95C22" w:rsidRPr="00111A5F" w:rsidRDefault="00E95C22" w:rsidP="003227EA">
      <w:pPr>
        <w:numPr>
          <w:ilvl w:val="1"/>
          <w:numId w:val="3"/>
        </w:numPr>
        <w:tabs>
          <w:tab w:val="left" w:pos="709"/>
          <w:tab w:val="left" w:pos="6663"/>
        </w:tabs>
        <w:spacing w:after="0"/>
        <w:ind w:left="709" w:hanging="709"/>
        <w:jc w:val="both"/>
        <w:rPr>
          <w:rFonts w:ascii="Palatino Linotype" w:hAnsi="Palatino Linotype" w:cs="Arial"/>
          <w:sz w:val="24"/>
          <w:szCs w:val="24"/>
        </w:rPr>
      </w:pPr>
      <w:r w:rsidRPr="00111A5F">
        <w:rPr>
          <w:rFonts w:ascii="Palatino Linotype" w:hAnsi="Palatino Linotype" w:cs="Arial"/>
          <w:sz w:val="24"/>
          <w:szCs w:val="24"/>
        </w:rPr>
        <w:t xml:space="preserve">Kupující má právo realizovat platbu (financování) prostřednictví leasingu / úvěru, na základě smlouvy o financování kupujícího s případným zúčtováním zálohy. </w:t>
      </w:r>
    </w:p>
    <w:p w14:paraId="3A6AF856" w14:textId="77777777" w:rsidR="00E95C22" w:rsidRPr="00111A5F" w:rsidRDefault="00E95C22" w:rsidP="00E95C22">
      <w:pPr>
        <w:pStyle w:val="Nadpis4"/>
        <w:ind w:left="722"/>
        <w:rPr>
          <w:rFonts w:ascii="Palatino Linotype" w:hAnsi="Palatino Linotype" w:cs="Arial"/>
          <w:b w:val="0"/>
          <w:color w:val="FF6600"/>
          <w:u w:val="none"/>
        </w:rPr>
      </w:pPr>
    </w:p>
    <w:p w14:paraId="34C5BB75" w14:textId="77777777" w:rsidR="00E95C22" w:rsidRPr="00111A5F" w:rsidRDefault="00E95C22" w:rsidP="00E95C22">
      <w:pPr>
        <w:pStyle w:val="Nadpis6"/>
        <w:numPr>
          <w:ilvl w:val="0"/>
          <w:numId w:val="3"/>
        </w:numPr>
        <w:tabs>
          <w:tab w:val="left" w:pos="709"/>
        </w:tabs>
        <w:spacing w:after="240"/>
        <w:ind w:hanging="720"/>
        <w:rPr>
          <w:rFonts w:ascii="Palatino Linotype" w:hAnsi="Palatino Linotype" w:cs="Arial"/>
        </w:rPr>
      </w:pPr>
      <w:r w:rsidRPr="00111A5F">
        <w:rPr>
          <w:rFonts w:ascii="Palatino Linotype" w:hAnsi="Palatino Linotype" w:cs="Arial"/>
        </w:rPr>
        <w:t>Smluvní pokuty</w:t>
      </w:r>
    </w:p>
    <w:p w14:paraId="20B54488" w14:textId="2DEAE303" w:rsidR="00E95C22" w:rsidRPr="00111A5F" w:rsidRDefault="00E95C22" w:rsidP="003227EA">
      <w:pPr>
        <w:numPr>
          <w:ilvl w:val="1"/>
          <w:numId w:val="3"/>
        </w:numPr>
        <w:tabs>
          <w:tab w:val="left" w:pos="709"/>
          <w:tab w:val="left" w:pos="6663"/>
        </w:tabs>
        <w:spacing w:after="0"/>
        <w:ind w:left="709" w:hanging="709"/>
        <w:jc w:val="both"/>
        <w:rPr>
          <w:rFonts w:ascii="Palatino Linotype" w:hAnsi="Palatino Linotype" w:cs="Arial"/>
          <w:sz w:val="24"/>
          <w:szCs w:val="24"/>
        </w:rPr>
      </w:pPr>
      <w:r w:rsidRPr="00111A5F">
        <w:rPr>
          <w:rFonts w:ascii="Palatino Linotype" w:hAnsi="Palatino Linotype" w:cs="Arial"/>
          <w:sz w:val="24"/>
          <w:szCs w:val="24"/>
        </w:rPr>
        <w:t>Prodávající je povinen za prodlení s plněním termínu dodání zaplatit kupujícímu 0,1 % z kupní ceny bez DPH za každý pracovní den prodlení</w:t>
      </w:r>
    </w:p>
    <w:p w14:paraId="60440E71" w14:textId="77777777" w:rsidR="00E13973" w:rsidRPr="00111A5F" w:rsidRDefault="00E13973" w:rsidP="00E13973">
      <w:pPr>
        <w:numPr>
          <w:ilvl w:val="1"/>
          <w:numId w:val="3"/>
        </w:numPr>
        <w:tabs>
          <w:tab w:val="left" w:pos="709"/>
          <w:tab w:val="left" w:pos="6663"/>
        </w:tabs>
        <w:spacing w:after="0"/>
        <w:ind w:left="709" w:hanging="709"/>
        <w:jc w:val="both"/>
        <w:rPr>
          <w:rFonts w:ascii="Palatino Linotype" w:hAnsi="Palatino Linotype" w:cs="Arial"/>
          <w:sz w:val="24"/>
          <w:szCs w:val="24"/>
        </w:rPr>
      </w:pPr>
      <w:r w:rsidRPr="00111A5F">
        <w:rPr>
          <w:rFonts w:ascii="Palatino Linotype" w:hAnsi="Palatino Linotype" w:cs="Arial"/>
          <w:sz w:val="24"/>
          <w:szCs w:val="24"/>
        </w:rPr>
        <w:t>Kupující je povinen za prodlení s platbami zaplatit prodávajícímu 0,1 % z kupní ceny bez DPH za každý pracovní den prodlení.</w:t>
      </w:r>
    </w:p>
    <w:p w14:paraId="20DEA7AB" w14:textId="77777777" w:rsidR="00921E89" w:rsidRPr="00111A5F" w:rsidRDefault="00921E89" w:rsidP="00921E89">
      <w:pPr>
        <w:tabs>
          <w:tab w:val="left" w:pos="709"/>
          <w:tab w:val="left" w:pos="6663"/>
        </w:tabs>
        <w:spacing w:after="0" w:line="240" w:lineRule="auto"/>
        <w:ind w:left="709"/>
        <w:jc w:val="both"/>
        <w:rPr>
          <w:rFonts w:ascii="Palatino Linotype" w:hAnsi="Palatino Linotype" w:cs="Arial"/>
          <w:sz w:val="24"/>
          <w:szCs w:val="24"/>
        </w:rPr>
      </w:pPr>
    </w:p>
    <w:p w14:paraId="18D2FFA6" w14:textId="77777777" w:rsidR="00E95C22" w:rsidRPr="00111A5F" w:rsidRDefault="00E95C22" w:rsidP="00E95C22">
      <w:pPr>
        <w:pStyle w:val="Nadpis6"/>
        <w:numPr>
          <w:ilvl w:val="0"/>
          <w:numId w:val="3"/>
        </w:numPr>
        <w:tabs>
          <w:tab w:val="left" w:pos="709"/>
        </w:tabs>
        <w:spacing w:after="240"/>
        <w:ind w:hanging="720"/>
        <w:rPr>
          <w:rFonts w:ascii="Palatino Linotype" w:hAnsi="Palatino Linotype" w:cs="Arial"/>
        </w:rPr>
      </w:pPr>
      <w:r w:rsidRPr="00111A5F">
        <w:rPr>
          <w:rFonts w:ascii="Palatino Linotype" w:hAnsi="Palatino Linotype" w:cs="Arial"/>
        </w:rPr>
        <w:t>Nabytí vlastnického práva a výhrada vlastnického práva</w:t>
      </w:r>
    </w:p>
    <w:p w14:paraId="71A64371" w14:textId="77777777" w:rsidR="00E95C22" w:rsidRPr="00111A5F" w:rsidRDefault="00E95C22" w:rsidP="003227EA">
      <w:pPr>
        <w:pStyle w:val="Nadpis8"/>
        <w:tabs>
          <w:tab w:val="clear" w:pos="567"/>
          <w:tab w:val="left" w:pos="708"/>
        </w:tabs>
        <w:spacing w:line="276" w:lineRule="auto"/>
        <w:ind w:left="709"/>
        <w:jc w:val="both"/>
        <w:rPr>
          <w:rFonts w:ascii="Palatino Linotype" w:hAnsi="Palatino Linotype" w:cs="Arial"/>
        </w:rPr>
      </w:pPr>
      <w:r w:rsidRPr="00111A5F">
        <w:rPr>
          <w:rFonts w:ascii="Palatino Linotype" w:hAnsi="Palatino Linotype" w:cs="Arial"/>
        </w:rPr>
        <w:t>O předání předmětu koupě kupujícímu bude sepsán předávací protokol podepsaný oběma stranami. Nebezpečí škody na zboží přechází na kupujícího okamžikem převzetí zboží a potvrzením předávacího protokolu k tomuto zboží. Kupující nabývá úplné vlastnické právo k dodanému zboží teprve zaplacením celé kupní ceny.</w:t>
      </w:r>
    </w:p>
    <w:p w14:paraId="1276327A" w14:textId="77777777" w:rsidR="00921E89" w:rsidRPr="00111A5F" w:rsidRDefault="00921E89" w:rsidP="00921E89">
      <w:pPr>
        <w:spacing w:after="0"/>
        <w:rPr>
          <w:rFonts w:ascii="Palatino Linotype" w:hAnsi="Palatino Linotype"/>
          <w:lang w:eastAsia="cs-CZ"/>
        </w:rPr>
      </w:pPr>
    </w:p>
    <w:p w14:paraId="5B7B1F80" w14:textId="77777777" w:rsidR="00E95C22" w:rsidRPr="00111A5F" w:rsidRDefault="00E95C22" w:rsidP="00E95C22">
      <w:pPr>
        <w:pStyle w:val="Nadpis6"/>
        <w:numPr>
          <w:ilvl w:val="0"/>
          <w:numId w:val="3"/>
        </w:numPr>
        <w:tabs>
          <w:tab w:val="left" w:pos="709"/>
        </w:tabs>
        <w:spacing w:after="240"/>
        <w:ind w:hanging="720"/>
        <w:rPr>
          <w:rFonts w:ascii="Palatino Linotype" w:hAnsi="Palatino Linotype" w:cs="Arial"/>
        </w:rPr>
      </w:pPr>
      <w:r w:rsidRPr="00111A5F">
        <w:rPr>
          <w:rFonts w:ascii="Palatino Linotype" w:hAnsi="Palatino Linotype" w:cs="Arial"/>
        </w:rPr>
        <w:t>Záruka za jakost</w:t>
      </w:r>
    </w:p>
    <w:p w14:paraId="1D745FA6" w14:textId="5C73F180" w:rsidR="00E95C22" w:rsidRPr="00111A5F" w:rsidRDefault="00E95C22" w:rsidP="003227EA">
      <w:pPr>
        <w:numPr>
          <w:ilvl w:val="1"/>
          <w:numId w:val="3"/>
        </w:numPr>
        <w:tabs>
          <w:tab w:val="left" w:pos="709"/>
          <w:tab w:val="left" w:pos="6663"/>
        </w:tabs>
        <w:spacing w:after="0"/>
        <w:ind w:left="709" w:hanging="709"/>
        <w:jc w:val="both"/>
        <w:rPr>
          <w:rFonts w:ascii="Palatino Linotype" w:hAnsi="Palatino Linotype" w:cs="Arial"/>
          <w:sz w:val="24"/>
          <w:szCs w:val="24"/>
        </w:rPr>
      </w:pPr>
      <w:r w:rsidRPr="00111A5F">
        <w:rPr>
          <w:rFonts w:ascii="Palatino Linotype" w:hAnsi="Palatino Linotype" w:cs="Arial"/>
          <w:sz w:val="24"/>
          <w:szCs w:val="24"/>
        </w:rPr>
        <w:t xml:space="preserve">Záruka za podvozek </w:t>
      </w:r>
    </w:p>
    <w:p w14:paraId="1486173C" w14:textId="0BFEF828" w:rsidR="00E95C22" w:rsidRPr="00111A5F" w:rsidRDefault="00E95C22" w:rsidP="003227EA">
      <w:pPr>
        <w:tabs>
          <w:tab w:val="left" w:pos="709"/>
          <w:tab w:val="left" w:pos="6663"/>
        </w:tabs>
        <w:spacing w:after="0"/>
        <w:ind w:left="709"/>
        <w:jc w:val="both"/>
        <w:rPr>
          <w:rFonts w:ascii="Palatino Linotype" w:hAnsi="Palatino Linotype" w:cs="Arial"/>
          <w:sz w:val="24"/>
          <w:szCs w:val="24"/>
        </w:rPr>
      </w:pPr>
      <w:r w:rsidRPr="00111A5F">
        <w:rPr>
          <w:rFonts w:ascii="Palatino Linotype" w:hAnsi="Palatino Linotype" w:cs="Arial"/>
          <w:sz w:val="24"/>
          <w:szCs w:val="24"/>
        </w:rPr>
        <w:t xml:space="preserve">Prodávající přejímá závazek, že předmět koupě specifikovaný v bodě 2. 1. bude po dobu </w:t>
      </w:r>
      <w:r w:rsidR="00966A78" w:rsidRPr="00111A5F">
        <w:rPr>
          <w:rFonts w:ascii="Palatino Linotype" w:hAnsi="Palatino Linotype" w:cs="Arial"/>
          <w:sz w:val="24"/>
          <w:szCs w:val="24"/>
        </w:rPr>
        <w:t>24</w:t>
      </w:r>
      <w:r w:rsidRPr="00111A5F">
        <w:rPr>
          <w:rFonts w:ascii="Palatino Linotype" w:hAnsi="Palatino Linotype" w:cs="Arial"/>
          <w:sz w:val="24"/>
          <w:szCs w:val="24"/>
        </w:rPr>
        <w:t xml:space="preserve"> měsíců plně způsobilý k řádnému užívání dle garantovaných technických parametrů a bez jakýchkoli vad předmětu koupě jako celku a bez jakýchkoli vad jednotlivých částí předmětu koupě. Záruka na podvozek se řídí obchodními podmínkami výrobce podvozku. Reklamace, záruční, pozáruční opravy a prodej ND zajišťuje a vyřizuje jejich autorizovaná servisní síť. Záruční podmínky na podvozek jsou uvedeny v servisních knížkách (sešitech), nebo ve Všeobecných obchodních podmínkách výrobce podvozku.</w:t>
      </w:r>
    </w:p>
    <w:p w14:paraId="7736078D" w14:textId="5FC81DC6" w:rsidR="00E95C22" w:rsidRPr="00111A5F" w:rsidRDefault="00E95C22" w:rsidP="003227EA">
      <w:pPr>
        <w:numPr>
          <w:ilvl w:val="1"/>
          <w:numId w:val="3"/>
        </w:numPr>
        <w:tabs>
          <w:tab w:val="left" w:pos="709"/>
          <w:tab w:val="left" w:pos="6663"/>
        </w:tabs>
        <w:spacing w:after="0"/>
        <w:ind w:left="709" w:hanging="709"/>
        <w:jc w:val="both"/>
        <w:rPr>
          <w:rFonts w:ascii="Palatino Linotype" w:hAnsi="Palatino Linotype" w:cs="Arial"/>
          <w:sz w:val="24"/>
          <w:szCs w:val="24"/>
        </w:rPr>
      </w:pPr>
      <w:r w:rsidRPr="00111A5F">
        <w:rPr>
          <w:rFonts w:ascii="Palatino Linotype" w:hAnsi="Palatino Linotype" w:cs="Arial"/>
          <w:sz w:val="24"/>
          <w:szCs w:val="24"/>
        </w:rPr>
        <w:t xml:space="preserve">Záruka </w:t>
      </w:r>
      <w:r w:rsidR="00A32373" w:rsidRPr="00111A5F">
        <w:rPr>
          <w:rFonts w:ascii="Palatino Linotype" w:hAnsi="Palatino Linotype" w:cs="Arial"/>
          <w:sz w:val="24"/>
          <w:szCs w:val="24"/>
        </w:rPr>
        <w:t xml:space="preserve">na nástavbu </w:t>
      </w:r>
      <w:r w:rsidR="00E13973" w:rsidRPr="00111A5F">
        <w:rPr>
          <w:rFonts w:ascii="Palatino Linotype" w:hAnsi="Palatino Linotype" w:cs="Arial"/>
          <w:sz w:val="24"/>
          <w:szCs w:val="24"/>
        </w:rPr>
        <w:t>s</w:t>
      </w:r>
      <w:r w:rsidRPr="00111A5F">
        <w:rPr>
          <w:rFonts w:ascii="Palatino Linotype" w:hAnsi="Palatino Linotype" w:cs="Arial"/>
          <w:sz w:val="24"/>
          <w:szCs w:val="24"/>
        </w:rPr>
        <w:t xml:space="preserve"> </w:t>
      </w:r>
      <w:r w:rsidR="00966A78" w:rsidRPr="00111A5F">
        <w:rPr>
          <w:rFonts w:ascii="Palatino Linotype" w:hAnsi="Palatino Linotype" w:cs="Arial"/>
          <w:sz w:val="24"/>
          <w:szCs w:val="24"/>
        </w:rPr>
        <w:t>vyklápěč</w:t>
      </w:r>
      <w:r w:rsidR="00A32373" w:rsidRPr="00111A5F">
        <w:rPr>
          <w:rFonts w:ascii="Palatino Linotype" w:hAnsi="Palatino Linotype" w:cs="Arial"/>
          <w:sz w:val="24"/>
          <w:szCs w:val="24"/>
        </w:rPr>
        <w:t>e</w:t>
      </w:r>
      <w:r w:rsidR="00E13973" w:rsidRPr="00111A5F">
        <w:rPr>
          <w:rFonts w:ascii="Palatino Linotype" w:hAnsi="Palatino Linotype" w:cs="Arial"/>
          <w:sz w:val="24"/>
          <w:szCs w:val="24"/>
        </w:rPr>
        <w:t>m</w:t>
      </w:r>
      <w:r w:rsidR="00966A78" w:rsidRPr="00111A5F">
        <w:rPr>
          <w:rFonts w:ascii="Palatino Linotype" w:hAnsi="Palatino Linotype" w:cs="Arial"/>
          <w:sz w:val="24"/>
          <w:szCs w:val="24"/>
        </w:rPr>
        <w:t xml:space="preserve"> </w:t>
      </w:r>
    </w:p>
    <w:p w14:paraId="6ECC933F" w14:textId="7FE735D5" w:rsidR="00E95C22" w:rsidRPr="00111A5F" w:rsidRDefault="00E95C22" w:rsidP="003227EA">
      <w:pPr>
        <w:tabs>
          <w:tab w:val="left" w:pos="709"/>
          <w:tab w:val="left" w:pos="6663"/>
        </w:tabs>
        <w:spacing w:after="0"/>
        <w:ind w:left="709"/>
        <w:jc w:val="both"/>
        <w:rPr>
          <w:rFonts w:ascii="Palatino Linotype" w:hAnsi="Palatino Linotype" w:cs="Arial"/>
          <w:sz w:val="24"/>
          <w:szCs w:val="24"/>
        </w:rPr>
      </w:pPr>
      <w:r w:rsidRPr="00111A5F">
        <w:rPr>
          <w:rFonts w:ascii="Palatino Linotype" w:hAnsi="Palatino Linotype" w:cs="Arial"/>
          <w:sz w:val="24"/>
          <w:szCs w:val="24"/>
        </w:rPr>
        <w:t xml:space="preserve">Prodávající se zavazuje, že předmět koupě specifikovaný v bodě 2. </w:t>
      </w:r>
      <w:r w:rsidR="00F95DAA">
        <w:rPr>
          <w:rFonts w:ascii="Palatino Linotype" w:hAnsi="Palatino Linotype" w:cs="Arial"/>
          <w:sz w:val="24"/>
          <w:szCs w:val="24"/>
        </w:rPr>
        <w:t>1</w:t>
      </w:r>
      <w:r w:rsidRPr="00111A5F">
        <w:rPr>
          <w:rFonts w:ascii="Palatino Linotype" w:hAnsi="Palatino Linotype" w:cs="Arial"/>
          <w:sz w:val="24"/>
          <w:szCs w:val="24"/>
        </w:rPr>
        <w:t>.</w:t>
      </w:r>
      <w:r w:rsidR="00A32373" w:rsidRPr="00111A5F">
        <w:rPr>
          <w:rFonts w:ascii="Palatino Linotype" w:hAnsi="Palatino Linotype" w:cs="Arial"/>
          <w:sz w:val="24"/>
          <w:szCs w:val="24"/>
        </w:rPr>
        <w:t xml:space="preserve"> </w:t>
      </w:r>
      <w:r w:rsidRPr="00111A5F">
        <w:rPr>
          <w:rFonts w:ascii="Palatino Linotype" w:hAnsi="Palatino Linotype" w:cs="Arial"/>
          <w:sz w:val="24"/>
          <w:szCs w:val="24"/>
        </w:rPr>
        <w:t xml:space="preserve"> bude po dobu </w:t>
      </w:r>
      <w:r w:rsidR="008B7A04" w:rsidRPr="00111A5F">
        <w:rPr>
          <w:rFonts w:ascii="Palatino Linotype" w:hAnsi="Palatino Linotype" w:cs="Arial"/>
          <w:sz w:val="24"/>
          <w:szCs w:val="24"/>
        </w:rPr>
        <w:t>24</w:t>
      </w:r>
      <w:r w:rsidRPr="00111A5F">
        <w:rPr>
          <w:rFonts w:ascii="Palatino Linotype" w:hAnsi="Palatino Linotype" w:cs="Arial"/>
          <w:sz w:val="24"/>
          <w:szCs w:val="24"/>
        </w:rPr>
        <w:t xml:space="preserve"> měsíců nebo 500 MTH, a to podle lhůty, která vyprší dříve, plně způsobilý k řádnému užívání dle garantovaných technických parametrů a bez jakýchkoli vad předmětu koupě jako celku a bez jakýchkoli vad jednotlivých </w:t>
      </w:r>
      <w:r w:rsidRPr="00111A5F">
        <w:rPr>
          <w:rFonts w:ascii="Palatino Linotype" w:hAnsi="Palatino Linotype" w:cs="Arial"/>
          <w:sz w:val="24"/>
          <w:szCs w:val="24"/>
        </w:rPr>
        <w:lastRenderedPageBreak/>
        <w:t>částí předmětu koupě. Po shora stanovenou dobu odpovídá dále prodávající za vady vzniklé chybnou funkcí předmětu koupě nebo jeho částí. Záruční doba shora uvedená počíná běžet ode dne převzetí celého předmětu koupě na základě předávacího protokolu. Po dobu uplatnění práva kupujícího z vad se záruční doba přerušuje a pokračuje svůj běh po dni odstranění vytýkané vady.</w:t>
      </w:r>
    </w:p>
    <w:p w14:paraId="3939CECC" w14:textId="30C5122A" w:rsidR="00E95C22" w:rsidRPr="00111A5F" w:rsidRDefault="00E95C22" w:rsidP="003227EA">
      <w:pPr>
        <w:numPr>
          <w:ilvl w:val="1"/>
          <w:numId w:val="3"/>
        </w:numPr>
        <w:tabs>
          <w:tab w:val="left" w:pos="709"/>
        </w:tabs>
        <w:spacing w:after="0"/>
        <w:ind w:left="709" w:hanging="709"/>
        <w:jc w:val="both"/>
        <w:rPr>
          <w:rFonts w:ascii="Palatino Linotype" w:hAnsi="Palatino Linotype" w:cs="Arial"/>
          <w:sz w:val="24"/>
          <w:szCs w:val="24"/>
        </w:rPr>
      </w:pPr>
      <w:r w:rsidRPr="00111A5F">
        <w:rPr>
          <w:rFonts w:ascii="Palatino Linotype" w:hAnsi="Palatino Linotype" w:cs="Arial"/>
          <w:sz w:val="24"/>
          <w:szCs w:val="24"/>
        </w:rPr>
        <w:t xml:space="preserve">Místem záručního servisu, vztahující se k bodu </w:t>
      </w:r>
      <w:r w:rsidR="00966A78" w:rsidRPr="00111A5F">
        <w:rPr>
          <w:rFonts w:ascii="Palatino Linotype" w:hAnsi="Palatino Linotype" w:cs="Arial"/>
          <w:sz w:val="24"/>
          <w:szCs w:val="24"/>
        </w:rPr>
        <w:t xml:space="preserve">9.1 a </w:t>
      </w:r>
      <w:r w:rsidRPr="00111A5F">
        <w:rPr>
          <w:rFonts w:ascii="Palatino Linotype" w:hAnsi="Palatino Linotype" w:cs="Arial"/>
          <w:sz w:val="24"/>
          <w:szCs w:val="24"/>
        </w:rPr>
        <w:t>9.2, není-li stanoveno jinak, je provozovna prodávajícího anebo provozovna jím pověřeného servisu.</w:t>
      </w:r>
    </w:p>
    <w:p w14:paraId="79BF4C23" w14:textId="0E13152C" w:rsidR="00E95C22" w:rsidRPr="00111A5F" w:rsidRDefault="00383026" w:rsidP="003227EA">
      <w:pPr>
        <w:numPr>
          <w:ilvl w:val="1"/>
          <w:numId w:val="3"/>
        </w:numPr>
        <w:tabs>
          <w:tab w:val="left" w:pos="709"/>
        </w:tabs>
        <w:spacing w:after="0"/>
        <w:ind w:left="709" w:hanging="709"/>
        <w:jc w:val="both"/>
        <w:rPr>
          <w:rFonts w:ascii="Palatino Linotype" w:hAnsi="Palatino Linotype" w:cs="Arial"/>
          <w:sz w:val="24"/>
          <w:szCs w:val="24"/>
        </w:rPr>
      </w:pPr>
      <w:r w:rsidRPr="00111A5F">
        <w:rPr>
          <w:rFonts w:ascii="Palatino Linotype" w:hAnsi="Palatino Linotype" w:cs="Arial"/>
          <w:sz w:val="24"/>
          <w:szCs w:val="24"/>
        </w:rPr>
        <w:t xml:space="preserve">Bude-li záruční, nebo pravidelný servis prováděn </w:t>
      </w:r>
      <w:r w:rsidR="00E95C22" w:rsidRPr="00111A5F">
        <w:rPr>
          <w:rFonts w:ascii="Palatino Linotype" w:hAnsi="Palatino Linotype" w:cs="Arial"/>
          <w:sz w:val="24"/>
          <w:szCs w:val="24"/>
        </w:rPr>
        <w:t>v jiném místě, než je místo v bodě 9.3, náklady na dojezd mobilního servisu hradí kupující dle aktuálního platného ceníku prodávajícího.</w:t>
      </w:r>
    </w:p>
    <w:p w14:paraId="3AD8C75D" w14:textId="77777777" w:rsidR="00E95C22" w:rsidRPr="00111A5F" w:rsidRDefault="00E95C22" w:rsidP="003227EA">
      <w:pPr>
        <w:numPr>
          <w:ilvl w:val="1"/>
          <w:numId w:val="3"/>
        </w:numPr>
        <w:tabs>
          <w:tab w:val="left" w:pos="709"/>
          <w:tab w:val="left" w:pos="6663"/>
        </w:tabs>
        <w:spacing w:after="0"/>
        <w:ind w:left="709" w:hanging="709"/>
        <w:jc w:val="both"/>
        <w:rPr>
          <w:rFonts w:ascii="Palatino Linotype" w:hAnsi="Palatino Linotype" w:cs="Arial"/>
          <w:sz w:val="24"/>
          <w:szCs w:val="24"/>
        </w:rPr>
      </w:pPr>
      <w:r w:rsidRPr="00111A5F">
        <w:rPr>
          <w:rFonts w:ascii="Palatino Linotype" w:hAnsi="Palatino Linotype" w:cs="Arial"/>
          <w:sz w:val="24"/>
          <w:szCs w:val="24"/>
        </w:rPr>
        <w:t>V ostatním se úprava poskytované záruky plně řídí ustanoveními všeobecných záručních podmínek prodávajícího.</w:t>
      </w:r>
    </w:p>
    <w:p w14:paraId="2964FCF3" w14:textId="77777777" w:rsidR="00921E89" w:rsidRPr="00111A5F" w:rsidRDefault="00921E89" w:rsidP="00921E89">
      <w:pPr>
        <w:tabs>
          <w:tab w:val="left" w:pos="709"/>
          <w:tab w:val="left" w:pos="6663"/>
        </w:tabs>
        <w:spacing w:after="0" w:line="240" w:lineRule="auto"/>
        <w:ind w:left="709"/>
        <w:jc w:val="both"/>
        <w:rPr>
          <w:rFonts w:ascii="Palatino Linotype" w:hAnsi="Palatino Linotype" w:cs="Arial"/>
          <w:sz w:val="24"/>
          <w:szCs w:val="24"/>
        </w:rPr>
      </w:pPr>
    </w:p>
    <w:p w14:paraId="2248B8AA" w14:textId="77777777" w:rsidR="00E95C22" w:rsidRPr="00111A5F" w:rsidRDefault="00E95C22" w:rsidP="00E95C22">
      <w:pPr>
        <w:pStyle w:val="Nadpis6"/>
        <w:numPr>
          <w:ilvl w:val="0"/>
          <w:numId w:val="3"/>
        </w:numPr>
        <w:tabs>
          <w:tab w:val="left" w:pos="709"/>
        </w:tabs>
        <w:spacing w:after="240"/>
        <w:ind w:hanging="720"/>
        <w:rPr>
          <w:rFonts w:ascii="Palatino Linotype" w:hAnsi="Palatino Linotype" w:cs="Arial"/>
        </w:rPr>
      </w:pPr>
      <w:r w:rsidRPr="00111A5F">
        <w:rPr>
          <w:rFonts w:ascii="Palatino Linotype" w:hAnsi="Palatino Linotype" w:cs="Arial"/>
        </w:rPr>
        <w:t>Přejímka</w:t>
      </w:r>
    </w:p>
    <w:p w14:paraId="5AE1290C" w14:textId="77777777" w:rsidR="00E95C22" w:rsidRPr="00111A5F" w:rsidRDefault="00E95C22" w:rsidP="00921E89">
      <w:pPr>
        <w:pStyle w:val="Odstavecseseznamem"/>
        <w:jc w:val="both"/>
        <w:rPr>
          <w:rFonts w:ascii="Palatino Linotype" w:hAnsi="Palatino Linotype" w:cs="Arial"/>
          <w:sz w:val="24"/>
        </w:rPr>
      </w:pPr>
      <w:r w:rsidRPr="00111A5F">
        <w:rPr>
          <w:rFonts w:ascii="Palatino Linotype" w:hAnsi="Palatino Linotype" w:cs="Arial"/>
          <w:sz w:val="24"/>
        </w:rPr>
        <w:t>Kupující je povinen po obdržení předmětu koupě neprodleně provést řádnou přejímku zboží a zkontrolovat stav, druh, množství a jakost. Nesplnění této povinnosti může být důvodem odmítnutí případné reklamace plnění ze strany prodávajícího.</w:t>
      </w:r>
    </w:p>
    <w:p w14:paraId="0AF0A2A8" w14:textId="77777777" w:rsidR="00E95C22" w:rsidRPr="00111A5F" w:rsidRDefault="00E95C22" w:rsidP="00E95C22">
      <w:pPr>
        <w:pStyle w:val="Nadpis6"/>
        <w:numPr>
          <w:ilvl w:val="0"/>
          <w:numId w:val="3"/>
        </w:numPr>
        <w:tabs>
          <w:tab w:val="left" w:pos="709"/>
        </w:tabs>
        <w:spacing w:after="240"/>
        <w:ind w:hanging="720"/>
        <w:rPr>
          <w:rFonts w:ascii="Palatino Linotype" w:hAnsi="Palatino Linotype" w:cs="Arial"/>
        </w:rPr>
      </w:pPr>
      <w:r w:rsidRPr="00111A5F">
        <w:rPr>
          <w:rFonts w:ascii="Palatino Linotype" w:hAnsi="Palatino Linotype" w:cs="Arial"/>
        </w:rPr>
        <w:t>Vady zboží</w:t>
      </w:r>
    </w:p>
    <w:p w14:paraId="4C9CACB8" w14:textId="77777777" w:rsidR="00E95C22" w:rsidRPr="00111A5F" w:rsidRDefault="00E95C22" w:rsidP="00D972A6">
      <w:pPr>
        <w:numPr>
          <w:ilvl w:val="1"/>
          <w:numId w:val="3"/>
        </w:numPr>
        <w:tabs>
          <w:tab w:val="left" w:pos="709"/>
          <w:tab w:val="left" w:pos="6663"/>
        </w:tabs>
        <w:spacing w:after="240"/>
        <w:ind w:left="709" w:hanging="709"/>
        <w:jc w:val="both"/>
        <w:rPr>
          <w:rFonts w:ascii="Palatino Linotype" w:hAnsi="Palatino Linotype" w:cs="Arial"/>
          <w:sz w:val="24"/>
          <w:szCs w:val="24"/>
        </w:rPr>
      </w:pPr>
      <w:r w:rsidRPr="00111A5F">
        <w:rPr>
          <w:rFonts w:ascii="Palatino Linotype" w:hAnsi="Palatino Linotype" w:cs="Arial"/>
          <w:sz w:val="24"/>
          <w:szCs w:val="24"/>
        </w:rPr>
        <w:t>Vady předmětu koupě specifikovaný v bodě 2. oznamuje kupující prodávajícímu neprodleně po jejich zjištění.</w:t>
      </w:r>
    </w:p>
    <w:p w14:paraId="319AF6B2" w14:textId="77777777" w:rsidR="00E95C22" w:rsidRPr="00111A5F" w:rsidRDefault="00E95C22" w:rsidP="00D972A6">
      <w:pPr>
        <w:numPr>
          <w:ilvl w:val="2"/>
          <w:numId w:val="3"/>
        </w:numPr>
        <w:tabs>
          <w:tab w:val="left" w:pos="0"/>
          <w:tab w:val="left" w:pos="1418"/>
        </w:tabs>
        <w:spacing w:after="0"/>
        <w:ind w:left="1418" w:hanging="1134"/>
        <w:jc w:val="both"/>
        <w:rPr>
          <w:rFonts w:ascii="Palatino Linotype" w:hAnsi="Palatino Linotype" w:cs="Arial"/>
          <w:sz w:val="24"/>
          <w:szCs w:val="24"/>
        </w:rPr>
      </w:pPr>
      <w:r w:rsidRPr="00111A5F">
        <w:rPr>
          <w:rFonts w:ascii="Palatino Linotype" w:hAnsi="Palatino Linotype" w:cs="Arial"/>
          <w:sz w:val="24"/>
          <w:szCs w:val="24"/>
        </w:rPr>
        <w:t>Z vad zboží vznikají tyto nároky:</w:t>
      </w:r>
    </w:p>
    <w:p w14:paraId="20F6DB10" w14:textId="77777777" w:rsidR="00E95C22" w:rsidRPr="00111A5F" w:rsidRDefault="00E95C22" w:rsidP="00D972A6">
      <w:pPr>
        <w:tabs>
          <w:tab w:val="left" w:pos="709"/>
          <w:tab w:val="left" w:pos="3969"/>
        </w:tabs>
        <w:spacing w:after="0"/>
        <w:ind w:left="1418"/>
        <w:jc w:val="both"/>
        <w:rPr>
          <w:rFonts w:ascii="Palatino Linotype" w:hAnsi="Palatino Linotype" w:cs="Arial"/>
          <w:sz w:val="24"/>
          <w:szCs w:val="24"/>
        </w:rPr>
      </w:pPr>
      <w:r w:rsidRPr="00111A5F">
        <w:rPr>
          <w:rFonts w:ascii="Palatino Linotype" w:hAnsi="Palatino Linotype" w:cs="Arial"/>
          <w:sz w:val="24"/>
          <w:szCs w:val="24"/>
        </w:rPr>
        <w:t xml:space="preserve">a) odstranění vad opravou </w:t>
      </w:r>
    </w:p>
    <w:p w14:paraId="393ECAD5" w14:textId="77777777" w:rsidR="00E95C22" w:rsidRPr="00111A5F" w:rsidRDefault="00E95C22" w:rsidP="00D972A6">
      <w:pPr>
        <w:tabs>
          <w:tab w:val="left" w:pos="709"/>
          <w:tab w:val="left" w:pos="3969"/>
        </w:tabs>
        <w:spacing w:after="0"/>
        <w:ind w:left="1418"/>
        <w:jc w:val="both"/>
        <w:rPr>
          <w:rFonts w:ascii="Palatino Linotype" w:hAnsi="Palatino Linotype" w:cs="Arial"/>
          <w:sz w:val="24"/>
          <w:szCs w:val="24"/>
        </w:rPr>
      </w:pPr>
      <w:r w:rsidRPr="00111A5F">
        <w:rPr>
          <w:rFonts w:ascii="Palatino Linotype" w:hAnsi="Palatino Linotype" w:cs="Arial"/>
          <w:sz w:val="24"/>
          <w:szCs w:val="24"/>
        </w:rPr>
        <w:t>b) odstranění vad dodáním náhradního nebo chybějícího dílu</w:t>
      </w:r>
    </w:p>
    <w:p w14:paraId="38F814F0" w14:textId="77777777" w:rsidR="00E95C22" w:rsidRPr="00111A5F" w:rsidRDefault="00E95C22" w:rsidP="00D972A6">
      <w:pPr>
        <w:tabs>
          <w:tab w:val="left" w:pos="709"/>
          <w:tab w:val="left" w:pos="3969"/>
        </w:tabs>
        <w:spacing w:after="0"/>
        <w:ind w:left="1418"/>
        <w:jc w:val="both"/>
        <w:rPr>
          <w:rFonts w:ascii="Palatino Linotype" w:hAnsi="Palatino Linotype" w:cs="Arial"/>
          <w:sz w:val="24"/>
          <w:szCs w:val="24"/>
        </w:rPr>
      </w:pPr>
      <w:r w:rsidRPr="00111A5F">
        <w:rPr>
          <w:rFonts w:ascii="Palatino Linotype" w:hAnsi="Palatino Linotype" w:cs="Arial"/>
          <w:sz w:val="24"/>
          <w:szCs w:val="24"/>
        </w:rPr>
        <w:t>c) dodání nové věci – v případě neodstranitelné vady</w:t>
      </w:r>
    </w:p>
    <w:p w14:paraId="20480093" w14:textId="77777777" w:rsidR="00F3062D" w:rsidRPr="00111A5F" w:rsidRDefault="00F3062D" w:rsidP="00F3062D">
      <w:pPr>
        <w:tabs>
          <w:tab w:val="left" w:pos="709"/>
          <w:tab w:val="left" w:pos="3969"/>
        </w:tabs>
        <w:spacing w:after="0"/>
        <w:ind w:left="1418"/>
        <w:jc w:val="both"/>
        <w:rPr>
          <w:rFonts w:ascii="Palatino Linotype" w:hAnsi="Palatino Linotype" w:cs="Arial"/>
          <w:sz w:val="24"/>
          <w:szCs w:val="24"/>
        </w:rPr>
      </w:pPr>
    </w:p>
    <w:p w14:paraId="054AC286" w14:textId="77777777" w:rsidR="00E95C22" w:rsidRPr="00111A5F" w:rsidRDefault="00E95C22" w:rsidP="00D972A6">
      <w:pPr>
        <w:numPr>
          <w:ilvl w:val="2"/>
          <w:numId w:val="3"/>
        </w:numPr>
        <w:tabs>
          <w:tab w:val="left" w:pos="0"/>
          <w:tab w:val="left" w:pos="1418"/>
        </w:tabs>
        <w:spacing w:after="240"/>
        <w:ind w:left="1418" w:hanging="1134"/>
        <w:jc w:val="both"/>
        <w:rPr>
          <w:rFonts w:ascii="Palatino Linotype" w:hAnsi="Palatino Linotype" w:cs="Arial"/>
          <w:sz w:val="24"/>
          <w:szCs w:val="24"/>
        </w:rPr>
      </w:pPr>
      <w:r w:rsidRPr="00111A5F">
        <w:rPr>
          <w:rFonts w:ascii="Palatino Linotype" w:hAnsi="Palatino Linotype" w:cs="Arial"/>
          <w:sz w:val="24"/>
          <w:szCs w:val="24"/>
        </w:rPr>
        <w:t>Kupující má právo na náhradu nutných nákladů, které mu vznikly v souvislosti s uplatněním práv u odpovědnosti za vadu/vady. Uplatněním práv z odpovědnosti za vady není dotčeno právo kupujícího na náhradu škody.</w:t>
      </w:r>
    </w:p>
    <w:p w14:paraId="20154E39" w14:textId="77777777" w:rsidR="00E95C22" w:rsidRPr="00111A5F" w:rsidRDefault="00E95C22" w:rsidP="00E95C22">
      <w:pPr>
        <w:pStyle w:val="Nadpis6"/>
        <w:numPr>
          <w:ilvl w:val="0"/>
          <w:numId w:val="3"/>
        </w:numPr>
        <w:tabs>
          <w:tab w:val="left" w:pos="709"/>
        </w:tabs>
        <w:spacing w:after="240"/>
        <w:ind w:hanging="720"/>
        <w:rPr>
          <w:rFonts w:ascii="Palatino Linotype" w:hAnsi="Palatino Linotype" w:cs="Arial"/>
        </w:rPr>
      </w:pPr>
      <w:r w:rsidRPr="00111A5F">
        <w:rPr>
          <w:rFonts w:ascii="Palatino Linotype" w:hAnsi="Palatino Linotype" w:cs="Arial"/>
        </w:rPr>
        <w:t>Závěrečná ustanovení</w:t>
      </w:r>
    </w:p>
    <w:p w14:paraId="6C669561" w14:textId="77777777" w:rsidR="00E95C22" w:rsidRPr="00111A5F" w:rsidRDefault="00E95C22" w:rsidP="00D972A6">
      <w:pPr>
        <w:numPr>
          <w:ilvl w:val="1"/>
          <w:numId w:val="3"/>
        </w:numPr>
        <w:tabs>
          <w:tab w:val="left" w:pos="709"/>
          <w:tab w:val="left" w:pos="6663"/>
        </w:tabs>
        <w:spacing w:after="0"/>
        <w:ind w:left="709" w:hanging="709"/>
        <w:jc w:val="both"/>
        <w:rPr>
          <w:rFonts w:ascii="Palatino Linotype" w:hAnsi="Palatino Linotype" w:cs="Arial"/>
          <w:sz w:val="24"/>
          <w:szCs w:val="24"/>
        </w:rPr>
      </w:pPr>
      <w:r w:rsidRPr="00111A5F">
        <w:rPr>
          <w:rFonts w:ascii="Palatino Linotype" w:hAnsi="Palatino Linotype" w:cs="Arial"/>
          <w:sz w:val="24"/>
          <w:szCs w:val="24"/>
        </w:rPr>
        <w:t xml:space="preserve">Veškeré spory budou obě smluvní strany řešit přednostně dohodou. Pokud k dohodě nedojde je místem řešení sporů příslušný Městský soud. </w:t>
      </w:r>
    </w:p>
    <w:p w14:paraId="367D9EAE" w14:textId="77777777" w:rsidR="00E95C22" w:rsidRPr="00111A5F" w:rsidRDefault="00E95C22" w:rsidP="00D972A6">
      <w:pPr>
        <w:numPr>
          <w:ilvl w:val="1"/>
          <w:numId w:val="3"/>
        </w:numPr>
        <w:tabs>
          <w:tab w:val="left" w:pos="709"/>
          <w:tab w:val="left" w:pos="6663"/>
        </w:tabs>
        <w:spacing w:after="0"/>
        <w:ind w:left="709" w:hanging="709"/>
        <w:jc w:val="both"/>
        <w:rPr>
          <w:rFonts w:ascii="Palatino Linotype" w:hAnsi="Palatino Linotype" w:cs="Arial"/>
          <w:sz w:val="24"/>
          <w:szCs w:val="24"/>
        </w:rPr>
      </w:pPr>
      <w:r w:rsidRPr="00111A5F">
        <w:rPr>
          <w:rFonts w:ascii="Palatino Linotype" w:hAnsi="Palatino Linotype" w:cs="Arial"/>
          <w:sz w:val="24"/>
          <w:szCs w:val="24"/>
        </w:rPr>
        <w:lastRenderedPageBreak/>
        <w:t>Kupující se zavazuje neprodleně oznámit prodávajícímu jakékoliv změny týkající se jeho bankovního spojení, vzniku platební neschopnosti a soudní opatření na jím dosud nezaplacené zboží.</w:t>
      </w:r>
    </w:p>
    <w:p w14:paraId="0C3D372E" w14:textId="77777777" w:rsidR="00E95C22" w:rsidRPr="00111A5F" w:rsidRDefault="00E95C22" w:rsidP="00D972A6">
      <w:pPr>
        <w:numPr>
          <w:ilvl w:val="1"/>
          <w:numId w:val="3"/>
        </w:numPr>
        <w:tabs>
          <w:tab w:val="left" w:pos="709"/>
          <w:tab w:val="left" w:pos="6663"/>
        </w:tabs>
        <w:spacing w:after="0"/>
        <w:ind w:left="709" w:hanging="709"/>
        <w:jc w:val="both"/>
        <w:rPr>
          <w:rFonts w:ascii="Palatino Linotype" w:hAnsi="Palatino Linotype" w:cs="Arial"/>
          <w:sz w:val="24"/>
          <w:szCs w:val="24"/>
        </w:rPr>
      </w:pPr>
      <w:r w:rsidRPr="00111A5F">
        <w:rPr>
          <w:rFonts w:ascii="Palatino Linotype" w:hAnsi="Palatino Linotype" w:cs="Arial"/>
          <w:sz w:val="24"/>
          <w:szCs w:val="24"/>
        </w:rPr>
        <w:t>Zásahy vyšší moci, jako například zásahy státní moci, provozní, dopravní a energetické poruchy, stávky, výluky jsou důvodem odkladu plnění smluvních povinností na straně prodávajícího po dobu a v rozsahu účinnosti zmíněných událostí bez povinnosti náhrady škod. Totéž platí, i když uvedené události nastaly u subdodavatelů. Tyto uvedené zásahy vyšší moci je však prodávající povinen kupujícímu bezodkladně prokázat.</w:t>
      </w:r>
    </w:p>
    <w:p w14:paraId="237A9B81" w14:textId="77777777" w:rsidR="00E95C22" w:rsidRPr="00111A5F" w:rsidRDefault="00E95C22" w:rsidP="00D972A6">
      <w:pPr>
        <w:numPr>
          <w:ilvl w:val="1"/>
          <w:numId w:val="3"/>
        </w:numPr>
        <w:tabs>
          <w:tab w:val="left" w:pos="709"/>
          <w:tab w:val="left" w:pos="6663"/>
        </w:tabs>
        <w:spacing w:after="0"/>
        <w:ind w:left="709" w:hanging="709"/>
        <w:jc w:val="both"/>
        <w:rPr>
          <w:rFonts w:ascii="Palatino Linotype" w:hAnsi="Palatino Linotype" w:cs="Arial"/>
          <w:sz w:val="24"/>
          <w:szCs w:val="24"/>
        </w:rPr>
      </w:pPr>
      <w:r w:rsidRPr="00111A5F">
        <w:rPr>
          <w:rFonts w:ascii="Palatino Linotype" w:hAnsi="Palatino Linotype" w:cs="Arial"/>
          <w:sz w:val="24"/>
          <w:szCs w:val="24"/>
        </w:rPr>
        <w:t>Změna podmínek a dodatky jsou možné pouze písemnou formou a musí být odsouhlaseny oběma stranami.</w:t>
      </w:r>
    </w:p>
    <w:p w14:paraId="31AC7BC1" w14:textId="77777777" w:rsidR="00E95C22" w:rsidRPr="00111A5F" w:rsidRDefault="00E95C22" w:rsidP="00D972A6">
      <w:pPr>
        <w:numPr>
          <w:ilvl w:val="1"/>
          <w:numId w:val="3"/>
        </w:numPr>
        <w:tabs>
          <w:tab w:val="left" w:pos="709"/>
          <w:tab w:val="left" w:pos="6663"/>
        </w:tabs>
        <w:spacing w:after="0"/>
        <w:ind w:left="709" w:hanging="709"/>
        <w:jc w:val="both"/>
        <w:rPr>
          <w:rFonts w:ascii="Palatino Linotype" w:hAnsi="Palatino Linotype" w:cs="Arial"/>
          <w:sz w:val="24"/>
          <w:szCs w:val="24"/>
        </w:rPr>
      </w:pPr>
      <w:r w:rsidRPr="00111A5F">
        <w:rPr>
          <w:rFonts w:ascii="Palatino Linotype" w:hAnsi="Palatino Linotype" w:cs="Arial"/>
          <w:sz w:val="24"/>
          <w:szCs w:val="24"/>
        </w:rPr>
        <w:t>Tato smlouva se řídí příslušnými ustanoveními zákona č. 89/2012 Sb., občanského zákoníku a je vyhotovena ve čtyřech exemplářích, z nichž každý má právní sílu originálu.</w:t>
      </w:r>
    </w:p>
    <w:p w14:paraId="4114776D" w14:textId="77777777" w:rsidR="00E95C22" w:rsidRPr="00111A5F" w:rsidRDefault="00E95C22" w:rsidP="00D972A6">
      <w:pPr>
        <w:numPr>
          <w:ilvl w:val="1"/>
          <w:numId w:val="3"/>
        </w:numPr>
        <w:tabs>
          <w:tab w:val="left" w:pos="709"/>
          <w:tab w:val="left" w:pos="6663"/>
        </w:tabs>
        <w:spacing w:after="0"/>
        <w:ind w:left="709" w:hanging="709"/>
        <w:jc w:val="both"/>
        <w:rPr>
          <w:rFonts w:ascii="Palatino Linotype" w:hAnsi="Palatino Linotype" w:cs="Arial"/>
          <w:sz w:val="24"/>
          <w:szCs w:val="24"/>
        </w:rPr>
      </w:pPr>
      <w:r w:rsidRPr="00111A5F">
        <w:rPr>
          <w:rFonts w:ascii="Palatino Linotype" w:hAnsi="Palatino Linotype" w:cs="Arial"/>
          <w:sz w:val="24"/>
          <w:szCs w:val="24"/>
        </w:rPr>
        <w:t>Tato smlouva nabývá platnosti dnem podpisu obou stran.</w:t>
      </w:r>
    </w:p>
    <w:p w14:paraId="465C2AD8" w14:textId="77777777" w:rsidR="00921E89" w:rsidRPr="00111A5F" w:rsidRDefault="00921E89" w:rsidP="00E95C22">
      <w:pPr>
        <w:jc w:val="both"/>
        <w:rPr>
          <w:rFonts w:ascii="Palatino Linotype" w:hAnsi="Palatino Linotype" w:cs="Arial"/>
          <w:sz w:val="24"/>
          <w:szCs w:val="24"/>
        </w:rPr>
      </w:pPr>
    </w:p>
    <w:p w14:paraId="58E47B0E" w14:textId="4E3B4FF7" w:rsidR="00E95C22" w:rsidRPr="000C6B23" w:rsidRDefault="00E95C22" w:rsidP="00AF5AB4">
      <w:pPr>
        <w:spacing w:after="0"/>
        <w:jc w:val="both"/>
        <w:rPr>
          <w:rFonts w:ascii="Palatino Linotype" w:hAnsi="Palatino Linotype" w:cs="Arial"/>
        </w:rPr>
      </w:pPr>
      <w:r w:rsidRPr="000C6B23">
        <w:rPr>
          <w:rFonts w:ascii="Palatino Linotype" w:hAnsi="Palatino Linotype" w:cs="Arial"/>
        </w:rPr>
        <w:t>V</w:t>
      </w:r>
      <w:r w:rsidR="001C4A19">
        <w:rPr>
          <w:rFonts w:ascii="Palatino Linotype" w:hAnsi="Palatino Linotype" w:cs="Arial"/>
        </w:rPr>
        <w:t>e Staré Boleslavi</w:t>
      </w:r>
      <w:r w:rsidR="00BE08AC" w:rsidRPr="000C6B23">
        <w:rPr>
          <w:rFonts w:ascii="Palatino Linotype" w:hAnsi="Palatino Linotype"/>
          <w:noProof/>
        </w:rPr>
        <w:t xml:space="preserve"> </w:t>
      </w:r>
      <w:r w:rsidRPr="000C6B23">
        <w:rPr>
          <w:rFonts w:ascii="Palatino Linotype" w:hAnsi="Palatino Linotype" w:cs="Arial"/>
        </w:rPr>
        <w:t>dne</w:t>
      </w:r>
      <w:r w:rsidR="001C4A19">
        <w:rPr>
          <w:rFonts w:ascii="Palatino Linotype" w:hAnsi="Palatino Linotype" w:cs="Arial"/>
        </w:rPr>
        <w:t xml:space="preserve"> 10.1</w:t>
      </w:r>
      <w:r w:rsidRPr="000C6B23">
        <w:rPr>
          <w:rFonts w:ascii="Palatino Linotype" w:hAnsi="Palatino Linotype" w:cs="Arial"/>
        </w:rPr>
        <w:t>. 202</w:t>
      </w:r>
      <w:r w:rsidR="001C4A19">
        <w:rPr>
          <w:rFonts w:ascii="Palatino Linotype" w:hAnsi="Palatino Linotype" w:cs="Arial"/>
        </w:rPr>
        <w:t>2</w:t>
      </w:r>
      <w:r w:rsidRPr="000C6B23">
        <w:rPr>
          <w:rFonts w:ascii="Palatino Linotype" w:hAnsi="Palatino Linotype" w:cs="Arial"/>
        </w:rPr>
        <w:tab/>
      </w:r>
      <w:r w:rsidRPr="000C6B23">
        <w:rPr>
          <w:rFonts w:ascii="Palatino Linotype" w:hAnsi="Palatino Linotype" w:cs="Arial"/>
        </w:rPr>
        <w:tab/>
      </w:r>
      <w:r w:rsidRPr="000C6B23">
        <w:rPr>
          <w:rFonts w:ascii="Palatino Linotype" w:hAnsi="Palatino Linotype" w:cs="Arial"/>
        </w:rPr>
        <w:tab/>
        <w:t>V</w:t>
      </w:r>
      <w:r w:rsidR="00F95DAA" w:rsidRPr="000C6B23">
        <w:rPr>
          <w:rFonts w:ascii="Palatino Linotype" w:hAnsi="Palatino Linotype" w:cs="Arial"/>
        </w:rPr>
        <w:t xml:space="preserve"> Mníšku pod Brdy </w:t>
      </w:r>
      <w:r w:rsidRPr="000C6B23">
        <w:rPr>
          <w:rFonts w:ascii="Palatino Linotype" w:hAnsi="Palatino Linotype" w:cs="Arial"/>
        </w:rPr>
        <w:t>dne</w:t>
      </w:r>
      <w:r w:rsidR="001C4A19">
        <w:rPr>
          <w:rFonts w:ascii="Palatino Linotype" w:hAnsi="Palatino Linotype" w:cs="Arial"/>
        </w:rPr>
        <w:t>12. 1.</w:t>
      </w:r>
      <w:r w:rsidRPr="000C6B23">
        <w:rPr>
          <w:rFonts w:ascii="Palatino Linotype" w:hAnsi="Palatino Linotype" w:cs="Arial"/>
        </w:rPr>
        <w:t xml:space="preserve"> 202</w:t>
      </w:r>
      <w:r w:rsidR="001C4A19">
        <w:rPr>
          <w:rFonts w:ascii="Palatino Linotype" w:hAnsi="Palatino Linotype" w:cs="Arial"/>
        </w:rPr>
        <w:t>2</w:t>
      </w:r>
    </w:p>
    <w:p w14:paraId="6A360ACE" w14:textId="54088BBC" w:rsidR="00E95C22" w:rsidRDefault="00E95C22" w:rsidP="00E95C22">
      <w:pPr>
        <w:rPr>
          <w:rFonts w:ascii="Palatino Linotype" w:hAnsi="Palatino Linotype" w:cs="Arial"/>
          <w:sz w:val="24"/>
          <w:szCs w:val="24"/>
        </w:rPr>
      </w:pPr>
      <w:r w:rsidRPr="00DF26B1">
        <w:rPr>
          <w:rFonts w:ascii="Palatino Linotype" w:hAnsi="Palatino Linotype" w:cs="Arial"/>
          <w:sz w:val="24"/>
          <w:szCs w:val="24"/>
        </w:rPr>
        <w:tab/>
      </w:r>
      <w:r w:rsidRPr="00DF26B1">
        <w:rPr>
          <w:rFonts w:ascii="Palatino Linotype" w:hAnsi="Palatino Linotype" w:cs="Arial"/>
          <w:sz w:val="24"/>
          <w:szCs w:val="24"/>
        </w:rPr>
        <w:tab/>
      </w:r>
    </w:p>
    <w:p w14:paraId="66E59E03" w14:textId="77777777" w:rsidR="000C6B23" w:rsidRDefault="000C6B23" w:rsidP="00E95C22">
      <w:pPr>
        <w:rPr>
          <w:rFonts w:ascii="Palatino Linotype" w:hAnsi="Palatino Linotype" w:cs="Arial"/>
          <w:sz w:val="24"/>
          <w:szCs w:val="24"/>
        </w:rPr>
      </w:pPr>
    </w:p>
    <w:p w14:paraId="54B85806" w14:textId="77777777" w:rsidR="00D23FC3" w:rsidRPr="00DF26B1" w:rsidRDefault="00D23FC3" w:rsidP="00E95C22">
      <w:pPr>
        <w:rPr>
          <w:rFonts w:ascii="Palatino Linotype" w:hAnsi="Palatino Linotype" w:cs="Arial"/>
          <w:sz w:val="24"/>
          <w:szCs w:val="24"/>
        </w:rPr>
      </w:pPr>
    </w:p>
    <w:p w14:paraId="3649792C" w14:textId="5D400E2F" w:rsidR="00E95C22" w:rsidRPr="00DF26B1" w:rsidRDefault="00E95C22" w:rsidP="00BE08AC">
      <w:pPr>
        <w:jc w:val="both"/>
        <w:rPr>
          <w:rFonts w:ascii="Palatino Linotype" w:hAnsi="Palatino Linotype" w:cs="Arial"/>
          <w:sz w:val="24"/>
          <w:szCs w:val="24"/>
        </w:rPr>
      </w:pPr>
      <w:r w:rsidRPr="00DF26B1">
        <w:rPr>
          <w:rFonts w:ascii="Palatino Linotype" w:hAnsi="Palatino Linotype" w:cs="Arial"/>
          <w:sz w:val="24"/>
          <w:szCs w:val="24"/>
        </w:rPr>
        <w:t>Za prodávajícího: ________________</w:t>
      </w:r>
      <w:r w:rsidRPr="00DF26B1">
        <w:rPr>
          <w:rFonts w:ascii="Palatino Linotype" w:hAnsi="Palatino Linotype" w:cs="Arial"/>
          <w:sz w:val="24"/>
          <w:szCs w:val="24"/>
        </w:rPr>
        <w:tab/>
      </w:r>
      <w:r w:rsidRPr="00DF26B1">
        <w:rPr>
          <w:rFonts w:ascii="Palatino Linotype" w:hAnsi="Palatino Linotype" w:cs="Arial"/>
          <w:sz w:val="24"/>
          <w:szCs w:val="24"/>
        </w:rPr>
        <w:tab/>
        <w:t>Za</w:t>
      </w:r>
      <w:r w:rsidR="00F95DAA" w:rsidRPr="00DF26B1">
        <w:rPr>
          <w:rFonts w:ascii="Palatino Linotype" w:hAnsi="Palatino Linotype" w:cs="Arial"/>
          <w:sz w:val="24"/>
          <w:szCs w:val="24"/>
        </w:rPr>
        <w:t xml:space="preserve"> </w:t>
      </w:r>
      <w:r w:rsidRPr="00DF26B1">
        <w:rPr>
          <w:rFonts w:ascii="Palatino Linotype" w:hAnsi="Palatino Linotype" w:cs="Arial"/>
          <w:sz w:val="24"/>
          <w:szCs w:val="24"/>
        </w:rPr>
        <w:t xml:space="preserve">kupujícího: ________________    </w:t>
      </w:r>
    </w:p>
    <w:p w14:paraId="539885A5" w14:textId="384A298A" w:rsidR="00DF26B1" w:rsidRDefault="008C16FE" w:rsidP="001C4A19">
      <w:pPr>
        <w:spacing w:after="0"/>
        <w:jc w:val="both"/>
        <w:rPr>
          <w:rFonts w:ascii="Palatino Linotype" w:hAnsi="Palatino Linotype"/>
          <w:sz w:val="24"/>
          <w:szCs w:val="24"/>
        </w:rPr>
      </w:pPr>
      <w:r>
        <w:rPr>
          <w:rFonts w:ascii="Palatino Linotype" w:hAnsi="Palatino Linotype" w:cs="Tahoma"/>
          <w:sz w:val="24"/>
          <w:szCs w:val="24"/>
        </w:rPr>
        <w:t xml:space="preserve"> </w:t>
      </w:r>
      <w:r w:rsidR="00E95C22" w:rsidRPr="00DF26B1">
        <w:rPr>
          <w:rFonts w:ascii="Palatino Linotype" w:hAnsi="Palatino Linotype" w:cs="Arial"/>
          <w:sz w:val="24"/>
          <w:szCs w:val="24"/>
        </w:rPr>
        <w:tab/>
      </w:r>
      <w:r w:rsidR="00E95C22" w:rsidRPr="00DF26B1">
        <w:rPr>
          <w:rFonts w:ascii="Palatino Linotype" w:hAnsi="Palatino Linotype" w:cs="Arial"/>
          <w:sz w:val="24"/>
          <w:szCs w:val="24"/>
        </w:rPr>
        <w:tab/>
      </w:r>
      <w:r w:rsidR="003D5CE3" w:rsidRPr="00DF26B1">
        <w:rPr>
          <w:rFonts w:ascii="Palatino Linotype" w:hAnsi="Palatino Linotype" w:cs="Arial"/>
          <w:sz w:val="24"/>
          <w:szCs w:val="24"/>
        </w:rPr>
        <w:t xml:space="preserve">            </w:t>
      </w:r>
      <w:r w:rsidR="001C4A19">
        <w:rPr>
          <w:rFonts w:ascii="Palatino Linotype" w:hAnsi="Palatino Linotype"/>
          <w:sz w:val="24"/>
          <w:szCs w:val="24"/>
        </w:rPr>
        <w:t xml:space="preserve"> </w:t>
      </w:r>
    </w:p>
    <w:p w14:paraId="7FB54140" w14:textId="152B2182" w:rsidR="003E201A" w:rsidRDefault="003E201A" w:rsidP="003E201A">
      <w:pPr>
        <w:spacing w:after="0"/>
        <w:ind w:left="4956" w:firstLine="708"/>
        <w:jc w:val="both"/>
        <w:rPr>
          <w:rFonts w:ascii="Palatino Linotype" w:hAnsi="Palatino Linotype"/>
          <w:sz w:val="24"/>
          <w:szCs w:val="24"/>
        </w:rPr>
      </w:pPr>
    </w:p>
    <w:p w14:paraId="32B14448" w14:textId="3F15C608" w:rsidR="003E201A" w:rsidRDefault="003E201A" w:rsidP="003E201A">
      <w:pPr>
        <w:spacing w:after="0"/>
        <w:ind w:left="4956" w:firstLine="708"/>
        <w:jc w:val="both"/>
        <w:rPr>
          <w:rFonts w:ascii="Palatino Linotype" w:hAnsi="Palatino Linotype"/>
          <w:sz w:val="24"/>
          <w:szCs w:val="24"/>
        </w:rPr>
      </w:pPr>
    </w:p>
    <w:p w14:paraId="415AF14E" w14:textId="77777777" w:rsidR="00D23FC3" w:rsidRDefault="00D23FC3" w:rsidP="003E201A">
      <w:pPr>
        <w:spacing w:after="0"/>
        <w:ind w:left="4956" w:firstLine="708"/>
        <w:jc w:val="both"/>
        <w:rPr>
          <w:rFonts w:ascii="Palatino Linotype" w:hAnsi="Palatino Linotype"/>
          <w:sz w:val="24"/>
          <w:szCs w:val="24"/>
        </w:rPr>
      </w:pPr>
    </w:p>
    <w:p w14:paraId="59B76D57" w14:textId="77777777" w:rsidR="003E201A" w:rsidRPr="00DF26B1" w:rsidRDefault="003E201A" w:rsidP="003E201A">
      <w:pPr>
        <w:spacing w:after="0"/>
        <w:ind w:left="4956" w:firstLine="708"/>
        <w:jc w:val="both"/>
        <w:rPr>
          <w:rFonts w:ascii="Palatino Linotype" w:hAnsi="Palatino Linotype"/>
          <w:sz w:val="24"/>
          <w:szCs w:val="24"/>
        </w:rPr>
      </w:pPr>
    </w:p>
    <w:p w14:paraId="52CA8F1C" w14:textId="6CEA789F" w:rsidR="003D5CE3" w:rsidRPr="00DF26B1" w:rsidRDefault="00E95C22" w:rsidP="003E201A">
      <w:pPr>
        <w:spacing w:after="0"/>
        <w:jc w:val="both"/>
        <w:rPr>
          <w:rFonts w:ascii="Palatino Linotype" w:hAnsi="Palatino Linotype" w:cs="Arial"/>
          <w:sz w:val="24"/>
          <w:szCs w:val="24"/>
        </w:rPr>
      </w:pPr>
      <w:r w:rsidRPr="00DF26B1">
        <w:rPr>
          <w:rFonts w:ascii="Palatino Linotype" w:hAnsi="Palatino Linotype" w:cs="Arial"/>
          <w:sz w:val="24"/>
          <w:szCs w:val="24"/>
        </w:rPr>
        <w:tab/>
      </w:r>
      <w:r w:rsidRPr="00DF26B1">
        <w:rPr>
          <w:rFonts w:ascii="Palatino Linotype" w:hAnsi="Palatino Linotype" w:cs="Arial"/>
          <w:sz w:val="24"/>
          <w:szCs w:val="24"/>
        </w:rPr>
        <w:tab/>
        <w:t xml:space="preserve">         </w:t>
      </w:r>
      <w:r w:rsidRPr="00DF26B1">
        <w:rPr>
          <w:rFonts w:ascii="Palatino Linotype" w:hAnsi="Palatino Linotype" w:cs="Arial"/>
          <w:sz w:val="24"/>
          <w:szCs w:val="24"/>
        </w:rPr>
        <w:tab/>
        <w:t xml:space="preserve">  </w:t>
      </w:r>
      <w:r w:rsidRPr="00DF26B1">
        <w:rPr>
          <w:rFonts w:ascii="Palatino Linotype" w:hAnsi="Palatino Linotype" w:cs="Arial"/>
          <w:sz w:val="24"/>
          <w:szCs w:val="24"/>
        </w:rPr>
        <w:tab/>
      </w:r>
      <w:r w:rsidR="003D5CE3" w:rsidRPr="00DF26B1">
        <w:rPr>
          <w:rFonts w:ascii="Palatino Linotype" w:hAnsi="Palatino Linotype" w:cs="Arial"/>
          <w:sz w:val="24"/>
          <w:szCs w:val="24"/>
        </w:rPr>
        <w:t xml:space="preserve">                               </w:t>
      </w:r>
      <w:r w:rsidRPr="00DF26B1">
        <w:rPr>
          <w:rFonts w:ascii="Palatino Linotype" w:hAnsi="Palatino Linotype" w:cs="Arial"/>
          <w:sz w:val="24"/>
          <w:szCs w:val="24"/>
        </w:rPr>
        <w:t xml:space="preserve">    </w:t>
      </w:r>
      <w:r w:rsidR="003E201A">
        <w:rPr>
          <w:rFonts w:ascii="Palatino Linotype" w:hAnsi="Palatino Linotype" w:cs="Arial"/>
          <w:sz w:val="24"/>
          <w:szCs w:val="24"/>
        </w:rPr>
        <w:t xml:space="preserve"> </w:t>
      </w:r>
      <w:r w:rsidR="003D5CE3" w:rsidRPr="00DF26B1">
        <w:rPr>
          <w:rFonts w:ascii="Palatino Linotype" w:hAnsi="Palatino Linotype" w:cs="Arial"/>
          <w:sz w:val="24"/>
          <w:szCs w:val="24"/>
        </w:rPr>
        <w:t xml:space="preserve">Za kupujícího: ________________    </w:t>
      </w:r>
    </w:p>
    <w:p w14:paraId="4B5DAB81" w14:textId="41F8AB77" w:rsidR="00E95C22" w:rsidRDefault="00DF26B1" w:rsidP="001C4A19">
      <w:pPr>
        <w:spacing w:after="0"/>
        <w:jc w:val="both"/>
        <w:rPr>
          <w:rFonts w:ascii="Palatino Linotype" w:hAnsi="Palatino Linotype" w:cs="Arial"/>
          <w:sz w:val="24"/>
          <w:szCs w:val="24"/>
        </w:rPr>
      </w:pPr>
      <w:r w:rsidRPr="00DF26B1">
        <w:rPr>
          <w:rFonts w:ascii="Palatino Linotype" w:hAnsi="Palatino Linotype" w:cs="Arial"/>
          <w:sz w:val="24"/>
          <w:szCs w:val="24"/>
        </w:rPr>
        <w:t xml:space="preserve">                                                                                   </w:t>
      </w:r>
      <w:r w:rsidR="001C4A19">
        <w:rPr>
          <w:rFonts w:ascii="Palatino Linotype" w:hAnsi="Palatino Linotype"/>
          <w:sz w:val="24"/>
          <w:szCs w:val="24"/>
        </w:rPr>
        <w:t xml:space="preserve"> </w:t>
      </w:r>
    </w:p>
    <w:p w14:paraId="09BF5A48" w14:textId="77777777" w:rsidR="003E201A" w:rsidRPr="00111A5F" w:rsidRDefault="003E201A" w:rsidP="003E201A">
      <w:pPr>
        <w:spacing w:after="0"/>
        <w:jc w:val="both"/>
        <w:rPr>
          <w:rFonts w:ascii="Palatino Linotype" w:hAnsi="Palatino Linotype" w:cs="Arial"/>
          <w:sz w:val="24"/>
          <w:szCs w:val="24"/>
        </w:rPr>
      </w:pPr>
    </w:p>
    <w:p w14:paraId="63895831" w14:textId="77777777" w:rsidR="00E95C22" w:rsidRPr="00111A5F" w:rsidRDefault="00E95C22" w:rsidP="00921E89">
      <w:pPr>
        <w:spacing w:after="0"/>
        <w:jc w:val="both"/>
        <w:rPr>
          <w:rFonts w:ascii="Palatino Linotype" w:hAnsi="Palatino Linotype" w:cs="Arial"/>
          <w:sz w:val="24"/>
          <w:szCs w:val="24"/>
        </w:rPr>
      </w:pPr>
      <w:r w:rsidRPr="00111A5F">
        <w:rPr>
          <w:rFonts w:ascii="Palatino Linotype" w:hAnsi="Palatino Linotype" w:cs="Arial"/>
          <w:sz w:val="24"/>
          <w:szCs w:val="24"/>
        </w:rPr>
        <w:t xml:space="preserve">Přílohy: </w:t>
      </w:r>
    </w:p>
    <w:p w14:paraId="33B6EE93" w14:textId="0580A1DA" w:rsidR="009F41FD" w:rsidRDefault="00E95C22" w:rsidP="00921E89">
      <w:pPr>
        <w:spacing w:after="0"/>
        <w:jc w:val="both"/>
        <w:rPr>
          <w:rFonts w:ascii="Palatino Linotype" w:hAnsi="Palatino Linotype" w:cs="Arial"/>
          <w:sz w:val="24"/>
          <w:szCs w:val="24"/>
        </w:rPr>
      </w:pPr>
      <w:r w:rsidRPr="00111A5F">
        <w:rPr>
          <w:rFonts w:ascii="Palatino Linotype" w:hAnsi="Palatino Linotype" w:cs="Arial"/>
          <w:sz w:val="24"/>
          <w:szCs w:val="24"/>
        </w:rPr>
        <w:t xml:space="preserve">Příloha č. 1 - Technická specifikace </w:t>
      </w:r>
      <w:r w:rsidR="0084370A" w:rsidRPr="00111A5F">
        <w:rPr>
          <w:rFonts w:ascii="Palatino Linotype" w:hAnsi="Palatino Linotype" w:cs="Arial"/>
          <w:sz w:val="24"/>
          <w:szCs w:val="24"/>
        </w:rPr>
        <w:t>podvozku</w:t>
      </w:r>
      <w:r w:rsidR="00F95DAA">
        <w:rPr>
          <w:rFonts w:ascii="Palatino Linotype" w:hAnsi="Palatino Linotype" w:cs="Arial"/>
          <w:sz w:val="24"/>
          <w:szCs w:val="24"/>
        </w:rPr>
        <w:t>,</w:t>
      </w:r>
      <w:r w:rsidR="00F95DAA" w:rsidRPr="00F95DAA">
        <w:rPr>
          <w:rFonts w:ascii="Palatino Linotype" w:hAnsi="Palatino Linotype" w:cs="Arial"/>
          <w:sz w:val="24"/>
          <w:szCs w:val="24"/>
        </w:rPr>
        <w:t xml:space="preserve"> </w:t>
      </w:r>
      <w:r w:rsidR="00F95DAA" w:rsidRPr="00111A5F">
        <w:rPr>
          <w:rFonts w:ascii="Palatino Linotype" w:hAnsi="Palatino Linotype" w:cs="Arial"/>
          <w:sz w:val="24"/>
          <w:szCs w:val="24"/>
        </w:rPr>
        <w:t>nástavby s</w:t>
      </w:r>
      <w:r w:rsidR="009F41FD">
        <w:rPr>
          <w:rFonts w:ascii="Palatino Linotype" w:hAnsi="Palatino Linotype" w:cs="Arial"/>
          <w:sz w:val="24"/>
          <w:szCs w:val="24"/>
        </w:rPr>
        <w:t> </w:t>
      </w:r>
      <w:r w:rsidR="00F95DAA" w:rsidRPr="00111A5F">
        <w:rPr>
          <w:rFonts w:ascii="Palatino Linotype" w:hAnsi="Palatino Linotype" w:cs="Arial"/>
          <w:sz w:val="24"/>
          <w:szCs w:val="24"/>
        </w:rPr>
        <w:t>vyklápěčem</w:t>
      </w:r>
    </w:p>
    <w:p w14:paraId="5C4590CD" w14:textId="1C2C7941" w:rsidR="009F41FD" w:rsidRDefault="009F41FD" w:rsidP="00921E89">
      <w:pPr>
        <w:spacing w:after="0"/>
        <w:jc w:val="both"/>
        <w:rPr>
          <w:rFonts w:ascii="Palatino Linotype" w:hAnsi="Palatino Linotype" w:cs="Arial"/>
          <w:sz w:val="24"/>
          <w:szCs w:val="24"/>
        </w:rPr>
      </w:pPr>
    </w:p>
    <w:bookmarkEnd w:id="0"/>
    <w:p w14:paraId="333FA140" w14:textId="10285EF7" w:rsidR="00D23FC3" w:rsidRDefault="00D23FC3" w:rsidP="00D23FC3">
      <w:pPr>
        <w:shd w:val="clear" w:color="auto" w:fill="FFFFFF" w:themeFill="background1"/>
        <w:spacing w:after="0"/>
        <w:rPr>
          <w:rFonts w:ascii="Palatino Linotype" w:hAnsi="Palatino Linotype" w:cs="Arial Narrow"/>
          <w:b/>
          <w:bCs/>
          <w:sz w:val="20"/>
          <w:szCs w:val="20"/>
        </w:rPr>
      </w:pPr>
    </w:p>
    <w:p w14:paraId="77CFD64F" w14:textId="3155E2CC" w:rsidR="008C16FE" w:rsidRDefault="008C16FE" w:rsidP="00D23FC3">
      <w:pPr>
        <w:shd w:val="clear" w:color="auto" w:fill="FFFFFF" w:themeFill="background1"/>
        <w:spacing w:after="0"/>
        <w:rPr>
          <w:rFonts w:ascii="Palatino Linotype" w:hAnsi="Palatino Linotype" w:cs="Arial Narrow"/>
          <w:b/>
          <w:bCs/>
          <w:sz w:val="20"/>
          <w:szCs w:val="20"/>
        </w:rPr>
      </w:pPr>
    </w:p>
    <w:p w14:paraId="46EA87AC" w14:textId="77777777" w:rsidR="008C16FE" w:rsidRDefault="008C16FE" w:rsidP="00D23FC3">
      <w:pPr>
        <w:shd w:val="clear" w:color="auto" w:fill="FFFFFF" w:themeFill="background1"/>
        <w:spacing w:after="0"/>
        <w:rPr>
          <w:rFonts w:ascii="Palatino Linotype" w:hAnsi="Palatino Linotype" w:cs="Arial Narrow"/>
          <w:b/>
          <w:bCs/>
          <w:sz w:val="20"/>
          <w:szCs w:val="20"/>
        </w:rPr>
      </w:pPr>
    </w:p>
    <w:p w14:paraId="1C1AA22D" w14:textId="77777777" w:rsidR="00D23FC3" w:rsidRDefault="00D23FC3" w:rsidP="00D23FC3">
      <w:pPr>
        <w:shd w:val="clear" w:color="auto" w:fill="FFFFFF" w:themeFill="background1"/>
        <w:spacing w:after="0"/>
        <w:rPr>
          <w:rFonts w:ascii="Palatino Linotype" w:hAnsi="Palatino Linotype" w:cs="Arial Narrow"/>
          <w:b/>
          <w:bCs/>
          <w:sz w:val="20"/>
          <w:szCs w:val="20"/>
        </w:rPr>
      </w:pPr>
    </w:p>
    <w:p w14:paraId="413D06B7" w14:textId="04F10B99" w:rsidR="00222CA1" w:rsidRPr="00D23FC3" w:rsidRDefault="00D23FC3" w:rsidP="00D23FC3">
      <w:pPr>
        <w:shd w:val="clear" w:color="auto" w:fill="FFFFFF" w:themeFill="background1"/>
        <w:spacing w:after="0"/>
        <w:rPr>
          <w:rFonts w:ascii="Palatino Linotype" w:hAnsi="Palatino Linotype" w:cs="Arial Narrow"/>
          <w:sz w:val="20"/>
          <w:szCs w:val="20"/>
        </w:rPr>
      </w:pPr>
      <w:r w:rsidRPr="00D23FC3">
        <w:rPr>
          <w:rFonts w:ascii="Palatino Linotype" w:hAnsi="Palatino Linotype" w:cs="Arial Narrow"/>
          <w:b/>
          <w:bCs/>
          <w:sz w:val="20"/>
          <w:szCs w:val="20"/>
        </w:rPr>
        <w:lastRenderedPageBreak/>
        <w:t>Příloha č. 1</w:t>
      </w:r>
      <w:r w:rsidRPr="00D23FC3">
        <w:rPr>
          <w:rFonts w:ascii="Palatino Linotype" w:hAnsi="Palatino Linotype" w:cs="Arial Narrow"/>
          <w:sz w:val="20"/>
          <w:szCs w:val="20"/>
        </w:rPr>
        <w:t xml:space="preserve">     </w:t>
      </w:r>
      <w:proofErr w:type="spellStart"/>
      <w:r w:rsidR="008C16FE">
        <w:rPr>
          <w:rStyle w:val="markedcontent"/>
          <w:rFonts w:ascii="Arial" w:hAnsi="Arial" w:cs="Arial"/>
          <w:sz w:val="25"/>
          <w:szCs w:val="25"/>
        </w:rPr>
        <w:t>Scania</w:t>
      </w:r>
      <w:proofErr w:type="spellEnd"/>
      <w:r w:rsidR="008C16FE">
        <w:rPr>
          <w:rStyle w:val="markedcontent"/>
          <w:rFonts w:ascii="Arial" w:hAnsi="Arial" w:cs="Arial"/>
          <w:sz w:val="25"/>
          <w:szCs w:val="25"/>
        </w:rPr>
        <w:t xml:space="preserve"> G360 B6x2*4NA </w:t>
      </w:r>
      <w:proofErr w:type="spellStart"/>
      <w:r w:rsidR="008C16FE">
        <w:rPr>
          <w:rStyle w:val="markedcontent"/>
          <w:rFonts w:ascii="Arial" w:hAnsi="Arial" w:cs="Arial"/>
          <w:sz w:val="25"/>
          <w:szCs w:val="25"/>
        </w:rPr>
        <w:t>Semat</w:t>
      </w:r>
      <w:proofErr w:type="spellEnd"/>
      <w:r w:rsidR="008C16FE">
        <w:rPr>
          <w:rStyle w:val="markedcontent"/>
          <w:rFonts w:ascii="Arial" w:hAnsi="Arial" w:cs="Arial"/>
          <w:sz w:val="25"/>
          <w:szCs w:val="25"/>
        </w:rPr>
        <w:t xml:space="preserve"> 21,5 TERBERG OMNIDEKA</w:t>
      </w:r>
      <w:r w:rsidR="00222CA1" w:rsidRPr="00D23FC3">
        <w:rPr>
          <w:rFonts w:ascii="Palatino Linotype" w:hAnsi="Palatino Linotype" w:cs="Arial Narrow"/>
          <w:sz w:val="20"/>
          <w:szCs w:val="20"/>
        </w:rPr>
        <w:t xml:space="preserve"> </w:t>
      </w:r>
    </w:p>
    <w:tbl>
      <w:tblPr>
        <w:tblW w:w="10227" w:type="dxa"/>
        <w:jc w:val="center"/>
        <w:tblLayout w:type="fixed"/>
        <w:tblCellMar>
          <w:left w:w="70" w:type="dxa"/>
          <w:right w:w="70" w:type="dxa"/>
        </w:tblCellMar>
        <w:tblLook w:val="0000" w:firstRow="0" w:lastRow="0" w:firstColumn="0" w:lastColumn="0" w:noHBand="0" w:noVBand="0"/>
      </w:tblPr>
      <w:tblGrid>
        <w:gridCol w:w="6395"/>
        <w:gridCol w:w="1929"/>
        <w:gridCol w:w="1903"/>
      </w:tblGrid>
      <w:tr w:rsidR="00222CA1" w:rsidRPr="00892DDD" w14:paraId="74DA0DEB"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FFFFFF"/>
            <w:vAlign w:val="center"/>
          </w:tcPr>
          <w:p w14:paraId="5D376748" w14:textId="77777777" w:rsidR="00222CA1" w:rsidRPr="00892DDD" w:rsidRDefault="00222CA1" w:rsidP="003F1EF6">
            <w:pPr>
              <w:spacing w:after="0"/>
              <w:rPr>
                <w:rFonts w:ascii="Palatino Linotype" w:hAnsi="Palatino Linotype" w:cs="Arial Narrow"/>
                <w:b/>
                <w:sz w:val="20"/>
                <w:szCs w:val="20"/>
              </w:rPr>
            </w:pPr>
            <w:r w:rsidRPr="00892DDD">
              <w:rPr>
                <w:rFonts w:ascii="Palatino Linotype" w:hAnsi="Palatino Linotype" w:cs="Arial Narrow"/>
                <w:b/>
                <w:sz w:val="20"/>
                <w:szCs w:val="20"/>
              </w:rPr>
              <w:t>Popis technického požadavku/Parametr</w:t>
            </w:r>
          </w:p>
        </w:tc>
        <w:tc>
          <w:tcPr>
            <w:tcW w:w="1929" w:type="dxa"/>
            <w:tcBorders>
              <w:top w:val="single" w:sz="4" w:space="0" w:color="000000"/>
              <w:left w:val="single" w:sz="4" w:space="0" w:color="000000"/>
              <w:bottom w:val="single" w:sz="4" w:space="0" w:color="000000"/>
            </w:tcBorders>
            <w:shd w:val="clear" w:color="auto" w:fill="FFFFFF"/>
            <w:vAlign w:val="center"/>
          </w:tcPr>
          <w:p w14:paraId="318215F7" w14:textId="77777777" w:rsidR="00222CA1" w:rsidRPr="00892DDD" w:rsidRDefault="00222CA1" w:rsidP="00A65F57">
            <w:pPr>
              <w:jc w:val="center"/>
              <w:rPr>
                <w:rFonts w:ascii="Palatino Linotype" w:hAnsi="Palatino Linotype" w:cs="Arial Narrow"/>
                <w:b/>
                <w:sz w:val="20"/>
                <w:szCs w:val="20"/>
              </w:rPr>
            </w:pPr>
            <w:r w:rsidRPr="00892DDD">
              <w:rPr>
                <w:rFonts w:ascii="Palatino Linotype" w:hAnsi="Palatino Linotype" w:cs="Arial Narrow"/>
                <w:b/>
                <w:sz w:val="20"/>
                <w:szCs w:val="20"/>
              </w:rPr>
              <w:t>Vymezení parametru</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17247" w14:textId="77777777" w:rsidR="00222CA1" w:rsidRPr="00892DDD" w:rsidRDefault="00222CA1" w:rsidP="00A65F57">
            <w:pPr>
              <w:jc w:val="center"/>
              <w:rPr>
                <w:rFonts w:ascii="Palatino Linotype" w:hAnsi="Palatino Linotype"/>
                <w:sz w:val="20"/>
                <w:szCs w:val="20"/>
              </w:rPr>
            </w:pPr>
            <w:r w:rsidRPr="00892DDD">
              <w:rPr>
                <w:rFonts w:ascii="Palatino Linotype" w:hAnsi="Palatino Linotype" w:cs="Arial Narrow"/>
                <w:b/>
                <w:sz w:val="20"/>
                <w:szCs w:val="20"/>
              </w:rPr>
              <w:t>Splnění parametru</w:t>
            </w:r>
          </w:p>
        </w:tc>
      </w:tr>
      <w:tr w:rsidR="00374F33" w:rsidRPr="00892DDD" w14:paraId="6AEFAF99" w14:textId="77777777" w:rsidTr="00904A90">
        <w:trPr>
          <w:trHeight w:val="227"/>
          <w:jc w:val="center"/>
        </w:trPr>
        <w:tc>
          <w:tcPr>
            <w:tcW w:w="102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527216" w14:textId="406A8736" w:rsidR="00374F33" w:rsidRPr="00892DDD" w:rsidRDefault="00374F33" w:rsidP="00374F33">
            <w:pPr>
              <w:rPr>
                <w:rFonts w:ascii="Palatino Linotype" w:hAnsi="Palatino Linotype" w:cs="Arial Narrow"/>
                <w:sz w:val="20"/>
                <w:szCs w:val="20"/>
              </w:rPr>
            </w:pPr>
            <w:r w:rsidRPr="00892DDD">
              <w:rPr>
                <w:rFonts w:ascii="Palatino Linotype" w:hAnsi="Palatino Linotype" w:cs="Arial Narrow"/>
                <w:b/>
                <w:sz w:val="20"/>
                <w:szCs w:val="20"/>
              </w:rPr>
              <w:t>PODVOZEK:</w:t>
            </w:r>
          </w:p>
        </w:tc>
      </w:tr>
      <w:tr w:rsidR="00222CA1" w:rsidRPr="00892DDD" w14:paraId="149C71AE"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5103C746" w14:textId="77777777" w:rsidR="00222CA1" w:rsidRPr="00892DDD" w:rsidRDefault="00222CA1" w:rsidP="00A65F57">
            <w:pPr>
              <w:rPr>
                <w:rFonts w:ascii="Palatino Linotype" w:hAnsi="Palatino Linotype" w:cs="Arial Narrow"/>
                <w:sz w:val="20"/>
                <w:szCs w:val="20"/>
              </w:rPr>
            </w:pPr>
            <w:r w:rsidRPr="00892DDD">
              <w:rPr>
                <w:rFonts w:ascii="Palatino Linotype" w:hAnsi="Palatino Linotype" w:cs="Arial Narrow"/>
                <w:sz w:val="20"/>
                <w:szCs w:val="20"/>
              </w:rPr>
              <w:t>Podvozek trojosý s celkovou legislativní povolenou hmotností 26t</w:t>
            </w:r>
          </w:p>
        </w:tc>
        <w:tc>
          <w:tcPr>
            <w:tcW w:w="1929" w:type="dxa"/>
            <w:tcBorders>
              <w:top w:val="single" w:sz="4" w:space="0" w:color="000000"/>
              <w:left w:val="single" w:sz="4" w:space="0" w:color="000000"/>
              <w:bottom w:val="single" w:sz="4" w:space="0" w:color="000000"/>
            </w:tcBorders>
            <w:shd w:val="clear" w:color="auto" w:fill="FFFFFF"/>
            <w:vAlign w:val="center"/>
          </w:tcPr>
          <w:p w14:paraId="1900A545" w14:textId="77777777" w:rsidR="00222CA1" w:rsidRPr="00892DDD" w:rsidRDefault="00222CA1" w:rsidP="00A65F57">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0FD91" w14:textId="0F2668BB" w:rsidR="00222CA1" w:rsidRPr="00892DDD" w:rsidRDefault="00222CA1" w:rsidP="00A65F57">
            <w:pPr>
              <w:jc w:val="center"/>
              <w:rPr>
                <w:rFonts w:ascii="Palatino Linotype" w:hAnsi="Palatino Linotype"/>
                <w:sz w:val="20"/>
                <w:szCs w:val="20"/>
              </w:rPr>
            </w:pPr>
            <w:r w:rsidRPr="00892DDD">
              <w:rPr>
                <w:rFonts w:ascii="Palatino Linotype" w:hAnsi="Palatino Linotype" w:cs="Arial Narrow"/>
                <w:sz w:val="20"/>
                <w:szCs w:val="20"/>
              </w:rPr>
              <w:t>ANO</w:t>
            </w:r>
          </w:p>
        </w:tc>
      </w:tr>
      <w:tr w:rsidR="00222CA1" w:rsidRPr="00892DDD" w14:paraId="25D1F72A"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50C1D70F" w14:textId="77777777" w:rsidR="00222CA1" w:rsidRPr="00892DDD" w:rsidRDefault="00222CA1" w:rsidP="00A65F57">
            <w:pPr>
              <w:rPr>
                <w:rFonts w:ascii="Palatino Linotype" w:hAnsi="Palatino Linotype" w:cs="Arial Narrow"/>
                <w:sz w:val="20"/>
                <w:szCs w:val="20"/>
              </w:rPr>
            </w:pPr>
            <w:r w:rsidRPr="00892DDD">
              <w:rPr>
                <w:rFonts w:ascii="Palatino Linotype" w:hAnsi="Palatino Linotype" w:cs="Arial Narrow"/>
                <w:sz w:val="20"/>
                <w:szCs w:val="20"/>
              </w:rPr>
              <w:t>Rozvor mezi přední a první zadní nápravou</w:t>
            </w:r>
          </w:p>
        </w:tc>
        <w:tc>
          <w:tcPr>
            <w:tcW w:w="1929" w:type="dxa"/>
            <w:tcBorders>
              <w:top w:val="single" w:sz="4" w:space="0" w:color="000000"/>
              <w:left w:val="single" w:sz="4" w:space="0" w:color="000000"/>
              <w:bottom w:val="single" w:sz="4" w:space="0" w:color="000000"/>
            </w:tcBorders>
            <w:shd w:val="clear" w:color="auto" w:fill="FFFFFF"/>
            <w:vAlign w:val="center"/>
          </w:tcPr>
          <w:p w14:paraId="376432CA" w14:textId="77777777" w:rsidR="00222CA1" w:rsidRPr="00892DDD" w:rsidRDefault="00222CA1" w:rsidP="00A65F57">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3800 – 4000 mm</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D4F25" w14:textId="53D3337E" w:rsidR="00222CA1" w:rsidRPr="00892DDD" w:rsidRDefault="00222CA1" w:rsidP="00A65F57">
            <w:pPr>
              <w:jc w:val="center"/>
              <w:rPr>
                <w:rFonts w:ascii="Palatino Linotype" w:hAnsi="Palatino Linotype"/>
                <w:sz w:val="20"/>
                <w:szCs w:val="20"/>
              </w:rPr>
            </w:pPr>
            <w:r w:rsidRPr="00892DDD">
              <w:rPr>
                <w:rFonts w:ascii="Palatino Linotype" w:hAnsi="Palatino Linotype" w:cs="Arial Narrow"/>
                <w:sz w:val="20"/>
                <w:szCs w:val="20"/>
                <w:shd w:val="clear" w:color="auto" w:fill="C0C0C0"/>
              </w:rPr>
              <w:t>[</w:t>
            </w:r>
            <w:r w:rsidR="008C16FE">
              <w:rPr>
                <w:rFonts w:ascii="Palatino Linotype" w:hAnsi="Palatino Linotype" w:cs="Arial Narrow"/>
                <w:sz w:val="20"/>
                <w:szCs w:val="20"/>
                <w:shd w:val="clear" w:color="auto" w:fill="C0C0C0"/>
              </w:rPr>
              <w:t>3950</w:t>
            </w:r>
            <w:r w:rsidRPr="00892DDD">
              <w:rPr>
                <w:rFonts w:ascii="Palatino Linotype" w:hAnsi="Palatino Linotype" w:cs="Arial Narrow"/>
                <w:sz w:val="20"/>
                <w:szCs w:val="20"/>
                <w:shd w:val="clear" w:color="auto" w:fill="C0C0C0"/>
              </w:rPr>
              <w:t>]</w:t>
            </w:r>
          </w:p>
        </w:tc>
      </w:tr>
      <w:tr w:rsidR="00222CA1" w:rsidRPr="00892DDD" w14:paraId="03EB5764"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0303CCFF" w14:textId="77777777" w:rsidR="00222CA1" w:rsidRPr="00892DDD" w:rsidRDefault="00222CA1" w:rsidP="00A65F57">
            <w:pPr>
              <w:rPr>
                <w:rFonts w:ascii="Palatino Linotype" w:hAnsi="Palatino Linotype" w:cs="Arial Narrow"/>
                <w:sz w:val="20"/>
                <w:szCs w:val="20"/>
              </w:rPr>
            </w:pPr>
            <w:r w:rsidRPr="00892DDD">
              <w:rPr>
                <w:rFonts w:ascii="Palatino Linotype" w:hAnsi="Palatino Linotype" w:cs="Arial Narrow"/>
                <w:sz w:val="20"/>
                <w:szCs w:val="20"/>
              </w:rPr>
              <w:t>Přední náprava řízená s mechanickým odpružením</w:t>
            </w:r>
          </w:p>
        </w:tc>
        <w:tc>
          <w:tcPr>
            <w:tcW w:w="1929" w:type="dxa"/>
            <w:tcBorders>
              <w:top w:val="single" w:sz="4" w:space="0" w:color="000000"/>
              <w:left w:val="single" w:sz="4" w:space="0" w:color="000000"/>
              <w:bottom w:val="single" w:sz="4" w:space="0" w:color="000000"/>
            </w:tcBorders>
            <w:shd w:val="clear" w:color="auto" w:fill="FFFFFF"/>
            <w:vAlign w:val="center"/>
          </w:tcPr>
          <w:p w14:paraId="43DBF1BB" w14:textId="77777777" w:rsidR="00222CA1" w:rsidRPr="00892DDD" w:rsidRDefault="00222CA1" w:rsidP="00A65F57">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57B62" w14:textId="288FD063" w:rsidR="00222CA1" w:rsidRPr="00892DDD" w:rsidRDefault="00222CA1" w:rsidP="00A65F57">
            <w:pPr>
              <w:jc w:val="center"/>
              <w:rPr>
                <w:rFonts w:ascii="Palatino Linotype" w:hAnsi="Palatino Linotype"/>
                <w:sz w:val="20"/>
                <w:szCs w:val="20"/>
              </w:rPr>
            </w:pPr>
            <w:r w:rsidRPr="00892DDD">
              <w:rPr>
                <w:rFonts w:ascii="Palatino Linotype" w:hAnsi="Palatino Linotype" w:cs="Arial Narrow"/>
                <w:sz w:val="20"/>
                <w:szCs w:val="20"/>
              </w:rPr>
              <w:t xml:space="preserve">ANO </w:t>
            </w:r>
          </w:p>
        </w:tc>
      </w:tr>
      <w:tr w:rsidR="00222CA1" w:rsidRPr="00892DDD" w14:paraId="07340D18"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7684434F" w14:textId="77777777" w:rsidR="00222CA1" w:rsidRPr="00892DDD" w:rsidRDefault="00222CA1" w:rsidP="00A65F57">
            <w:pPr>
              <w:rPr>
                <w:rFonts w:ascii="Palatino Linotype" w:hAnsi="Palatino Linotype" w:cs="Arial Narrow"/>
                <w:sz w:val="20"/>
                <w:szCs w:val="20"/>
              </w:rPr>
            </w:pPr>
            <w:r w:rsidRPr="00892DDD">
              <w:rPr>
                <w:rFonts w:ascii="Palatino Linotype" w:hAnsi="Palatino Linotype" w:cs="Arial Narrow"/>
                <w:sz w:val="20"/>
                <w:szCs w:val="20"/>
              </w:rPr>
              <w:t>Přípustné zatížení přední nápravy</w:t>
            </w:r>
          </w:p>
        </w:tc>
        <w:tc>
          <w:tcPr>
            <w:tcW w:w="1929" w:type="dxa"/>
            <w:tcBorders>
              <w:top w:val="single" w:sz="4" w:space="0" w:color="000000"/>
              <w:left w:val="single" w:sz="4" w:space="0" w:color="000000"/>
              <w:bottom w:val="single" w:sz="4" w:space="0" w:color="000000"/>
            </w:tcBorders>
            <w:shd w:val="clear" w:color="auto" w:fill="FFFFFF"/>
            <w:vAlign w:val="center"/>
          </w:tcPr>
          <w:p w14:paraId="4B171F71" w14:textId="77777777" w:rsidR="00222CA1" w:rsidRPr="00892DDD" w:rsidRDefault="00222CA1" w:rsidP="00A65F57">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Min. 7 500 kg</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E01B3" w14:textId="59DA4A28" w:rsidR="00222CA1" w:rsidRPr="00892DDD" w:rsidRDefault="00222CA1" w:rsidP="00A65F57">
            <w:pPr>
              <w:jc w:val="center"/>
              <w:rPr>
                <w:rFonts w:ascii="Palatino Linotype" w:hAnsi="Palatino Linotype"/>
                <w:sz w:val="20"/>
                <w:szCs w:val="20"/>
              </w:rPr>
            </w:pPr>
            <w:r w:rsidRPr="00892DDD">
              <w:rPr>
                <w:rFonts w:ascii="Palatino Linotype" w:hAnsi="Palatino Linotype" w:cs="Arial Narrow"/>
                <w:sz w:val="20"/>
                <w:szCs w:val="20"/>
                <w:shd w:val="clear" w:color="auto" w:fill="C0C0C0"/>
              </w:rPr>
              <w:t>[</w:t>
            </w:r>
            <w:r w:rsidR="008C16FE">
              <w:rPr>
                <w:rFonts w:ascii="Palatino Linotype" w:hAnsi="Palatino Linotype" w:cs="Arial Narrow"/>
                <w:sz w:val="20"/>
                <w:szCs w:val="20"/>
                <w:shd w:val="clear" w:color="auto" w:fill="C0C0C0"/>
              </w:rPr>
              <w:t>7500</w:t>
            </w:r>
            <w:r w:rsidRPr="00892DDD">
              <w:rPr>
                <w:rFonts w:ascii="Palatino Linotype" w:hAnsi="Palatino Linotype" w:cs="Arial Narrow"/>
                <w:sz w:val="20"/>
                <w:szCs w:val="20"/>
                <w:shd w:val="clear" w:color="auto" w:fill="C0C0C0"/>
              </w:rPr>
              <w:t>]</w:t>
            </w:r>
          </w:p>
        </w:tc>
      </w:tr>
      <w:tr w:rsidR="00222CA1" w:rsidRPr="00892DDD" w14:paraId="098CDBCF"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72E6F5C2" w14:textId="77777777" w:rsidR="00222CA1" w:rsidRPr="00892DDD" w:rsidRDefault="00222CA1" w:rsidP="00A65F57">
            <w:pPr>
              <w:rPr>
                <w:rFonts w:ascii="Palatino Linotype" w:hAnsi="Palatino Linotype" w:cs="Arial Narrow"/>
                <w:sz w:val="20"/>
                <w:szCs w:val="20"/>
              </w:rPr>
            </w:pPr>
            <w:r w:rsidRPr="00892DDD">
              <w:rPr>
                <w:rFonts w:ascii="Palatino Linotype" w:hAnsi="Palatino Linotype" w:cs="Arial Narrow"/>
                <w:sz w:val="20"/>
                <w:szCs w:val="20"/>
              </w:rPr>
              <w:t>První zadní náprava hnaná vzduchově odpružená pro vysoké těžiště</w:t>
            </w:r>
          </w:p>
        </w:tc>
        <w:tc>
          <w:tcPr>
            <w:tcW w:w="1929" w:type="dxa"/>
            <w:tcBorders>
              <w:top w:val="single" w:sz="4" w:space="0" w:color="000000"/>
              <w:left w:val="single" w:sz="4" w:space="0" w:color="000000"/>
              <w:bottom w:val="single" w:sz="4" w:space="0" w:color="000000"/>
            </w:tcBorders>
            <w:shd w:val="clear" w:color="auto" w:fill="FFFFFF"/>
            <w:vAlign w:val="center"/>
          </w:tcPr>
          <w:p w14:paraId="216EFB7B" w14:textId="77777777" w:rsidR="00222CA1" w:rsidRPr="00892DDD" w:rsidRDefault="00222CA1" w:rsidP="00A65F57">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255A8" w14:textId="6F439FE2" w:rsidR="00222CA1" w:rsidRPr="00892DDD" w:rsidRDefault="00222CA1" w:rsidP="00A65F57">
            <w:pPr>
              <w:jc w:val="center"/>
              <w:rPr>
                <w:rFonts w:ascii="Palatino Linotype" w:hAnsi="Palatino Linotype"/>
                <w:sz w:val="20"/>
                <w:szCs w:val="20"/>
              </w:rPr>
            </w:pPr>
            <w:r w:rsidRPr="00892DDD">
              <w:rPr>
                <w:rFonts w:ascii="Palatino Linotype" w:hAnsi="Palatino Linotype" w:cs="Arial Narrow"/>
                <w:sz w:val="20"/>
                <w:szCs w:val="20"/>
              </w:rPr>
              <w:t>ANO</w:t>
            </w:r>
          </w:p>
        </w:tc>
      </w:tr>
      <w:tr w:rsidR="00222CA1" w:rsidRPr="00892DDD" w14:paraId="45E0E259"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7BD95C80" w14:textId="77777777" w:rsidR="00222CA1" w:rsidRPr="00892DDD" w:rsidRDefault="00222CA1" w:rsidP="00A65F57">
            <w:pPr>
              <w:rPr>
                <w:rFonts w:ascii="Palatino Linotype" w:hAnsi="Palatino Linotype" w:cs="Arial Narrow"/>
                <w:sz w:val="20"/>
                <w:szCs w:val="20"/>
              </w:rPr>
            </w:pPr>
            <w:r w:rsidRPr="00892DDD">
              <w:rPr>
                <w:rFonts w:ascii="Palatino Linotype" w:hAnsi="Palatino Linotype" w:cs="Arial Narrow"/>
                <w:sz w:val="20"/>
                <w:szCs w:val="20"/>
              </w:rPr>
              <w:t>Přípustné zatížení první zadní nápravy</w:t>
            </w:r>
          </w:p>
        </w:tc>
        <w:tc>
          <w:tcPr>
            <w:tcW w:w="1929" w:type="dxa"/>
            <w:tcBorders>
              <w:top w:val="single" w:sz="4" w:space="0" w:color="000000"/>
              <w:left w:val="single" w:sz="4" w:space="0" w:color="000000"/>
              <w:bottom w:val="single" w:sz="4" w:space="0" w:color="000000"/>
            </w:tcBorders>
            <w:shd w:val="clear" w:color="auto" w:fill="FFFFFF"/>
            <w:vAlign w:val="center"/>
          </w:tcPr>
          <w:p w14:paraId="5CBEA591" w14:textId="77777777" w:rsidR="00222CA1" w:rsidRPr="00892DDD" w:rsidRDefault="00222CA1" w:rsidP="00A65F57">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min. 10 000 kg</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28A50" w14:textId="4ED0E849" w:rsidR="00222CA1" w:rsidRPr="00892DDD" w:rsidRDefault="00222CA1" w:rsidP="00A65F57">
            <w:pPr>
              <w:jc w:val="center"/>
              <w:rPr>
                <w:rFonts w:ascii="Palatino Linotype" w:hAnsi="Palatino Linotype"/>
                <w:sz w:val="20"/>
                <w:szCs w:val="20"/>
              </w:rPr>
            </w:pPr>
            <w:r w:rsidRPr="00892DDD">
              <w:rPr>
                <w:rFonts w:ascii="Palatino Linotype" w:hAnsi="Palatino Linotype" w:cs="Arial Narrow"/>
                <w:sz w:val="20"/>
                <w:szCs w:val="20"/>
                <w:shd w:val="clear" w:color="auto" w:fill="C0C0C0"/>
              </w:rPr>
              <w:t>[</w:t>
            </w:r>
            <w:r w:rsidR="008C16FE">
              <w:rPr>
                <w:rFonts w:ascii="Palatino Linotype" w:hAnsi="Palatino Linotype" w:cs="Arial Narrow"/>
                <w:sz w:val="20"/>
                <w:szCs w:val="20"/>
                <w:shd w:val="clear" w:color="auto" w:fill="C0C0C0"/>
              </w:rPr>
              <w:t>10500</w:t>
            </w:r>
            <w:r w:rsidRPr="00892DDD">
              <w:rPr>
                <w:rFonts w:ascii="Palatino Linotype" w:hAnsi="Palatino Linotype" w:cs="Arial Narrow"/>
                <w:sz w:val="20"/>
                <w:szCs w:val="20"/>
                <w:shd w:val="clear" w:color="auto" w:fill="C0C0C0"/>
              </w:rPr>
              <w:t>]</w:t>
            </w:r>
          </w:p>
        </w:tc>
      </w:tr>
      <w:tr w:rsidR="00222CA1" w:rsidRPr="00892DDD" w14:paraId="1E673A39"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5F584E84" w14:textId="77777777" w:rsidR="00222CA1" w:rsidRPr="00892DDD" w:rsidRDefault="00222CA1" w:rsidP="00A65F57">
            <w:pPr>
              <w:rPr>
                <w:rFonts w:ascii="Palatino Linotype" w:hAnsi="Palatino Linotype" w:cs="Arial Narrow"/>
                <w:sz w:val="20"/>
                <w:szCs w:val="20"/>
              </w:rPr>
            </w:pPr>
            <w:r w:rsidRPr="00892DDD">
              <w:rPr>
                <w:rFonts w:ascii="Palatino Linotype" w:hAnsi="Palatino Linotype" w:cs="Arial Narrow"/>
                <w:sz w:val="20"/>
                <w:szCs w:val="20"/>
              </w:rPr>
              <w:t>Uzávěrka diferenciálu první zadní nápravy</w:t>
            </w:r>
          </w:p>
        </w:tc>
        <w:tc>
          <w:tcPr>
            <w:tcW w:w="1929" w:type="dxa"/>
            <w:tcBorders>
              <w:top w:val="single" w:sz="4" w:space="0" w:color="000000"/>
              <w:left w:val="single" w:sz="4" w:space="0" w:color="000000"/>
              <w:bottom w:val="single" w:sz="4" w:space="0" w:color="000000"/>
            </w:tcBorders>
            <w:shd w:val="clear" w:color="auto" w:fill="FFFFFF"/>
            <w:vAlign w:val="center"/>
          </w:tcPr>
          <w:p w14:paraId="59C90427" w14:textId="77777777" w:rsidR="00222CA1" w:rsidRPr="00892DDD" w:rsidRDefault="00222CA1" w:rsidP="00A65F57">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14315" w14:textId="2E9474A4" w:rsidR="00222CA1" w:rsidRPr="00892DDD" w:rsidRDefault="00222CA1" w:rsidP="00A65F57">
            <w:pPr>
              <w:jc w:val="center"/>
              <w:rPr>
                <w:rFonts w:ascii="Palatino Linotype" w:hAnsi="Palatino Linotype"/>
                <w:sz w:val="20"/>
                <w:szCs w:val="20"/>
              </w:rPr>
            </w:pPr>
            <w:r w:rsidRPr="00892DDD">
              <w:rPr>
                <w:rFonts w:ascii="Palatino Linotype" w:hAnsi="Palatino Linotype" w:cs="Arial Narrow"/>
                <w:sz w:val="20"/>
                <w:szCs w:val="20"/>
              </w:rPr>
              <w:t xml:space="preserve">ANO </w:t>
            </w:r>
          </w:p>
        </w:tc>
      </w:tr>
      <w:tr w:rsidR="00222CA1" w:rsidRPr="00892DDD" w14:paraId="0E9F04A2"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79315C05" w14:textId="77777777" w:rsidR="00222CA1" w:rsidRPr="00892DDD" w:rsidRDefault="00222CA1" w:rsidP="00A65F57">
            <w:pPr>
              <w:rPr>
                <w:rFonts w:ascii="Palatino Linotype" w:hAnsi="Palatino Linotype" w:cs="Arial Narrow"/>
                <w:sz w:val="20"/>
                <w:szCs w:val="20"/>
              </w:rPr>
            </w:pPr>
            <w:r w:rsidRPr="00892DDD">
              <w:rPr>
                <w:rFonts w:ascii="Palatino Linotype" w:hAnsi="Palatino Linotype" w:cs="Arial Narrow"/>
                <w:sz w:val="20"/>
                <w:szCs w:val="20"/>
              </w:rPr>
              <w:t>Stabilizátor přední a první zadní nápravy</w:t>
            </w:r>
          </w:p>
        </w:tc>
        <w:tc>
          <w:tcPr>
            <w:tcW w:w="1929" w:type="dxa"/>
            <w:tcBorders>
              <w:top w:val="single" w:sz="4" w:space="0" w:color="000000"/>
              <w:left w:val="single" w:sz="4" w:space="0" w:color="000000"/>
              <w:bottom w:val="single" w:sz="4" w:space="0" w:color="000000"/>
            </w:tcBorders>
            <w:shd w:val="clear" w:color="auto" w:fill="FFFFFF"/>
            <w:vAlign w:val="center"/>
          </w:tcPr>
          <w:p w14:paraId="75A4184F" w14:textId="77777777" w:rsidR="00222CA1" w:rsidRPr="00892DDD" w:rsidRDefault="00222CA1" w:rsidP="00A65F57">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58F81" w14:textId="44987607" w:rsidR="00222CA1" w:rsidRPr="00892DDD" w:rsidRDefault="00222CA1" w:rsidP="00A65F57">
            <w:pPr>
              <w:jc w:val="center"/>
              <w:rPr>
                <w:rFonts w:ascii="Palatino Linotype" w:hAnsi="Palatino Linotype"/>
                <w:sz w:val="20"/>
                <w:szCs w:val="20"/>
              </w:rPr>
            </w:pPr>
            <w:r w:rsidRPr="00892DDD">
              <w:rPr>
                <w:rFonts w:ascii="Palatino Linotype" w:hAnsi="Palatino Linotype" w:cs="Arial Narrow"/>
                <w:sz w:val="20"/>
                <w:szCs w:val="20"/>
              </w:rPr>
              <w:t xml:space="preserve">ANO </w:t>
            </w:r>
          </w:p>
        </w:tc>
      </w:tr>
      <w:tr w:rsidR="00222CA1" w:rsidRPr="00892DDD" w14:paraId="7B87D37A"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05817A3F" w14:textId="77777777" w:rsidR="00222CA1" w:rsidRPr="00892DDD" w:rsidRDefault="00222CA1" w:rsidP="00A65F57">
            <w:pPr>
              <w:rPr>
                <w:rFonts w:ascii="Palatino Linotype" w:hAnsi="Palatino Linotype" w:cs="Arial Narrow"/>
                <w:sz w:val="20"/>
                <w:szCs w:val="20"/>
              </w:rPr>
            </w:pPr>
            <w:r w:rsidRPr="00892DDD">
              <w:rPr>
                <w:rFonts w:ascii="Palatino Linotype" w:hAnsi="Palatino Linotype" w:cs="Arial Narrow"/>
                <w:sz w:val="20"/>
                <w:szCs w:val="20"/>
              </w:rPr>
              <w:t>Druhá zadní náprava vlečená řízená ve všech jízdních režimech</w:t>
            </w:r>
          </w:p>
        </w:tc>
        <w:tc>
          <w:tcPr>
            <w:tcW w:w="1929" w:type="dxa"/>
            <w:tcBorders>
              <w:top w:val="single" w:sz="4" w:space="0" w:color="000000"/>
              <w:left w:val="single" w:sz="4" w:space="0" w:color="000000"/>
              <w:bottom w:val="single" w:sz="4" w:space="0" w:color="000000"/>
            </w:tcBorders>
            <w:shd w:val="clear" w:color="auto" w:fill="FFFFFF"/>
            <w:vAlign w:val="center"/>
          </w:tcPr>
          <w:p w14:paraId="533B69A0" w14:textId="77777777" w:rsidR="00222CA1" w:rsidRPr="00892DDD" w:rsidRDefault="00222CA1" w:rsidP="00A65F57">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FF572" w14:textId="1C1A971B" w:rsidR="00222CA1" w:rsidRPr="00892DDD" w:rsidRDefault="00222CA1" w:rsidP="00A65F57">
            <w:pPr>
              <w:jc w:val="center"/>
              <w:rPr>
                <w:rFonts w:ascii="Palatino Linotype" w:hAnsi="Palatino Linotype"/>
                <w:sz w:val="20"/>
                <w:szCs w:val="20"/>
              </w:rPr>
            </w:pPr>
            <w:r w:rsidRPr="00892DDD">
              <w:rPr>
                <w:rFonts w:ascii="Palatino Linotype" w:hAnsi="Palatino Linotype" w:cs="Arial Narrow"/>
                <w:sz w:val="20"/>
                <w:szCs w:val="20"/>
              </w:rPr>
              <w:t xml:space="preserve">ANO </w:t>
            </w:r>
          </w:p>
        </w:tc>
      </w:tr>
      <w:tr w:rsidR="00222CA1" w:rsidRPr="00892DDD" w14:paraId="57E360DA"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24C8F0F3" w14:textId="77777777" w:rsidR="00222CA1" w:rsidRPr="00892DDD" w:rsidRDefault="00222CA1" w:rsidP="00A65F57">
            <w:pPr>
              <w:rPr>
                <w:rFonts w:ascii="Palatino Linotype" w:hAnsi="Palatino Linotype" w:cs="Arial Narrow"/>
                <w:sz w:val="20"/>
                <w:szCs w:val="20"/>
              </w:rPr>
            </w:pPr>
            <w:r w:rsidRPr="00892DDD">
              <w:rPr>
                <w:rFonts w:ascii="Palatino Linotype" w:hAnsi="Palatino Linotype" w:cs="Arial Narrow"/>
                <w:sz w:val="20"/>
                <w:szCs w:val="20"/>
              </w:rPr>
              <w:t>Přípustné zatížení druhé zadní nápravy</w:t>
            </w:r>
          </w:p>
        </w:tc>
        <w:tc>
          <w:tcPr>
            <w:tcW w:w="1929" w:type="dxa"/>
            <w:tcBorders>
              <w:top w:val="single" w:sz="4" w:space="0" w:color="000000"/>
              <w:left w:val="single" w:sz="4" w:space="0" w:color="000000"/>
              <w:bottom w:val="single" w:sz="4" w:space="0" w:color="000000"/>
            </w:tcBorders>
            <w:shd w:val="clear" w:color="auto" w:fill="FFFFFF"/>
            <w:vAlign w:val="center"/>
          </w:tcPr>
          <w:p w14:paraId="4BD0570B" w14:textId="77777777" w:rsidR="00222CA1" w:rsidRPr="00892DDD" w:rsidRDefault="00222CA1" w:rsidP="00A65F57">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Min. 8 500 kg</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826C0" w14:textId="55BD5A0E" w:rsidR="00222CA1" w:rsidRPr="00892DDD" w:rsidRDefault="00222CA1" w:rsidP="00A65F57">
            <w:pPr>
              <w:jc w:val="center"/>
              <w:rPr>
                <w:rFonts w:ascii="Palatino Linotype" w:hAnsi="Palatino Linotype"/>
                <w:sz w:val="20"/>
                <w:szCs w:val="20"/>
              </w:rPr>
            </w:pPr>
            <w:r w:rsidRPr="00892DDD">
              <w:rPr>
                <w:rFonts w:ascii="Palatino Linotype" w:hAnsi="Palatino Linotype" w:cs="Arial Narrow"/>
                <w:sz w:val="20"/>
                <w:szCs w:val="20"/>
                <w:shd w:val="clear" w:color="auto" w:fill="C0C0C0"/>
              </w:rPr>
              <w:t>[</w:t>
            </w:r>
            <w:r w:rsidR="008C16FE">
              <w:rPr>
                <w:rFonts w:ascii="Palatino Linotype" w:hAnsi="Palatino Linotype" w:cs="Arial Narrow"/>
                <w:sz w:val="20"/>
                <w:szCs w:val="20"/>
                <w:shd w:val="clear" w:color="auto" w:fill="C0C0C0"/>
              </w:rPr>
              <w:t>8500</w:t>
            </w:r>
            <w:r w:rsidRPr="00892DDD">
              <w:rPr>
                <w:rFonts w:ascii="Palatino Linotype" w:hAnsi="Palatino Linotype" w:cs="Arial Narrow"/>
                <w:sz w:val="20"/>
                <w:szCs w:val="20"/>
                <w:shd w:val="clear" w:color="auto" w:fill="C0C0C0"/>
              </w:rPr>
              <w:t>]</w:t>
            </w:r>
          </w:p>
        </w:tc>
      </w:tr>
      <w:tr w:rsidR="00222CA1" w:rsidRPr="00892DDD" w14:paraId="21A98340"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49076183" w14:textId="77777777" w:rsidR="00222CA1" w:rsidRPr="00892DDD" w:rsidRDefault="00222CA1" w:rsidP="00A65F57">
            <w:pPr>
              <w:rPr>
                <w:rFonts w:ascii="Palatino Linotype" w:hAnsi="Palatino Linotype" w:cs="Arial Narrow"/>
                <w:sz w:val="20"/>
                <w:szCs w:val="20"/>
              </w:rPr>
            </w:pPr>
            <w:r w:rsidRPr="00892DDD">
              <w:rPr>
                <w:rFonts w:ascii="Palatino Linotype" w:hAnsi="Palatino Linotype" w:cs="Arial Narrow"/>
                <w:sz w:val="20"/>
                <w:szCs w:val="20"/>
              </w:rPr>
              <w:t>Motor vznětový přeplňovaný o výkonu</w:t>
            </w:r>
          </w:p>
        </w:tc>
        <w:tc>
          <w:tcPr>
            <w:tcW w:w="1929" w:type="dxa"/>
            <w:tcBorders>
              <w:top w:val="single" w:sz="4" w:space="0" w:color="000000"/>
              <w:left w:val="single" w:sz="4" w:space="0" w:color="000000"/>
              <w:bottom w:val="single" w:sz="4" w:space="0" w:color="000000"/>
            </w:tcBorders>
            <w:shd w:val="clear" w:color="auto" w:fill="FFFFFF"/>
            <w:vAlign w:val="center"/>
          </w:tcPr>
          <w:p w14:paraId="3B34C205" w14:textId="77777777" w:rsidR="00222CA1" w:rsidRPr="00892DDD" w:rsidRDefault="00222CA1" w:rsidP="00A65F57">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min. 235 kW</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41514" w14:textId="300E3A69" w:rsidR="00222CA1" w:rsidRPr="00892DDD" w:rsidRDefault="00222CA1" w:rsidP="00A65F57">
            <w:pPr>
              <w:jc w:val="center"/>
              <w:rPr>
                <w:rFonts w:ascii="Palatino Linotype" w:hAnsi="Palatino Linotype"/>
                <w:sz w:val="20"/>
                <w:szCs w:val="20"/>
              </w:rPr>
            </w:pPr>
            <w:r w:rsidRPr="00892DDD">
              <w:rPr>
                <w:rFonts w:ascii="Palatino Linotype" w:hAnsi="Palatino Linotype" w:cs="Arial Narrow"/>
                <w:sz w:val="20"/>
                <w:szCs w:val="20"/>
                <w:shd w:val="clear" w:color="auto" w:fill="C0C0C0"/>
              </w:rPr>
              <w:t>[</w:t>
            </w:r>
            <w:r w:rsidR="008C16FE">
              <w:rPr>
                <w:rFonts w:ascii="Palatino Linotype" w:hAnsi="Palatino Linotype" w:cs="Arial Narrow"/>
                <w:sz w:val="20"/>
                <w:szCs w:val="20"/>
                <w:shd w:val="clear" w:color="auto" w:fill="C0C0C0"/>
              </w:rPr>
              <w:t>265</w:t>
            </w:r>
            <w:r w:rsidRPr="00892DDD">
              <w:rPr>
                <w:rFonts w:ascii="Palatino Linotype" w:hAnsi="Palatino Linotype" w:cs="Arial Narrow"/>
                <w:sz w:val="20"/>
                <w:szCs w:val="20"/>
                <w:shd w:val="clear" w:color="auto" w:fill="C0C0C0"/>
              </w:rPr>
              <w:t>]</w:t>
            </w:r>
          </w:p>
        </w:tc>
      </w:tr>
      <w:tr w:rsidR="00222CA1" w:rsidRPr="00892DDD" w14:paraId="50A4CEF6"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7F1CDFC6" w14:textId="77777777" w:rsidR="00222CA1" w:rsidRPr="00892DDD" w:rsidRDefault="00222CA1" w:rsidP="00A65F57">
            <w:pPr>
              <w:rPr>
                <w:rFonts w:ascii="Palatino Linotype" w:hAnsi="Palatino Linotype" w:cs="Arial Narrow"/>
                <w:sz w:val="20"/>
                <w:szCs w:val="20"/>
              </w:rPr>
            </w:pPr>
            <w:r w:rsidRPr="00892DDD">
              <w:rPr>
                <w:rFonts w:ascii="Palatino Linotype" w:hAnsi="Palatino Linotype" w:cs="Arial Narrow"/>
                <w:sz w:val="20"/>
                <w:szCs w:val="20"/>
              </w:rPr>
              <w:t xml:space="preserve">Krouticí moment motoru </w:t>
            </w:r>
          </w:p>
        </w:tc>
        <w:tc>
          <w:tcPr>
            <w:tcW w:w="1929" w:type="dxa"/>
            <w:tcBorders>
              <w:top w:val="single" w:sz="4" w:space="0" w:color="000000"/>
              <w:left w:val="single" w:sz="4" w:space="0" w:color="000000"/>
              <w:bottom w:val="single" w:sz="4" w:space="0" w:color="000000"/>
            </w:tcBorders>
            <w:shd w:val="clear" w:color="auto" w:fill="FFFFFF"/>
            <w:vAlign w:val="center"/>
          </w:tcPr>
          <w:p w14:paraId="11C1B19C" w14:textId="77777777" w:rsidR="00222CA1" w:rsidRPr="00892DDD" w:rsidRDefault="00222CA1" w:rsidP="00A65F57">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min.1600Nm</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758C1" w14:textId="1BCDE450" w:rsidR="00222CA1" w:rsidRPr="00892DDD" w:rsidRDefault="00222CA1" w:rsidP="00A65F57">
            <w:pPr>
              <w:jc w:val="center"/>
              <w:rPr>
                <w:rFonts w:ascii="Palatino Linotype" w:hAnsi="Palatino Linotype"/>
                <w:sz w:val="20"/>
                <w:szCs w:val="20"/>
              </w:rPr>
            </w:pPr>
            <w:r w:rsidRPr="00892DDD">
              <w:rPr>
                <w:rFonts w:ascii="Palatino Linotype" w:hAnsi="Palatino Linotype" w:cs="Arial Narrow"/>
                <w:sz w:val="20"/>
                <w:szCs w:val="20"/>
                <w:shd w:val="clear" w:color="auto" w:fill="C0C0C0"/>
              </w:rPr>
              <w:t>[</w:t>
            </w:r>
            <w:r w:rsidR="008C16FE">
              <w:rPr>
                <w:rFonts w:ascii="Palatino Linotype" w:hAnsi="Palatino Linotype" w:cs="Arial Narrow"/>
                <w:sz w:val="20"/>
                <w:szCs w:val="20"/>
                <w:shd w:val="clear" w:color="auto" w:fill="C0C0C0"/>
              </w:rPr>
              <w:t>1700</w:t>
            </w:r>
            <w:r w:rsidRPr="00892DDD">
              <w:rPr>
                <w:rFonts w:ascii="Palatino Linotype" w:hAnsi="Palatino Linotype" w:cs="Arial Narrow"/>
                <w:sz w:val="20"/>
                <w:szCs w:val="20"/>
                <w:shd w:val="clear" w:color="auto" w:fill="C0C0C0"/>
              </w:rPr>
              <w:t>]</w:t>
            </w:r>
          </w:p>
        </w:tc>
      </w:tr>
      <w:tr w:rsidR="00222CA1" w:rsidRPr="00892DDD" w14:paraId="385F87AA"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5DA48DF4" w14:textId="77777777" w:rsidR="00222CA1" w:rsidRPr="00892DDD" w:rsidRDefault="00222CA1" w:rsidP="00A65F57">
            <w:pPr>
              <w:rPr>
                <w:rFonts w:ascii="Palatino Linotype" w:hAnsi="Palatino Linotype" w:cs="Arial Narrow"/>
                <w:sz w:val="20"/>
                <w:szCs w:val="20"/>
              </w:rPr>
            </w:pPr>
            <w:r w:rsidRPr="00892DDD">
              <w:rPr>
                <w:rFonts w:ascii="Palatino Linotype" w:hAnsi="Palatino Linotype" w:cs="Arial Narrow"/>
                <w:sz w:val="20"/>
                <w:szCs w:val="20"/>
              </w:rPr>
              <w:t>Emisní norma min. Euro VI</w:t>
            </w:r>
          </w:p>
        </w:tc>
        <w:tc>
          <w:tcPr>
            <w:tcW w:w="1929" w:type="dxa"/>
            <w:tcBorders>
              <w:top w:val="single" w:sz="4" w:space="0" w:color="000000"/>
              <w:left w:val="single" w:sz="4" w:space="0" w:color="000000"/>
              <w:bottom w:val="single" w:sz="4" w:space="0" w:color="000000"/>
            </w:tcBorders>
            <w:shd w:val="clear" w:color="auto" w:fill="FFFFFF"/>
            <w:vAlign w:val="center"/>
          </w:tcPr>
          <w:p w14:paraId="0CE6BAA3" w14:textId="77777777" w:rsidR="00222CA1" w:rsidRPr="00892DDD" w:rsidRDefault="00222CA1" w:rsidP="00A65F57">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2AF66" w14:textId="7CBBC269" w:rsidR="00222CA1" w:rsidRPr="00892DDD" w:rsidRDefault="00222CA1" w:rsidP="00A65F57">
            <w:pPr>
              <w:jc w:val="center"/>
              <w:rPr>
                <w:rFonts w:ascii="Palatino Linotype" w:hAnsi="Palatino Linotype"/>
                <w:sz w:val="20"/>
                <w:szCs w:val="20"/>
              </w:rPr>
            </w:pPr>
            <w:r w:rsidRPr="00892DDD">
              <w:rPr>
                <w:rFonts w:ascii="Palatino Linotype" w:hAnsi="Palatino Linotype" w:cs="Arial Narrow"/>
                <w:sz w:val="20"/>
                <w:szCs w:val="20"/>
              </w:rPr>
              <w:t>ANO</w:t>
            </w:r>
          </w:p>
        </w:tc>
      </w:tr>
      <w:tr w:rsidR="00222CA1" w:rsidRPr="00892DDD" w14:paraId="561FDEFC"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43E453A8" w14:textId="17EBB52B" w:rsidR="00222CA1" w:rsidRPr="00892DDD" w:rsidRDefault="00222CA1" w:rsidP="00A65F57">
            <w:pPr>
              <w:rPr>
                <w:rFonts w:ascii="Palatino Linotype" w:hAnsi="Palatino Linotype" w:cs="Arial Narrow"/>
                <w:sz w:val="20"/>
                <w:szCs w:val="20"/>
              </w:rPr>
            </w:pPr>
            <w:r w:rsidRPr="00892DDD">
              <w:rPr>
                <w:rFonts w:ascii="Palatino Linotype" w:hAnsi="Palatino Linotype" w:cs="Arial Narrow"/>
                <w:sz w:val="20"/>
                <w:szCs w:val="20"/>
              </w:rPr>
              <w:t>Vedlejší pohon od motoru (PTO) s krouticím momentem</w:t>
            </w:r>
            <w:r w:rsidRPr="00892DDD">
              <w:rPr>
                <w:rFonts w:ascii="Palatino Linotype" w:hAnsi="Palatino Linotype" w:cs="Arial"/>
                <w:sz w:val="20"/>
                <w:szCs w:val="20"/>
              </w:rPr>
              <w:t xml:space="preserve">  </w:t>
            </w:r>
          </w:p>
        </w:tc>
        <w:tc>
          <w:tcPr>
            <w:tcW w:w="1929" w:type="dxa"/>
            <w:tcBorders>
              <w:top w:val="single" w:sz="4" w:space="0" w:color="000000"/>
              <w:left w:val="single" w:sz="4" w:space="0" w:color="000000"/>
              <w:bottom w:val="single" w:sz="4" w:space="0" w:color="000000"/>
            </w:tcBorders>
            <w:shd w:val="clear" w:color="auto" w:fill="FFFFFF"/>
            <w:vAlign w:val="center"/>
          </w:tcPr>
          <w:p w14:paraId="296A3823" w14:textId="21F2AAB6" w:rsidR="00222CA1" w:rsidRPr="00892DDD" w:rsidRDefault="00222CA1" w:rsidP="00A65F57">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 xml:space="preserve">min. </w:t>
            </w:r>
            <w:r w:rsidR="004C2E7A">
              <w:rPr>
                <w:rFonts w:ascii="Palatino Linotype" w:hAnsi="Palatino Linotype" w:cs="Arial Narrow"/>
                <w:sz w:val="20"/>
                <w:szCs w:val="20"/>
              </w:rPr>
              <w:t>5</w:t>
            </w:r>
            <w:r w:rsidRPr="00892DDD">
              <w:rPr>
                <w:rFonts w:ascii="Palatino Linotype" w:hAnsi="Palatino Linotype" w:cs="Arial Narrow"/>
                <w:sz w:val="20"/>
                <w:szCs w:val="20"/>
              </w:rPr>
              <w:t>00 Nm</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863F7" w14:textId="000CF352" w:rsidR="00222CA1" w:rsidRPr="00892DDD" w:rsidRDefault="00222CA1" w:rsidP="00A65F57">
            <w:pPr>
              <w:jc w:val="center"/>
              <w:rPr>
                <w:rFonts w:ascii="Palatino Linotype" w:hAnsi="Palatino Linotype"/>
                <w:sz w:val="20"/>
                <w:szCs w:val="20"/>
              </w:rPr>
            </w:pPr>
            <w:r w:rsidRPr="00892DDD">
              <w:rPr>
                <w:rFonts w:ascii="Palatino Linotype" w:hAnsi="Palatino Linotype" w:cs="Arial Narrow"/>
                <w:sz w:val="20"/>
                <w:szCs w:val="20"/>
                <w:shd w:val="clear" w:color="auto" w:fill="C0C0C0"/>
              </w:rPr>
              <w:t>[</w:t>
            </w:r>
            <w:r w:rsidR="00DC156F">
              <w:rPr>
                <w:rFonts w:ascii="Palatino Linotype" w:hAnsi="Palatino Linotype" w:cs="Arial Narrow"/>
                <w:sz w:val="20"/>
                <w:szCs w:val="20"/>
                <w:shd w:val="clear" w:color="auto" w:fill="C0C0C0"/>
              </w:rPr>
              <w:t>600</w:t>
            </w:r>
            <w:r w:rsidRPr="00892DDD">
              <w:rPr>
                <w:rFonts w:ascii="Palatino Linotype" w:hAnsi="Palatino Linotype" w:cs="Arial Narrow"/>
                <w:sz w:val="20"/>
                <w:szCs w:val="20"/>
                <w:shd w:val="clear" w:color="auto" w:fill="C0C0C0"/>
              </w:rPr>
              <w:t>]</w:t>
            </w:r>
          </w:p>
        </w:tc>
      </w:tr>
      <w:tr w:rsidR="00222CA1" w:rsidRPr="00892DDD" w14:paraId="6A052896"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1FBA44E3" w14:textId="77777777" w:rsidR="00222CA1" w:rsidRPr="00892DDD" w:rsidRDefault="00222CA1" w:rsidP="00A65F57">
            <w:pPr>
              <w:rPr>
                <w:rFonts w:ascii="Palatino Linotype" w:hAnsi="Palatino Linotype" w:cs="Arial Narrow"/>
                <w:sz w:val="20"/>
                <w:szCs w:val="20"/>
              </w:rPr>
            </w:pPr>
            <w:r w:rsidRPr="00892DDD">
              <w:rPr>
                <w:rFonts w:ascii="Palatino Linotype" w:hAnsi="Palatino Linotype" w:cs="Arial Narrow"/>
                <w:sz w:val="20"/>
                <w:szCs w:val="20"/>
              </w:rPr>
              <w:t>Automatizovaná převodovka</w:t>
            </w:r>
          </w:p>
        </w:tc>
        <w:tc>
          <w:tcPr>
            <w:tcW w:w="1929" w:type="dxa"/>
            <w:tcBorders>
              <w:top w:val="single" w:sz="4" w:space="0" w:color="000000"/>
              <w:left w:val="single" w:sz="4" w:space="0" w:color="000000"/>
              <w:bottom w:val="single" w:sz="4" w:space="0" w:color="000000"/>
            </w:tcBorders>
            <w:shd w:val="clear" w:color="auto" w:fill="FFFFFF"/>
            <w:vAlign w:val="center"/>
          </w:tcPr>
          <w:p w14:paraId="47F17C0D" w14:textId="77777777" w:rsidR="00222CA1" w:rsidRPr="00892DDD" w:rsidRDefault="00222CA1" w:rsidP="00A65F57">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min. 12 stupňů</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0D26C" w14:textId="7EE1ED90" w:rsidR="00222CA1" w:rsidRPr="00892DDD" w:rsidRDefault="00222CA1" w:rsidP="00A65F57">
            <w:pPr>
              <w:jc w:val="center"/>
              <w:rPr>
                <w:rFonts w:ascii="Palatino Linotype" w:hAnsi="Palatino Linotype"/>
                <w:sz w:val="20"/>
                <w:szCs w:val="20"/>
              </w:rPr>
            </w:pPr>
            <w:r w:rsidRPr="00892DDD">
              <w:rPr>
                <w:rFonts w:ascii="Palatino Linotype" w:hAnsi="Palatino Linotype" w:cs="Arial Narrow"/>
                <w:sz w:val="20"/>
                <w:szCs w:val="20"/>
                <w:shd w:val="clear" w:color="auto" w:fill="C0C0C0"/>
              </w:rPr>
              <w:t>[</w:t>
            </w:r>
            <w:r w:rsidR="00DC156F">
              <w:rPr>
                <w:rFonts w:ascii="Palatino Linotype" w:hAnsi="Palatino Linotype" w:cs="Arial Narrow"/>
                <w:sz w:val="20"/>
                <w:szCs w:val="20"/>
                <w:shd w:val="clear" w:color="auto" w:fill="C0C0C0"/>
              </w:rPr>
              <w:t>12+2</w:t>
            </w:r>
            <w:r w:rsidRPr="00892DDD">
              <w:rPr>
                <w:rFonts w:ascii="Palatino Linotype" w:hAnsi="Palatino Linotype" w:cs="Arial Narrow"/>
                <w:sz w:val="20"/>
                <w:szCs w:val="20"/>
                <w:shd w:val="clear" w:color="auto" w:fill="C0C0C0"/>
              </w:rPr>
              <w:t>]</w:t>
            </w:r>
          </w:p>
        </w:tc>
      </w:tr>
      <w:tr w:rsidR="00222CA1" w:rsidRPr="00892DDD" w14:paraId="58BCC3FD" w14:textId="77777777" w:rsidTr="003F1EF6">
        <w:trPr>
          <w:trHeight w:val="227"/>
          <w:jc w:val="center"/>
        </w:trPr>
        <w:tc>
          <w:tcPr>
            <w:tcW w:w="6395" w:type="dxa"/>
            <w:tcBorders>
              <w:left w:val="single" w:sz="4" w:space="0" w:color="000000"/>
              <w:bottom w:val="single" w:sz="4" w:space="0" w:color="000000"/>
            </w:tcBorders>
            <w:shd w:val="clear" w:color="auto" w:fill="auto"/>
            <w:vAlign w:val="center"/>
          </w:tcPr>
          <w:p w14:paraId="62F2FAE6" w14:textId="77777777" w:rsidR="00222CA1" w:rsidRPr="00892DDD" w:rsidRDefault="00222CA1" w:rsidP="00A65F57">
            <w:pPr>
              <w:rPr>
                <w:rFonts w:ascii="Palatino Linotype" w:hAnsi="Palatino Linotype" w:cs="Arial Narrow"/>
                <w:sz w:val="20"/>
                <w:szCs w:val="20"/>
              </w:rPr>
            </w:pPr>
            <w:r w:rsidRPr="00892DDD">
              <w:rPr>
                <w:rFonts w:ascii="Palatino Linotype" w:hAnsi="Palatino Linotype" w:cs="Arial Narrow"/>
                <w:sz w:val="20"/>
                <w:szCs w:val="20"/>
              </w:rPr>
              <w:t>Software převodovky pro vozidlo pro svoz odpadů</w:t>
            </w:r>
          </w:p>
        </w:tc>
        <w:tc>
          <w:tcPr>
            <w:tcW w:w="1929" w:type="dxa"/>
            <w:tcBorders>
              <w:left w:val="single" w:sz="4" w:space="0" w:color="000000"/>
              <w:bottom w:val="single" w:sz="4" w:space="0" w:color="000000"/>
            </w:tcBorders>
            <w:shd w:val="clear" w:color="auto" w:fill="FFFFFF"/>
            <w:vAlign w:val="center"/>
          </w:tcPr>
          <w:p w14:paraId="1E9045CA" w14:textId="77777777" w:rsidR="00222CA1" w:rsidRPr="00892DDD" w:rsidRDefault="00222CA1" w:rsidP="00A65F57">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left w:val="single" w:sz="4" w:space="0" w:color="000000"/>
              <w:bottom w:val="single" w:sz="4" w:space="0" w:color="000000"/>
              <w:right w:val="single" w:sz="4" w:space="0" w:color="000000"/>
            </w:tcBorders>
            <w:shd w:val="clear" w:color="auto" w:fill="FFFFFF"/>
            <w:vAlign w:val="center"/>
          </w:tcPr>
          <w:p w14:paraId="1FD21001" w14:textId="71D6847C" w:rsidR="00222CA1" w:rsidRPr="00892DDD" w:rsidRDefault="00222CA1" w:rsidP="00A65F57">
            <w:pPr>
              <w:jc w:val="center"/>
              <w:rPr>
                <w:rFonts w:ascii="Palatino Linotype" w:hAnsi="Palatino Linotype"/>
                <w:sz w:val="20"/>
                <w:szCs w:val="20"/>
              </w:rPr>
            </w:pPr>
            <w:r w:rsidRPr="00892DDD">
              <w:rPr>
                <w:rFonts w:ascii="Palatino Linotype" w:hAnsi="Palatino Linotype" w:cs="Arial Narrow"/>
                <w:sz w:val="20"/>
                <w:szCs w:val="20"/>
              </w:rPr>
              <w:t>ANO</w:t>
            </w:r>
          </w:p>
        </w:tc>
      </w:tr>
      <w:tr w:rsidR="00222CA1" w:rsidRPr="00892DDD" w14:paraId="52561401"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5CB7A1A4" w14:textId="77777777" w:rsidR="00222CA1" w:rsidRPr="00892DDD" w:rsidRDefault="00222CA1" w:rsidP="00A65F57">
            <w:pPr>
              <w:rPr>
                <w:rFonts w:ascii="Palatino Linotype" w:hAnsi="Palatino Linotype" w:cs="Arial Narrow"/>
                <w:sz w:val="20"/>
                <w:szCs w:val="20"/>
              </w:rPr>
            </w:pPr>
            <w:r w:rsidRPr="00892DDD">
              <w:rPr>
                <w:rFonts w:ascii="Palatino Linotype" w:hAnsi="Palatino Linotype" w:cs="Arial Narrow"/>
                <w:sz w:val="20"/>
                <w:szCs w:val="20"/>
              </w:rPr>
              <w:t>Sedadlo řidiče vzduchově odpružené</w:t>
            </w:r>
          </w:p>
        </w:tc>
        <w:tc>
          <w:tcPr>
            <w:tcW w:w="1929" w:type="dxa"/>
            <w:tcBorders>
              <w:top w:val="single" w:sz="4" w:space="0" w:color="000000"/>
              <w:left w:val="single" w:sz="4" w:space="0" w:color="000000"/>
              <w:bottom w:val="single" w:sz="4" w:space="0" w:color="000000"/>
            </w:tcBorders>
            <w:shd w:val="clear" w:color="auto" w:fill="FFFFFF"/>
            <w:vAlign w:val="center"/>
          </w:tcPr>
          <w:p w14:paraId="0BC0FD87" w14:textId="77777777" w:rsidR="00222CA1" w:rsidRPr="00892DDD" w:rsidRDefault="00222CA1" w:rsidP="00A65F57">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ADB92" w14:textId="3AC4D0CB" w:rsidR="00222CA1" w:rsidRPr="00892DDD" w:rsidRDefault="00222CA1" w:rsidP="00A65F57">
            <w:pPr>
              <w:jc w:val="center"/>
              <w:rPr>
                <w:rFonts w:ascii="Palatino Linotype" w:hAnsi="Palatino Linotype"/>
                <w:sz w:val="20"/>
                <w:szCs w:val="20"/>
              </w:rPr>
            </w:pPr>
            <w:r w:rsidRPr="00892DDD">
              <w:rPr>
                <w:rFonts w:ascii="Palatino Linotype" w:hAnsi="Palatino Linotype" w:cs="Arial Narrow"/>
                <w:sz w:val="20"/>
                <w:szCs w:val="20"/>
              </w:rPr>
              <w:t>ANO</w:t>
            </w:r>
          </w:p>
        </w:tc>
      </w:tr>
      <w:tr w:rsidR="00222CA1" w:rsidRPr="00892DDD" w14:paraId="37634428"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4B4A4B65" w14:textId="77777777" w:rsidR="00222CA1" w:rsidRPr="00892DDD" w:rsidRDefault="00222CA1" w:rsidP="00A65F57">
            <w:pPr>
              <w:rPr>
                <w:rFonts w:ascii="Palatino Linotype" w:hAnsi="Palatino Linotype" w:cs="Arial Narrow"/>
                <w:sz w:val="20"/>
                <w:szCs w:val="20"/>
              </w:rPr>
            </w:pPr>
            <w:r w:rsidRPr="00892DDD">
              <w:rPr>
                <w:rFonts w:ascii="Palatino Linotype" w:hAnsi="Palatino Linotype" w:cs="Arial Narrow"/>
                <w:sz w:val="20"/>
                <w:szCs w:val="20"/>
              </w:rPr>
              <w:t>Lavice pro 2 osoby (jednotlivá sedadla)</w:t>
            </w:r>
          </w:p>
        </w:tc>
        <w:tc>
          <w:tcPr>
            <w:tcW w:w="1929" w:type="dxa"/>
            <w:tcBorders>
              <w:top w:val="single" w:sz="4" w:space="0" w:color="000000"/>
              <w:left w:val="single" w:sz="4" w:space="0" w:color="000000"/>
              <w:bottom w:val="single" w:sz="4" w:space="0" w:color="000000"/>
            </w:tcBorders>
            <w:shd w:val="clear" w:color="auto" w:fill="FFFFFF"/>
            <w:vAlign w:val="center"/>
          </w:tcPr>
          <w:p w14:paraId="7C3B4425" w14:textId="77777777" w:rsidR="00222CA1" w:rsidRPr="00892DDD" w:rsidRDefault="00222CA1" w:rsidP="00A65F57">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23336" w14:textId="7F87E741" w:rsidR="00222CA1" w:rsidRPr="00892DDD" w:rsidRDefault="00222CA1" w:rsidP="00A65F57">
            <w:pPr>
              <w:jc w:val="center"/>
              <w:rPr>
                <w:rFonts w:ascii="Palatino Linotype" w:hAnsi="Palatino Linotype"/>
                <w:sz w:val="20"/>
                <w:szCs w:val="20"/>
              </w:rPr>
            </w:pPr>
            <w:r w:rsidRPr="00892DDD">
              <w:rPr>
                <w:rFonts w:ascii="Palatino Linotype" w:hAnsi="Palatino Linotype" w:cs="Arial Narrow"/>
                <w:sz w:val="20"/>
                <w:szCs w:val="20"/>
              </w:rPr>
              <w:t>ANO</w:t>
            </w:r>
          </w:p>
        </w:tc>
      </w:tr>
      <w:tr w:rsidR="00222CA1" w:rsidRPr="00892DDD" w14:paraId="0C986188"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763A8C71" w14:textId="77777777" w:rsidR="00222CA1" w:rsidRPr="00892DDD" w:rsidRDefault="00222CA1" w:rsidP="00A65F57">
            <w:pPr>
              <w:rPr>
                <w:rFonts w:ascii="Palatino Linotype" w:hAnsi="Palatino Linotype" w:cs="Arial Narrow"/>
                <w:sz w:val="20"/>
                <w:szCs w:val="20"/>
              </w:rPr>
            </w:pPr>
            <w:r w:rsidRPr="00892DDD">
              <w:rPr>
                <w:rFonts w:ascii="Palatino Linotype" w:hAnsi="Palatino Linotype" w:cs="Arial Narrow"/>
                <w:sz w:val="20"/>
                <w:szCs w:val="20"/>
              </w:rPr>
              <w:t>Klimatizace</w:t>
            </w:r>
          </w:p>
        </w:tc>
        <w:tc>
          <w:tcPr>
            <w:tcW w:w="1929" w:type="dxa"/>
            <w:tcBorders>
              <w:top w:val="single" w:sz="4" w:space="0" w:color="000000"/>
              <w:left w:val="single" w:sz="4" w:space="0" w:color="000000"/>
              <w:bottom w:val="single" w:sz="4" w:space="0" w:color="000000"/>
            </w:tcBorders>
            <w:shd w:val="clear" w:color="auto" w:fill="FFFFFF"/>
            <w:vAlign w:val="center"/>
          </w:tcPr>
          <w:p w14:paraId="3F2ACA0E" w14:textId="77777777" w:rsidR="00222CA1" w:rsidRPr="00892DDD" w:rsidRDefault="00222CA1" w:rsidP="00A65F57">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6506D" w14:textId="2BBCF6F3" w:rsidR="00222CA1" w:rsidRPr="00892DDD" w:rsidRDefault="00222CA1" w:rsidP="00A65F57">
            <w:pPr>
              <w:jc w:val="center"/>
              <w:rPr>
                <w:rFonts w:ascii="Palatino Linotype" w:hAnsi="Palatino Linotype"/>
                <w:sz w:val="20"/>
                <w:szCs w:val="20"/>
              </w:rPr>
            </w:pPr>
            <w:r w:rsidRPr="00892DDD">
              <w:rPr>
                <w:rFonts w:ascii="Palatino Linotype" w:hAnsi="Palatino Linotype" w:cs="Arial Narrow"/>
                <w:sz w:val="20"/>
                <w:szCs w:val="20"/>
              </w:rPr>
              <w:t>ANO</w:t>
            </w:r>
          </w:p>
        </w:tc>
      </w:tr>
      <w:tr w:rsidR="00222CA1" w:rsidRPr="00892DDD" w14:paraId="1804F208"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4CE26284" w14:textId="77777777" w:rsidR="00222CA1" w:rsidRPr="00892DDD" w:rsidRDefault="00222CA1" w:rsidP="00A65F57">
            <w:pPr>
              <w:rPr>
                <w:rFonts w:ascii="Palatino Linotype" w:hAnsi="Palatino Linotype" w:cs="Arial Narrow"/>
                <w:sz w:val="20"/>
                <w:szCs w:val="20"/>
              </w:rPr>
            </w:pPr>
            <w:r w:rsidRPr="00892DDD">
              <w:rPr>
                <w:rFonts w:ascii="Palatino Linotype" w:hAnsi="Palatino Linotype" w:cs="Arial Narrow"/>
                <w:sz w:val="20"/>
                <w:szCs w:val="20"/>
              </w:rPr>
              <w:t>Tempomat</w:t>
            </w:r>
          </w:p>
        </w:tc>
        <w:tc>
          <w:tcPr>
            <w:tcW w:w="1929" w:type="dxa"/>
            <w:tcBorders>
              <w:top w:val="single" w:sz="4" w:space="0" w:color="000000"/>
              <w:left w:val="single" w:sz="4" w:space="0" w:color="000000"/>
              <w:bottom w:val="single" w:sz="4" w:space="0" w:color="000000"/>
            </w:tcBorders>
            <w:shd w:val="clear" w:color="auto" w:fill="FFFFFF"/>
            <w:vAlign w:val="center"/>
          </w:tcPr>
          <w:p w14:paraId="23EA4011" w14:textId="77777777" w:rsidR="00222CA1" w:rsidRPr="00892DDD" w:rsidRDefault="00222CA1" w:rsidP="00A65F57">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8850B" w14:textId="3C938619" w:rsidR="00222CA1" w:rsidRPr="00892DDD" w:rsidRDefault="00222CA1" w:rsidP="00A65F57">
            <w:pPr>
              <w:jc w:val="center"/>
              <w:rPr>
                <w:rFonts w:ascii="Palatino Linotype" w:hAnsi="Palatino Linotype"/>
                <w:sz w:val="20"/>
                <w:szCs w:val="20"/>
              </w:rPr>
            </w:pPr>
            <w:r w:rsidRPr="00892DDD">
              <w:rPr>
                <w:rFonts w:ascii="Palatino Linotype" w:hAnsi="Palatino Linotype" w:cs="Arial Narrow"/>
                <w:sz w:val="20"/>
                <w:szCs w:val="20"/>
              </w:rPr>
              <w:t>ANO</w:t>
            </w:r>
          </w:p>
        </w:tc>
      </w:tr>
      <w:tr w:rsidR="00222CA1" w:rsidRPr="00892DDD" w14:paraId="40F63848" w14:textId="77777777" w:rsidTr="003F1EF6">
        <w:trPr>
          <w:trHeight w:val="227"/>
          <w:jc w:val="center"/>
        </w:trPr>
        <w:tc>
          <w:tcPr>
            <w:tcW w:w="6395" w:type="dxa"/>
            <w:tcBorders>
              <w:left w:val="single" w:sz="4" w:space="0" w:color="000000"/>
              <w:bottom w:val="single" w:sz="4" w:space="0" w:color="000000"/>
            </w:tcBorders>
            <w:shd w:val="clear" w:color="auto" w:fill="auto"/>
            <w:vAlign w:val="center"/>
          </w:tcPr>
          <w:p w14:paraId="10C5DA47" w14:textId="77777777" w:rsidR="00222CA1" w:rsidRPr="00892DDD" w:rsidRDefault="00222CA1" w:rsidP="00A65F57">
            <w:pPr>
              <w:rPr>
                <w:rFonts w:ascii="Palatino Linotype" w:hAnsi="Palatino Linotype" w:cs="Arial Narrow"/>
                <w:sz w:val="20"/>
                <w:szCs w:val="20"/>
              </w:rPr>
            </w:pPr>
            <w:r w:rsidRPr="00892DDD">
              <w:rPr>
                <w:rFonts w:ascii="Palatino Linotype" w:hAnsi="Palatino Linotype" w:cs="Arial Narrow"/>
                <w:sz w:val="20"/>
                <w:szCs w:val="20"/>
              </w:rPr>
              <w:t>Bez tachografu</w:t>
            </w:r>
          </w:p>
        </w:tc>
        <w:tc>
          <w:tcPr>
            <w:tcW w:w="1929" w:type="dxa"/>
            <w:tcBorders>
              <w:left w:val="single" w:sz="4" w:space="0" w:color="000000"/>
              <w:bottom w:val="single" w:sz="4" w:space="0" w:color="000000"/>
            </w:tcBorders>
            <w:shd w:val="clear" w:color="auto" w:fill="FFFFFF"/>
            <w:vAlign w:val="center"/>
          </w:tcPr>
          <w:p w14:paraId="11538035" w14:textId="77777777" w:rsidR="00222CA1" w:rsidRPr="00892DDD" w:rsidRDefault="00222CA1" w:rsidP="00A65F57">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left w:val="single" w:sz="4" w:space="0" w:color="000000"/>
              <w:bottom w:val="single" w:sz="4" w:space="0" w:color="000000"/>
              <w:right w:val="single" w:sz="4" w:space="0" w:color="000000"/>
            </w:tcBorders>
            <w:shd w:val="clear" w:color="auto" w:fill="FFFFFF"/>
            <w:vAlign w:val="center"/>
          </w:tcPr>
          <w:p w14:paraId="4B6A1D63" w14:textId="1095160C" w:rsidR="00222CA1" w:rsidRPr="00892DDD" w:rsidRDefault="00222CA1" w:rsidP="00A65F57">
            <w:pPr>
              <w:jc w:val="center"/>
              <w:rPr>
                <w:rFonts w:ascii="Palatino Linotype" w:hAnsi="Palatino Linotype"/>
                <w:sz w:val="20"/>
                <w:szCs w:val="20"/>
              </w:rPr>
            </w:pPr>
            <w:r w:rsidRPr="00892DDD">
              <w:rPr>
                <w:rFonts w:ascii="Palatino Linotype" w:hAnsi="Palatino Linotype" w:cs="Arial Narrow"/>
                <w:sz w:val="20"/>
                <w:szCs w:val="20"/>
              </w:rPr>
              <w:t xml:space="preserve">ANO </w:t>
            </w:r>
          </w:p>
        </w:tc>
      </w:tr>
      <w:tr w:rsidR="00222CA1" w:rsidRPr="00892DDD" w14:paraId="5C8DAD4C"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40D9E96A" w14:textId="77777777" w:rsidR="00222CA1" w:rsidRPr="00892DDD" w:rsidRDefault="00222CA1" w:rsidP="00A65F57">
            <w:pPr>
              <w:rPr>
                <w:rFonts w:ascii="Palatino Linotype" w:hAnsi="Palatino Linotype" w:cs="Arial Narrow"/>
                <w:sz w:val="20"/>
                <w:szCs w:val="20"/>
              </w:rPr>
            </w:pPr>
            <w:r w:rsidRPr="00892DDD">
              <w:rPr>
                <w:rFonts w:ascii="Palatino Linotype" w:hAnsi="Palatino Linotype" w:cs="Arial Narrow"/>
                <w:sz w:val="20"/>
                <w:szCs w:val="20"/>
              </w:rPr>
              <w:t>Omezovač rychlosti dvojčinný 89/30 km/hod</w:t>
            </w:r>
          </w:p>
        </w:tc>
        <w:tc>
          <w:tcPr>
            <w:tcW w:w="1929" w:type="dxa"/>
            <w:tcBorders>
              <w:top w:val="single" w:sz="4" w:space="0" w:color="000000"/>
              <w:left w:val="single" w:sz="4" w:space="0" w:color="000000"/>
              <w:bottom w:val="single" w:sz="4" w:space="0" w:color="000000"/>
            </w:tcBorders>
            <w:shd w:val="clear" w:color="auto" w:fill="FFFFFF"/>
            <w:vAlign w:val="center"/>
          </w:tcPr>
          <w:p w14:paraId="02DC5763" w14:textId="77777777" w:rsidR="00222CA1" w:rsidRPr="00892DDD" w:rsidRDefault="00222CA1" w:rsidP="00A65F57">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11634" w14:textId="644C29AA" w:rsidR="00222CA1" w:rsidRPr="00892DDD" w:rsidRDefault="00222CA1" w:rsidP="00A65F57">
            <w:pPr>
              <w:jc w:val="center"/>
              <w:rPr>
                <w:rFonts w:ascii="Palatino Linotype" w:hAnsi="Palatino Linotype"/>
                <w:sz w:val="20"/>
                <w:szCs w:val="20"/>
              </w:rPr>
            </w:pPr>
            <w:r w:rsidRPr="00892DDD">
              <w:rPr>
                <w:rFonts w:ascii="Palatino Linotype" w:hAnsi="Palatino Linotype" w:cs="Arial Narrow"/>
                <w:sz w:val="20"/>
                <w:szCs w:val="20"/>
              </w:rPr>
              <w:t xml:space="preserve">ANO </w:t>
            </w:r>
          </w:p>
        </w:tc>
      </w:tr>
      <w:tr w:rsidR="00222CA1" w:rsidRPr="00892DDD" w14:paraId="046A33A6"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423E1660" w14:textId="77777777" w:rsidR="00222CA1" w:rsidRPr="00892DDD" w:rsidRDefault="00222CA1" w:rsidP="00A65F57">
            <w:pPr>
              <w:rPr>
                <w:rFonts w:ascii="Palatino Linotype" w:hAnsi="Palatino Linotype" w:cs="Arial Narrow"/>
                <w:sz w:val="20"/>
                <w:szCs w:val="20"/>
              </w:rPr>
            </w:pPr>
            <w:r w:rsidRPr="00892DDD">
              <w:rPr>
                <w:rFonts w:ascii="Palatino Linotype" w:hAnsi="Palatino Linotype" w:cs="Arial Narrow"/>
                <w:sz w:val="20"/>
                <w:szCs w:val="20"/>
              </w:rPr>
              <w:t>Rádio s Bluetooth</w:t>
            </w:r>
          </w:p>
        </w:tc>
        <w:tc>
          <w:tcPr>
            <w:tcW w:w="1929" w:type="dxa"/>
            <w:tcBorders>
              <w:top w:val="single" w:sz="4" w:space="0" w:color="000000"/>
              <w:left w:val="single" w:sz="4" w:space="0" w:color="000000"/>
              <w:bottom w:val="single" w:sz="4" w:space="0" w:color="000000"/>
            </w:tcBorders>
            <w:shd w:val="clear" w:color="auto" w:fill="FFFFFF"/>
            <w:vAlign w:val="center"/>
          </w:tcPr>
          <w:p w14:paraId="62ED2B94" w14:textId="77777777" w:rsidR="00222CA1" w:rsidRPr="00892DDD" w:rsidRDefault="00222CA1" w:rsidP="00A65F57">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DAA47" w14:textId="3FE9230F" w:rsidR="00222CA1" w:rsidRPr="00892DDD" w:rsidRDefault="00222CA1" w:rsidP="00A65F57">
            <w:pPr>
              <w:jc w:val="center"/>
              <w:rPr>
                <w:rFonts w:ascii="Palatino Linotype" w:hAnsi="Palatino Linotype"/>
                <w:sz w:val="20"/>
                <w:szCs w:val="20"/>
              </w:rPr>
            </w:pPr>
            <w:r w:rsidRPr="00892DDD">
              <w:rPr>
                <w:rFonts w:ascii="Palatino Linotype" w:hAnsi="Palatino Linotype" w:cs="Arial Narrow"/>
                <w:sz w:val="20"/>
                <w:szCs w:val="20"/>
              </w:rPr>
              <w:t>ANO</w:t>
            </w:r>
          </w:p>
        </w:tc>
      </w:tr>
      <w:tr w:rsidR="00222CA1" w:rsidRPr="00892DDD" w14:paraId="4B68B4DD"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794C1036" w14:textId="77777777" w:rsidR="00222CA1" w:rsidRPr="00892DDD" w:rsidRDefault="00222CA1" w:rsidP="00A65F57">
            <w:pPr>
              <w:rPr>
                <w:rFonts w:ascii="Palatino Linotype" w:hAnsi="Palatino Linotype" w:cs="Arial Narrow"/>
                <w:sz w:val="20"/>
                <w:szCs w:val="20"/>
              </w:rPr>
            </w:pPr>
            <w:r w:rsidRPr="00892DDD">
              <w:rPr>
                <w:rFonts w:ascii="Palatino Linotype" w:hAnsi="Palatino Linotype" w:cs="Arial Narrow"/>
                <w:sz w:val="20"/>
                <w:szCs w:val="20"/>
              </w:rPr>
              <w:t>VÝSTUP AUX-in / USB</w:t>
            </w:r>
          </w:p>
        </w:tc>
        <w:tc>
          <w:tcPr>
            <w:tcW w:w="1929" w:type="dxa"/>
            <w:tcBorders>
              <w:top w:val="single" w:sz="4" w:space="0" w:color="000000"/>
              <w:left w:val="single" w:sz="4" w:space="0" w:color="000000"/>
              <w:bottom w:val="single" w:sz="4" w:space="0" w:color="000000"/>
            </w:tcBorders>
            <w:shd w:val="clear" w:color="auto" w:fill="FFFFFF"/>
            <w:vAlign w:val="center"/>
          </w:tcPr>
          <w:p w14:paraId="7616EE8F" w14:textId="77777777" w:rsidR="00222CA1" w:rsidRPr="00892DDD" w:rsidRDefault="00222CA1" w:rsidP="00A65F57">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AE965" w14:textId="42272932" w:rsidR="00222CA1" w:rsidRPr="00892DDD" w:rsidRDefault="00222CA1" w:rsidP="00A65F57">
            <w:pPr>
              <w:jc w:val="center"/>
              <w:rPr>
                <w:rFonts w:ascii="Palatino Linotype" w:hAnsi="Palatino Linotype"/>
                <w:sz w:val="20"/>
                <w:szCs w:val="20"/>
              </w:rPr>
            </w:pPr>
            <w:r w:rsidRPr="00892DDD">
              <w:rPr>
                <w:rFonts w:ascii="Palatino Linotype" w:hAnsi="Palatino Linotype" w:cs="Arial Narrow"/>
                <w:sz w:val="20"/>
                <w:szCs w:val="20"/>
              </w:rPr>
              <w:t>ANO</w:t>
            </w:r>
          </w:p>
        </w:tc>
      </w:tr>
      <w:tr w:rsidR="00DC156F" w:rsidRPr="00892DDD" w14:paraId="2CD6F3EE"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0AEF4EB7" w14:textId="77777777" w:rsidR="00DC156F" w:rsidRPr="00892DDD" w:rsidRDefault="00DC156F" w:rsidP="00DC156F">
            <w:pPr>
              <w:rPr>
                <w:rFonts w:ascii="Palatino Linotype" w:hAnsi="Palatino Linotype" w:cs="Arial Narrow"/>
                <w:sz w:val="20"/>
                <w:szCs w:val="20"/>
              </w:rPr>
            </w:pPr>
            <w:r w:rsidRPr="00892DDD">
              <w:rPr>
                <w:rFonts w:ascii="Palatino Linotype" w:hAnsi="Palatino Linotype" w:cs="Arial Narrow"/>
                <w:sz w:val="20"/>
                <w:szCs w:val="20"/>
              </w:rPr>
              <w:lastRenderedPageBreak/>
              <w:t xml:space="preserve">Zásuvka na </w:t>
            </w:r>
            <w:proofErr w:type="gramStart"/>
            <w:r w:rsidRPr="00892DDD">
              <w:rPr>
                <w:rFonts w:ascii="Palatino Linotype" w:hAnsi="Palatino Linotype" w:cs="Arial Narrow"/>
                <w:sz w:val="20"/>
                <w:szCs w:val="20"/>
              </w:rPr>
              <w:t>12V</w:t>
            </w:r>
            <w:proofErr w:type="gramEnd"/>
            <w:r w:rsidRPr="00892DDD">
              <w:rPr>
                <w:rFonts w:ascii="Palatino Linotype" w:hAnsi="Palatino Linotype" w:cs="Arial Narrow"/>
                <w:sz w:val="20"/>
                <w:szCs w:val="20"/>
              </w:rPr>
              <w:t xml:space="preserve"> v kabině řidiče</w:t>
            </w:r>
          </w:p>
        </w:tc>
        <w:tc>
          <w:tcPr>
            <w:tcW w:w="1929" w:type="dxa"/>
            <w:tcBorders>
              <w:top w:val="single" w:sz="4" w:space="0" w:color="000000"/>
              <w:left w:val="single" w:sz="4" w:space="0" w:color="000000"/>
              <w:bottom w:val="single" w:sz="4" w:space="0" w:color="000000"/>
            </w:tcBorders>
            <w:shd w:val="clear" w:color="auto" w:fill="FFFFFF"/>
            <w:vAlign w:val="center"/>
          </w:tcPr>
          <w:p w14:paraId="19AB8073" w14:textId="77777777"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B7791" w14:textId="2F8A87A0" w:rsidR="00DC156F" w:rsidRPr="00892DDD" w:rsidRDefault="00DC156F" w:rsidP="00DC156F">
            <w:pPr>
              <w:jc w:val="center"/>
              <w:rPr>
                <w:rFonts w:ascii="Palatino Linotype" w:hAnsi="Palatino Linotype"/>
                <w:sz w:val="20"/>
                <w:szCs w:val="20"/>
              </w:rPr>
            </w:pPr>
            <w:r w:rsidRPr="00892DDD">
              <w:rPr>
                <w:rFonts w:ascii="Palatino Linotype" w:hAnsi="Palatino Linotype" w:cs="Arial Narrow"/>
                <w:sz w:val="20"/>
                <w:szCs w:val="20"/>
              </w:rPr>
              <w:t>ANO</w:t>
            </w:r>
          </w:p>
        </w:tc>
      </w:tr>
      <w:tr w:rsidR="00DC156F" w:rsidRPr="00892DDD" w14:paraId="510AB2CB"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4D58CDC6" w14:textId="77777777" w:rsidR="00DC156F" w:rsidRPr="00892DDD" w:rsidRDefault="00DC156F" w:rsidP="00DC156F">
            <w:pPr>
              <w:rPr>
                <w:rFonts w:ascii="Palatino Linotype" w:hAnsi="Palatino Linotype" w:cs="Arial Narrow"/>
                <w:sz w:val="20"/>
                <w:szCs w:val="20"/>
              </w:rPr>
            </w:pPr>
            <w:r w:rsidRPr="00892DDD">
              <w:rPr>
                <w:rFonts w:ascii="Palatino Linotype" w:hAnsi="Palatino Linotype" w:cs="Arial Narrow"/>
                <w:sz w:val="20"/>
                <w:szCs w:val="20"/>
              </w:rPr>
              <w:t>Centrální zamykání s dálkovým ovládáním</w:t>
            </w:r>
          </w:p>
        </w:tc>
        <w:tc>
          <w:tcPr>
            <w:tcW w:w="1929" w:type="dxa"/>
            <w:tcBorders>
              <w:top w:val="single" w:sz="4" w:space="0" w:color="000000"/>
              <w:left w:val="single" w:sz="4" w:space="0" w:color="000000"/>
              <w:bottom w:val="single" w:sz="4" w:space="0" w:color="000000"/>
            </w:tcBorders>
            <w:shd w:val="clear" w:color="auto" w:fill="FFFFFF"/>
            <w:vAlign w:val="center"/>
          </w:tcPr>
          <w:p w14:paraId="62DAF660" w14:textId="77777777"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AABBA" w14:textId="3E0C212A" w:rsidR="00DC156F" w:rsidRPr="00892DDD" w:rsidRDefault="00DC156F" w:rsidP="00DC156F">
            <w:pPr>
              <w:jc w:val="center"/>
              <w:rPr>
                <w:rFonts w:ascii="Palatino Linotype" w:hAnsi="Palatino Linotype"/>
                <w:sz w:val="20"/>
                <w:szCs w:val="20"/>
              </w:rPr>
            </w:pPr>
            <w:r w:rsidRPr="00892DDD">
              <w:rPr>
                <w:rFonts w:ascii="Palatino Linotype" w:hAnsi="Palatino Linotype" w:cs="Arial Narrow"/>
                <w:sz w:val="20"/>
                <w:szCs w:val="20"/>
              </w:rPr>
              <w:t>ANO</w:t>
            </w:r>
          </w:p>
        </w:tc>
      </w:tr>
      <w:tr w:rsidR="00DC156F" w:rsidRPr="00892DDD" w14:paraId="417AE82F"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227A06BD" w14:textId="77777777" w:rsidR="00DC156F" w:rsidRPr="00892DDD" w:rsidRDefault="00DC156F" w:rsidP="00DC156F">
            <w:pPr>
              <w:rPr>
                <w:rFonts w:ascii="Palatino Linotype" w:hAnsi="Palatino Linotype" w:cs="Arial Narrow"/>
                <w:sz w:val="20"/>
                <w:szCs w:val="20"/>
              </w:rPr>
            </w:pPr>
            <w:r w:rsidRPr="00892DDD">
              <w:rPr>
                <w:rFonts w:ascii="Palatino Linotype" w:hAnsi="Palatino Linotype" w:cs="Arial Narrow"/>
                <w:sz w:val="20"/>
                <w:szCs w:val="20"/>
              </w:rPr>
              <w:t xml:space="preserve">Zrcátko na obrubník vpravo vyhřívané </w:t>
            </w:r>
          </w:p>
        </w:tc>
        <w:tc>
          <w:tcPr>
            <w:tcW w:w="1929" w:type="dxa"/>
            <w:tcBorders>
              <w:top w:val="single" w:sz="4" w:space="0" w:color="000000"/>
              <w:left w:val="single" w:sz="4" w:space="0" w:color="000000"/>
              <w:bottom w:val="single" w:sz="4" w:space="0" w:color="000000"/>
            </w:tcBorders>
            <w:shd w:val="clear" w:color="auto" w:fill="FFFFFF"/>
            <w:vAlign w:val="center"/>
          </w:tcPr>
          <w:p w14:paraId="3E615734" w14:textId="77777777"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B37DD" w14:textId="1576D2F6" w:rsidR="00DC156F" w:rsidRPr="00892DDD" w:rsidRDefault="00DC156F" w:rsidP="00DC156F">
            <w:pPr>
              <w:jc w:val="center"/>
              <w:rPr>
                <w:rFonts w:ascii="Palatino Linotype" w:hAnsi="Palatino Linotype"/>
                <w:sz w:val="20"/>
                <w:szCs w:val="20"/>
              </w:rPr>
            </w:pPr>
            <w:r w:rsidRPr="00892DDD">
              <w:rPr>
                <w:rFonts w:ascii="Palatino Linotype" w:hAnsi="Palatino Linotype" w:cs="Arial Narrow"/>
                <w:sz w:val="20"/>
                <w:szCs w:val="20"/>
              </w:rPr>
              <w:t>ANO</w:t>
            </w:r>
          </w:p>
        </w:tc>
      </w:tr>
      <w:tr w:rsidR="00DC156F" w:rsidRPr="00892DDD" w14:paraId="39CBD7F3"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232A372E" w14:textId="77777777" w:rsidR="00DC156F" w:rsidRPr="00892DDD" w:rsidRDefault="00DC156F" w:rsidP="00DC156F">
            <w:pPr>
              <w:rPr>
                <w:rFonts w:ascii="Palatino Linotype" w:hAnsi="Palatino Linotype" w:cs="Arial Narrow"/>
                <w:sz w:val="20"/>
                <w:szCs w:val="20"/>
              </w:rPr>
            </w:pPr>
            <w:r w:rsidRPr="00892DDD">
              <w:rPr>
                <w:rFonts w:ascii="Palatino Linotype" w:hAnsi="Palatino Linotype" w:cs="Arial Narrow"/>
                <w:sz w:val="20"/>
                <w:szCs w:val="20"/>
              </w:rPr>
              <w:t xml:space="preserve">Zpětné a širokoúhlá zrcátka vyhřívaná, zpětná elektricky stavitelná </w:t>
            </w:r>
          </w:p>
        </w:tc>
        <w:tc>
          <w:tcPr>
            <w:tcW w:w="1929" w:type="dxa"/>
            <w:tcBorders>
              <w:top w:val="single" w:sz="4" w:space="0" w:color="000000"/>
              <w:left w:val="single" w:sz="4" w:space="0" w:color="000000"/>
              <w:bottom w:val="single" w:sz="4" w:space="0" w:color="000000"/>
            </w:tcBorders>
            <w:shd w:val="clear" w:color="auto" w:fill="FFFFFF"/>
            <w:vAlign w:val="center"/>
          </w:tcPr>
          <w:p w14:paraId="2593ACF7" w14:textId="77777777"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F3D9F" w14:textId="1A30D324" w:rsidR="00DC156F" w:rsidRPr="00892DDD" w:rsidRDefault="00DC156F" w:rsidP="00DC156F">
            <w:pPr>
              <w:jc w:val="center"/>
              <w:rPr>
                <w:rFonts w:ascii="Palatino Linotype" w:hAnsi="Palatino Linotype"/>
                <w:sz w:val="20"/>
                <w:szCs w:val="20"/>
              </w:rPr>
            </w:pPr>
            <w:r w:rsidRPr="00892DDD">
              <w:rPr>
                <w:rFonts w:ascii="Palatino Linotype" w:hAnsi="Palatino Linotype" w:cs="Arial Narrow"/>
                <w:sz w:val="20"/>
                <w:szCs w:val="20"/>
              </w:rPr>
              <w:t>ANO</w:t>
            </w:r>
          </w:p>
        </w:tc>
      </w:tr>
      <w:tr w:rsidR="00DC156F" w:rsidRPr="00892DDD" w14:paraId="5AA59D11"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5C28614A" w14:textId="77777777" w:rsidR="00DC156F" w:rsidRPr="00892DDD" w:rsidRDefault="00DC156F" w:rsidP="00DC156F">
            <w:pPr>
              <w:rPr>
                <w:rFonts w:ascii="Palatino Linotype" w:hAnsi="Palatino Linotype" w:cs="Arial Narrow"/>
                <w:sz w:val="20"/>
                <w:szCs w:val="20"/>
              </w:rPr>
            </w:pPr>
            <w:r w:rsidRPr="00892DDD">
              <w:rPr>
                <w:rFonts w:ascii="Palatino Linotype" w:hAnsi="Palatino Linotype" w:cs="Arial Narrow"/>
                <w:sz w:val="20"/>
                <w:szCs w:val="20"/>
              </w:rPr>
              <w:t>Výstražný bzučák při zařazené zpátečce</w:t>
            </w:r>
          </w:p>
        </w:tc>
        <w:tc>
          <w:tcPr>
            <w:tcW w:w="1929" w:type="dxa"/>
            <w:tcBorders>
              <w:top w:val="single" w:sz="4" w:space="0" w:color="000000"/>
              <w:left w:val="single" w:sz="4" w:space="0" w:color="000000"/>
              <w:bottom w:val="single" w:sz="4" w:space="0" w:color="000000"/>
            </w:tcBorders>
            <w:shd w:val="clear" w:color="auto" w:fill="FFFFFF"/>
            <w:vAlign w:val="center"/>
          </w:tcPr>
          <w:p w14:paraId="14292FD3" w14:textId="77777777"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C6043" w14:textId="2C699957" w:rsidR="00DC156F" w:rsidRPr="00892DDD" w:rsidRDefault="00DC156F" w:rsidP="00DC156F">
            <w:pPr>
              <w:jc w:val="center"/>
              <w:rPr>
                <w:rFonts w:ascii="Palatino Linotype" w:hAnsi="Palatino Linotype"/>
                <w:sz w:val="20"/>
                <w:szCs w:val="20"/>
              </w:rPr>
            </w:pPr>
            <w:r w:rsidRPr="00892DDD">
              <w:rPr>
                <w:rFonts w:ascii="Palatino Linotype" w:hAnsi="Palatino Linotype" w:cs="Arial Narrow"/>
                <w:sz w:val="20"/>
                <w:szCs w:val="20"/>
              </w:rPr>
              <w:t>ANO</w:t>
            </w:r>
          </w:p>
        </w:tc>
      </w:tr>
      <w:tr w:rsidR="00DC156F" w:rsidRPr="00892DDD" w14:paraId="3C60D3A3"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1E876DE5" w14:textId="77777777" w:rsidR="00DC156F" w:rsidRPr="00892DDD" w:rsidRDefault="00DC156F" w:rsidP="00DC156F">
            <w:pPr>
              <w:rPr>
                <w:rFonts w:ascii="Palatino Linotype" w:hAnsi="Palatino Linotype" w:cs="Arial Narrow"/>
                <w:sz w:val="20"/>
                <w:szCs w:val="20"/>
              </w:rPr>
            </w:pPr>
            <w:r w:rsidRPr="00892DDD">
              <w:rPr>
                <w:rFonts w:ascii="Palatino Linotype" w:hAnsi="Palatino Linotype" w:cs="Arial Narrow"/>
                <w:sz w:val="20"/>
                <w:szCs w:val="20"/>
              </w:rPr>
              <w:t>Dálkové světlomety a mlhovky</w:t>
            </w:r>
          </w:p>
        </w:tc>
        <w:tc>
          <w:tcPr>
            <w:tcW w:w="1929" w:type="dxa"/>
            <w:tcBorders>
              <w:top w:val="single" w:sz="4" w:space="0" w:color="000000"/>
              <w:left w:val="single" w:sz="4" w:space="0" w:color="000000"/>
              <w:bottom w:val="single" w:sz="4" w:space="0" w:color="000000"/>
            </w:tcBorders>
            <w:shd w:val="clear" w:color="auto" w:fill="FFFFFF"/>
            <w:vAlign w:val="center"/>
          </w:tcPr>
          <w:p w14:paraId="4C8FA010" w14:textId="77777777"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C76A8" w14:textId="46FE801F" w:rsidR="00DC156F" w:rsidRPr="00892DDD" w:rsidRDefault="00DC156F" w:rsidP="00DC156F">
            <w:pPr>
              <w:jc w:val="center"/>
              <w:rPr>
                <w:rFonts w:ascii="Palatino Linotype" w:hAnsi="Palatino Linotype"/>
                <w:sz w:val="20"/>
                <w:szCs w:val="20"/>
              </w:rPr>
            </w:pPr>
            <w:r w:rsidRPr="00892DDD">
              <w:rPr>
                <w:rFonts w:ascii="Palatino Linotype" w:hAnsi="Palatino Linotype" w:cs="Arial Narrow"/>
                <w:sz w:val="20"/>
                <w:szCs w:val="20"/>
              </w:rPr>
              <w:t>ANO</w:t>
            </w:r>
          </w:p>
        </w:tc>
      </w:tr>
      <w:tr w:rsidR="00DC156F" w:rsidRPr="00892DDD" w14:paraId="66D5C26E"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33C50ADF" w14:textId="77777777" w:rsidR="00DC156F" w:rsidRPr="00892DDD" w:rsidRDefault="00DC156F" w:rsidP="00DC156F">
            <w:pPr>
              <w:rPr>
                <w:rFonts w:ascii="Palatino Linotype" w:hAnsi="Palatino Linotype" w:cs="Arial Narrow"/>
                <w:sz w:val="20"/>
                <w:szCs w:val="20"/>
              </w:rPr>
            </w:pPr>
            <w:r w:rsidRPr="00892DDD">
              <w:rPr>
                <w:rFonts w:ascii="Palatino Linotype" w:hAnsi="Palatino Linotype" w:cs="Arial Narrow"/>
                <w:sz w:val="20"/>
                <w:szCs w:val="20"/>
              </w:rPr>
              <w:t>Denní svícení</w:t>
            </w:r>
          </w:p>
        </w:tc>
        <w:tc>
          <w:tcPr>
            <w:tcW w:w="1929" w:type="dxa"/>
            <w:tcBorders>
              <w:top w:val="single" w:sz="4" w:space="0" w:color="000000"/>
              <w:left w:val="single" w:sz="4" w:space="0" w:color="000000"/>
              <w:bottom w:val="single" w:sz="4" w:space="0" w:color="000000"/>
            </w:tcBorders>
            <w:shd w:val="clear" w:color="auto" w:fill="FFFFFF"/>
            <w:vAlign w:val="center"/>
          </w:tcPr>
          <w:p w14:paraId="293ED206" w14:textId="77777777"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BEED1" w14:textId="2AB82435" w:rsidR="00DC156F" w:rsidRPr="00892DDD" w:rsidRDefault="00DC156F" w:rsidP="00DC156F">
            <w:pPr>
              <w:jc w:val="center"/>
              <w:rPr>
                <w:rFonts w:ascii="Palatino Linotype" w:hAnsi="Palatino Linotype"/>
                <w:sz w:val="20"/>
                <w:szCs w:val="20"/>
              </w:rPr>
            </w:pPr>
            <w:r w:rsidRPr="00892DDD">
              <w:rPr>
                <w:rFonts w:ascii="Palatino Linotype" w:hAnsi="Palatino Linotype" w:cs="Arial Narrow"/>
                <w:sz w:val="20"/>
                <w:szCs w:val="20"/>
              </w:rPr>
              <w:t>ANO</w:t>
            </w:r>
          </w:p>
        </w:tc>
      </w:tr>
      <w:tr w:rsidR="00DC156F" w:rsidRPr="00892DDD" w14:paraId="04E0C4F6"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0A5FAFA6" w14:textId="30BA3D82" w:rsidR="00DC156F" w:rsidRPr="00892DDD" w:rsidRDefault="00DC156F" w:rsidP="00DC156F">
            <w:pPr>
              <w:spacing w:after="0"/>
              <w:rPr>
                <w:rFonts w:ascii="Palatino Linotype" w:hAnsi="Palatino Linotype" w:cs="Arial Narrow"/>
                <w:sz w:val="20"/>
                <w:szCs w:val="20"/>
              </w:rPr>
            </w:pPr>
            <w:r w:rsidRPr="00892DDD">
              <w:rPr>
                <w:rFonts w:ascii="Palatino Linotype" w:hAnsi="Palatino Linotype" w:cs="Arial Narrow"/>
                <w:sz w:val="20"/>
                <w:szCs w:val="20"/>
              </w:rPr>
              <w:t xml:space="preserve">2 oranžová výstražná světla „PREDATOR“ </w:t>
            </w:r>
            <w:r w:rsidRPr="00892DDD">
              <w:rPr>
                <w:rFonts w:ascii="Palatino Linotype" w:hAnsi="Palatino Linotype" w:cs="Arial Narrow"/>
                <w:i/>
                <w:iCs/>
                <w:sz w:val="20"/>
                <w:szCs w:val="20"/>
              </w:rPr>
              <w:t>(zadavatel umožňuje použít i jiné rovnocenné řešení)</w:t>
            </w:r>
            <w:r w:rsidRPr="00892DDD">
              <w:rPr>
                <w:rFonts w:ascii="Palatino Linotype" w:hAnsi="Palatino Linotype" w:cs="Arial Narrow"/>
                <w:sz w:val="20"/>
                <w:szCs w:val="20"/>
              </w:rPr>
              <w:t xml:space="preserve"> v masce vozidla</w:t>
            </w:r>
          </w:p>
        </w:tc>
        <w:tc>
          <w:tcPr>
            <w:tcW w:w="1929" w:type="dxa"/>
            <w:tcBorders>
              <w:top w:val="single" w:sz="4" w:space="0" w:color="000000"/>
              <w:left w:val="single" w:sz="4" w:space="0" w:color="000000"/>
              <w:bottom w:val="single" w:sz="4" w:space="0" w:color="000000"/>
            </w:tcBorders>
            <w:shd w:val="clear" w:color="auto" w:fill="FFFFFF"/>
            <w:vAlign w:val="center"/>
          </w:tcPr>
          <w:p w14:paraId="13E23266" w14:textId="73D67DEA"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42448" w14:textId="5D45174A"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r>
      <w:tr w:rsidR="00DC156F" w:rsidRPr="00892DDD" w14:paraId="155C543D"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0289B6E4" w14:textId="2B724171" w:rsidR="00DC156F" w:rsidRPr="00892DDD" w:rsidRDefault="00DC156F" w:rsidP="00DC156F">
            <w:pPr>
              <w:rPr>
                <w:rFonts w:ascii="Palatino Linotype" w:hAnsi="Palatino Linotype" w:cs="Arial Narrow"/>
                <w:sz w:val="20"/>
                <w:szCs w:val="20"/>
              </w:rPr>
            </w:pPr>
            <w:r w:rsidRPr="00892DDD">
              <w:rPr>
                <w:rFonts w:ascii="Palatino Linotype" w:hAnsi="Palatino Linotype" w:cs="Arial Narrow"/>
                <w:sz w:val="20"/>
                <w:szCs w:val="20"/>
              </w:rPr>
              <w:t xml:space="preserve">Kotoučové brzdy na přední i zadních nápravách </w:t>
            </w:r>
          </w:p>
        </w:tc>
        <w:tc>
          <w:tcPr>
            <w:tcW w:w="1929" w:type="dxa"/>
            <w:tcBorders>
              <w:top w:val="single" w:sz="4" w:space="0" w:color="000000"/>
              <w:left w:val="single" w:sz="4" w:space="0" w:color="000000"/>
              <w:bottom w:val="single" w:sz="4" w:space="0" w:color="000000"/>
            </w:tcBorders>
            <w:shd w:val="clear" w:color="auto" w:fill="FFFFFF"/>
            <w:vAlign w:val="center"/>
          </w:tcPr>
          <w:p w14:paraId="783A0A9D" w14:textId="59455987"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6154F" w14:textId="6B49951D"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r>
      <w:tr w:rsidR="00DC156F" w:rsidRPr="00892DDD" w14:paraId="7BA24F0A"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47404E7C" w14:textId="0F44A0EF" w:rsidR="00DC156F" w:rsidRPr="00892DDD" w:rsidRDefault="00DC156F" w:rsidP="00DC156F">
            <w:pPr>
              <w:spacing w:after="0"/>
              <w:rPr>
                <w:rFonts w:ascii="Palatino Linotype" w:hAnsi="Palatino Linotype" w:cs="Arial Narrow"/>
                <w:sz w:val="20"/>
                <w:szCs w:val="20"/>
              </w:rPr>
            </w:pPr>
            <w:r w:rsidRPr="00892DDD">
              <w:rPr>
                <w:rFonts w:ascii="Palatino Linotype" w:hAnsi="Palatino Linotype" w:cs="Arial Narrow"/>
                <w:sz w:val="20"/>
                <w:szCs w:val="20"/>
              </w:rPr>
              <w:t>Zastávková brzda pro vozidlo pro svoz odpadů včetně omezení podle EN 1501-1</w:t>
            </w:r>
          </w:p>
        </w:tc>
        <w:tc>
          <w:tcPr>
            <w:tcW w:w="1929" w:type="dxa"/>
            <w:tcBorders>
              <w:top w:val="single" w:sz="4" w:space="0" w:color="000000"/>
              <w:left w:val="single" w:sz="4" w:space="0" w:color="000000"/>
              <w:bottom w:val="single" w:sz="4" w:space="0" w:color="000000"/>
            </w:tcBorders>
            <w:shd w:val="clear" w:color="auto" w:fill="FFFFFF"/>
            <w:vAlign w:val="center"/>
          </w:tcPr>
          <w:p w14:paraId="090FC6FD" w14:textId="56DEA799"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18684" w14:textId="39791105"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r>
      <w:tr w:rsidR="00DC156F" w:rsidRPr="00892DDD" w14:paraId="027E494E"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09ADC90C" w14:textId="747D9984" w:rsidR="00DC156F" w:rsidRPr="00892DDD" w:rsidRDefault="00DC156F" w:rsidP="00DC156F">
            <w:pPr>
              <w:rPr>
                <w:rFonts w:ascii="Palatino Linotype" w:hAnsi="Palatino Linotype" w:cs="Arial Narrow"/>
                <w:sz w:val="20"/>
                <w:szCs w:val="20"/>
              </w:rPr>
            </w:pPr>
            <w:r w:rsidRPr="00892DDD">
              <w:rPr>
                <w:rFonts w:ascii="Palatino Linotype" w:hAnsi="Palatino Linotype" w:cs="Arial Narrow"/>
                <w:sz w:val="20"/>
                <w:szCs w:val="20"/>
              </w:rPr>
              <w:t xml:space="preserve">Vyhřívání systému rozvodu stlačeného vzduchu </w:t>
            </w:r>
          </w:p>
        </w:tc>
        <w:tc>
          <w:tcPr>
            <w:tcW w:w="1929" w:type="dxa"/>
            <w:tcBorders>
              <w:top w:val="single" w:sz="4" w:space="0" w:color="000000"/>
              <w:left w:val="single" w:sz="4" w:space="0" w:color="000000"/>
              <w:bottom w:val="single" w:sz="4" w:space="0" w:color="000000"/>
            </w:tcBorders>
            <w:shd w:val="clear" w:color="auto" w:fill="FFFFFF"/>
            <w:vAlign w:val="center"/>
          </w:tcPr>
          <w:p w14:paraId="6B06995E" w14:textId="11776207"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68AF8" w14:textId="20BC0275"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r>
      <w:tr w:rsidR="00DC156F" w:rsidRPr="00892DDD" w14:paraId="4B46BC21"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0B5E6EC5" w14:textId="750C1C2C" w:rsidR="00DC156F" w:rsidRPr="00892DDD" w:rsidRDefault="00DC156F" w:rsidP="00DC156F">
            <w:pPr>
              <w:rPr>
                <w:rFonts w:ascii="Palatino Linotype" w:hAnsi="Palatino Linotype" w:cs="Arial Narrow"/>
                <w:sz w:val="20"/>
                <w:szCs w:val="20"/>
              </w:rPr>
            </w:pPr>
            <w:r w:rsidRPr="00892DDD">
              <w:rPr>
                <w:rFonts w:ascii="Palatino Linotype" w:hAnsi="Palatino Linotype" w:cs="Arial Narrow"/>
                <w:sz w:val="20"/>
                <w:szCs w:val="20"/>
              </w:rPr>
              <w:t>Řídící modul pro vnější výměnu dat</w:t>
            </w:r>
          </w:p>
        </w:tc>
        <w:tc>
          <w:tcPr>
            <w:tcW w:w="1929" w:type="dxa"/>
            <w:tcBorders>
              <w:top w:val="single" w:sz="4" w:space="0" w:color="000000"/>
              <w:left w:val="single" w:sz="4" w:space="0" w:color="000000"/>
              <w:bottom w:val="single" w:sz="4" w:space="0" w:color="000000"/>
            </w:tcBorders>
            <w:shd w:val="clear" w:color="auto" w:fill="FFFFFF"/>
            <w:vAlign w:val="center"/>
          </w:tcPr>
          <w:p w14:paraId="40CC23A7" w14:textId="6CA1AA8F"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09E53" w14:textId="763D33D8"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r>
      <w:tr w:rsidR="003F1EF6" w:rsidRPr="00892DDD" w14:paraId="45D837AB"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5F06B6D8" w14:textId="0C706FE7" w:rsidR="003F1EF6" w:rsidRPr="00892DDD" w:rsidRDefault="003F1EF6" w:rsidP="003F1EF6">
            <w:pPr>
              <w:rPr>
                <w:rFonts w:ascii="Palatino Linotype" w:hAnsi="Palatino Linotype" w:cs="Arial Narrow"/>
                <w:sz w:val="20"/>
                <w:szCs w:val="20"/>
              </w:rPr>
            </w:pPr>
            <w:r w:rsidRPr="00892DDD">
              <w:rPr>
                <w:rFonts w:ascii="Palatino Linotype" w:hAnsi="Palatino Linotype" w:cs="Arial Narrow"/>
                <w:sz w:val="20"/>
                <w:szCs w:val="20"/>
              </w:rPr>
              <w:t>Výfuková roura vyvedená nahoru s koncovým kolenem</w:t>
            </w:r>
          </w:p>
        </w:tc>
        <w:tc>
          <w:tcPr>
            <w:tcW w:w="1929" w:type="dxa"/>
            <w:tcBorders>
              <w:top w:val="single" w:sz="4" w:space="0" w:color="000000"/>
              <w:left w:val="single" w:sz="4" w:space="0" w:color="000000"/>
              <w:bottom w:val="single" w:sz="4" w:space="0" w:color="000000"/>
            </w:tcBorders>
            <w:shd w:val="clear" w:color="auto" w:fill="FFFFFF"/>
            <w:vAlign w:val="center"/>
          </w:tcPr>
          <w:p w14:paraId="1FA15A95" w14:textId="5081B4F4" w:rsidR="003F1EF6" w:rsidRPr="00892DDD" w:rsidRDefault="003F1EF6" w:rsidP="003F1EF6">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CBF01" w14:textId="5CDC95A0" w:rsidR="003F1EF6" w:rsidRPr="00892DDD" w:rsidRDefault="003F1EF6" w:rsidP="003F1EF6">
            <w:pPr>
              <w:jc w:val="center"/>
              <w:rPr>
                <w:rFonts w:ascii="Palatino Linotype" w:hAnsi="Palatino Linotype" w:cs="Arial Narrow"/>
                <w:sz w:val="20"/>
                <w:szCs w:val="20"/>
              </w:rPr>
            </w:pPr>
            <w:r w:rsidRPr="00892DDD">
              <w:rPr>
                <w:rFonts w:ascii="Palatino Linotype" w:hAnsi="Palatino Linotype" w:cs="Arial Narrow"/>
                <w:sz w:val="20"/>
                <w:szCs w:val="20"/>
              </w:rPr>
              <w:t>ANO</w:t>
            </w:r>
          </w:p>
        </w:tc>
      </w:tr>
      <w:tr w:rsidR="003F1EF6" w:rsidRPr="00892DDD" w14:paraId="62033575"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25026EC2" w14:textId="15219B04" w:rsidR="003F1EF6" w:rsidRPr="00892DDD" w:rsidRDefault="003F1EF6" w:rsidP="003F1EF6">
            <w:pPr>
              <w:rPr>
                <w:rFonts w:ascii="Palatino Linotype" w:hAnsi="Palatino Linotype" w:cs="Arial Narrow"/>
                <w:sz w:val="20"/>
                <w:szCs w:val="20"/>
              </w:rPr>
            </w:pPr>
            <w:r w:rsidRPr="00892DDD">
              <w:rPr>
                <w:rFonts w:ascii="Palatino Linotype" w:hAnsi="Palatino Linotype" w:cs="Arial Narrow"/>
                <w:sz w:val="20"/>
                <w:szCs w:val="20"/>
              </w:rPr>
              <w:t>Palivová nádrž s uzamykatelným víčkem</w:t>
            </w:r>
          </w:p>
        </w:tc>
        <w:tc>
          <w:tcPr>
            <w:tcW w:w="1929" w:type="dxa"/>
            <w:tcBorders>
              <w:top w:val="single" w:sz="4" w:space="0" w:color="000000"/>
              <w:left w:val="single" w:sz="4" w:space="0" w:color="000000"/>
              <w:bottom w:val="single" w:sz="4" w:space="0" w:color="000000"/>
            </w:tcBorders>
            <w:shd w:val="clear" w:color="auto" w:fill="FFFFFF"/>
            <w:vAlign w:val="center"/>
          </w:tcPr>
          <w:p w14:paraId="695FC58A" w14:textId="45449662" w:rsidR="003F1EF6" w:rsidRPr="00892DDD" w:rsidRDefault="003F1EF6" w:rsidP="003F1EF6">
            <w:pPr>
              <w:jc w:val="center"/>
              <w:rPr>
                <w:rFonts w:ascii="Palatino Linotype" w:hAnsi="Palatino Linotype" w:cs="Arial Narrow"/>
                <w:sz w:val="20"/>
                <w:szCs w:val="20"/>
              </w:rPr>
            </w:pPr>
            <w:r w:rsidRPr="00892DDD">
              <w:rPr>
                <w:rFonts w:ascii="Palatino Linotype" w:hAnsi="Palatino Linotype" w:cs="Arial Narrow"/>
                <w:sz w:val="20"/>
                <w:szCs w:val="20"/>
              </w:rPr>
              <w:t>min. 350l</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A40C3" w14:textId="6259C73C" w:rsidR="003F1EF6" w:rsidRPr="00892DDD" w:rsidRDefault="003F1EF6" w:rsidP="003F1EF6">
            <w:pPr>
              <w:jc w:val="center"/>
              <w:rPr>
                <w:rFonts w:ascii="Palatino Linotype" w:hAnsi="Palatino Linotype" w:cs="Arial Narrow"/>
                <w:sz w:val="20"/>
                <w:szCs w:val="20"/>
              </w:rPr>
            </w:pPr>
            <w:r w:rsidRPr="00892DDD">
              <w:rPr>
                <w:rFonts w:ascii="Palatino Linotype" w:hAnsi="Palatino Linotype" w:cs="Arial Narrow"/>
                <w:sz w:val="20"/>
                <w:szCs w:val="20"/>
                <w:shd w:val="clear" w:color="auto" w:fill="C0C0C0"/>
              </w:rPr>
              <w:t>[</w:t>
            </w:r>
            <w:r w:rsidR="00DC156F">
              <w:rPr>
                <w:rFonts w:ascii="Palatino Linotype" w:hAnsi="Palatino Linotype" w:cs="Arial Narrow"/>
                <w:sz w:val="20"/>
                <w:szCs w:val="20"/>
                <w:shd w:val="clear" w:color="auto" w:fill="C0C0C0"/>
              </w:rPr>
              <w:t>350</w:t>
            </w:r>
            <w:r w:rsidRPr="00892DDD">
              <w:rPr>
                <w:rFonts w:ascii="Palatino Linotype" w:hAnsi="Palatino Linotype" w:cs="Arial Narrow"/>
                <w:sz w:val="20"/>
                <w:szCs w:val="20"/>
                <w:shd w:val="clear" w:color="auto" w:fill="C0C0C0"/>
              </w:rPr>
              <w:t>]</w:t>
            </w:r>
          </w:p>
        </w:tc>
      </w:tr>
      <w:tr w:rsidR="003F1EF6" w:rsidRPr="00892DDD" w14:paraId="14C117D1"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79C4D23B" w14:textId="7C0914D4" w:rsidR="003F1EF6" w:rsidRPr="00892DDD" w:rsidRDefault="003F1EF6" w:rsidP="003F1EF6">
            <w:pPr>
              <w:rPr>
                <w:rFonts w:ascii="Palatino Linotype" w:hAnsi="Palatino Linotype" w:cs="Arial Narrow"/>
                <w:sz w:val="20"/>
                <w:szCs w:val="20"/>
              </w:rPr>
            </w:pPr>
            <w:r w:rsidRPr="00892DDD">
              <w:rPr>
                <w:rFonts w:ascii="Palatino Linotype" w:hAnsi="Palatino Linotype" w:cs="Arial Narrow"/>
                <w:sz w:val="20"/>
                <w:szCs w:val="20"/>
              </w:rPr>
              <w:t>Palivový filtr vyhřívaný</w:t>
            </w:r>
          </w:p>
        </w:tc>
        <w:tc>
          <w:tcPr>
            <w:tcW w:w="1929" w:type="dxa"/>
            <w:tcBorders>
              <w:top w:val="single" w:sz="4" w:space="0" w:color="000000"/>
              <w:left w:val="single" w:sz="4" w:space="0" w:color="000000"/>
              <w:bottom w:val="single" w:sz="4" w:space="0" w:color="000000"/>
            </w:tcBorders>
            <w:shd w:val="clear" w:color="auto" w:fill="FFFFFF"/>
            <w:vAlign w:val="center"/>
          </w:tcPr>
          <w:p w14:paraId="0EC2174D" w14:textId="03710853" w:rsidR="003F1EF6" w:rsidRPr="00892DDD" w:rsidRDefault="003F1EF6" w:rsidP="003F1EF6">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48DCF" w14:textId="688DA6C5" w:rsidR="003F1EF6" w:rsidRPr="00892DDD" w:rsidRDefault="003F1EF6" w:rsidP="003F1EF6">
            <w:pPr>
              <w:jc w:val="center"/>
              <w:rPr>
                <w:rFonts w:ascii="Palatino Linotype" w:hAnsi="Palatino Linotype" w:cs="Arial Narrow"/>
                <w:sz w:val="20"/>
                <w:szCs w:val="20"/>
              </w:rPr>
            </w:pPr>
            <w:r w:rsidRPr="00892DDD">
              <w:rPr>
                <w:rFonts w:ascii="Palatino Linotype" w:hAnsi="Palatino Linotype" w:cs="Arial Narrow"/>
                <w:sz w:val="20"/>
                <w:szCs w:val="20"/>
              </w:rPr>
              <w:t>ANO</w:t>
            </w:r>
          </w:p>
        </w:tc>
      </w:tr>
      <w:tr w:rsidR="003F1EF6" w:rsidRPr="00892DDD" w14:paraId="75CF43AA"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29F6832E" w14:textId="4AE10B06" w:rsidR="003F1EF6" w:rsidRPr="00892DDD" w:rsidRDefault="003F1EF6" w:rsidP="003F1EF6">
            <w:pPr>
              <w:rPr>
                <w:rFonts w:ascii="Palatino Linotype" w:hAnsi="Palatino Linotype" w:cs="Arial Narrow"/>
                <w:sz w:val="20"/>
                <w:szCs w:val="20"/>
              </w:rPr>
            </w:pPr>
            <w:r w:rsidRPr="00892DDD">
              <w:rPr>
                <w:rFonts w:ascii="Palatino Linotype" w:hAnsi="Palatino Linotype" w:cs="Arial Narrow"/>
                <w:sz w:val="20"/>
                <w:szCs w:val="20"/>
              </w:rPr>
              <w:t xml:space="preserve">Nádrž na </w:t>
            </w:r>
            <w:proofErr w:type="spellStart"/>
            <w:r w:rsidRPr="00892DDD">
              <w:rPr>
                <w:rFonts w:ascii="Palatino Linotype" w:hAnsi="Palatino Linotype" w:cs="Arial Narrow"/>
                <w:sz w:val="20"/>
                <w:szCs w:val="20"/>
              </w:rPr>
              <w:t>AdBlue</w:t>
            </w:r>
            <w:proofErr w:type="spellEnd"/>
            <w:r w:rsidRPr="00892DDD">
              <w:rPr>
                <w:rFonts w:ascii="Palatino Linotype" w:hAnsi="Palatino Linotype" w:cs="Arial Narrow"/>
                <w:sz w:val="20"/>
                <w:szCs w:val="20"/>
              </w:rPr>
              <w:t xml:space="preserve"> s uzamykatelným víčkem</w:t>
            </w:r>
          </w:p>
        </w:tc>
        <w:tc>
          <w:tcPr>
            <w:tcW w:w="1929" w:type="dxa"/>
            <w:tcBorders>
              <w:top w:val="single" w:sz="4" w:space="0" w:color="000000"/>
              <w:left w:val="single" w:sz="4" w:space="0" w:color="000000"/>
              <w:bottom w:val="single" w:sz="4" w:space="0" w:color="000000"/>
            </w:tcBorders>
            <w:shd w:val="clear" w:color="auto" w:fill="FFFFFF"/>
            <w:vAlign w:val="center"/>
          </w:tcPr>
          <w:p w14:paraId="71134669" w14:textId="3670D127" w:rsidR="003F1EF6" w:rsidRPr="00892DDD" w:rsidRDefault="003F1EF6" w:rsidP="003F1EF6">
            <w:pPr>
              <w:jc w:val="center"/>
              <w:rPr>
                <w:rFonts w:ascii="Palatino Linotype" w:hAnsi="Palatino Linotype" w:cs="Arial Narrow"/>
                <w:sz w:val="20"/>
                <w:szCs w:val="20"/>
              </w:rPr>
            </w:pPr>
            <w:r w:rsidRPr="00892DDD">
              <w:rPr>
                <w:rFonts w:ascii="Palatino Linotype" w:hAnsi="Palatino Linotype" w:cs="Arial Narrow"/>
                <w:sz w:val="20"/>
                <w:szCs w:val="20"/>
              </w:rPr>
              <w:t>min. 60l</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12E06" w14:textId="04DF574F" w:rsidR="003F1EF6" w:rsidRPr="00892DDD" w:rsidRDefault="003F1EF6" w:rsidP="003F1EF6">
            <w:pPr>
              <w:jc w:val="center"/>
              <w:rPr>
                <w:rFonts w:ascii="Palatino Linotype" w:hAnsi="Palatino Linotype"/>
                <w:sz w:val="20"/>
                <w:szCs w:val="20"/>
              </w:rPr>
            </w:pPr>
            <w:r w:rsidRPr="00892DDD">
              <w:rPr>
                <w:rFonts w:ascii="Palatino Linotype" w:hAnsi="Palatino Linotype" w:cs="Arial Narrow"/>
                <w:sz w:val="20"/>
                <w:szCs w:val="20"/>
                <w:shd w:val="clear" w:color="auto" w:fill="C0C0C0"/>
              </w:rPr>
              <w:t>[</w:t>
            </w:r>
            <w:r w:rsidR="00DC156F">
              <w:rPr>
                <w:rFonts w:ascii="Palatino Linotype" w:hAnsi="Palatino Linotype" w:cs="Arial Narrow"/>
                <w:sz w:val="20"/>
                <w:szCs w:val="20"/>
                <w:shd w:val="clear" w:color="auto" w:fill="C0C0C0"/>
              </w:rPr>
              <w:t>60</w:t>
            </w:r>
            <w:r w:rsidRPr="00892DDD">
              <w:rPr>
                <w:rFonts w:ascii="Palatino Linotype" w:hAnsi="Palatino Linotype" w:cs="Arial Narrow"/>
                <w:sz w:val="20"/>
                <w:szCs w:val="20"/>
                <w:shd w:val="clear" w:color="auto" w:fill="C0C0C0"/>
              </w:rPr>
              <w:t>]</w:t>
            </w:r>
          </w:p>
        </w:tc>
      </w:tr>
      <w:tr w:rsidR="003F1EF6" w:rsidRPr="00892DDD" w14:paraId="0E8F5A5A"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7877B665" w14:textId="2DAC5257" w:rsidR="003F1EF6" w:rsidRPr="00892DDD" w:rsidRDefault="003F1EF6" w:rsidP="003F1EF6">
            <w:pPr>
              <w:rPr>
                <w:rFonts w:ascii="Palatino Linotype" w:hAnsi="Palatino Linotype" w:cs="Arial Narrow"/>
                <w:sz w:val="20"/>
                <w:szCs w:val="20"/>
              </w:rPr>
            </w:pPr>
            <w:r w:rsidRPr="00892DDD">
              <w:rPr>
                <w:rFonts w:ascii="Palatino Linotype" w:hAnsi="Palatino Linotype" w:cs="Arial Narrow"/>
                <w:sz w:val="20"/>
                <w:szCs w:val="20"/>
              </w:rPr>
              <w:t>Akumulátory 2ks</w:t>
            </w:r>
          </w:p>
        </w:tc>
        <w:tc>
          <w:tcPr>
            <w:tcW w:w="1929" w:type="dxa"/>
            <w:tcBorders>
              <w:top w:val="single" w:sz="4" w:space="0" w:color="000000"/>
              <w:left w:val="single" w:sz="4" w:space="0" w:color="000000"/>
              <w:bottom w:val="single" w:sz="4" w:space="0" w:color="000000"/>
            </w:tcBorders>
            <w:shd w:val="clear" w:color="auto" w:fill="FFFFFF"/>
            <w:vAlign w:val="center"/>
          </w:tcPr>
          <w:p w14:paraId="239D2A6B" w14:textId="46DFAFC4" w:rsidR="003F1EF6" w:rsidRPr="00892DDD" w:rsidRDefault="003F1EF6" w:rsidP="003F1EF6">
            <w:pPr>
              <w:jc w:val="center"/>
              <w:rPr>
                <w:rFonts w:ascii="Palatino Linotype" w:hAnsi="Palatino Linotype" w:cs="Arial Narrow"/>
                <w:sz w:val="20"/>
                <w:szCs w:val="20"/>
              </w:rPr>
            </w:pPr>
            <w:r w:rsidRPr="00892DDD">
              <w:rPr>
                <w:rFonts w:ascii="Palatino Linotype" w:hAnsi="Palatino Linotype" w:cs="Arial Narrow"/>
                <w:sz w:val="20"/>
                <w:szCs w:val="20"/>
              </w:rPr>
              <w:t>min. 175Ah</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109BC" w14:textId="38B4C2CE" w:rsidR="003F1EF6" w:rsidRPr="00892DDD" w:rsidRDefault="003F1EF6" w:rsidP="003F1EF6">
            <w:pPr>
              <w:jc w:val="center"/>
              <w:rPr>
                <w:rFonts w:ascii="Palatino Linotype" w:hAnsi="Palatino Linotype"/>
                <w:sz w:val="20"/>
                <w:szCs w:val="20"/>
              </w:rPr>
            </w:pPr>
            <w:r w:rsidRPr="00892DDD">
              <w:rPr>
                <w:rFonts w:ascii="Palatino Linotype" w:hAnsi="Palatino Linotype" w:cs="Arial Narrow"/>
                <w:sz w:val="20"/>
                <w:szCs w:val="20"/>
                <w:shd w:val="clear" w:color="auto" w:fill="C0C0C0"/>
              </w:rPr>
              <w:t>[</w:t>
            </w:r>
            <w:r w:rsidR="00DC156F">
              <w:rPr>
                <w:rFonts w:ascii="Palatino Linotype" w:hAnsi="Palatino Linotype" w:cs="Arial Narrow"/>
                <w:sz w:val="20"/>
                <w:szCs w:val="20"/>
                <w:shd w:val="clear" w:color="auto" w:fill="C0C0C0"/>
              </w:rPr>
              <w:t>180</w:t>
            </w:r>
            <w:r w:rsidRPr="00892DDD">
              <w:rPr>
                <w:rFonts w:ascii="Palatino Linotype" w:hAnsi="Palatino Linotype" w:cs="Arial Narrow"/>
                <w:sz w:val="20"/>
                <w:szCs w:val="20"/>
                <w:shd w:val="clear" w:color="auto" w:fill="C0C0C0"/>
              </w:rPr>
              <w:t>]</w:t>
            </w:r>
          </w:p>
        </w:tc>
      </w:tr>
      <w:tr w:rsidR="003F1EF6" w:rsidRPr="00892DDD" w14:paraId="56987A19"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68F7D9C8" w14:textId="1B15B7FF" w:rsidR="003F1EF6" w:rsidRPr="00892DDD" w:rsidRDefault="003F1EF6" w:rsidP="003F1EF6">
            <w:pPr>
              <w:rPr>
                <w:rFonts w:ascii="Palatino Linotype" w:hAnsi="Palatino Linotype" w:cs="Arial Narrow"/>
                <w:sz w:val="20"/>
                <w:szCs w:val="20"/>
              </w:rPr>
            </w:pPr>
            <w:r w:rsidRPr="00892DDD">
              <w:rPr>
                <w:rFonts w:ascii="Palatino Linotype" w:hAnsi="Palatino Linotype" w:cs="Arial Narrow"/>
                <w:sz w:val="20"/>
                <w:szCs w:val="20"/>
              </w:rPr>
              <w:t>Boční zábrany proti podjetí</w:t>
            </w:r>
          </w:p>
        </w:tc>
        <w:tc>
          <w:tcPr>
            <w:tcW w:w="1929" w:type="dxa"/>
            <w:tcBorders>
              <w:top w:val="single" w:sz="4" w:space="0" w:color="000000"/>
              <w:left w:val="single" w:sz="4" w:space="0" w:color="000000"/>
              <w:bottom w:val="single" w:sz="4" w:space="0" w:color="000000"/>
            </w:tcBorders>
            <w:shd w:val="clear" w:color="auto" w:fill="FFFFFF"/>
            <w:vAlign w:val="center"/>
          </w:tcPr>
          <w:p w14:paraId="076AB848" w14:textId="2B40651D" w:rsidR="003F1EF6" w:rsidRPr="00892DDD" w:rsidRDefault="003F1EF6" w:rsidP="003F1EF6">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C67D7" w14:textId="22F0E6BC" w:rsidR="003F1EF6" w:rsidRPr="00892DDD" w:rsidRDefault="003F1EF6" w:rsidP="003F1EF6">
            <w:pPr>
              <w:jc w:val="center"/>
              <w:rPr>
                <w:rFonts w:ascii="Palatino Linotype" w:hAnsi="Palatino Linotype"/>
                <w:sz w:val="20"/>
                <w:szCs w:val="20"/>
              </w:rPr>
            </w:pPr>
            <w:r w:rsidRPr="00892DDD">
              <w:rPr>
                <w:rFonts w:ascii="Palatino Linotype" w:hAnsi="Palatino Linotype" w:cs="Arial Narrow"/>
                <w:sz w:val="20"/>
                <w:szCs w:val="20"/>
              </w:rPr>
              <w:t>ANO</w:t>
            </w:r>
          </w:p>
        </w:tc>
      </w:tr>
      <w:tr w:rsidR="003F1EF6" w:rsidRPr="00892DDD" w14:paraId="2B416B89"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52196F6C" w14:textId="57AD59A4" w:rsidR="003F1EF6" w:rsidRPr="00892DDD" w:rsidRDefault="003F1EF6" w:rsidP="003F1EF6">
            <w:pPr>
              <w:rPr>
                <w:rFonts w:ascii="Palatino Linotype" w:hAnsi="Palatino Linotype" w:cs="Arial Narrow"/>
                <w:sz w:val="20"/>
                <w:szCs w:val="20"/>
              </w:rPr>
            </w:pPr>
            <w:r w:rsidRPr="00892DDD">
              <w:rPr>
                <w:rFonts w:ascii="Palatino Linotype" w:hAnsi="Palatino Linotype" w:cs="Arial Narrow"/>
                <w:sz w:val="20"/>
                <w:szCs w:val="20"/>
              </w:rPr>
              <w:t>Plastové blatníky ZN 3 dílné se zástěrami</w:t>
            </w:r>
          </w:p>
        </w:tc>
        <w:tc>
          <w:tcPr>
            <w:tcW w:w="1929" w:type="dxa"/>
            <w:tcBorders>
              <w:top w:val="single" w:sz="4" w:space="0" w:color="000000"/>
              <w:left w:val="single" w:sz="4" w:space="0" w:color="000000"/>
              <w:bottom w:val="single" w:sz="4" w:space="0" w:color="000000"/>
            </w:tcBorders>
            <w:shd w:val="clear" w:color="auto" w:fill="FFFFFF"/>
            <w:vAlign w:val="center"/>
          </w:tcPr>
          <w:p w14:paraId="34D46D62" w14:textId="3054DD2B" w:rsidR="003F1EF6" w:rsidRPr="00892DDD" w:rsidRDefault="003F1EF6" w:rsidP="003F1EF6">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518B3" w14:textId="0537902C" w:rsidR="003F1EF6" w:rsidRPr="00892DDD" w:rsidRDefault="003F1EF6" w:rsidP="003F1EF6">
            <w:pPr>
              <w:jc w:val="center"/>
              <w:rPr>
                <w:rFonts w:ascii="Palatino Linotype" w:hAnsi="Palatino Linotype"/>
                <w:sz w:val="20"/>
                <w:szCs w:val="20"/>
              </w:rPr>
            </w:pPr>
            <w:r w:rsidRPr="00892DDD">
              <w:rPr>
                <w:rFonts w:ascii="Palatino Linotype" w:hAnsi="Palatino Linotype" w:cs="Arial Narrow"/>
                <w:sz w:val="20"/>
                <w:szCs w:val="20"/>
              </w:rPr>
              <w:t>ANO</w:t>
            </w:r>
          </w:p>
        </w:tc>
      </w:tr>
      <w:tr w:rsidR="003F1EF6" w:rsidRPr="00892DDD" w14:paraId="52137E60"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1E3AA653" w14:textId="48F0DCDA" w:rsidR="003F1EF6" w:rsidRPr="00892DDD" w:rsidRDefault="003F1EF6" w:rsidP="003F1EF6">
            <w:pPr>
              <w:rPr>
                <w:rFonts w:ascii="Palatino Linotype" w:hAnsi="Palatino Linotype" w:cs="Arial Narrow"/>
                <w:sz w:val="20"/>
                <w:szCs w:val="20"/>
              </w:rPr>
            </w:pPr>
            <w:r w:rsidRPr="00892DDD">
              <w:rPr>
                <w:rFonts w:ascii="Palatino Linotype" w:hAnsi="Palatino Linotype" w:cs="Arial Narrow"/>
                <w:sz w:val="20"/>
                <w:szCs w:val="20"/>
              </w:rPr>
              <w:t xml:space="preserve">Hadice pro huštění pneumatik </w:t>
            </w:r>
          </w:p>
        </w:tc>
        <w:tc>
          <w:tcPr>
            <w:tcW w:w="1929" w:type="dxa"/>
            <w:tcBorders>
              <w:top w:val="single" w:sz="4" w:space="0" w:color="000000"/>
              <w:left w:val="single" w:sz="4" w:space="0" w:color="000000"/>
              <w:bottom w:val="single" w:sz="4" w:space="0" w:color="000000"/>
            </w:tcBorders>
            <w:shd w:val="clear" w:color="auto" w:fill="FFFFFF"/>
            <w:vAlign w:val="center"/>
          </w:tcPr>
          <w:p w14:paraId="4B0B70E1" w14:textId="5B557814" w:rsidR="003F1EF6" w:rsidRPr="00892DDD" w:rsidRDefault="003F1EF6" w:rsidP="003F1EF6">
            <w:pPr>
              <w:jc w:val="center"/>
              <w:rPr>
                <w:rFonts w:ascii="Palatino Linotype" w:hAnsi="Palatino Linotype" w:cs="Arial Narrow"/>
                <w:sz w:val="20"/>
                <w:szCs w:val="20"/>
              </w:rPr>
            </w:pPr>
            <w:r w:rsidRPr="00892DDD">
              <w:rPr>
                <w:rFonts w:ascii="Palatino Linotype" w:hAnsi="Palatino Linotype" w:cs="Arial Narrow"/>
                <w:sz w:val="20"/>
                <w:szCs w:val="20"/>
              </w:rPr>
              <w:t>min. 20m</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64075" w14:textId="2364E2EC" w:rsidR="003F1EF6" w:rsidRPr="00892DDD" w:rsidRDefault="003F1EF6" w:rsidP="003F1EF6">
            <w:pPr>
              <w:jc w:val="center"/>
              <w:rPr>
                <w:rFonts w:ascii="Palatino Linotype" w:hAnsi="Palatino Linotype"/>
                <w:sz w:val="20"/>
                <w:szCs w:val="20"/>
              </w:rPr>
            </w:pPr>
            <w:r w:rsidRPr="00892DDD">
              <w:rPr>
                <w:rFonts w:ascii="Palatino Linotype" w:hAnsi="Palatino Linotype" w:cs="Arial Narrow"/>
                <w:sz w:val="20"/>
                <w:szCs w:val="20"/>
                <w:shd w:val="clear" w:color="auto" w:fill="C0C0C0"/>
              </w:rPr>
              <w:t>[</w:t>
            </w:r>
            <w:r w:rsidR="00DC156F">
              <w:rPr>
                <w:rFonts w:ascii="Palatino Linotype" w:hAnsi="Palatino Linotype" w:cs="Arial Narrow"/>
                <w:sz w:val="20"/>
                <w:szCs w:val="20"/>
                <w:shd w:val="clear" w:color="auto" w:fill="C0C0C0"/>
              </w:rPr>
              <w:t>20</w:t>
            </w:r>
            <w:r w:rsidRPr="00892DDD">
              <w:rPr>
                <w:rFonts w:ascii="Palatino Linotype" w:hAnsi="Palatino Linotype" w:cs="Arial Narrow"/>
                <w:sz w:val="20"/>
                <w:szCs w:val="20"/>
                <w:shd w:val="clear" w:color="auto" w:fill="C0C0C0"/>
              </w:rPr>
              <w:t>]</w:t>
            </w:r>
          </w:p>
        </w:tc>
      </w:tr>
      <w:tr w:rsidR="003F1EF6" w:rsidRPr="00892DDD" w14:paraId="4C85B6AF"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250A1A00" w14:textId="20EFD3AA" w:rsidR="003F1EF6" w:rsidRPr="00892DDD" w:rsidRDefault="003F1EF6" w:rsidP="003F1EF6">
            <w:pPr>
              <w:rPr>
                <w:rFonts w:ascii="Palatino Linotype" w:hAnsi="Palatino Linotype" w:cs="Arial Narrow"/>
                <w:sz w:val="20"/>
                <w:szCs w:val="20"/>
              </w:rPr>
            </w:pPr>
            <w:r w:rsidRPr="00892DDD">
              <w:rPr>
                <w:rFonts w:ascii="Palatino Linotype" w:hAnsi="Palatino Linotype" w:cs="Arial Narrow"/>
                <w:sz w:val="20"/>
                <w:szCs w:val="20"/>
              </w:rPr>
              <w:t xml:space="preserve">Zvedák hydraulický </w:t>
            </w:r>
          </w:p>
        </w:tc>
        <w:tc>
          <w:tcPr>
            <w:tcW w:w="1929" w:type="dxa"/>
            <w:tcBorders>
              <w:top w:val="single" w:sz="4" w:space="0" w:color="000000"/>
              <w:left w:val="single" w:sz="4" w:space="0" w:color="000000"/>
              <w:bottom w:val="single" w:sz="4" w:space="0" w:color="000000"/>
            </w:tcBorders>
            <w:shd w:val="clear" w:color="auto" w:fill="FFFFFF"/>
            <w:vAlign w:val="center"/>
          </w:tcPr>
          <w:p w14:paraId="0F942FBF" w14:textId="2B97EBEA" w:rsidR="003F1EF6" w:rsidRPr="00892DDD" w:rsidRDefault="003F1EF6" w:rsidP="003F1EF6">
            <w:pPr>
              <w:jc w:val="center"/>
              <w:rPr>
                <w:rFonts w:ascii="Palatino Linotype" w:hAnsi="Palatino Linotype" w:cs="Arial Narrow"/>
                <w:sz w:val="20"/>
                <w:szCs w:val="20"/>
              </w:rPr>
            </w:pPr>
            <w:r w:rsidRPr="00892DDD">
              <w:rPr>
                <w:rFonts w:ascii="Palatino Linotype" w:hAnsi="Palatino Linotype" w:cs="Arial Narrow"/>
                <w:sz w:val="20"/>
                <w:szCs w:val="20"/>
              </w:rPr>
              <w:t>min. 12t</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85946" w14:textId="73635424" w:rsidR="003F1EF6" w:rsidRPr="00892DDD" w:rsidRDefault="003F1EF6" w:rsidP="003F1EF6">
            <w:pPr>
              <w:jc w:val="center"/>
              <w:rPr>
                <w:rFonts w:ascii="Palatino Linotype" w:hAnsi="Palatino Linotype"/>
                <w:sz w:val="20"/>
                <w:szCs w:val="20"/>
              </w:rPr>
            </w:pPr>
            <w:r w:rsidRPr="00892DDD">
              <w:rPr>
                <w:rFonts w:ascii="Palatino Linotype" w:hAnsi="Palatino Linotype" w:cs="Arial Narrow"/>
                <w:sz w:val="20"/>
                <w:szCs w:val="20"/>
                <w:shd w:val="clear" w:color="auto" w:fill="C0C0C0"/>
              </w:rPr>
              <w:t>[</w:t>
            </w:r>
            <w:r w:rsidR="00DC156F">
              <w:rPr>
                <w:rFonts w:ascii="Palatino Linotype" w:hAnsi="Palatino Linotype" w:cs="Arial Narrow"/>
                <w:sz w:val="20"/>
                <w:szCs w:val="20"/>
                <w:shd w:val="clear" w:color="auto" w:fill="C0C0C0"/>
              </w:rPr>
              <w:t>12</w:t>
            </w:r>
            <w:r w:rsidRPr="00892DDD">
              <w:rPr>
                <w:rFonts w:ascii="Palatino Linotype" w:hAnsi="Palatino Linotype" w:cs="Arial Narrow"/>
                <w:sz w:val="20"/>
                <w:szCs w:val="20"/>
                <w:shd w:val="clear" w:color="auto" w:fill="C0C0C0"/>
              </w:rPr>
              <w:t>]</w:t>
            </w:r>
          </w:p>
        </w:tc>
      </w:tr>
      <w:tr w:rsidR="00DC156F" w:rsidRPr="00892DDD" w14:paraId="13A60B9C"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608E2C55" w14:textId="4B69316F" w:rsidR="00DC156F" w:rsidRPr="00892DDD" w:rsidRDefault="00DC156F" w:rsidP="00DC156F">
            <w:pPr>
              <w:rPr>
                <w:rFonts w:ascii="Palatino Linotype" w:hAnsi="Palatino Linotype" w:cs="Arial Narrow"/>
                <w:sz w:val="20"/>
                <w:szCs w:val="20"/>
              </w:rPr>
            </w:pPr>
            <w:r w:rsidRPr="00892DDD">
              <w:rPr>
                <w:rFonts w:ascii="Palatino Linotype" w:hAnsi="Palatino Linotype" w:cs="Arial Narrow"/>
                <w:sz w:val="20"/>
                <w:szCs w:val="20"/>
              </w:rPr>
              <w:t>Zakládací klín 2ks</w:t>
            </w:r>
          </w:p>
        </w:tc>
        <w:tc>
          <w:tcPr>
            <w:tcW w:w="1929" w:type="dxa"/>
            <w:tcBorders>
              <w:top w:val="single" w:sz="4" w:space="0" w:color="000000"/>
              <w:left w:val="single" w:sz="4" w:space="0" w:color="000000"/>
              <w:bottom w:val="single" w:sz="4" w:space="0" w:color="000000"/>
            </w:tcBorders>
            <w:shd w:val="clear" w:color="auto" w:fill="FFFFFF"/>
            <w:vAlign w:val="center"/>
          </w:tcPr>
          <w:p w14:paraId="4947B0B0" w14:textId="1D9A40EC"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23AC9" w14:textId="1EE4A120" w:rsidR="00DC156F" w:rsidRPr="00892DDD" w:rsidRDefault="00DC156F" w:rsidP="00DC156F">
            <w:pPr>
              <w:jc w:val="center"/>
              <w:rPr>
                <w:rFonts w:ascii="Palatino Linotype" w:hAnsi="Palatino Linotype"/>
                <w:sz w:val="20"/>
                <w:szCs w:val="20"/>
              </w:rPr>
            </w:pPr>
            <w:r w:rsidRPr="00892DDD">
              <w:rPr>
                <w:rFonts w:ascii="Palatino Linotype" w:hAnsi="Palatino Linotype" w:cs="Arial Narrow"/>
                <w:sz w:val="20"/>
                <w:szCs w:val="20"/>
              </w:rPr>
              <w:t>ANO</w:t>
            </w:r>
          </w:p>
        </w:tc>
      </w:tr>
      <w:tr w:rsidR="00DC156F" w:rsidRPr="00892DDD" w14:paraId="5D72DB93"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2F7734F9" w14:textId="021080E2" w:rsidR="00DC156F" w:rsidRPr="00892DDD" w:rsidRDefault="00DC156F" w:rsidP="00DC156F">
            <w:pPr>
              <w:rPr>
                <w:rFonts w:ascii="Palatino Linotype" w:hAnsi="Palatino Linotype" w:cs="Arial Narrow"/>
                <w:sz w:val="20"/>
                <w:szCs w:val="20"/>
              </w:rPr>
            </w:pPr>
            <w:r w:rsidRPr="00892DDD">
              <w:rPr>
                <w:rFonts w:ascii="Palatino Linotype" w:hAnsi="Palatino Linotype" w:cs="Arial Narrow"/>
                <w:sz w:val="20"/>
                <w:szCs w:val="20"/>
              </w:rPr>
              <w:t>Hasicí přístroj 2 kg</w:t>
            </w:r>
          </w:p>
        </w:tc>
        <w:tc>
          <w:tcPr>
            <w:tcW w:w="1929" w:type="dxa"/>
            <w:tcBorders>
              <w:top w:val="single" w:sz="4" w:space="0" w:color="000000"/>
              <w:left w:val="single" w:sz="4" w:space="0" w:color="000000"/>
              <w:bottom w:val="single" w:sz="4" w:space="0" w:color="000000"/>
            </w:tcBorders>
            <w:shd w:val="clear" w:color="auto" w:fill="FFFFFF"/>
            <w:vAlign w:val="center"/>
          </w:tcPr>
          <w:p w14:paraId="0B380ADA" w14:textId="4E2D031E"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5113C" w14:textId="395C8CCD" w:rsidR="00DC156F" w:rsidRPr="00892DDD" w:rsidRDefault="00DC156F" w:rsidP="00DC156F">
            <w:pPr>
              <w:jc w:val="center"/>
              <w:rPr>
                <w:rFonts w:ascii="Palatino Linotype" w:hAnsi="Palatino Linotype"/>
                <w:sz w:val="20"/>
                <w:szCs w:val="20"/>
              </w:rPr>
            </w:pPr>
            <w:r w:rsidRPr="00892DDD">
              <w:rPr>
                <w:rFonts w:ascii="Palatino Linotype" w:hAnsi="Palatino Linotype" w:cs="Arial Narrow"/>
                <w:sz w:val="20"/>
                <w:szCs w:val="20"/>
              </w:rPr>
              <w:t>ANO</w:t>
            </w:r>
          </w:p>
        </w:tc>
      </w:tr>
      <w:tr w:rsidR="00DC156F" w:rsidRPr="00892DDD" w14:paraId="53229FF0"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5CF42236" w14:textId="5B87E02E" w:rsidR="00DC156F" w:rsidRPr="00892DDD" w:rsidRDefault="00DC156F" w:rsidP="00DC156F">
            <w:pPr>
              <w:rPr>
                <w:rFonts w:ascii="Palatino Linotype" w:hAnsi="Palatino Linotype" w:cs="Arial Narrow"/>
                <w:sz w:val="20"/>
                <w:szCs w:val="20"/>
              </w:rPr>
            </w:pPr>
            <w:r w:rsidRPr="00892DDD">
              <w:rPr>
                <w:rFonts w:ascii="Palatino Linotype" w:hAnsi="Palatino Linotype" w:cs="Arial Narrow"/>
                <w:sz w:val="20"/>
                <w:szCs w:val="20"/>
              </w:rPr>
              <w:t>Vozidlo musí splňovat podmínky EN 1501-1</w:t>
            </w:r>
          </w:p>
        </w:tc>
        <w:tc>
          <w:tcPr>
            <w:tcW w:w="1929" w:type="dxa"/>
            <w:tcBorders>
              <w:top w:val="single" w:sz="4" w:space="0" w:color="000000"/>
              <w:left w:val="single" w:sz="4" w:space="0" w:color="000000"/>
              <w:bottom w:val="single" w:sz="4" w:space="0" w:color="000000"/>
            </w:tcBorders>
            <w:shd w:val="clear" w:color="auto" w:fill="FFFFFF"/>
            <w:vAlign w:val="center"/>
          </w:tcPr>
          <w:p w14:paraId="1CD14AA2" w14:textId="76B8B234"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8FA9A" w14:textId="41E10D45" w:rsidR="00DC156F" w:rsidRPr="00892DDD" w:rsidRDefault="00DC156F" w:rsidP="00DC156F">
            <w:pPr>
              <w:jc w:val="center"/>
              <w:rPr>
                <w:rFonts w:ascii="Palatino Linotype" w:hAnsi="Palatino Linotype"/>
                <w:sz w:val="20"/>
                <w:szCs w:val="20"/>
              </w:rPr>
            </w:pPr>
            <w:r w:rsidRPr="00892DDD">
              <w:rPr>
                <w:rFonts w:ascii="Palatino Linotype" w:hAnsi="Palatino Linotype" w:cs="Arial Narrow"/>
                <w:sz w:val="20"/>
                <w:szCs w:val="20"/>
              </w:rPr>
              <w:t>ANO</w:t>
            </w:r>
          </w:p>
        </w:tc>
      </w:tr>
      <w:tr w:rsidR="00DC156F" w:rsidRPr="00892DDD" w14:paraId="69650FAA"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003E77ED" w14:textId="06B034A8" w:rsidR="00DC156F" w:rsidRPr="00892DDD" w:rsidRDefault="00DC156F" w:rsidP="00DC156F">
            <w:pPr>
              <w:rPr>
                <w:rFonts w:ascii="Palatino Linotype" w:hAnsi="Palatino Linotype" w:cs="Arial Narrow"/>
                <w:sz w:val="20"/>
                <w:szCs w:val="20"/>
              </w:rPr>
            </w:pPr>
            <w:r w:rsidRPr="00892DDD">
              <w:rPr>
                <w:rFonts w:ascii="Palatino Linotype" w:hAnsi="Palatino Linotype" w:cs="Arial Narrow"/>
                <w:sz w:val="20"/>
                <w:szCs w:val="20"/>
              </w:rPr>
              <w:t>Povinná výbava vozidla dle vyhlášky č. 341/2002 Sb. a 100/2003 Sb.</w:t>
            </w:r>
          </w:p>
        </w:tc>
        <w:tc>
          <w:tcPr>
            <w:tcW w:w="1929" w:type="dxa"/>
            <w:tcBorders>
              <w:top w:val="single" w:sz="4" w:space="0" w:color="000000"/>
              <w:left w:val="single" w:sz="4" w:space="0" w:color="000000"/>
              <w:bottom w:val="single" w:sz="4" w:space="0" w:color="000000"/>
            </w:tcBorders>
            <w:shd w:val="clear" w:color="auto" w:fill="FFFFFF"/>
            <w:vAlign w:val="center"/>
          </w:tcPr>
          <w:p w14:paraId="778B60D0" w14:textId="30E0D2BF"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E01BA" w14:textId="777B35C7" w:rsidR="00DC156F" w:rsidRPr="00892DDD" w:rsidRDefault="00DC156F" w:rsidP="00DC156F">
            <w:pPr>
              <w:jc w:val="center"/>
              <w:rPr>
                <w:rFonts w:ascii="Palatino Linotype" w:hAnsi="Palatino Linotype"/>
                <w:sz w:val="20"/>
                <w:szCs w:val="20"/>
              </w:rPr>
            </w:pPr>
            <w:r w:rsidRPr="00892DDD">
              <w:rPr>
                <w:rFonts w:ascii="Palatino Linotype" w:hAnsi="Palatino Linotype" w:cs="Arial Narrow"/>
                <w:sz w:val="20"/>
                <w:szCs w:val="20"/>
              </w:rPr>
              <w:t>ANO</w:t>
            </w:r>
          </w:p>
        </w:tc>
      </w:tr>
      <w:tr w:rsidR="003F1EF6" w:rsidRPr="00892DDD" w14:paraId="44A018E7"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778B89A4" w14:textId="26A3682C" w:rsidR="003F1EF6" w:rsidRPr="00892DDD" w:rsidRDefault="003F1EF6" w:rsidP="003F1EF6">
            <w:pPr>
              <w:rPr>
                <w:rFonts w:ascii="Palatino Linotype" w:hAnsi="Palatino Linotype" w:cs="Arial Narrow"/>
                <w:sz w:val="20"/>
                <w:szCs w:val="20"/>
              </w:rPr>
            </w:pPr>
            <w:r w:rsidRPr="00892DDD">
              <w:rPr>
                <w:rFonts w:ascii="Palatino Linotype" w:hAnsi="Palatino Linotype" w:cs="Arial Narrow"/>
                <w:sz w:val="20"/>
                <w:szCs w:val="20"/>
              </w:rPr>
              <w:t>Barva kabiny podvozku RAL bílá</w:t>
            </w:r>
          </w:p>
        </w:tc>
        <w:tc>
          <w:tcPr>
            <w:tcW w:w="1929" w:type="dxa"/>
            <w:tcBorders>
              <w:top w:val="single" w:sz="4" w:space="0" w:color="000000"/>
              <w:left w:val="single" w:sz="4" w:space="0" w:color="000000"/>
              <w:bottom w:val="single" w:sz="4" w:space="0" w:color="000000"/>
            </w:tcBorders>
            <w:shd w:val="clear" w:color="auto" w:fill="FFFFFF"/>
            <w:vAlign w:val="center"/>
          </w:tcPr>
          <w:p w14:paraId="3F2C5961" w14:textId="65E028AA" w:rsidR="003F1EF6" w:rsidRPr="00892DDD" w:rsidRDefault="003F1EF6" w:rsidP="003F1EF6">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DC15F" w14:textId="17A06506" w:rsidR="003F1EF6" w:rsidRPr="00892DDD" w:rsidRDefault="003F1EF6" w:rsidP="003F1EF6">
            <w:pPr>
              <w:jc w:val="center"/>
              <w:rPr>
                <w:rFonts w:ascii="Palatino Linotype" w:hAnsi="Palatino Linotype"/>
                <w:sz w:val="20"/>
                <w:szCs w:val="20"/>
              </w:rPr>
            </w:pPr>
            <w:r w:rsidRPr="00892DDD">
              <w:rPr>
                <w:rFonts w:ascii="Palatino Linotype" w:hAnsi="Palatino Linotype" w:cs="Arial Narrow"/>
                <w:sz w:val="20"/>
                <w:szCs w:val="20"/>
              </w:rPr>
              <w:t>ANO</w:t>
            </w:r>
          </w:p>
        </w:tc>
      </w:tr>
      <w:tr w:rsidR="003E201A" w:rsidRPr="00892DDD" w14:paraId="353C4A9A" w14:textId="77777777" w:rsidTr="00814348">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583CC636" w14:textId="77777777" w:rsidR="003E201A" w:rsidRPr="003E201A" w:rsidRDefault="003E201A" w:rsidP="00814348">
            <w:pPr>
              <w:spacing w:after="0"/>
              <w:rPr>
                <w:rFonts w:ascii="Palatino Linotype" w:hAnsi="Palatino Linotype"/>
                <w:sz w:val="20"/>
                <w:szCs w:val="20"/>
              </w:rPr>
            </w:pPr>
            <w:r w:rsidRPr="00892DDD">
              <w:rPr>
                <w:rFonts w:ascii="Palatino Linotype" w:hAnsi="Palatino Linotype"/>
                <w:sz w:val="20"/>
                <w:szCs w:val="20"/>
              </w:rPr>
              <w:lastRenderedPageBreak/>
              <w:t>Plná záruka na podvozek</w:t>
            </w:r>
          </w:p>
        </w:tc>
        <w:tc>
          <w:tcPr>
            <w:tcW w:w="1929" w:type="dxa"/>
            <w:tcBorders>
              <w:top w:val="single" w:sz="4" w:space="0" w:color="000000"/>
              <w:left w:val="single" w:sz="4" w:space="0" w:color="000000"/>
              <w:bottom w:val="single" w:sz="4" w:space="0" w:color="000000"/>
            </w:tcBorders>
            <w:shd w:val="clear" w:color="auto" w:fill="FFFFFF"/>
            <w:vAlign w:val="center"/>
          </w:tcPr>
          <w:p w14:paraId="2E8CE7C6" w14:textId="77777777" w:rsidR="003E201A" w:rsidRPr="00892DDD" w:rsidRDefault="003E201A" w:rsidP="00BF7C21">
            <w:pPr>
              <w:spacing w:after="0"/>
              <w:jc w:val="center"/>
              <w:rPr>
                <w:rFonts w:ascii="Palatino Linotype" w:hAnsi="Palatino Linotype" w:cs="Arial Narrow"/>
                <w:sz w:val="20"/>
                <w:szCs w:val="20"/>
              </w:rPr>
            </w:pPr>
            <w:r w:rsidRPr="00892DDD">
              <w:rPr>
                <w:rFonts w:ascii="Palatino Linotype" w:hAnsi="Palatino Linotype" w:cs="Arial Narrow"/>
                <w:sz w:val="20"/>
                <w:szCs w:val="20"/>
              </w:rPr>
              <w:t xml:space="preserve">Min 24 </w:t>
            </w:r>
            <w:proofErr w:type="spellStart"/>
            <w:r w:rsidRPr="00892DDD">
              <w:rPr>
                <w:rFonts w:ascii="Palatino Linotype" w:hAnsi="Palatino Linotype" w:cs="Arial Narrow"/>
                <w:sz w:val="20"/>
                <w:szCs w:val="20"/>
              </w:rPr>
              <w:t>měs</w:t>
            </w:r>
            <w:proofErr w:type="spellEnd"/>
            <w:r w:rsidRPr="00892DDD">
              <w:rPr>
                <w:rFonts w:ascii="Palatino Linotype" w:hAnsi="Palatino Linotype" w:cs="Arial Narrow"/>
                <w:sz w:val="20"/>
                <w:szCs w:val="20"/>
              </w:rPr>
              <w:t xml:space="preserve"> nebo 200000 km</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46ED1" w14:textId="2316A48E" w:rsidR="003E201A" w:rsidRPr="00892DDD" w:rsidRDefault="003E201A" w:rsidP="00814348">
            <w:pPr>
              <w:jc w:val="center"/>
              <w:rPr>
                <w:rFonts w:ascii="Palatino Linotype" w:hAnsi="Palatino Linotype"/>
                <w:sz w:val="20"/>
                <w:szCs w:val="20"/>
              </w:rPr>
            </w:pPr>
            <w:r w:rsidRPr="00892DDD">
              <w:rPr>
                <w:rFonts w:ascii="Palatino Linotype" w:hAnsi="Palatino Linotype" w:cs="Arial Narrow"/>
                <w:sz w:val="20"/>
                <w:szCs w:val="20"/>
                <w:shd w:val="clear" w:color="auto" w:fill="C0C0C0"/>
              </w:rPr>
              <w:t>[</w:t>
            </w:r>
            <w:r w:rsidR="00DC156F">
              <w:rPr>
                <w:rFonts w:ascii="Palatino Linotype" w:hAnsi="Palatino Linotype" w:cs="Arial Narrow"/>
                <w:sz w:val="20"/>
                <w:szCs w:val="20"/>
                <w:shd w:val="clear" w:color="auto" w:fill="C0C0C0"/>
              </w:rPr>
              <w:t>24</w:t>
            </w:r>
            <w:r w:rsidRPr="00892DDD">
              <w:rPr>
                <w:rFonts w:ascii="Palatino Linotype" w:hAnsi="Palatino Linotype" w:cs="Arial Narrow"/>
                <w:sz w:val="20"/>
                <w:szCs w:val="20"/>
                <w:shd w:val="clear" w:color="auto" w:fill="C0C0C0"/>
              </w:rPr>
              <w:t>]</w:t>
            </w:r>
          </w:p>
        </w:tc>
      </w:tr>
      <w:tr w:rsidR="00374F33" w:rsidRPr="00892DDD" w14:paraId="26E0F6F1" w14:textId="77777777" w:rsidTr="005F0518">
        <w:trPr>
          <w:trHeight w:val="227"/>
          <w:jc w:val="center"/>
        </w:trPr>
        <w:tc>
          <w:tcPr>
            <w:tcW w:w="102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B73E62" w14:textId="18360F92" w:rsidR="00374F33" w:rsidRPr="00892DDD" w:rsidRDefault="00374F33" w:rsidP="00374F33">
            <w:pPr>
              <w:rPr>
                <w:rFonts w:ascii="Palatino Linotype" w:hAnsi="Palatino Linotype" w:cs="Arial Narrow"/>
                <w:sz w:val="20"/>
                <w:szCs w:val="20"/>
                <w:shd w:val="clear" w:color="auto" w:fill="C0C0C0"/>
              </w:rPr>
            </w:pPr>
            <w:r w:rsidRPr="00892DDD">
              <w:rPr>
                <w:rFonts w:ascii="Palatino Linotype" w:hAnsi="Palatino Linotype" w:cs="Arial Narrow"/>
                <w:b/>
                <w:sz w:val="20"/>
                <w:szCs w:val="20"/>
              </w:rPr>
              <w:t>NÁSTAVBA:</w:t>
            </w:r>
          </w:p>
        </w:tc>
      </w:tr>
      <w:tr w:rsidR="00BF7C21" w:rsidRPr="00892DDD" w14:paraId="0F99197D"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0B5EB018" w14:textId="17579126" w:rsidR="00BF7C21" w:rsidRPr="00892DDD" w:rsidRDefault="00BF7C21" w:rsidP="00BF7C21">
            <w:pPr>
              <w:spacing w:after="0"/>
              <w:rPr>
                <w:rFonts w:ascii="Palatino Linotype" w:hAnsi="Palatino Linotype"/>
                <w:sz w:val="20"/>
                <w:szCs w:val="20"/>
              </w:rPr>
            </w:pPr>
            <w:r w:rsidRPr="00892DDD">
              <w:rPr>
                <w:rFonts w:ascii="Palatino Linotype" w:hAnsi="Palatino Linotype" w:cs="Arial Narrow"/>
                <w:sz w:val="20"/>
                <w:szCs w:val="20"/>
              </w:rPr>
              <w:t xml:space="preserve">Objem nástavby </w:t>
            </w:r>
          </w:p>
        </w:tc>
        <w:tc>
          <w:tcPr>
            <w:tcW w:w="1929" w:type="dxa"/>
            <w:tcBorders>
              <w:top w:val="single" w:sz="4" w:space="0" w:color="000000"/>
              <w:left w:val="single" w:sz="4" w:space="0" w:color="000000"/>
              <w:bottom w:val="single" w:sz="4" w:space="0" w:color="000000"/>
            </w:tcBorders>
            <w:shd w:val="clear" w:color="auto" w:fill="FFFFFF"/>
            <w:vAlign w:val="center"/>
          </w:tcPr>
          <w:p w14:paraId="4A964FD3" w14:textId="1568126F" w:rsidR="00BF7C21" w:rsidRPr="00892DDD" w:rsidRDefault="00BF7C21" w:rsidP="00BF7C21">
            <w:pPr>
              <w:jc w:val="center"/>
              <w:rPr>
                <w:rFonts w:ascii="Palatino Linotype" w:hAnsi="Palatino Linotype" w:cs="Arial Narrow"/>
                <w:sz w:val="20"/>
                <w:szCs w:val="20"/>
              </w:rPr>
            </w:pPr>
            <w:r w:rsidRPr="00892DDD">
              <w:rPr>
                <w:rFonts w:ascii="Palatino Linotype" w:hAnsi="Palatino Linotype" w:cs="Arial Narrow"/>
                <w:sz w:val="20"/>
                <w:szCs w:val="20"/>
              </w:rPr>
              <w:t>min. 21 m</w:t>
            </w:r>
            <w:r w:rsidRPr="00892DDD">
              <w:rPr>
                <w:rFonts w:ascii="Palatino Linotype" w:hAnsi="Palatino Linotype" w:cs="Arial Narrow"/>
                <w:sz w:val="20"/>
                <w:szCs w:val="20"/>
                <w:vertAlign w:val="superscript"/>
              </w:rPr>
              <w:t>3</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139F5" w14:textId="0FADAD7D" w:rsidR="00BF7C21" w:rsidRPr="00892DDD" w:rsidRDefault="00BF7C21" w:rsidP="00BF7C21">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shd w:val="clear" w:color="auto" w:fill="C0C0C0"/>
              </w:rPr>
              <w:t>[</w:t>
            </w:r>
            <w:r w:rsidR="00DC156F">
              <w:rPr>
                <w:rFonts w:ascii="Palatino Linotype" w:hAnsi="Palatino Linotype" w:cs="Arial Narrow"/>
                <w:sz w:val="20"/>
                <w:szCs w:val="20"/>
                <w:shd w:val="clear" w:color="auto" w:fill="C0C0C0"/>
              </w:rPr>
              <w:t>21,5</w:t>
            </w:r>
            <w:r w:rsidRPr="00892DDD">
              <w:rPr>
                <w:rFonts w:ascii="Palatino Linotype" w:hAnsi="Palatino Linotype" w:cs="Arial Narrow"/>
                <w:sz w:val="20"/>
                <w:szCs w:val="20"/>
                <w:shd w:val="clear" w:color="auto" w:fill="C0C0C0"/>
              </w:rPr>
              <w:t>]</w:t>
            </w:r>
          </w:p>
        </w:tc>
      </w:tr>
      <w:tr w:rsidR="00DC156F" w:rsidRPr="00892DDD" w14:paraId="425BAD86"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21D66E51" w14:textId="624EE32F"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Provedení s lineárním stlačováním</w:t>
            </w:r>
          </w:p>
        </w:tc>
        <w:tc>
          <w:tcPr>
            <w:tcW w:w="1929" w:type="dxa"/>
            <w:tcBorders>
              <w:top w:val="single" w:sz="4" w:space="0" w:color="000000"/>
              <w:left w:val="single" w:sz="4" w:space="0" w:color="000000"/>
              <w:bottom w:val="single" w:sz="4" w:space="0" w:color="000000"/>
            </w:tcBorders>
            <w:shd w:val="clear" w:color="auto" w:fill="FFFFFF"/>
            <w:vAlign w:val="center"/>
          </w:tcPr>
          <w:p w14:paraId="3A52E6C1" w14:textId="076E776A"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B3EFA" w14:textId="61F523CD"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70A23829"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0D3DD154" w14:textId="61DE4779"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Nástavba splňující platnou legislativu EU a České republiky, zejména pak normu ČSN EN 1501-1 ČSN EN 1501-5</w:t>
            </w:r>
          </w:p>
        </w:tc>
        <w:tc>
          <w:tcPr>
            <w:tcW w:w="1929" w:type="dxa"/>
            <w:tcBorders>
              <w:top w:val="single" w:sz="4" w:space="0" w:color="000000"/>
              <w:left w:val="single" w:sz="4" w:space="0" w:color="000000"/>
              <w:bottom w:val="single" w:sz="4" w:space="0" w:color="000000"/>
            </w:tcBorders>
            <w:shd w:val="clear" w:color="auto" w:fill="FFFFFF"/>
            <w:vAlign w:val="center"/>
          </w:tcPr>
          <w:p w14:paraId="179435B8" w14:textId="2768D196"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DA225" w14:textId="77FE7926"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1B5F7580"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134313D4" w14:textId="77ACCF4C"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Rovné boční stěny sběrné nádrže na odpad s výztužnými svislými žebry pro vysokou pevnost</w:t>
            </w:r>
          </w:p>
        </w:tc>
        <w:tc>
          <w:tcPr>
            <w:tcW w:w="1929" w:type="dxa"/>
            <w:tcBorders>
              <w:top w:val="single" w:sz="4" w:space="0" w:color="000000"/>
              <w:left w:val="single" w:sz="4" w:space="0" w:color="000000"/>
              <w:bottom w:val="single" w:sz="4" w:space="0" w:color="000000"/>
            </w:tcBorders>
            <w:shd w:val="clear" w:color="auto" w:fill="FFFFFF"/>
            <w:vAlign w:val="center"/>
          </w:tcPr>
          <w:p w14:paraId="0F5C69FC" w14:textId="3B999ADC"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AA456" w14:textId="1086162B"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3A97762A"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6142F5E1" w14:textId="5DD0BC27"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Pístnice otevírání zadního víka uloženy v profilu nástavby s automatickým zajištěním zadního víka při zavření</w:t>
            </w:r>
          </w:p>
        </w:tc>
        <w:tc>
          <w:tcPr>
            <w:tcW w:w="1929" w:type="dxa"/>
            <w:tcBorders>
              <w:top w:val="single" w:sz="4" w:space="0" w:color="000000"/>
              <w:left w:val="single" w:sz="4" w:space="0" w:color="000000"/>
              <w:bottom w:val="single" w:sz="4" w:space="0" w:color="000000"/>
            </w:tcBorders>
            <w:shd w:val="clear" w:color="auto" w:fill="FFFFFF"/>
            <w:vAlign w:val="center"/>
          </w:tcPr>
          <w:p w14:paraId="60DF9F8A" w14:textId="2BCF0281"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85310" w14:textId="2C69AC57"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4FD2DF93"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20894EC5" w14:textId="72E047E2"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 xml:space="preserve">Bezpečnostní </w:t>
            </w:r>
            <w:proofErr w:type="spellStart"/>
            <w:r w:rsidRPr="00892DDD">
              <w:rPr>
                <w:rFonts w:ascii="Palatino Linotype" w:hAnsi="Palatino Linotype" w:cs="Arial Narrow"/>
                <w:sz w:val="20"/>
                <w:szCs w:val="20"/>
              </w:rPr>
              <w:t>protipádové</w:t>
            </w:r>
            <w:proofErr w:type="spellEnd"/>
            <w:r w:rsidRPr="00892DDD">
              <w:rPr>
                <w:rFonts w:ascii="Palatino Linotype" w:hAnsi="Palatino Linotype" w:cs="Arial Narrow"/>
                <w:sz w:val="20"/>
                <w:szCs w:val="20"/>
              </w:rPr>
              <w:t xml:space="preserve"> ventily na hydraulických pístnicích zadního víka</w:t>
            </w:r>
          </w:p>
        </w:tc>
        <w:tc>
          <w:tcPr>
            <w:tcW w:w="1929" w:type="dxa"/>
            <w:tcBorders>
              <w:top w:val="single" w:sz="4" w:space="0" w:color="000000"/>
              <w:left w:val="single" w:sz="4" w:space="0" w:color="000000"/>
              <w:bottom w:val="single" w:sz="4" w:space="0" w:color="000000"/>
            </w:tcBorders>
            <w:shd w:val="clear" w:color="auto" w:fill="FFFFFF"/>
            <w:vAlign w:val="center"/>
          </w:tcPr>
          <w:p w14:paraId="4E9F91BD" w14:textId="21328DCF"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6E603" w14:textId="7DA7F513"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0B4D52CD"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7817D8D0" w14:textId="0DDA433F"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Poměr stlačení odpadu – min. 1:6</w:t>
            </w:r>
          </w:p>
        </w:tc>
        <w:tc>
          <w:tcPr>
            <w:tcW w:w="1929" w:type="dxa"/>
            <w:tcBorders>
              <w:top w:val="single" w:sz="4" w:space="0" w:color="000000"/>
              <w:left w:val="single" w:sz="4" w:space="0" w:color="000000"/>
              <w:bottom w:val="single" w:sz="4" w:space="0" w:color="000000"/>
            </w:tcBorders>
            <w:shd w:val="clear" w:color="auto" w:fill="FFFFFF"/>
            <w:vAlign w:val="center"/>
          </w:tcPr>
          <w:p w14:paraId="45E58A97" w14:textId="09527FB6"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2AA56" w14:textId="3D6D13B2"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BF7C21" w:rsidRPr="00892DDD" w14:paraId="67AE734B"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3A1F1CA1" w14:textId="64020F8D" w:rsidR="00BF7C21" w:rsidRPr="00892DDD" w:rsidRDefault="00BF7C21" w:rsidP="00BF7C21">
            <w:pPr>
              <w:spacing w:after="0"/>
              <w:rPr>
                <w:rFonts w:ascii="Palatino Linotype" w:hAnsi="Palatino Linotype"/>
                <w:sz w:val="20"/>
                <w:szCs w:val="20"/>
              </w:rPr>
            </w:pPr>
            <w:r w:rsidRPr="00892DDD">
              <w:rPr>
                <w:rFonts w:ascii="Palatino Linotype" w:hAnsi="Palatino Linotype" w:cs="Arial Narrow"/>
                <w:sz w:val="20"/>
                <w:szCs w:val="20"/>
              </w:rPr>
              <w:t xml:space="preserve">Nakládací vana z </w:t>
            </w:r>
            <w:proofErr w:type="spellStart"/>
            <w:r w:rsidRPr="00892DDD">
              <w:rPr>
                <w:rFonts w:ascii="Palatino Linotype" w:hAnsi="Palatino Linotype" w:cs="Arial Narrow"/>
                <w:sz w:val="20"/>
                <w:szCs w:val="20"/>
              </w:rPr>
              <w:t>vysokootěruvzdorné</w:t>
            </w:r>
            <w:proofErr w:type="spellEnd"/>
            <w:r w:rsidRPr="00892DDD">
              <w:rPr>
                <w:rFonts w:ascii="Palatino Linotype" w:hAnsi="Palatino Linotype" w:cs="Arial Narrow"/>
                <w:sz w:val="20"/>
                <w:szCs w:val="20"/>
              </w:rPr>
              <w:t xml:space="preserve"> oceli - min. 400 HB</w:t>
            </w:r>
          </w:p>
        </w:tc>
        <w:tc>
          <w:tcPr>
            <w:tcW w:w="1929" w:type="dxa"/>
            <w:tcBorders>
              <w:top w:val="single" w:sz="4" w:space="0" w:color="000000"/>
              <w:left w:val="single" w:sz="4" w:space="0" w:color="000000"/>
              <w:bottom w:val="single" w:sz="4" w:space="0" w:color="000000"/>
            </w:tcBorders>
            <w:shd w:val="clear" w:color="auto" w:fill="FFFFFF"/>
            <w:vAlign w:val="center"/>
          </w:tcPr>
          <w:p w14:paraId="569A2760" w14:textId="3E1B782D" w:rsidR="00BF7C21" w:rsidRPr="00892DDD" w:rsidRDefault="00BF7C21" w:rsidP="00BF7C21">
            <w:pPr>
              <w:jc w:val="center"/>
              <w:rPr>
                <w:rFonts w:ascii="Palatino Linotype" w:hAnsi="Palatino Linotype" w:cs="Arial Narrow"/>
                <w:sz w:val="20"/>
                <w:szCs w:val="20"/>
              </w:rPr>
            </w:pPr>
            <w:r w:rsidRPr="00892DDD">
              <w:rPr>
                <w:rFonts w:ascii="Palatino Linotype" w:hAnsi="Palatino Linotype" w:cs="Arial Narrow"/>
                <w:sz w:val="20"/>
                <w:szCs w:val="20"/>
              </w:rPr>
              <w:t>min. 6 mm</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57460" w14:textId="620F0639" w:rsidR="00BF7C21" w:rsidRPr="00892DDD" w:rsidRDefault="00BF7C21" w:rsidP="00BF7C21">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shd w:val="clear" w:color="auto" w:fill="C0C0C0"/>
              </w:rPr>
              <w:t>[</w:t>
            </w:r>
            <w:r w:rsidR="00DC156F">
              <w:rPr>
                <w:rFonts w:ascii="Palatino Linotype" w:hAnsi="Palatino Linotype" w:cs="Arial Narrow"/>
                <w:sz w:val="20"/>
                <w:szCs w:val="20"/>
                <w:shd w:val="clear" w:color="auto" w:fill="C0C0C0"/>
              </w:rPr>
              <w:t>6</w:t>
            </w:r>
            <w:r w:rsidRPr="00892DDD">
              <w:rPr>
                <w:rFonts w:ascii="Palatino Linotype" w:hAnsi="Palatino Linotype" w:cs="Arial Narrow"/>
                <w:sz w:val="20"/>
                <w:szCs w:val="20"/>
                <w:shd w:val="clear" w:color="auto" w:fill="C0C0C0"/>
              </w:rPr>
              <w:t>]</w:t>
            </w:r>
          </w:p>
        </w:tc>
      </w:tr>
      <w:tr w:rsidR="00DC156F" w:rsidRPr="00892DDD" w14:paraId="19E167B1"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52850C34" w14:textId="6EB19EAC"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Krycí desky v bocích násypky (u nakládací vany) z </w:t>
            </w:r>
            <w:proofErr w:type="spellStart"/>
            <w:r w:rsidRPr="00892DDD">
              <w:rPr>
                <w:rFonts w:ascii="Palatino Linotype" w:hAnsi="Palatino Linotype" w:cs="Arial Narrow"/>
                <w:sz w:val="20"/>
                <w:szCs w:val="20"/>
              </w:rPr>
              <w:t>vysokootěruvzdorné</w:t>
            </w:r>
            <w:proofErr w:type="spellEnd"/>
            <w:r w:rsidRPr="00892DDD">
              <w:rPr>
                <w:rFonts w:ascii="Palatino Linotype" w:hAnsi="Palatino Linotype" w:cs="Arial Narrow"/>
                <w:sz w:val="20"/>
                <w:szCs w:val="20"/>
              </w:rPr>
              <w:t xml:space="preserve"> oceli - min. 400 HB</w:t>
            </w:r>
          </w:p>
        </w:tc>
        <w:tc>
          <w:tcPr>
            <w:tcW w:w="1929" w:type="dxa"/>
            <w:tcBorders>
              <w:top w:val="single" w:sz="4" w:space="0" w:color="000000"/>
              <w:left w:val="single" w:sz="4" w:space="0" w:color="000000"/>
              <w:bottom w:val="single" w:sz="4" w:space="0" w:color="000000"/>
            </w:tcBorders>
            <w:shd w:val="clear" w:color="auto" w:fill="FFFFFF"/>
            <w:vAlign w:val="center"/>
          </w:tcPr>
          <w:p w14:paraId="553209A5" w14:textId="2F212D4A"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8E836" w14:textId="0B011A0C"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763D1DF6"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7AD84194" w14:textId="0E64C210"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 xml:space="preserve">Dolní práh nástavby z </w:t>
            </w:r>
            <w:proofErr w:type="spellStart"/>
            <w:r w:rsidRPr="00892DDD">
              <w:rPr>
                <w:rFonts w:ascii="Palatino Linotype" w:hAnsi="Palatino Linotype" w:cs="Arial Narrow"/>
                <w:sz w:val="20"/>
                <w:szCs w:val="20"/>
              </w:rPr>
              <w:t>vysokootěruvzdorné</w:t>
            </w:r>
            <w:proofErr w:type="spellEnd"/>
            <w:r w:rsidRPr="00892DDD">
              <w:rPr>
                <w:rFonts w:ascii="Palatino Linotype" w:hAnsi="Palatino Linotype" w:cs="Arial Narrow"/>
                <w:sz w:val="20"/>
                <w:szCs w:val="20"/>
              </w:rPr>
              <w:t xml:space="preserve"> oceli - min. 400 HB </w:t>
            </w:r>
          </w:p>
        </w:tc>
        <w:tc>
          <w:tcPr>
            <w:tcW w:w="1929" w:type="dxa"/>
            <w:tcBorders>
              <w:top w:val="single" w:sz="4" w:space="0" w:color="000000"/>
              <w:left w:val="single" w:sz="4" w:space="0" w:color="000000"/>
              <w:bottom w:val="single" w:sz="4" w:space="0" w:color="000000"/>
            </w:tcBorders>
            <w:shd w:val="clear" w:color="auto" w:fill="FFFFFF"/>
            <w:vAlign w:val="center"/>
          </w:tcPr>
          <w:p w14:paraId="5558CD5D" w14:textId="4A75868D"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B59B4" w14:textId="6EBC8309"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46AEE72B"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4BEE2623" w14:textId="35568290"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 xml:space="preserve">Krycí desky v bocích nástavby v místě vstupu odpadu do sběrné nádrže z </w:t>
            </w:r>
            <w:proofErr w:type="spellStart"/>
            <w:r w:rsidRPr="00892DDD">
              <w:rPr>
                <w:rFonts w:ascii="Palatino Linotype" w:hAnsi="Palatino Linotype" w:cs="Arial Narrow"/>
                <w:sz w:val="20"/>
                <w:szCs w:val="20"/>
              </w:rPr>
              <w:t>vysokootěruvzdorné</w:t>
            </w:r>
            <w:proofErr w:type="spellEnd"/>
            <w:r w:rsidRPr="00892DDD">
              <w:rPr>
                <w:rFonts w:ascii="Palatino Linotype" w:hAnsi="Palatino Linotype" w:cs="Arial Narrow"/>
                <w:sz w:val="20"/>
                <w:szCs w:val="20"/>
              </w:rPr>
              <w:t xml:space="preserve"> oceli - min. 400 HB</w:t>
            </w:r>
          </w:p>
        </w:tc>
        <w:tc>
          <w:tcPr>
            <w:tcW w:w="1929" w:type="dxa"/>
            <w:tcBorders>
              <w:top w:val="single" w:sz="4" w:space="0" w:color="000000"/>
              <w:left w:val="single" w:sz="4" w:space="0" w:color="000000"/>
              <w:bottom w:val="single" w:sz="4" w:space="0" w:color="000000"/>
            </w:tcBorders>
            <w:shd w:val="clear" w:color="auto" w:fill="FFFFFF"/>
            <w:vAlign w:val="center"/>
          </w:tcPr>
          <w:p w14:paraId="0A39F0F9" w14:textId="52DBA993"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E3547" w14:textId="692607A7"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4E90C5D1"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4DB37372" w14:textId="76C33A6A"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Ložiska a čepy s krytím proti vnikání nečistot</w:t>
            </w:r>
          </w:p>
        </w:tc>
        <w:tc>
          <w:tcPr>
            <w:tcW w:w="1929" w:type="dxa"/>
            <w:tcBorders>
              <w:top w:val="single" w:sz="4" w:space="0" w:color="000000"/>
              <w:left w:val="single" w:sz="4" w:space="0" w:color="000000"/>
              <w:bottom w:val="single" w:sz="4" w:space="0" w:color="000000"/>
            </w:tcBorders>
            <w:shd w:val="clear" w:color="auto" w:fill="FFFFFF"/>
            <w:vAlign w:val="center"/>
          </w:tcPr>
          <w:p w14:paraId="7860B700" w14:textId="3AA4F037"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96BFE" w14:textId="7819C77B"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1CF63AFC"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76CC93F1" w14:textId="734F1C33"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Jímací vana pod zadním víkem na tekuté frakce s výpustí vpravo</w:t>
            </w:r>
          </w:p>
        </w:tc>
        <w:tc>
          <w:tcPr>
            <w:tcW w:w="1929" w:type="dxa"/>
            <w:tcBorders>
              <w:top w:val="single" w:sz="4" w:space="0" w:color="000000"/>
              <w:left w:val="single" w:sz="4" w:space="0" w:color="000000"/>
              <w:bottom w:val="single" w:sz="4" w:space="0" w:color="000000"/>
            </w:tcBorders>
            <w:shd w:val="clear" w:color="auto" w:fill="FFFFFF"/>
            <w:vAlign w:val="center"/>
          </w:tcPr>
          <w:p w14:paraId="21547758" w14:textId="3CF9D0E1"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328EF" w14:textId="6E078059"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BF7C21" w:rsidRPr="00892DDD" w14:paraId="06ECDE97"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7D19A61D" w14:textId="64283259" w:rsidR="00BF7C21" w:rsidRPr="00892DDD" w:rsidRDefault="00BF7C21" w:rsidP="00BF7C21">
            <w:pPr>
              <w:spacing w:after="0"/>
              <w:rPr>
                <w:rFonts w:ascii="Palatino Linotype" w:hAnsi="Palatino Linotype"/>
                <w:sz w:val="20"/>
                <w:szCs w:val="20"/>
              </w:rPr>
            </w:pPr>
            <w:r w:rsidRPr="00892DDD">
              <w:rPr>
                <w:rFonts w:ascii="Palatino Linotype" w:hAnsi="Palatino Linotype" w:cs="Arial Narrow"/>
                <w:sz w:val="20"/>
                <w:szCs w:val="20"/>
              </w:rPr>
              <w:t>Utěsnění nástavby pro svoz BIO do výše</w:t>
            </w:r>
          </w:p>
        </w:tc>
        <w:tc>
          <w:tcPr>
            <w:tcW w:w="1929" w:type="dxa"/>
            <w:tcBorders>
              <w:top w:val="single" w:sz="4" w:space="0" w:color="000000"/>
              <w:left w:val="single" w:sz="4" w:space="0" w:color="000000"/>
              <w:bottom w:val="single" w:sz="4" w:space="0" w:color="000000"/>
            </w:tcBorders>
            <w:shd w:val="clear" w:color="auto" w:fill="FFFFFF"/>
            <w:vAlign w:val="center"/>
          </w:tcPr>
          <w:p w14:paraId="5C069354" w14:textId="7520718C" w:rsidR="00BF7C21" w:rsidRPr="00892DDD" w:rsidRDefault="00BF7C21" w:rsidP="00BF7C21">
            <w:pPr>
              <w:jc w:val="center"/>
              <w:rPr>
                <w:rFonts w:ascii="Palatino Linotype" w:hAnsi="Palatino Linotype" w:cs="Arial Narrow"/>
                <w:sz w:val="20"/>
                <w:szCs w:val="20"/>
              </w:rPr>
            </w:pPr>
            <w:r w:rsidRPr="00892DDD">
              <w:rPr>
                <w:rFonts w:ascii="Palatino Linotype" w:hAnsi="Palatino Linotype" w:cs="Arial Narrow"/>
                <w:sz w:val="20"/>
                <w:szCs w:val="20"/>
              </w:rPr>
              <w:t>min. 25 cm</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EF3D5" w14:textId="0C745CC8" w:rsidR="00BF7C21" w:rsidRPr="00892DDD" w:rsidRDefault="00BF7C21" w:rsidP="00BF7C21">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shd w:val="clear" w:color="auto" w:fill="C0C0C0"/>
              </w:rPr>
              <w:t>[</w:t>
            </w:r>
            <w:r w:rsidR="00DC156F">
              <w:rPr>
                <w:rFonts w:ascii="Palatino Linotype" w:hAnsi="Palatino Linotype" w:cs="Arial Narrow"/>
                <w:sz w:val="20"/>
                <w:szCs w:val="20"/>
                <w:shd w:val="clear" w:color="auto" w:fill="C0C0C0"/>
              </w:rPr>
              <w:t>25</w:t>
            </w:r>
            <w:r w:rsidRPr="00892DDD">
              <w:rPr>
                <w:rFonts w:ascii="Palatino Linotype" w:hAnsi="Palatino Linotype" w:cs="Arial Narrow"/>
                <w:sz w:val="20"/>
                <w:szCs w:val="20"/>
                <w:shd w:val="clear" w:color="auto" w:fill="C0C0C0"/>
              </w:rPr>
              <w:t>]</w:t>
            </w:r>
          </w:p>
        </w:tc>
      </w:tr>
      <w:tr w:rsidR="00DC156F" w:rsidRPr="00892DDD" w14:paraId="30386D66"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5451B593" w14:textId="3772E375"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Výpusť kapalné složky z nakládací vany s ventilem vpravo</w:t>
            </w:r>
          </w:p>
        </w:tc>
        <w:tc>
          <w:tcPr>
            <w:tcW w:w="1929" w:type="dxa"/>
            <w:tcBorders>
              <w:top w:val="single" w:sz="4" w:space="0" w:color="000000"/>
              <w:left w:val="single" w:sz="4" w:space="0" w:color="000000"/>
              <w:bottom w:val="single" w:sz="4" w:space="0" w:color="000000"/>
            </w:tcBorders>
            <w:shd w:val="clear" w:color="auto" w:fill="FFFFFF"/>
            <w:vAlign w:val="center"/>
          </w:tcPr>
          <w:p w14:paraId="5DAFA516" w14:textId="4D8CDD8A"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D3148" w14:textId="5AF17DE9"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399E82BD"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04338143" w14:textId="35F054D8"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Vytlačovací štít vedený na úrovni dna nástavby</w:t>
            </w:r>
          </w:p>
        </w:tc>
        <w:tc>
          <w:tcPr>
            <w:tcW w:w="1929" w:type="dxa"/>
            <w:tcBorders>
              <w:top w:val="single" w:sz="4" w:space="0" w:color="000000"/>
              <w:left w:val="single" w:sz="4" w:space="0" w:color="000000"/>
              <w:bottom w:val="single" w:sz="4" w:space="0" w:color="000000"/>
            </w:tcBorders>
            <w:shd w:val="clear" w:color="auto" w:fill="FFFFFF"/>
            <w:vAlign w:val="center"/>
          </w:tcPr>
          <w:p w14:paraId="46F29A4A" w14:textId="5FF3C5AC"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5F680" w14:textId="06C07C5C"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54BF1399"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3722A8FC" w14:textId="008C6E3D"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Samomazné bezúdržbové vodící elementy vytlačovacího štítu</w:t>
            </w:r>
          </w:p>
        </w:tc>
        <w:tc>
          <w:tcPr>
            <w:tcW w:w="1929" w:type="dxa"/>
            <w:tcBorders>
              <w:top w:val="single" w:sz="4" w:space="0" w:color="000000"/>
              <w:left w:val="single" w:sz="4" w:space="0" w:color="000000"/>
              <w:bottom w:val="single" w:sz="4" w:space="0" w:color="000000"/>
            </w:tcBorders>
            <w:shd w:val="clear" w:color="auto" w:fill="FFFFFF"/>
            <w:vAlign w:val="center"/>
          </w:tcPr>
          <w:p w14:paraId="47B99700" w14:textId="266DCA7E"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2B178" w14:textId="5003244B"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0867D55E"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45B86614" w14:textId="16EC04F3"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Štít z otěruvzdorné válcované oceli s hydraulickým teleskopickým válcem</w:t>
            </w:r>
          </w:p>
        </w:tc>
        <w:tc>
          <w:tcPr>
            <w:tcW w:w="1929" w:type="dxa"/>
            <w:tcBorders>
              <w:top w:val="single" w:sz="4" w:space="0" w:color="000000"/>
              <w:left w:val="single" w:sz="4" w:space="0" w:color="000000"/>
              <w:bottom w:val="single" w:sz="4" w:space="0" w:color="000000"/>
            </w:tcBorders>
            <w:shd w:val="clear" w:color="auto" w:fill="FFFFFF"/>
            <w:vAlign w:val="center"/>
          </w:tcPr>
          <w:p w14:paraId="4E30D725" w14:textId="7786AB73"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A8407" w14:textId="07AFEC5F"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79790B30"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3A40788D" w14:textId="4C6F5AFB"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Teleskopický výtlačný hydraulický válec výtlačné stěny</w:t>
            </w:r>
          </w:p>
        </w:tc>
        <w:tc>
          <w:tcPr>
            <w:tcW w:w="1929" w:type="dxa"/>
            <w:tcBorders>
              <w:top w:val="single" w:sz="4" w:space="0" w:color="000000"/>
              <w:left w:val="single" w:sz="4" w:space="0" w:color="000000"/>
              <w:bottom w:val="single" w:sz="4" w:space="0" w:color="000000"/>
            </w:tcBorders>
            <w:shd w:val="clear" w:color="auto" w:fill="FFFFFF"/>
            <w:vAlign w:val="center"/>
          </w:tcPr>
          <w:p w14:paraId="565D7F5B" w14:textId="670231CA"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BA07F" w14:textId="746CBC93"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1F0AFD99"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680CC805" w14:textId="6E7895CA"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 xml:space="preserve">Inspekční okénko v boku nakládací vany lisu </w:t>
            </w:r>
          </w:p>
        </w:tc>
        <w:tc>
          <w:tcPr>
            <w:tcW w:w="1929" w:type="dxa"/>
            <w:tcBorders>
              <w:top w:val="single" w:sz="4" w:space="0" w:color="000000"/>
              <w:left w:val="single" w:sz="4" w:space="0" w:color="000000"/>
              <w:bottom w:val="single" w:sz="4" w:space="0" w:color="000000"/>
            </w:tcBorders>
            <w:shd w:val="clear" w:color="auto" w:fill="FFFFFF"/>
            <w:vAlign w:val="center"/>
          </w:tcPr>
          <w:p w14:paraId="4D62640C" w14:textId="23176071"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50057" w14:textId="1E750597"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4E12150C"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390AB970" w14:textId="4F4FCB7C"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Servisní a inspekční dvířka štítu vpředu v boku nástavby</w:t>
            </w:r>
          </w:p>
        </w:tc>
        <w:tc>
          <w:tcPr>
            <w:tcW w:w="1929" w:type="dxa"/>
            <w:tcBorders>
              <w:top w:val="single" w:sz="4" w:space="0" w:color="000000"/>
              <w:left w:val="single" w:sz="4" w:space="0" w:color="000000"/>
              <w:bottom w:val="single" w:sz="4" w:space="0" w:color="000000"/>
            </w:tcBorders>
            <w:shd w:val="clear" w:color="auto" w:fill="FFFFFF"/>
            <w:vAlign w:val="center"/>
          </w:tcPr>
          <w:p w14:paraId="6B78CDDC" w14:textId="433E25CB"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E5867" w14:textId="3F8B98F5"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BF7C21" w:rsidRPr="00892DDD" w14:paraId="2C03980F"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6488A17B" w14:textId="2F2F7EEA" w:rsidR="00BF7C21" w:rsidRPr="00892DDD" w:rsidRDefault="00BF7C21" w:rsidP="00BF7C21">
            <w:pPr>
              <w:spacing w:after="0"/>
              <w:rPr>
                <w:rFonts w:ascii="Palatino Linotype" w:hAnsi="Palatino Linotype"/>
                <w:sz w:val="20"/>
                <w:szCs w:val="20"/>
              </w:rPr>
            </w:pPr>
            <w:r w:rsidRPr="00892DDD">
              <w:rPr>
                <w:rFonts w:ascii="Palatino Linotype" w:hAnsi="Palatino Linotype" w:cs="Arial Narrow"/>
                <w:sz w:val="20"/>
                <w:szCs w:val="20"/>
              </w:rPr>
              <w:t>Objem nakládací vany</w:t>
            </w:r>
          </w:p>
        </w:tc>
        <w:tc>
          <w:tcPr>
            <w:tcW w:w="1929" w:type="dxa"/>
            <w:tcBorders>
              <w:top w:val="single" w:sz="4" w:space="0" w:color="000000"/>
              <w:left w:val="single" w:sz="4" w:space="0" w:color="000000"/>
              <w:bottom w:val="single" w:sz="4" w:space="0" w:color="000000"/>
            </w:tcBorders>
            <w:shd w:val="clear" w:color="auto" w:fill="FFFFFF"/>
            <w:vAlign w:val="center"/>
          </w:tcPr>
          <w:p w14:paraId="68A7C8F8" w14:textId="4C24A322" w:rsidR="00BF7C21" w:rsidRPr="00892DDD" w:rsidRDefault="00BF7C21" w:rsidP="00BF7C21">
            <w:pPr>
              <w:jc w:val="center"/>
              <w:rPr>
                <w:rFonts w:ascii="Palatino Linotype" w:hAnsi="Palatino Linotype" w:cs="Arial Narrow"/>
                <w:sz w:val="20"/>
                <w:szCs w:val="20"/>
              </w:rPr>
            </w:pPr>
            <w:r w:rsidRPr="00892DDD">
              <w:rPr>
                <w:rFonts w:ascii="Palatino Linotype" w:hAnsi="Palatino Linotype" w:cs="Arial Narrow"/>
                <w:sz w:val="20"/>
                <w:szCs w:val="20"/>
              </w:rPr>
              <w:t>min. 2,2 m</w:t>
            </w:r>
            <w:r w:rsidRPr="00892DDD">
              <w:rPr>
                <w:rFonts w:ascii="Palatino Linotype" w:hAnsi="Palatino Linotype" w:cs="Arial Narrow"/>
                <w:sz w:val="20"/>
                <w:szCs w:val="20"/>
                <w:vertAlign w:val="superscript"/>
              </w:rPr>
              <w:t>3</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5B168" w14:textId="7FA22AD0" w:rsidR="00BF7C21" w:rsidRPr="00892DDD" w:rsidRDefault="00BF7C21" w:rsidP="00BF7C21">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shd w:val="clear" w:color="auto" w:fill="C0C0C0"/>
              </w:rPr>
              <w:t>[</w:t>
            </w:r>
            <w:r w:rsidR="00DC156F">
              <w:rPr>
                <w:rFonts w:ascii="Palatino Linotype" w:hAnsi="Palatino Linotype" w:cs="Arial Narrow"/>
                <w:sz w:val="20"/>
                <w:szCs w:val="20"/>
                <w:shd w:val="clear" w:color="auto" w:fill="C0C0C0"/>
              </w:rPr>
              <w:t>2,2</w:t>
            </w:r>
            <w:r w:rsidRPr="00892DDD">
              <w:rPr>
                <w:rFonts w:ascii="Palatino Linotype" w:hAnsi="Palatino Linotype" w:cs="Arial Narrow"/>
                <w:sz w:val="20"/>
                <w:szCs w:val="20"/>
                <w:shd w:val="clear" w:color="auto" w:fill="C0C0C0"/>
              </w:rPr>
              <w:t>]</w:t>
            </w:r>
          </w:p>
        </w:tc>
      </w:tr>
      <w:tr w:rsidR="00BF7C21" w:rsidRPr="00892DDD" w14:paraId="5A137CDE"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02EFE875" w14:textId="0B0359A7" w:rsidR="00BF7C21" w:rsidRPr="00892DDD" w:rsidRDefault="00BF7C21" w:rsidP="00BF7C21">
            <w:pPr>
              <w:spacing w:after="0"/>
              <w:rPr>
                <w:rFonts w:ascii="Palatino Linotype" w:hAnsi="Palatino Linotype"/>
                <w:sz w:val="20"/>
                <w:szCs w:val="20"/>
              </w:rPr>
            </w:pPr>
            <w:r w:rsidRPr="00892DDD">
              <w:rPr>
                <w:rFonts w:ascii="Palatino Linotype" w:hAnsi="Palatino Linotype" w:cs="Arial Narrow"/>
                <w:sz w:val="20"/>
                <w:szCs w:val="20"/>
              </w:rPr>
              <w:t>Centrální mazání nástavby automatické</w:t>
            </w:r>
          </w:p>
        </w:tc>
        <w:tc>
          <w:tcPr>
            <w:tcW w:w="1929" w:type="dxa"/>
            <w:tcBorders>
              <w:top w:val="single" w:sz="4" w:space="0" w:color="000000"/>
              <w:left w:val="single" w:sz="4" w:space="0" w:color="000000"/>
              <w:bottom w:val="single" w:sz="4" w:space="0" w:color="000000"/>
            </w:tcBorders>
            <w:shd w:val="clear" w:color="auto" w:fill="FFFFFF"/>
            <w:vAlign w:val="center"/>
          </w:tcPr>
          <w:p w14:paraId="48B57BD0" w14:textId="1A9321E1" w:rsidR="00BF7C21" w:rsidRPr="00892DDD" w:rsidRDefault="00BF7C21" w:rsidP="00BF7C21">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BB3F4" w14:textId="08D28DE6" w:rsidR="00BF7C21" w:rsidRPr="00892DDD" w:rsidRDefault="00BF7C21" w:rsidP="00BF7C21">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63FBBB39"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1B082A36" w14:textId="7BD82A96"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lastRenderedPageBreak/>
              <w:t>Hydraulické čerpadlo nástavby montované na výstup motoru, bez vložené elektromagnetické spojky, stále poháněné</w:t>
            </w:r>
          </w:p>
        </w:tc>
        <w:tc>
          <w:tcPr>
            <w:tcW w:w="1929" w:type="dxa"/>
            <w:tcBorders>
              <w:top w:val="single" w:sz="4" w:space="0" w:color="000000"/>
              <w:left w:val="single" w:sz="4" w:space="0" w:color="000000"/>
              <w:bottom w:val="single" w:sz="4" w:space="0" w:color="000000"/>
            </w:tcBorders>
            <w:shd w:val="clear" w:color="auto" w:fill="FFFFFF"/>
            <w:vAlign w:val="center"/>
          </w:tcPr>
          <w:p w14:paraId="23481915" w14:textId="2EE6C204"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70EB3" w14:textId="6F26BBDC"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3295E218"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08FE3653" w14:textId="5AA93C9C"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Hydraulický rozvaděč montovaný na čelní straně sběrné nádrže (za kabinou podvozku)</w:t>
            </w:r>
          </w:p>
        </w:tc>
        <w:tc>
          <w:tcPr>
            <w:tcW w:w="1929" w:type="dxa"/>
            <w:tcBorders>
              <w:top w:val="single" w:sz="4" w:space="0" w:color="000000"/>
              <w:left w:val="single" w:sz="4" w:space="0" w:color="000000"/>
              <w:bottom w:val="single" w:sz="4" w:space="0" w:color="000000"/>
            </w:tcBorders>
            <w:shd w:val="clear" w:color="auto" w:fill="FFFFFF"/>
            <w:vAlign w:val="center"/>
          </w:tcPr>
          <w:p w14:paraId="1B76D5A3" w14:textId="29870D42"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E8CA2" w14:textId="2F79EEE5"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04DB564E"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0E0AE16E" w14:textId="50259AE3"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 xml:space="preserve">Hydraulický rozvaděč nástavby s možností mechanického ručního ovládání funkcí nástavby </w:t>
            </w:r>
          </w:p>
        </w:tc>
        <w:tc>
          <w:tcPr>
            <w:tcW w:w="1929" w:type="dxa"/>
            <w:tcBorders>
              <w:top w:val="single" w:sz="4" w:space="0" w:color="000000"/>
              <w:left w:val="single" w:sz="4" w:space="0" w:color="000000"/>
              <w:bottom w:val="single" w:sz="4" w:space="0" w:color="000000"/>
            </w:tcBorders>
            <w:shd w:val="clear" w:color="auto" w:fill="FFFFFF"/>
            <w:vAlign w:val="center"/>
          </w:tcPr>
          <w:p w14:paraId="5276F7C0" w14:textId="4DB3E668"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B62D5" w14:textId="55F3C4E2"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7C0D2BF2"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046DFD09" w14:textId="1C22B5DD"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Kamerový systém barevný, s LCD monitorem a zvukovým výstupem do kabiny</w:t>
            </w:r>
          </w:p>
        </w:tc>
        <w:tc>
          <w:tcPr>
            <w:tcW w:w="1929" w:type="dxa"/>
            <w:tcBorders>
              <w:top w:val="single" w:sz="4" w:space="0" w:color="000000"/>
              <w:left w:val="single" w:sz="4" w:space="0" w:color="000000"/>
              <w:bottom w:val="single" w:sz="4" w:space="0" w:color="000000"/>
            </w:tcBorders>
            <w:shd w:val="clear" w:color="auto" w:fill="FFFFFF"/>
            <w:vAlign w:val="center"/>
          </w:tcPr>
          <w:p w14:paraId="0A90F693" w14:textId="7AA7A8F0"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027A0" w14:textId="1C3DF946"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3B75885A"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4F8CADF4" w14:textId="2AA82EC4"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Úhlopříčka LCD monitoru - min. 5 palců</w:t>
            </w:r>
          </w:p>
        </w:tc>
        <w:tc>
          <w:tcPr>
            <w:tcW w:w="1929" w:type="dxa"/>
            <w:tcBorders>
              <w:top w:val="single" w:sz="4" w:space="0" w:color="000000"/>
              <w:left w:val="single" w:sz="4" w:space="0" w:color="000000"/>
              <w:bottom w:val="single" w:sz="4" w:space="0" w:color="000000"/>
            </w:tcBorders>
            <w:shd w:val="clear" w:color="auto" w:fill="FFFFFF"/>
            <w:vAlign w:val="center"/>
          </w:tcPr>
          <w:p w14:paraId="62FA3AA3" w14:textId="1116ED2C"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8669E" w14:textId="1B97E028"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2452BB91"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4557F2DC" w14:textId="7AA6043E"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Bezpečnostní stupačky a bezpečnostní senzory dle normy ČSN EN 1501</w:t>
            </w:r>
          </w:p>
        </w:tc>
        <w:tc>
          <w:tcPr>
            <w:tcW w:w="1929" w:type="dxa"/>
            <w:tcBorders>
              <w:top w:val="single" w:sz="4" w:space="0" w:color="000000"/>
              <w:left w:val="single" w:sz="4" w:space="0" w:color="000000"/>
              <w:bottom w:val="single" w:sz="4" w:space="0" w:color="000000"/>
            </w:tcBorders>
            <w:shd w:val="clear" w:color="auto" w:fill="FFFFFF"/>
            <w:vAlign w:val="center"/>
          </w:tcPr>
          <w:p w14:paraId="5A0CCB1F" w14:textId="4DFDA9BF"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93F00" w14:textId="2643B5F7"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1DE3EBB2"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4AD91717" w14:textId="39A3AD66"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4 výstražné LED majáky vpředu a vzadu, s krytím proti poškození</w:t>
            </w:r>
          </w:p>
        </w:tc>
        <w:tc>
          <w:tcPr>
            <w:tcW w:w="1929" w:type="dxa"/>
            <w:tcBorders>
              <w:top w:val="single" w:sz="4" w:space="0" w:color="000000"/>
              <w:left w:val="single" w:sz="4" w:space="0" w:color="000000"/>
              <w:bottom w:val="single" w:sz="4" w:space="0" w:color="000000"/>
            </w:tcBorders>
            <w:shd w:val="clear" w:color="auto" w:fill="FFFFFF"/>
            <w:vAlign w:val="center"/>
          </w:tcPr>
          <w:p w14:paraId="0557A2B4" w14:textId="573FF659"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98299" w14:textId="70A254B7"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4659C100"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7E5A87CD" w14:textId="1C89C8C5"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Dvě pracovní LED světla v prostoru nakládky</w:t>
            </w:r>
          </w:p>
        </w:tc>
        <w:tc>
          <w:tcPr>
            <w:tcW w:w="1929" w:type="dxa"/>
            <w:tcBorders>
              <w:top w:val="single" w:sz="4" w:space="0" w:color="000000"/>
              <w:left w:val="single" w:sz="4" w:space="0" w:color="000000"/>
              <w:bottom w:val="single" w:sz="4" w:space="0" w:color="000000"/>
            </w:tcBorders>
            <w:shd w:val="clear" w:color="auto" w:fill="FFFFFF"/>
            <w:vAlign w:val="center"/>
          </w:tcPr>
          <w:p w14:paraId="7218B702" w14:textId="6CE7E011"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1CB87" w14:textId="6B5F0671"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059B93B5"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56E98B3C" w14:textId="0DAAFD03"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Jedno pracovní LED světlo v nakládací vaně</w:t>
            </w:r>
          </w:p>
        </w:tc>
        <w:tc>
          <w:tcPr>
            <w:tcW w:w="1929" w:type="dxa"/>
            <w:tcBorders>
              <w:top w:val="single" w:sz="4" w:space="0" w:color="000000"/>
              <w:left w:val="single" w:sz="4" w:space="0" w:color="000000"/>
              <w:bottom w:val="single" w:sz="4" w:space="0" w:color="000000"/>
            </w:tcBorders>
            <w:shd w:val="clear" w:color="auto" w:fill="FFFFFF"/>
            <w:vAlign w:val="center"/>
          </w:tcPr>
          <w:p w14:paraId="588F6313" w14:textId="73B9060C"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8A76C" w14:textId="52131F78"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2D84B562"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3357B3B4" w14:textId="0FE04AAF"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Osvětlení na bocích nástavby, 2 světla, v rozvoru podvozku, pro osvětlení boků a zadní nápravy vozidla, spínané automaticky při zařazení zpětného chodu</w:t>
            </w:r>
          </w:p>
        </w:tc>
        <w:tc>
          <w:tcPr>
            <w:tcW w:w="1929" w:type="dxa"/>
            <w:tcBorders>
              <w:top w:val="single" w:sz="4" w:space="0" w:color="000000"/>
              <w:left w:val="single" w:sz="4" w:space="0" w:color="000000"/>
              <w:bottom w:val="single" w:sz="4" w:space="0" w:color="000000"/>
            </w:tcBorders>
            <w:shd w:val="clear" w:color="auto" w:fill="FFFFFF"/>
            <w:vAlign w:val="center"/>
          </w:tcPr>
          <w:p w14:paraId="4695D3F0" w14:textId="2A9DE78E"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065F7" w14:textId="3BEBA86F"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1CEE403F"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11039229" w14:textId="653CF953"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DIN rám pro upevnění vyklápěče</w:t>
            </w:r>
          </w:p>
        </w:tc>
        <w:tc>
          <w:tcPr>
            <w:tcW w:w="1929" w:type="dxa"/>
            <w:tcBorders>
              <w:top w:val="single" w:sz="4" w:space="0" w:color="000000"/>
              <w:left w:val="single" w:sz="4" w:space="0" w:color="000000"/>
              <w:bottom w:val="single" w:sz="4" w:space="0" w:color="000000"/>
            </w:tcBorders>
            <w:shd w:val="clear" w:color="auto" w:fill="FFFFFF"/>
            <w:vAlign w:val="center"/>
          </w:tcPr>
          <w:p w14:paraId="510AE285" w14:textId="6F35E128"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0E7ED" w14:textId="31129588"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0721A48D"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2BE56A4D" w14:textId="37F7A699"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Utěsnění výtlačného štítu</w:t>
            </w:r>
          </w:p>
        </w:tc>
        <w:tc>
          <w:tcPr>
            <w:tcW w:w="1929" w:type="dxa"/>
            <w:tcBorders>
              <w:top w:val="single" w:sz="4" w:space="0" w:color="000000"/>
              <w:left w:val="single" w:sz="4" w:space="0" w:color="000000"/>
              <w:bottom w:val="single" w:sz="4" w:space="0" w:color="000000"/>
            </w:tcBorders>
            <w:shd w:val="clear" w:color="auto" w:fill="FFFFFF"/>
            <w:vAlign w:val="center"/>
          </w:tcPr>
          <w:p w14:paraId="1B2BCAD7" w14:textId="32BF02C4"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15CCA" w14:textId="4BFEF70A"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61776039"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55299A34" w14:textId="177BE81D"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Diagnostika poruch s výstupem na terminál v kabině soustředěná v jednom místě s ovládací elektronikou, vpředu</w:t>
            </w:r>
            <w:r>
              <w:rPr>
                <w:rFonts w:ascii="Palatino Linotype" w:hAnsi="Palatino Linotype" w:cs="Arial Narrow"/>
                <w:sz w:val="20"/>
                <w:szCs w:val="20"/>
              </w:rPr>
              <w:t xml:space="preserve"> </w:t>
            </w:r>
            <w:r w:rsidRPr="00892DDD">
              <w:rPr>
                <w:rFonts w:ascii="Palatino Linotype" w:hAnsi="Palatino Linotype" w:cs="Arial Narrow"/>
                <w:sz w:val="20"/>
                <w:szCs w:val="20"/>
              </w:rPr>
              <w:t>nástavby, ve vodotěsné skříni</w:t>
            </w:r>
          </w:p>
        </w:tc>
        <w:tc>
          <w:tcPr>
            <w:tcW w:w="1929" w:type="dxa"/>
            <w:tcBorders>
              <w:top w:val="single" w:sz="4" w:space="0" w:color="000000"/>
              <w:left w:val="single" w:sz="4" w:space="0" w:color="000000"/>
              <w:bottom w:val="single" w:sz="4" w:space="0" w:color="000000"/>
            </w:tcBorders>
            <w:shd w:val="clear" w:color="auto" w:fill="FFFFFF"/>
            <w:vAlign w:val="center"/>
          </w:tcPr>
          <w:p w14:paraId="380D8DAB" w14:textId="07844D7F"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09C41" w14:textId="3EDA315D"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1D5AAED8"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52215A50" w14:textId="320FBDBE"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Automatická autodiagnostika elektroniky řízení nástavby při každém zapnutí napájení nástavby, s automatickým zobrazením chybových stavů na terminálu v kabině v českém jazyce</w:t>
            </w:r>
          </w:p>
        </w:tc>
        <w:tc>
          <w:tcPr>
            <w:tcW w:w="1929" w:type="dxa"/>
            <w:tcBorders>
              <w:top w:val="single" w:sz="4" w:space="0" w:color="000000"/>
              <w:left w:val="single" w:sz="4" w:space="0" w:color="000000"/>
              <w:bottom w:val="single" w:sz="4" w:space="0" w:color="000000"/>
            </w:tcBorders>
            <w:shd w:val="clear" w:color="auto" w:fill="FFFFFF"/>
            <w:vAlign w:val="center"/>
          </w:tcPr>
          <w:p w14:paraId="64928A8C" w14:textId="20EEF62C"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A14BE" w14:textId="6E4CD19C"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64ABBD60"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2552160A" w14:textId="28A9C00B"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Možnost parametrizace jednotlivých funkcí nástavby přímo z terminálu</w:t>
            </w:r>
          </w:p>
        </w:tc>
        <w:tc>
          <w:tcPr>
            <w:tcW w:w="1929" w:type="dxa"/>
            <w:tcBorders>
              <w:top w:val="single" w:sz="4" w:space="0" w:color="000000"/>
              <w:left w:val="single" w:sz="4" w:space="0" w:color="000000"/>
              <w:bottom w:val="single" w:sz="4" w:space="0" w:color="000000"/>
            </w:tcBorders>
            <w:shd w:val="clear" w:color="auto" w:fill="FFFFFF"/>
            <w:vAlign w:val="center"/>
          </w:tcPr>
          <w:p w14:paraId="5924342E" w14:textId="133934F9"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2AB8A" w14:textId="1CAFC2A5"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6FC5F26E"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1B910DDC" w14:textId="0AB0AFC1"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Možnost automatického a manuálního ovládání lisovacího mechanismu</w:t>
            </w:r>
          </w:p>
        </w:tc>
        <w:tc>
          <w:tcPr>
            <w:tcW w:w="1929" w:type="dxa"/>
            <w:tcBorders>
              <w:top w:val="single" w:sz="4" w:space="0" w:color="000000"/>
              <w:left w:val="single" w:sz="4" w:space="0" w:color="000000"/>
              <w:bottom w:val="single" w:sz="4" w:space="0" w:color="000000"/>
            </w:tcBorders>
            <w:shd w:val="clear" w:color="auto" w:fill="FFFFFF"/>
            <w:vAlign w:val="center"/>
          </w:tcPr>
          <w:p w14:paraId="26CD6A3E" w14:textId="37533D61"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1A4A4" w14:textId="0ECBC6A3"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4CE9EEB6"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51F93B7D" w14:textId="6BC550B0"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 xml:space="preserve">Možnost </w:t>
            </w:r>
            <w:proofErr w:type="spellStart"/>
            <w:r w:rsidRPr="00892DDD">
              <w:rPr>
                <w:rFonts w:ascii="Palatino Linotype" w:hAnsi="Palatino Linotype" w:cs="Arial Narrow"/>
                <w:sz w:val="20"/>
                <w:szCs w:val="20"/>
              </w:rPr>
              <w:t>jednocyklového</w:t>
            </w:r>
            <w:proofErr w:type="spellEnd"/>
            <w:r w:rsidRPr="00892DDD">
              <w:rPr>
                <w:rFonts w:ascii="Palatino Linotype" w:hAnsi="Palatino Linotype" w:cs="Arial Narrow"/>
                <w:sz w:val="20"/>
                <w:szCs w:val="20"/>
              </w:rPr>
              <w:t xml:space="preserve"> nebo kontinuálního lisovacího cyklu</w:t>
            </w:r>
          </w:p>
        </w:tc>
        <w:tc>
          <w:tcPr>
            <w:tcW w:w="1929" w:type="dxa"/>
            <w:tcBorders>
              <w:top w:val="single" w:sz="4" w:space="0" w:color="000000"/>
              <w:left w:val="single" w:sz="4" w:space="0" w:color="000000"/>
              <w:bottom w:val="single" w:sz="4" w:space="0" w:color="000000"/>
            </w:tcBorders>
            <w:shd w:val="clear" w:color="auto" w:fill="FFFFFF"/>
            <w:vAlign w:val="center"/>
          </w:tcPr>
          <w:p w14:paraId="616C139C" w14:textId="0BB54DC0"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9226A" w14:textId="455F3927"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0DB2A2A1"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73454A3E" w14:textId="21B05154"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Ovládací a diagnostická elektronika kompletně v českém jazyce</w:t>
            </w:r>
          </w:p>
        </w:tc>
        <w:tc>
          <w:tcPr>
            <w:tcW w:w="1929" w:type="dxa"/>
            <w:tcBorders>
              <w:top w:val="single" w:sz="4" w:space="0" w:color="000000"/>
              <w:left w:val="single" w:sz="4" w:space="0" w:color="000000"/>
              <w:bottom w:val="single" w:sz="4" w:space="0" w:color="000000"/>
            </w:tcBorders>
            <w:shd w:val="clear" w:color="auto" w:fill="FFFFFF"/>
            <w:vAlign w:val="center"/>
          </w:tcPr>
          <w:p w14:paraId="443E25FB" w14:textId="042CBF3D"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3F8F5" w14:textId="01593DB5"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620B8F5C"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20D28B4D" w14:textId="7FCD4046"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Spínače, zásuvky, spoje a tlačítka odolné proti povětrnostním vlivům s krytím IP 69</w:t>
            </w:r>
          </w:p>
        </w:tc>
        <w:tc>
          <w:tcPr>
            <w:tcW w:w="1929" w:type="dxa"/>
            <w:tcBorders>
              <w:top w:val="single" w:sz="4" w:space="0" w:color="000000"/>
              <w:left w:val="single" w:sz="4" w:space="0" w:color="000000"/>
              <w:bottom w:val="single" w:sz="4" w:space="0" w:color="000000"/>
            </w:tcBorders>
            <w:shd w:val="clear" w:color="auto" w:fill="FFFFFF"/>
            <w:vAlign w:val="center"/>
          </w:tcPr>
          <w:p w14:paraId="4836C956" w14:textId="0027B4DF"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6C334" w14:textId="55247EAD"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0EF244F0"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71EB862A" w14:textId="0BBE659C"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Oboustranné ovládání nástavby vzadu a ovládání v kabině</w:t>
            </w:r>
          </w:p>
        </w:tc>
        <w:tc>
          <w:tcPr>
            <w:tcW w:w="1929" w:type="dxa"/>
            <w:tcBorders>
              <w:top w:val="single" w:sz="4" w:space="0" w:color="000000"/>
              <w:left w:val="single" w:sz="4" w:space="0" w:color="000000"/>
              <w:bottom w:val="single" w:sz="4" w:space="0" w:color="000000"/>
            </w:tcBorders>
            <w:shd w:val="clear" w:color="auto" w:fill="FFFFFF"/>
            <w:vAlign w:val="center"/>
          </w:tcPr>
          <w:p w14:paraId="7386DF02" w14:textId="224CBA31"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64358" w14:textId="07A9DDF7"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60917F53"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70EE371B" w14:textId="47486738"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Zástěra přes celou šířku vozidla, za zadní nápravou podvozku</w:t>
            </w:r>
          </w:p>
        </w:tc>
        <w:tc>
          <w:tcPr>
            <w:tcW w:w="1929" w:type="dxa"/>
            <w:tcBorders>
              <w:top w:val="single" w:sz="4" w:space="0" w:color="000000"/>
              <w:left w:val="single" w:sz="4" w:space="0" w:color="000000"/>
              <w:bottom w:val="single" w:sz="4" w:space="0" w:color="000000"/>
            </w:tcBorders>
            <w:shd w:val="clear" w:color="auto" w:fill="FFFFFF"/>
            <w:vAlign w:val="center"/>
          </w:tcPr>
          <w:p w14:paraId="7DC4E8A9" w14:textId="3FACABBB"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EA44B" w14:textId="2CCA4372"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2AFCCA73"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7BE1D271" w14:textId="17B82610"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Držák na lopatu a koště</w:t>
            </w:r>
          </w:p>
        </w:tc>
        <w:tc>
          <w:tcPr>
            <w:tcW w:w="1929" w:type="dxa"/>
            <w:tcBorders>
              <w:top w:val="single" w:sz="4" w:space="0" w:color="000000"/>
              <w:left w:val="single" w:sz="4" w:space="0" w:color="000000"/>
              <w:bottom w:val="single" w:sz="4" w:space="0" w:color="000000"/>
            </w:tcBorders>
            <w:shd w:val="clear" w:color="auto" w:fill="FFFFFF"/>
            <w:vAlign w:val="center"/>
          </w:tcPr>
          <w:p w14:paraId="21533A14" w14:textId="0E98E86A"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7E304" w14:textId="5E5D63D3"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2965EBA4" w14:textId="77777777" w:rsidTr="003F1EF6">
        <w:trPr>
          <w:trHeight w:val="227"/>
          <w:jc w:val="center"/>
        </w:trPr>
        <w:tc>
          <w:tcPr>
            <w:tcW w:w="6395" w:type="dxa"/>
            <w:tcBorders>
              <w:top w:val="single" w:sz="4" w:space="0" w:color="000000"/>
              <w:left w:val="single" w:sz="4" w:space="0" w:color="000000"/>
              <w:bottom w:val="single" w:sz="4" w:space="0" w:color="000000"/>
            </w:tcBorders>
            <w:shd w:val="clear" w:color="auto" w:fill="auto"/>
            <w:vAlign w:val="center"/>
          </w:tcPr>
          <w:p w14:paraId="1A774AC0" w14:textId="26F9FC56" w:rsidR="00DC156F" w:rsidRPr="00892DDD" w:rsidRDefault="00DC156F" w:rsidP="00DC156F">
            <w:pPr>
              <w:spacing w:after="0"/>
              <w:rPr>
                <w:rFonts w:ascii="Palatino Linotype" w:hAnsi="Palatino Linotype"/>
                <w:sz w:val="20"/>
                <w:szCs w:val="20"/>
              </w:rPr>
            </w:pPr>
            <w:r w:rsidRPr="00892DDD">
              <w:rPr>
                <w:rFonts w:ascii="Palatino Linotype" w:hAnsi="Palatino Linotype" w:cs="Arial Narrow"/>
                <w:sz w:val="20"/>
                <w:szCs w:val="20"/>
              </w:rPr>
              <w:t>Barva nástavby RAL 2011 oranžová</w:t>
            </w:r>
          </w:p>
        </w:tc>
        <w:tc>
          <w:tcPr>
            <w:tcW w:w="1929" w:type="dxa"/>
            <w:tcBorders>
              <w:top w:val="single" w:sz="4" w:space="0" w:color="000000"/>
              <w:left w:val="single" w:sz="4" w:space="0" w:color="000000"/>
              <w:bottom w:val="single" w:sz="4" w:space="0" w:color="000000"/>
            </w:tcBorders>
            <w:shd w:val="clear" w:color="auto" w:fill="FFFFFF"/>
            <w:vAlign w:val="center"/>
          </w:tcPr>
          <w:p w14:paraId="6D7B6FAE" w14:textId="5F524316"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Narrow"/>
                <w:sz w:val="20"/>
                <w:szCs w:val="20"/>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84E70" w14:textId="7A810671"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12596D" w:rsidRPr="00892DDD" w14:paraId="74A51C17" w14:textId="77777777" w:rsidTr="00B26181">
        <w:trPr>
          <w:trHeight w:val="227"/>
          <w:jc w:val="center"/>
        </w:trPr>
        <w:tc>
          <w:tcPr>
            <w:tcW w:w="10227" w:type="dxa"/>
            <w:gridSpan w:val="3"/>
            <w:tcBorders>
              <w:top w:val="single" w:sz="4" w:space="0" w:color="000000"/>
              <w:left w:val="single" w:sz="4" w:space="0" w:color="000000"/>
              <w:bottom w:val="single" w:sz="4" w:space="0" w:color="000000"/>
              <w:right w:val="single" w:sz="4" w:space="0" w:color="000000"/>
            </w:tcBorders>
            <w:shd w:val="clear" w:color="auto" w:fill="auto"/>
          </w:tcPr>
          <w:p w14:paraId="6D51C2A5" w14:textId="30B925F2" w:rsidR="0012596D" w:rsidRPr="00892DDD" w:rsidRDefault="0012596D" w:rsidP="0012596D">
            <w:pPr>
              <w:rPr>
                <w:rFonts w:ascii="Palatino Linotype" w:hAnsi="Palatino Linotype" w:cs="Arial"/>
                <w:noProof/>
                <w:sz w:val="20"/>
                <w:szCs w:val="20"/>
              </w:rPr>
            </w:pPr>
            <w:r w:rsidRPr="00374F33">
              <w:rPr>
                <w:rFonts w:ascii="Palatino Linotype" w:hAnsi="Palatino Linotype" w:cs="Arial Narrow"/>
                <w:b/>
                <w:sz w:val="20"/>
                <w:szCs w:val="20"/>
              </w:rPr>
              <w:lastRenderedPageBreak/>
              <w:t>VYKLÁPĚČ:</w:t>
            </w:r>
          </w:p>
        </w:tc>
      </w:tr>
      <w:tr w:rsidR="00DC156F" w:rsidRPr="00892DDD" w14:paraId="107E01ED" w14:textId="77777777" w:rsidTr="0008067D">
        <w:trPr>
          <w:trHeight w:val="227"/>
          <w:jc w:val="center"/>
        </w:trPr>
        <w:tc>
          <w:tcPr>
            <w:tcW w:w="6395" w:type="dxa"/>
            <w:tcBorders>
              <w:top w:val="single" w:sz="4" w:space="0" w:color="000000"/>
              <w:left w:val="single" w:sz="4" w:space="0" w:color="000000"/>
              <w:bottom w:val="single" w:sz="4" w:space="0" w:color="000000"/>
            </w:tcBorders>
            <w:shd w:val="clear" w:color="auto" w:fill="auto"/>
          </w:tcPr>
          <w:p w14:paraId="48167646" w14:textId="3E26F665" w:rsidR="00DC156F" w:rsidRPr="00892DDD" w:rsidRDefault="00DC156F" w:rsidP="00DC156F">
            <w:pPr>
              <w:spacing w:after="0"/>
              <w:rPr>
                <w:rFonts w:ascii="Palatino Linotype" w:hAnsi="Palatino Linotype"/>
                <w:sz w:val="20"/>
                <w:szCs w:val="20"/>
              </w:rPr>
            </w:pPr>
            <w:r w:rsidRPr="00892DDD">
              <w:rPr>
                <w:rFonts w:ascii="Palatino Linotype" w:eastAsia="SimSun" w:hAnsi="Palatino Linotype" w:cs="Arial"/>
                <w:kern w:val="3"/>
                <w:sz w:val="20"/>
                <w:szCs w:val="20"/>
                <w:lang w:bidi="hi-IN"/>
              </w:rPr>
              <w:t>Dělený vyklápěč pro dvou (</w:t>
            </w:r>
            <w:proofErr w:type="gramStart"/>
            <w:r w:rsidRPr="00892DDD">
              <w:rPr>
                <w:rFonts w:ascii="Palatino Linotype" w:eastAsia="SimSun" w:hAnsi="Palatino Linotype" w:cs="Arial"/>
                <w:kern w:val="3"/>
                <w:sz w:val="20"/>
                <w:szCs w:val="20"/>
                <w:lang w:bidi="hi-IN"/>
              </w:rPr>
              <w:t>2K</w:t>
            </w:r>
            <w:proofErr w:type="gramEnd"/>
            <w:r w:rsidRPr="00892DDD">
              <w:rPr>
                <w:rFonts w:ascii="Palatino Linotype" w:eastAsia="SimSun" w:hAnsi="Palatino Linotype" w:cs="Arial"/>
                <w:kern w:val="3"/>
                <w:sz w:val="20"/>
                <w:szCs w:val="20"/>
                <w:lang w:bidi="hi-IN"/>
              </w:rPr>
              <w:t>) a čtyř (4K) kolečkové odpadové nádoby</w:t>
            </w:r>
          </w:p>
        </w:tc>
        <w:tc>
          <w:tcPr>
            <w:tcW w:w="1929" w:type="dxa"/>
            <w:tcBorders>
              <w:top w:val="single" w:sz="4" w:space="0" w:color="000000"/>
              <w:left w:val="single" w:sz="4" w:space="0" w:color="000000"/>
              <w:bottom w:val="single" w:sz="4" w:space="0" w:color="000000"/>
            </w:tcBorders>
            <w:shd w:val="clear" w:color="auto" w:fill="FFFFFF"/>
          </w:tcPr>
          <w:p w14:paraId="20C434AC" w14:textId="77C76804"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w:sz w:val="20"/>
                <w:szCs w:val="20"/>
                <w:lang w:eastAsia="cs-CZ"/>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56AC6" w14:textId="50A90C1C"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27DD2AED" w14:textId="77777777" w:rsidTr="0008067D">
        <w:trPr>
          <w:trHeight w:val="227"/>
          <w:jc w:val="center"/>
        </w:trPr>
        <w:tc>
          <w:tcPr>
            <w:tcW w:w="6395" w:type="dxa"/>
            <w:tcBorders>
              <w:top w:val="single" w:sz="4" w:space="0" w:color="000000"/>
              <w:left w:val="single" w:sz="4" w:space="0" w:color="000000"/>
              <w:bottom w:val="single" w:sz="4" w:space="0" w:color="000000"/>
            </w:tcBorders>
            <w:shd w:val="clear" w:color="auto" w:fill="auto"/>
          </w:tcPr>
          <w:p w14:paraId="05421CA4" w14:textId="4C2B7E20" w:rsidR="00DC156F" w:rsidRPr="00892DDD" w:rsidRDefault="00DC156F" w:rsidP="00DC156F">
            <w:pPr>
              <w:spacing w:after="0"/>
              <w:rPr>
                <w:rFonts w:ascii="Palatino Linotype" w:hAnsi="Palatino Linotype"/>
                <w:sz w:val="20"/>
                <w:szCs w:val="20"/>
              </w:rPr>
            </w:pPr>
            <w:r w:rsidRPr="00892DDD">
              <w:rPr>
                <w:rFonts w:ascii="Palatino Linotype" w:eastAsia="SimSun" w:hAnsi="Palatino Linotype" w:cs="Arial"/>
                <w:kern w:val="3"/>
                <w:sz w:val="20"/>
                <w:szCs w:val="20"/>
                <w:lang w:bidi="hi-IN"/>
              </w:rPr>
              <w:t>Uchycení vyklápěče na rám dle DIN 30731</w:t>
            </w:r>
          </w:p>
        </w:tc>
        <w:tc>
          <w:tcPr>
            <w:tcW w:w="1929" w:type="dxa"/>
            <w:tcBorders>
              <w:top w:val="single" w:sz="4" w:space="0" w:color="000000"/>
              <w:left w:val="single" w:sz="4" w:space="0" w:color="000000"/>
              <w:bottom w:val="single" w:sz="4" w:space="0" w:color="000000"/>
            </w:tcBorders>
            <w:shd w:val="clear" w:color="auto" w:fill="FFFFFF"/>
          </w:tcPr>
          <w:p w14:paraId="54516C29" w14:textId="3B92647F"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w:sz w:val="20"/>
                <w:szCs w:val="20"/>
                <w:lang w:eastAsia="cs-CZ"/>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F3DA8" w14:textId="10A5555B"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49855D23" w14:textId="77777777" w:rsidTr="0008067D">
        <w:trPr>
          <w:trHeight w:val="227"/>
          <w:jc w:val="center"/>
        </w:trPr>
        <w:tc>
          <w:tcPr>
            <w:tcW w:w="6395" w:type="dxa"/>
            <w:tcBorders>
              <w:top w:val="single" w:sz="4" w:space="0" w:color="000000"/>
              <w:left w:val="single" w:sz="4" w:space="0" w:color="000000"/>
              <w:bottom w:val="single" w:sz="4" w:space="0" w:color="000000"/>
            </w:tcBorders>
            <w:shd w:val="clear" w:color="auto" w:fill="auto"/>
          </w:tcPr>
          <w:p w14:paraId="4A5D33C6" w14:textId="2656507A" w:rsidR="00DC156F" w:rsidRPr="00892DDD" w:rsidRDefault="00DC156F" w:rsidP="00DC156F">
            <w:pPr>
              <w:spacing w:after="0"/>
              <w:rPr>
                <w:rFonts w:ascii="Palatino Linotype" w:hAnsi="Palatino Linotype"/>
                <w:sz w:val="20"/>
                <w:szCs w:val="20"/>
              </w:rPr>
            </w:pPr>
            <w:r w:rsidRPr="00892DDD">
              <w:rPr>
                <w:rFonts w:ascii="Palatino Linotype" w:eastAsia="SimSun" w:hAnsi="Palatino Linotype" w:cs="Arial"/>
                <w:kern w:val="3"/>
                <w:sz w:val="20"/>
                <w:szCs w:val="20"/>
                <w:lang w:bidi="hi-IN"/>
              </w:rPr>
              <w:t>Vyprazdňování nádob dle ČSN EN 840-1 až 3 a DIN 6629 (hranaté i kulaté)</w:t>
            </w:r>
          </w:p>
        </w:tc>
        <w:tc>
          <w:tcPr>
            <w:tcW w:w="1929" w:type="dxa"/>
            <w:tcBorders>
              <w:top w:val="single" w:sz="4" w:space="0" w:color="000000"/>
              <w:left w:val="single" w:sz="4" w:space="0" w:color="000000"/>
              <w:bottom w:val="single" w:sz="4" w:space="0" w:color="000000"/>
            </w:tcBorders>
            <w:shd w:val="clear" w:color="auto" w:fill="FFFFFF"/>
          </w:tcPr>
          <w:p w14:paraId="74980C77" w14:textId="585A2A11"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w:sz w:val="20"/>
                <w:szCs w:val="20"/>
                <w:lang w:eastAsia="cs-CZ"/>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333C2" w14:textId="6C295EB9"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6E6A1ADA" w14:textId="77777777" w:rsidTr="0008067D">
        <w:trPr>
          <w:trHeight w:val="227"/>
          <w:jc w:val="center"/>
        </w:trPr>
        <w:tc>
          <w:tcPr>
            <w:tcW w:w="6395" w:type="dxa"/>
            <w:tcBorders>
              <w:top w:val="single" w:sz="4" w:space="0" w:color="000000"/>
              <w:left w:val="single" w:sz="4" w:space="0" w:color="000000"/>
              <w:bottom w:val="single" w:sz="4" w:space="0" w:color="000000"/>
            </w:tcBorders>
            <w:shd w:val="clear" w:color="auto" w:fill="auto"/>
          </w:tcPr>
          <w:p w14:paraId="14670CE5" w14:textId="7F9087DF" w:rsidR="00DC156F" w:rsidRPr="00892DDD" w:rsidRDefault="00DC156F" w:rsidP="00DC156F">
            <w:pPr>
              <w:spacing w:after="0"/>
              <w:rPr>
                <w:rFonts w:ascii="Palatino Linotype" w:hAnsi="Palatino Linotype"/>
                <w:sz w:val="20"/>
                <w:szCs w:val="20"/>
              </w:rPr>
            </w:pPr>
            <w:r w:rsidRPr="00892DDD">
              <w:rPr>
                <w:rFonts w:ascii="Palatino Linotype" w:eastAsia="SimSun" w:hAnsi="Palatino Linotype" w:cs="Arial"/>
                <w:kern w:val="3"/>
                <w:sz w:val="20"/>
                <w:szCs w:val="20"/>
                <w:lang w:bidi="hi-IN"/>
              </w:rPr>
              <w:t>Vyklápěč pracující v plně automatickém, poloautomatickém a manuálním režimu</w:t>
            </w:r>
          </w:p>
        </w:tc>
        <w:tc>
          <w:tcPr>
            <w:tcW w:w="1929" w:type="dxa"/>
            <w:tcBorders>
              <w:top w:val="single" w:sz="4" w:space="0" w:color="000000"/>
              <w:left w:val="single" w:sz="4" w:space="0" w:color="000000"/>
              <w:bottom w:val="single" w:sz="4" w:space="0" w:color="000000"/>
            </w:tcBorders>
            <w:shd w:val="clear" w:color="auto" w:fill="FFFFFF"/>
          </w:tcPr>
          <w:p w14:paraId="506662EA" w14:textId="66B96880"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w:sz w:val="20"/>
                <w:szCs w:val="20"/>
                <w:lang w:eastAsia="cs-CZ"/>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D8DEB" w14:textId="1DCE4A6D"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75B64E93" w14:textId="77777777" w:rsidTr="0008067D">
        <w:trPr>
          <w:trHeight w:val="227"/>
          <w:jc w:val="center"/>
        </w:trPr>
        <w:tc>
          <w:tcPr>
            <w:tcW w:w="6395" w:type="dxa"/>
            <w:tcBorders>
              <w:top w:val="single" w:sz="4" w:space="0" w:color="000000"/>
              <w:left w:val="single" w:sz="4" w:space="0" w:color="000000"/>
              <w:bottom w:val="single" w:sz="4" w:space="0" w:color="000000"/>
            </w:tcBorders>
            <w:shd w:val="clear" w:color="auto" w:fill="auto"/>
          </w:tcPr>
          <w:p w14:paraId="4C36A145" w14:textId="5B6C4711" w:rsidR="00DC156F" w:rsidRPr="00892DDD" w:rsidRDefault="00DC156F" w:rsidP="00DC156F">
            <w:pPr>
              <w:spacing w:after="0"/>
              <w:rPr>
                <w:rFonts w:ascii="Palatino Linotype" w:hAnsi="Palatino Linotype"/>
                <w:sz w:val="20"/>
                <w:szCs w:val="20"/>
              </w:rPr>
            </w:pPr>
            <w:r w:rsidRPr="00892DDD">
              <w:rPr>
                <w:rFonts w:ascii="Palatino Linotype" w:eastAsia="SimSun" w:hAnsi="Palatino Linotype" w:cs="Arial"/>
                <w:kern w:val="3"/>
                <w:sz w:val="20"/>
                <w:szCs w:val="20"/>
                <w:lang w:bidi="hi-IN"/>
              </w:rPr>
              <w:t>Dělená dynamická hrazda s automatickým ústupem pro 2K nádoby</w:t>
            </w:r>
          </w:p>
        </w:tc>
        <w:tc>
          <w:tcPr>
            <w:tcW w:w="1929" w:type="dxa"/>
            <w:tcBorders>
              <w:top w:val="single" w:sz="4" w:space="0" w:color="000000"/>
              <w:left w:val="single" w:sz="4" w:space="0" w:color="000000"/>
              <w:bottom w:val="single" w:sz="4" w:space="0" w:color="000000"/>
            </w:tcBorders>
            <w:shd w:val="clear" w:color="auto" w:fill="FFFFFF"/>
            <w:vAlign w:val="center"/>
          </w:tcPr>
          <w:p w14:paraId="66D5AD87" w14:textId="63EF2DB7"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w:sz w:val="20"/>
                <w:szCs w:val="20"/>
                <w:lang w:eastAsia="cs-CZ"/>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F0F9A" w14:textId="3223B4AE"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5AA6E8B8" w14:textId="77777777" w:rsidTr="0008067D">
        <w:trPr>
          <w:trHeight w:val="227"/>
          <w:jc w:val="center"/>
        </w:trPr>
        <w:tc>
          <w:tcPr>
            <w:tcW w:w="6395" w:type="dxa"/>
            <w:tcBorders>
              <w:top w:val="single" w:sz="4" w:space="0" w:color="000000"/>
              <w:left w:val="single" w:sz="4" w:space="0" w:color="000000"/>
              <w:bottom w:val="single" w:sz="4" w:space="0" w:color="000000"/>
            </w:tcBorders>
            <w:shd w:val="clear" w:color="auto" w:fill="auto"/>
          </w:tcPr>
          <w:p w14:paraId="13DCBFAF" w14:textId="15B3C9D4" w:rsidR="00DC156F" w:rsidRPr="00892DDD" w:rsidRDefault="00DC156F" w:rsidP="00DC156F">
            <w:pPr>
              <w:spacing w:after="0"/>
              <w:rPr>
                <w:rFonts w:ascii="Palatino Linotype" w:hAnsi="Palatino Linotype"/>
                <w:sz w:val="20"/>
                <w:szCs w:val="20"/>
              </w:rPr>
            </w:pPr>
            <w:r w:rsidRPr="00892DDD">
              <w:rPr>
                <w:rFonts w:ascii="Palatino Linotype" w:eastAsia="SimSun" w:hAnsi="Palatino Linotype" w:cs="Arial"/>
                <w:kern w:val="3"/>
                <w:sz w:val="20"/>
                <w:szCs w:val="20"/>
                <w:lang w:bidi="hi-IN"/>
              </w:rPr>
              <w:t>Automatické rozpoznání 4K odpadových nádob včetně synchronizace výšky zvedacích mechanismů</w:t>
            </w:r>
          </w:p>
        </w:tc>
        <w:tc>
          <w:tcPr>
            <w:tcW w:w="1929" w:type="dxa"/>
            <w:tcBorders>
              <w:top w:val="single" w:sz="4" w:space="0" w:color="000000"/>
              <w:left w:val="single" w:sz="4" w:space="0" w:color="000000"/>
              <w:bottom w:val="single" w:sz="4" w:space="0" w:color="000000"/>
            </w:tcBorders>
            <w:shd w:val="clear" w:color="auto" w:fill="FFFFFF"/>
            <w:vAlign w:val="center"/>
          </w:tcPr>
          <w:p w14:paraId="16B26B07" w14:textId="2D5287C2"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w:sz w:val="20"/>
                <w:szCs w:val="20"/>
                <w:lang w:eastAsia="cs-CZ"/>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0A5D6" w14:textId="459ACDE7"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146212F8" w14:textId="77777777" w:rsidTr="0008067D">
        <w:trPr>
          <w:trHeight w:val="227"/>
          <w:jc w:val="center"/>
        </w:trPr>
        <w:tc>
          <w:tcPr>
            <w:tcW w:w="6395" w:type="dxa"/>
            <w:tcBorders>
              <w:top w:val="single" w:sz="4" w:space="0" w:color="000000"/>
              <w:left w:val="single" w:sz="4" w:space="0" w:color="000000"/>
              <w:bottom w:val="single" w:sz="4" w:space="0" w:color="000000"/>
            </w:tcBorders>
            <w:shd w:val="clear" w:color="auto" w:fill="auto"/>
          </w:tcPr>
          <w:p w14:paraId="598C09E6" w14:textId="6CEFC5D2" w:rsidR="00DC156F" w:rsidRPr="00892DDD" w:rsidRDefault="00DC156F" w:rsidP="00DC156F">
            <w:pPr>
              <w:spacing w:after="0"/>
              <w:rPr>
                <w:rFonts w:ascii="Palatino Linotype" w:hAnsi="Palatino Linotype"/>
                <w:sz w:val="20"/>
                <w:szCs w:val="20"/>
              </w:rPr>
            </w:pPr>
            <w:r w:rsidRPr="00892DDD">
              <w:rPr>
                <w:rFonts w:ascii="Palatino Linotype" w:eastAsia="SimSun" w:hAnsi="Palatino Linotype" w:cs="Arial"/>
                <w:kern w:val="3"/>
                <w:sz w:val="20"/>
                <w:szCs w:val="20"/>
                <w:lang w:bidi="hi-IN"/>
              </w:rPr>
              <w:t>Výklopná DIN ramena s automatickým mechanickým spojením</w:t>
            </w:r>
          </w:p>
        </w:tc>
        <w:tc>
          <w:tcPr>
            <w:tcW w:w="1929" w:type="dxa"/>
            <w:tcBorders>
              <w:top w:val="single" w:sz="4" w:space="0" w:color="000000"/>
              <w:left w:val="single" w:sz="4" w:space="0" w:color="000000"/>
              <w:bottom w:val="single" w:sz="4" w:space="0" w:color="000000"/>
            </w:tcBorders>
            <w:shd w:val="clear" w:color="auto" w:fill="FFFFFF"/>
          </w:tcPr>
          <w:p w14:paraId="6C64AB4C" w14:textId="45850AD7"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w:sz w:val="20"/>
                <w:szCs w:val="20"/>
                <w:lang w:eastAsia="cs-CZ"/>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C8548" w14:textId="6A776E54"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DC156F" w:rsidRPr="00892DDD" w14:paraId="0D184AFF" w14:textId="77777777" w:rsidTr="0008067D">
        <w:trPr>
          <w:trHeight w:val="227"/>
          <w:jc w:val="center"/>
        </w:trPr>
        <w:tc>
          <w:tcPr>
            <w:tcW w:w="6395" w:type="dxa"/>
            <w:tcBorders>
              <w:top w:val="single" w:sz="4" w:space="0" w:color="000000"/>
              <w:left w:val="single" w:sz="4" w:space="0" w:color="000000"/>
              <w:bottom w:val="single" w:sz="4" w:space="0" w:color="000000"/>
            </w:tcBorders>
            <w:shd w:val="clear" w:color="auto" w:fill="auto"/>
          </w:tcPr>
          <w:p w14:paraId="5EFF17ED" w14:textId="6F4358B4" w:rsidR="00DC156F" w:rsidRPr="00892DDD" w:rsidRDefault="00DC156F" w:rsidP="00DC156F">
            <w:pPr>
              <w:spacing w:after="0"/>
              <w:rPr>
                <w:rFonts w:ascii="Palatino Linotype" w:hAnsi="Palatino Linotype"/>
                <w:sz w:val="20"/>
                <w:szCs w:val="20"/>
              </w:rPr>
            </w:pPr>
            <w:r w:rsidRPr="00892DDD">
              <w:rPr>
                <w:rFonts w:ascii="Palatino Linotype" w:eastAsia="SimSun" w:hAnsi="Palatino Linotype" w:cs="Arial"/>
                <w:kern w:val="3"/>
                <w:sz w:val="20"/>
                <w:szCs w:val="20"/>
                <w:lang w:bidi="hi-IN"/>
              </w:rPr>
              <w:t>Displej s komunikačním rozhraním v ČJ se zobrazením provozních dat a diagnostiky</w:t>
            </w:r>
          </w:p>
        </w:tc>
        <w:tc>
          <w:tcPr>
            <w:tcW w:w="1929" w:type="dxa"/>
            <w:tcBorders>
              <w:top w:val="single" w:sz="4" w:space="0" w:color="000000"/>
              <w:left w:val="single" w:sz="4" w:space="0" w:color="000000"/>
              <w:bottom w:val="single" w:sz="4" w:space="0" w:color="000000"/>
            </w:tcBorders>
            <w:shd w:val="clear" w:color="auto" w:fill="FFFFFF"/>
          </w:tcPr>
          <w:p w14:paraId="7B45B676" w14:textId="05AEE89B" w:rsidR="00DC156F" w:rsidRPr="00892DDD" w:rsidRDefault="00DC156F" w:rsidP="00DC156F">
            <w:pPr>
              <w:jc w:val="center"/>
              <w:rPr>
                <w:rFonts w:ascii="Palatino Linotype" w:hAnsi="Palatino Linotype" w:cs="Arial Narrow"/>
                <w:sz w:val="20"/>
                <w:szCs w:val="20"/>
              </w:rPr>
            </w:pPr>
            <w:r w:rsidRPr="00892DDD">
              <w:rPr>
                <w:rFonts w:ascii="Palatino Linotype" w:hAnsi="Palatino Linotype" w:cs="Arial"/>
                <w:sz w:val="20"/>
                <w:szCs w:val="20"/>
                <w:lang w:eastAsia="cs-CZ"/>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5C521" w14:textId="10D69884" w:rsidR="00DC156F" w:rsidRPr="00892DDD" w:rsidRDefault="00DC156F" w:rsidP="00DC156F">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CF6342" w:rsidRPr="00892DDD" w14:paraId="0A56DA35" w14:textId="77777777" w:rsidTr="000177C9">
        <w:trPr>
          <w:trHeight w:val="227"/>
          <w:jc w:val="center"/>
        </w:trPr>
        <w:tc>
          <w:tcPr>
            <w:tcW w:w="6395" w:type="dxa"/>
            <w:tcBorders>
              <w:top w:val="single" w:sz="4" w:space="0" w:color="000000"/>
              <w:left w:val="single" w:sz="4" w:space="0" w:color="000000"/>
              <w:bottom w:val="single" w:sz="4" w:space="0" w:color="000000"/>
            </w:tcBorders>
            <w:shd w:val="clear" w:color="auto" w:fill="auto"/>
          </w:tcPr>
          <w:p w14:paraId="58CC06CF" w14:textId="7BF6B235" w:rsidR="00CF6342" w:rsidRPr="00892DDD" w:rsidRDefault="00CF6342" w:rsidP="00CF6342">
            <w:pPr>
              <w:spacing w:after="0"/>
              <w:rPr>
                <w:rFonts w:ascii="Palatino Linotype" w:hAnsi="Palatino Linotype"/>
                <w:sz w:val="20"/>
                <w:szCs w:val="20"/>
              </w:rPr>
            </w:pPr>
            <w:r w:rsidRPr="00892DDD">
              <w:rPr>
                <w:rFonts w:ascii="Palatino Linotype" w:eastAsia="SimSun" w:hAnsi="Palatino Linotype" w:cs="Arial"/>
                <w:kern w:val="3"/>
                <w:sz w:val="20"/>
                <w:szCs w:val="20"/>
                <w:lang w:bidi="hi-IN"/>
              </w:rPr>
              <w:t xml:space="preserve">Šířka vyklápěče v místě pro obsluhu </w:t>
            </w:r>
          </w:p>
        </w:tc>
        <w:tc>
          <w:tcPr>
            <w:tcW w:w="1929" w:type="dxa"/>
            <w:tcBorders>
              <w:top w:val="single" w:sz="4" w:space="0" w:color="000000"/>
              <w:left w:val="single" w:sz="4" w:space="0" w:color="000000"/>
              <w:bottom w:val="single" w:sz="4" w:space="0" w:color="000000"/>
            </w:tcBorders>
            <w:shd w:val="clear" w:color="auto" w:fill="FFFFFF"/>
          </w:tcPr>
          <w:p w14:paraId="262E2145" w14:textId="421F8521" w:rsidR="00CF6342" w:rsidRPr="00892DDD" w:rsidRDefault="00CF6342" w:rsidP="00CF6342">
            <w:pPr>
              <w:jc w:val="center"/>
              <w:rPr>
                <w:rFonts w:ascii="Palatino Linotype" w:hAnsi="Palatino Linotype" w:cs="Arial Narrow"/>
                <w:sz w:val="20"/>
                <w:szCs w:val="20"/>
              </w:rPr>
            </w:pPr>
            <w:r w:rsidRPr="00892DDD">
              <w:rPr>
                <w:rFonts w:ascii="Palatino Linotype" w:hAnsi="Palatino Linotype" w:cs="Arial"/>
                <w:sz w:val="20"/>
                <w:szCs w:val="20"/>
                <w:lang w:eastAsia="cs-CZ"/>
              </w:rPr>
              <w:t>min.1500 mm</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14:paraId="52BF2763" w14:textId="41E27E21" w:rsidR="00CF6342" w:rsidRPr="00892DDD" w:rsidRDefault="008841D6" w:rsidP="00CF6342">
            <w:pPr>
              <w:jc w:val="center"/>
              <w:rPr>
                <w:rFonts w:ascii="Palatino Linotype" w:hAnsi="Palatino Linotype" w:cs="Arial Narrow"/>
                <w:sz w:val="20"/>
                <w:szCs w:val="20"/>
                <w:shd w:val="clear" w:color="auto" w:fill="C0C0C0"/>
              </w:rPr>
            </w:pPr>
            <w:r>
              <w:rPr>
                <w:rFonts w:ascii="Palatino Linotype" w:hAnsi="Palatino Linotype" w:cs="Arial"/>
                <w:noProof/>
                <w:sz w:val="20"/>
                <w:szCs w:val="20"/>
              </w:rPr>
              <w:t>1500</w:t>
            </w:r>
            <w:r w:rsidR="00CF6342" w:rsidRPr="00892DDD">
              <w:rPr>
                <w:rFonts w:ascii="Palatino Linotype" w:hAnsi="Palatino Linotype" w:cs="Arial"/>
                <w:noProof/>
                <w:sz w:val="20"/>
                <w:szCs w:val="20"/>
              </w:rPr>
              <w:t>mm</w:t>
            </w:r>
          </w:p>
        </w:tc>
      </w:tr>
      <w:tr w:rsidR="00CF6342" w:rsidRPr="00892DDD" w14:paraId="3481FE8D" w14:textId="77777777" w:rsidTr="000177C9">
        <w:trPr>
          <w:trHeight w:val="227"/>
          <w:jc w:val="center"/>
        </w:trPr>
        <w:tc>
          <w:tcPr>
            <w:tcW w:w="6395" w:type="dxa"/>
            <w:tcBorders>
              <w:top w:val="single" w:sz="4" w:space="0" w:color="000000"/>
              <w:left w:val="single" w:sz="4" w:space="0" w:color="000000"/>
              <w:bottom w:val="single" w:sz="4" w:space="0" w:color="000000"/>
            </w:tcBorders>
            <w:shd w:val="clear" w:color="auto" w:fill="auto"/>
          </w:tcPr>
          <w:p w14:paraId="6A28B7C9" w14:textId="7DC19930" w:rsidR="00CF6342" w:rsidRPr="00892DDD" w:rsidRDefault="00CF6342" w:rsidP="00CF6342">
            <w:pPr>
              <w:spacing w:after="0"/>
              <w:rPr>
                <w:rFonts w:ascii="Palatino Linotype" w:hAnsi="Palatino Linotype"/>
                <w:sz w:val="20"/>
                <w:szCs w:val="20"/>
              </w:rPr>
            </w:pPr>
            <w:r w:rsidRPr="00892DDD">
              <w:rPr>
                <w:rFonts w:ascii="Palatino Linotype" w:eastAsia="SimSun" w:hAnsi="Palatino Linotype" w:cs="Arial"/>
                <w:kern w:val="3"/>
                <w:sz w:val="20"/>
                <w:szCs w:val="20"/>
                <w:lang w:bidi="hi-IN"/>
              </w:rPr>
              <w:t xml:space="preserve">Mechanický spouštěč (čidlo) pro zahájení automatického zdvihu </w:t>
            </w:r>
          </w:p>
        </w:tc>
        <w:tc>
          <w:tcPr>
            <w:tcW w:w="1929" w:type="dxa"/>
            <w:tcBorders>
              <w:top w:val="single" w:sz="4" w:space="0" w:color="000000"/>
              <w:left w:val="single" w:sz="4" w:space="0" w:color="000000"/>
              <w:bottom w:val="single" w:sz="4" w:space="0" w:color="000000"/>
            </w:tcBorders>
            <w:shd w:val="clear" w:color="auto" w:fill="FFFFFF"/>
          </w:tcPr>
          <w:p w14:paraId="371F7AC1" w14:textId="071EBA5B" w:rsidR="00CF6342" w:rsidRPr="00892DDD" w:rsidRDefault="00CF6342" w:rsidP="00CF6342">
            <w:pPr>
              <w:jc w:val="center"/>
              <w:rPr>
                <w:rFonts w:ascii="Palatino Linotype" w:hAnsi="Palatino Linotype" w:cs="Arial Narrow"/>
                <w:sz w:val="20"/>
                <w:szCs w:val="20"/>
              </w:rPr>
            </w:pPr>
            <w:r w:rsidRPr="00892DDD">
              <w:rPr>
                <w:rFonts w:ascii="Palatino Linotype" w:hAnsi="Palatino Linotype" w:cs="Arial"/>
                <w:sz w:val="20"/>
                <w:szCs w:val="20"/>
                <w:lang w:eastAsia="cs-CZ"/>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14:paraId="4DB504B2" w14:textId="2D08F7EF" w:rsidR="00CF6342" w:rsidRPr="00892DDD" w:rsidRDefault="00CF6342" w:rsidP="00CF6342">
            <w:pPr>
              <w:jc w:val="center"/>
              <w:rPr>
                <w:rFonts w:ascii="Palatino Linotype" w:hAnsi="Palatino Linotype" w:cs="Arial Narrow"/>
                <w:sz w:val="20"/>
                <w:szCs w:val="20"/>
                <w:shd w:val="clear" w:color="auto" w:fill="C0C0C0"/>
              </w:rPr>
            </w:pPr>
            <w:r w:rsidRPr="00892DDD">
              <w:rPr>
                <w:rFonts w:ascii="Palatino Linotype" w:hAnsi="Palatino Linotype" w:cs="Arial"/>
                <w:noProof/>
                <w:sz w:val="20"/>
                <w:szCs w:val="20"/>
              </w:rPr>
              <w:t>ANO</w:t>
            </w:r>
          </w:p>
        </w:tc>
      </w:tr>
      <w:tr w:rsidR="00CF6342" w:rsidRPr="00892DDD" w14:paraId="0F365EA4" w14:textId="77777777" w:rsidTr="000177C9">
        <w:trPr>
          <w:trHeight w:val="227"/>
          <w:jc w:val="center"/>
        </w:trPr>
        <w:tc>
          <w:tcPr>
            <w:tcW w:w="6395" w:type="dxa"/>
            <w:tcBorders>
              <w:top w:val="single" w:sz="4" w:space="0" w:color="000000"/>
              <w:left w:val="single" w:sz="4" w:space="0" w:color="000000"/>
              <w:bottom w:val="single" w:sz="4" w:space="0" w:color="000000"/>
            </w:tcBorders>
            <w:shd w:val="clear" w:color="auto" w:fill="auto"/>
          </w:tcPr>
          <w:p w14:paraId="7B65CB8F" w14:textId="68E8A170" w:rsidR="00CF6342" w:rsidRPr="00892DDD" w:rsidRDefault="00CF6342" w:rsidP="00CF6342">
            <w:pPr>
              <w:spacing w:after="0"/>
              <w:rPr>
                <w:rFonts w:ascii="Palatino Linotype" w:hAnsi="Palatino Linotype"/>
                <w:sz w:val="20"/>
                <w:szCs w:val="20"/>
              </w:rPr>
            </w:pPr>
            <w:r w:rsidRPr="00892DDD">
              <w:rPr>
                <w:rFonts w:ascii="Palatino Linotype" w:eastAsia="SimSun" w:hAnsi="Palatino Linotype" w:cs="Arial"/>
                <w:kern w:val="3"/>
                <w:sz w:val="20"/>
                <w:szCs w:val="20"/>
                <w:lang w:bidi="hi-IN"/>
              </w:rPr>
              <w:t>Vyprazdňovací úhel nádob (úhel vyklopení)</w:t>
            </w:r>
          </w:p>
        </w:tc>
        <w:tc>
          <w:tcPr>
            <w:tcW w:w="1929" w:type="dxa"/>
            <w:tcBorders>
              <w:top w:val="single" w:sz="4" w:space="0" w:color="000000"/>
              <w:left w:val="single" w:sz="4" w:space="0" w:color="000000"/>
              <w:bottom w:val="single" w:sz="4" w:space="0" w:color="000000"/>
            </w:tcBorders>
            <w:shd w:val="clear" w:color="auto" w:fill="FFFFFF"/>
          </w:tcPr>
          <w:p w14:paraId="0B3F17BA" w14:textId="3F864571" w:rsidR="00CF6342" w:rsidRPr="00892DDD" w:rsidRDefault="00CF6342" w:rsidP="00CF6342">
            <w:pPr>
              <w:jc w:val="center"/>
              <w:rPr>
                <w:rFonts w:ascii="Palatino Linotype" w:hAnsi="Palatino Linotype" w:cs="Arial Narrow"/>
                <w:sz w:val="20"/>
                <w:szCs w:val="20"/>
              </w:rPr>
            </w:pPr>
            <w:r w:rsidRPr="00892DDD">
              <w:rPr>
                <w:rFonts w:ascii="Palatino Linotype" w:hAnsi="Palatino Linotype" w:cs="Arial"/>
                <w:sz w:val="20"/>
                <w:szCs w:val="20"/>
                <w:lang w:eastAsia="cs-CZ"/>
              </w:rPr>
              <w:t xml:space="preserve">min. 45 </w:t>
            </w:r>
            <w:r w:rsidRPr="00892DDD">
              <w:rPr>
                <w:rFonts w:ascii="Palatino Linotype" w:hAnsi="Palatino Linotype" w:cs="Arial"/>
                <w:sz w:val="20"/>
                <w:szCs w:val="20"/>
                <w:vertAlign w:val="superscript"/>
                <w:lang w:eastAsia="cs-CZ"/>
              </w:rPr>
              <w:t>0</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14:paraId="0E7DE7E8" w14:textId="312E6048" w:rsidR="00CF6342" w:rsidRPr="00892DDD" w:rsidRDefault="008841D6" w:rsidP="00CF6342">
            <w:pPr>
              <w:jc w:val="center"/>
              <w:rPr>
                <w:rFonts w:ascii="Palatino Linotype" w:hAnsi="Palatino Linotype" w:cs="Arial Narrow"/>
                <w:sz w:val="20"/>
                <w:szCs w:val="20"/>
                <w:shd w:val="clear" w:color="auto" w:fill="C0C0C0"/>
              </w:rPr>
            </w:pPr>
            <w:r>
              <w:rPr>
                <w:rFonts w:ascii="Palatino Linotype" w:hAnsi="Palatino Linotype" w:cs="Arial"/>
                <w:noProof/>
                <w:sz w:val="20"/>
                <w:szCs w:val="20"/>
              </w:rPr>
              <w:t>45</w:t>
            </w:r>
            <w:r w:rsidR="00CF6342" w:rsidRPr="00892DDD">
              <w:rPr>
                <w:rFonts w:ascii="Palatino Linotype" w:hAnsi="Palatino Linotype" w:cs="Arial"/>
                <w:noProof/>
                <w:sz w:val="20"/>
                <w:szCs w:val="20"/>
              </w:rPr>
              <w:t xml:space="preserve"> </w:t>
            </w:r>
            <w:r w:rsidR="00CF6342" w:rsidRPr="00892DDD">
              <w:rPr>
                <w:rFonts w:ascii="Palatino Linotype" w:hAnsi="Palatino Linotype" w:cs="Arial"/>
                <w:sz w:val="20"/>
                <w:szCs w:val="20"/>
                <w:vertAlign w:val="superscript"/>
                <w:lang w:eastAsia="cs-CZ"/>
              </w:rPr>
              <w:t>0</w:t>
            </w:r>
          </w:p>
        </w:tc>
      </w:tr>
      <w:tr w:rsidR="00CF6342" w:rsidRPr="00892DDD" w14:paraId="63F23B89" w14:textId="77777777" w:rsidTr="000177C9">
        <w:trPr>
          <w:trHeight w:val="227"/>
          <w:jc w:val="center"/>
        </w:trPr>
        <w:tc>
          <w:tcPr>
            <w:tcW w:w="6395" w:type="dxa"/>
            <w:tcBorders>
              <w:top w:val="single" w:sz="4" w:space="0" w:color="000000"/>
              <w:left w:val="single" w:sz="4" w:space="0" w:color="000000"/>
              <w:bottom w:val="single" w:sz="4" w:space="0" w:color="000000"/>
            </w:tcBorders>
            <w:shd w:val="clear" w:color="auto" w:fill="auto"/>
          </w:tcPr>
          <w:p w14:paraId="7FE5FCF1" w14:textId="5B50458B" w:rsidR="00CF6342" w:rsidRPr="00892DDD" w:rsidRDefault="00CF6342" w:rsidP="00CF6342">
            <w:pPr>
              <w:spacing w:after="0"/>
              <w:rPr>
                <w:rFonts w:ascii="Palatino Linotype" w:hAnsi="Palatino Linotype"/>
                <w:sz w:val="20"/>
                <w:szCs w:val="20"/>
              </w:rPr>
            </w:pPr>
            <w:r w:rsidRPr="00892DDD">
              <w:rPr>
                <w:rFonts w:ascii="Palatino Linotype" w:eastAsia="SimSun" w:hAnsi="Palatino Linotype" w:cs="Arial"/>
                <w:kern w:val="3"/>
                <w:sz w:val="20"/>
                <w:szCs w:val="20"/>
                <w:lang w:bidi="hi-IN"/>
              </w:rPr>
              <w:t>Zdvihací výkon pro nádoby EN 840-1 a DIN 6629 s hmotností</w:t>
            </w:r>
          </w:p>
        </w:tc>
        <w:tc>
          <w:tcPr>
            <w:tcW w:w="1929" w:type="dxa"/>
            <w:tcBorders>
              <w:top w:val="single" w:sz="4" w:space="0" w:color="000000"/>
              <w:left w:val="single" w:sz="4" w:space="0" w:color="000000"/>
              <w:bottom w:val="single" w:sz="4" w:space="0" w:color="000000"/>
            </w:tcBorders>
            <w:shd w:val="clear" w:color="auto" w:fill="FFFFFF"/>
          </w:tcPr>
          <w:p w14:paraId="3525B957" w14:textId="3188D7D6" w:rsidR="00CF6342" w:rsidRPr="00892DDD" w:rsidRDefault="00CF6342" w:rsidP="00CF6342">
            <w:pPr>
              <w:jc w:val="center"/>
              <w:rPr>
                <w:rFonts w:ascii="Palatino Linotype" w:hAnsi="Palatino Linotype" w:cs="Arial Narrow"/>
                <w:sz w:val="20"/>
                <w:szCs w:val="20"/>
              </w:rPr>
            </w:pPr>
            <w:r w:rsidRPr="00892DDD">
              <w:rPr>
                <w:rFonts w:ascii="Palatino Linotype" w:hAnsi="Palatino Linotype" w:cs="Arial"/>
                <w:sz w:val="20"/>
                <w:szCs w:val="20"/>
                <w:lang w:eastAsia="cs-CZ"/>
              </w:rPr>
              <w:t>min. 150 kg</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14:paraId="034407F7" w14:textId="0705FB74" w:rsidR="00CF6342" w:rsidRPr="00892DDD" w:rsidRDefault="008841D6" w:rsidP="00CF6342">
            <w:pPr>
              <w:jc w:val="center"/>
              <w:rPr>
                <w:rFonts w:ascii="Palatino Linotype" w:hAnsi="Palatino Linotype" w:cs="Arial Narrow"/>
                <w:sz w:val="20"/>
                <w:szCs w:val="20"/>
                <w:shd w:val="clear" w:color="auto" w:fill="C0C0C0"/>
              </w:rPr>
            </w:pPr>
            <w:r>
              <w:rPr>
                <w:rFonts w:ascii="Palatino Linotype" w:hAnsi="Palatino Linotype" w:cs="Arial"/>
                <w:noProof/>
                <w:sz w:val="20"/>
                <w:szCs w:val="20"/>
              </w:rPr>
              <w:t>170</w:t>
            </w:r>
            <w:r w:rsidR="00CF6342" w:rsidRPr="00892DDD">
              <w:rPr>
                <w:rFonts w:ascii="Palatino Linotype" w:hAnsi="Palatino Linotype" w:cs="Arial"/>
                <w:noProof/>
                <w:sz w:val="20"/>
                <w:szCs w:val="20"/>
              </w:rPr>
              <w:t xml:space="preserve"> </w:t>
            </w:r>
            <w:r w:rsidR="00CF6342" w:rsidRPr="00892DDD">
              <w:rPr>
                <w:rFonts w:ascii="Palatino Linotype" w:hAnsi="Palatino Linotype" w:cs="Arial"/>
                <w:sz w:val="20"/>
                <w:szCs w:val="20"/>
                <w:lang w:eastAsia="cs-CZ"/>
              </w:rPr>
              <w:t>kg</w:t>
            </w:r>
          </w:p>
        </w:tc>
      </w:tr>
      <w:tr w:rsidR="00CF6342" w:rsidRPr="00892DDD" w14:paraId="5187D338" w14:textId="77777777" w:rsidTr="000177C9">
        <w:trPr>
          <w:trHeight w:val="227"/>
          <w:jc w:val="center"/>
        </w:trPr>
        <w:tc>
          <w:tcPr>
            <w:tcW w:w="6395" w:type="dxa"/>
            <w:tcBorders>
              <w:top w:val="single" w:sz="4" w:space="0" w:color="000000"/>
              <w:left w:val="single" w:sz="4" w:space="0" w:color="000000"/>
              <w:bottom w:val="single" w:sz="4" w:space="0" w:color="000000"/>
            </w:tcBorders>
            <w:shd w:val="clear" w:color="auto" w:fill="auto"/>
          </w:tcPr>
          <w:p w14:paraId="24CC70DE" w14:textId="7A9087A4" w:rsidR="00CF6342" w:rsidRPr="00892DDD" w:rsidRDefault="00CF6342" w:rsidP="00CF6342">
            <w:pPr>
              <w:spacing w:after="0"/>
              <w:rPr>
                <w:rFonts w:ascii="Palatino Linotype" w:hAnsi="Palatino Linotype"/>
                <w:sz w:val="20"/>
                <w:szCs w:val="20"/>
              </w:rPr>
            </w:pPr>
            <w:r w:rsidRPr="00892DDD">
              <w:rPr>
                <w:rFonts w:ascii="Palatino Linotype" w:eastAsia="SimSun" w:hAnsi="Palatino Linotype" w:cs="Arial"/>
                <w:kern w:val="3"/>
                <w:sz w:val="20"/>
                <w:szCs w:val="20"/>
                <w:lang w:bidi="hi-IN"/>
              </w:rPr>
              <w:t>Zdvihací výkon pro nádoby EN 840-2 a 3 s hmotností</w:t>
            </w:r>
          </w:p>
        </w:tc>
        <w:tc>
          <w:tcPr>
            <w:tcW w:w="1929" w:type="dxa"/>
            <w:tcBorders>
              <w:top w:val="single" w:sz="4" w:space="0" w:color="000000"/>
              <w:left w:val="single" w:sz="4" w:space="0" w:color="000000"/>
              <w:bottom w:val="single" w:sz="4" w:space="0" w:color="000000"/>
            </w:tcBorders>
            <w:shd w:val="clear" w:color="auto" w:fill="FFFFFF"/>
          </w:tcPr>
          <w:p w14:paraId="5212ACC5" w14:textId="15B09A96" w:rsidR="00CF6342" w:rsidRPr="00892DDD" w:rsidRDefault="00CF6342" w:rsidP="00CF6342">
            <w:pPr>
              <w:jc w:val="center"/>
              <w:rPr>
                <w:rFonts w:ascii="Palatino Linotype" w:hAnsi="Palatino Linotype" w:cs="Arial Narrow"/>
                <w:sz w:val="20"/>
                <w:szCs w:val="20"/>
              </w:rPr>
            </w:pPr>
            <w:r w:rsidRPr="00892DDD">
              <w:rPr>
                <w:rFonts w:ascii="Palatino Linotype" w:hAnsi="Palatino Linotype" w:cs="Arial"/>
                <w:sz w:val="20"/>
                <w:szCs w:val="20"/>
                <w:lang w:eastAsia="cs-CZ"/>
              </w:rPr>
              <w:t>min. 750 kg</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14:paraId="317ADD48" w14:textId="76EF34B8" w:rsidR="00CF6342" w:rsidRPr="00892DDD" w:rsidRDefault="008841D6" w:rsidP="00CF6342">
            <w:pPr>
              <w:jc w:val="center"/>
              <w:rPr>
                <w:rFonts w:ascii="Palatino Linotype" w:hAnsi="Palatino Linotype" w:cs="Arial Narrow"/>
                <w:sz w:val="20"/>
                <w:szCs w:val="20"/>
                <w:shd w:val="clear" w:color="auto" w:fill="C0C0C0"/>
              </w:rPr>
            </w:pPr>
            <w:r>
              <w:rPr>
                <w:rFonts w:ascii="Palatino Linotype" w:hAnsi="Palatino Linotype" w:cs="Arial"/>
                <w:noProof/>
                <w:sz w:val="20"/>
                <w:szCs w:val="20"/>
              </w:rPr>
              <w:t>750</w:t>
            </w:r>
            <w:r w:rsidR="00CF6342" w:rsidRPr="00892DDD">
              <w:rPr>
                <w:rFonts w:ascii="Palatino Linotype" w:hAnsi="Palatino Linotype" w:cs="Arial"/>
                <w:noProof/>
                <w:sz w:val="20"/>
                <w:szCs w:val="20"/>
              </w:rPr>
              <w:t xml:space="preserve"> </w:t>
            </w:r>
            <w:r w:rsidR="00CF6342" w:rsidRPr="00892DDD">
              <w:rPr>
                <w:rFonts w:ascii="Palatino Linotype" w:hAnsi="Palatino Linotype" w:cs="Arial"/>
                <w:sz w:val="20"/>
                <w:szCs w:val="20"/>
                <w:lang w:eastAsia="cs-CZ"/>
              </w:rPr>
              <w:t>kg</w:t>
            </w:r>
          </w:p>
        </w:tc>
      </w:tr>
      <w:tr w:rsidR="00CF6342" w:rsidRPr="00892DDD" w14:paraId="1E48EDB6" w14:textId="77777777" w:rsidTr="000177C9">
        <w:trPr>
          <w:trHeight w:val="227"/>
          <w:jc w:val="center"/>
        </w:trPr>
        <w:tc>
          <w:tcPr>
            <w:tcW w:w="6395" w:type="dxa"/>
            <w:tcBorders>
              <w:top w:val="single" w:sz="4" w:space="0" w:color="000000"/>
              <w:left w:val="single" w:sz="4" w:space="0" w:color="000000"/>
              <w:bottom w:val="single" w:sz="4" w:space="0" w:color="000000"/>
            </w:tcBorders>
            <w:shd w:val="clear" w:color="auto" w:fill="auto"/>
          </w:tcPr>
          <w:p w14:paraId="28EC9047" w14:textId="028E95E7" w:rsidR="00CF6342" w:rsidRPr="00892DDD" w:rsidRDefault="00CF6342" w:rsidP="00CF6342">
            <w:pPr>
              <w:spacing w:after="0"/>
              <w:rPr>
                <w:rFonts w:ascii="Palatino Linotype" w:hAnsi="Palatino Linotype"/>
                <w:sz w:val="20"/>
                <w:szCs w:val="20"/>
              </w:rPr>
            </w:pPr>
            <w:r w:rsidRPr="00892DDD">
              <w:rPr>
                <w:rFonts w:ascii="Palatino Linotype" w:eastAsia="SimSun" w:hAnsi="Palatino Linotype" w:cs="Arial"/>
                <w:kern w:val="3"/>
                <w:sz w:val="20"/>
                <w:szCs w:val="20"/>
                <w:lang w:bidi="hi-IN"/>
              </w:rPr>
              <w:t xml:space="preserve">Časový cyklus vyprázdnění nádob EN 840-1 </w:t>
            </w:r>
          </w:p>
        </w:tc>
        <w:tc>
          <w:tcPr>
            <w:tcW w:w="1929" w:type="dxa"/>
            <w:tcBorders>
              <w:top w:val="single" w:sz="4" w:space="0" w:color="000000"/>
              <w:left w:val="single" w:sz="4" w:space="0" w:color="000000"/>
              <w:bottom w:val="single" w:sz="4" w:space="0" w:color="000000"/>
            </w:tcBorders>
            <w:shd w:val="clear" w:color="auto" w:fill="FFFFFF"/>
          </w:tcPr>
          <w:p w14:paraId="1667C7B7" w14:textId="3319740B" w:rsidR="00CF6342" w:rsidRPr="00892DDD" w:rsidRDefault="00CF6342" w:rsidP="00CF6342">
            <w:pPr>
              <w:jc w:val="center"/>
              <w:rPr>
                <w:rFonts w:ascii="Palatino Linotype" w:hAnsi="Palatino Linotype" w:cs="Arial Narrow"/>
                <w:sz w:val="20"/>
                <w:szCs w:val="20"/>
              </w:rPr>
            </w:pPr>
            <w:r w:rsidRPr="00892DDD">
              <w:rPr>
                <w:rFonts w:ascii="Palatino Linotype" w:hAnsi="Palatino Linotype" w:cs="Arial"/>
                <w:sz w:val="20"/>
                <w:szCs w:val="20"/>
                <w:lang w:eastAsia="cs-CZ"/>
              </w:rPr>
              <w:t>max. 8 s</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14:paraId="26657BBE" w14:textId="6B379DD7" w:rsidR="00CF6342" w:rsidRPr="00892DDD" w:rsidRDefault="008841D6" w:rsidP="00CF6342">
            <w:pPr>
              <w:jc w:val="center"/>
              <w:rPr>
                <w:rFonts w:ascii="Palatino Linotype" w:hAnsi="Palatino Linotype" w:cs="Arial Narrow"/>
                <w:sz w:val="20"/>
                <w:szCs w:val="20"/>
                <w:shd w:val="clear" w:color="auto" w:fill="C0C0C0"/>
              </w:rPr>
            </w:pPr>
            <w:r>
              <w:rPr>
                <w:rFonts w:ascii="Palatino Linotype" w:hAnsi="Palatino Linotype" w:cs="Arial"/>
                <w:noProof/>
                <w:sz w:val="20"/>
                <w:szCs w:val="20"/>
              </w:rPr>
              <w:t>7</w:t>
            </w:r>
            <w:r w:rsidR="00CF6342" w:rsidRPr="00892DDD">
              <w:rPr>
                <w:rFonts w:ascii="Palatino Linotype" w:hAnsi="Palatino Linotype" w:cs="Arial"/>
                <w:noProof/>
                <w:sz w:val="20"/>
                <w:szCs w:val="20"/>
              </w:rPr>
              <w:t xml:space="preserve"> s</w:t>
            </w:r>
          </w:p>
        </w:tc>
      </w:tr>
      <w:tr w:rsidR="00CF6342" w:rsidRPr="00892DDD" w14:paraId="17D61124" w14:textId="77777777" w:rsidTr="000177C9">
        <w:trPr>
          <w:trHeight w:val="227"/>
          <w:jc w:val="center"/>
        </w:trPr>
        <w:tc>
          <w:tcPr>
            <w:tcW w:w="6395" w:type="dxa"/>
            <w:tcBorders>
              <w:top w:val="single" w:sz="4" w:space="0" w:color="000000"/>
              <w:left w:val="single" w:sz="4" w:space="0" w:color="000000"/>
              <w:bottom w:val="single" w:sz="4" w:space="0" w:color="000000"/>
            </w:tcBorders>
            <w:shd w:val="clear" w:color="auto" w:fill="auto"/>
          </w:tcPr>
          <w:p w14:paraId="0ECA8A05" w14:textId="0AAC1FC7" w:rsidR="00CF6342" w:rsidRPr="00892DDD" w:rsidRDefault="00CF6342" w:rsidP="00CF6342">
            <w:pPr>
              <w:spacing w:after="0"/>
              <w:rPr>
                <w:rFonts w:ascii="Palatino Linotype" w:hAnsi="Palatino Linotype"/>
                <w:sz w:val="20"/>
                <w:szCs w:val="20"/>
              </w:rPr>
            </w:pPr>
            <w:r w:rsidRPr="00892DDD">
              <w:rPr>
                <w:rFonts w:ascii="Palatino Linotype" w:eastAsia="SimSun" w:hAnsi="Palatino Linotype" w:cs="Arial"/>
                <w:kern w:val="3"/>
                <w:sz w:val="20"/>
                <w:szCs w:val="20"/>
                <w:lang w:bidi="hi-IN"/>
              </w:rPr>
              <w:t>Časový cyklus vyprázdnění nádob EN 840-2 a 3</w:t>
            </w:r>
          </w:p>
        </w:tc>
        <w:tc>
          <w:tcPr>
            <w:tcW w:w="1929" w:type="dxa"/>
            <w:tcBorders>
              <w:top w:val="single" w:sz="4" w:space="0" w:color="000000"/>
              <w:left w:val="single" w:sz="4" w:space="0" w:color="000000"/>
              <w:bottom w:val="single" w:sz="4" w:space="0" w:color="000000"/>
            </w:tcBorders>
            <w:shd w:val="clear" w:color="auto" w:fill="FFFFFF"/>
          </w:tcPr>
          <w:p w14:paraId="0B1D9718" w14:textId="084BBC7C" w:rsidR="00CF6342" w:rsidRPr="00892DDD" w:rsidRDefault="00CF6342" w:rsidP="00CF6342">
            <w:pPr>
              <w:jc w:val="center"/>
              <w:rPr>
                <w:rFonts w:ascii="Palatino Linotype" w:hAnsi="Palatino Linotype" w:cs="Arial Narrow"/>
                <w:sz w:val="20"/>
                <w:szCs w:val="20"/>
              </w:rPr>
            </w:pPr>
            <w:r w:rsidRPr="00892DDD">
              <w:rPr>
                <w:rFonts w:ascii="Palatino Linotype" w:hAnsi="Palatino Linotype" w:cs="Arial"/>
                <w:sz w:val="20"/>
                <w:szCs w:val="20"/>
                <w:lang w:eastAsia="cs-CZ"/>
              </w:rPr>
              <w:t>max.12 s</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14:paraId="093A2CD1" w14:textId="4DEBFC1C" w:rsidR="00CF6342" w:rsidRPr="00892DDD" w:rsidRDefault="008841D6" w:rsidP="00CF6342">
            <w:pPr>
              <w:jc w:val="center"/>
              <w:rPr>
                <w:rFonts w:ascii="Palatino Linotype" w:hAnsi="Palatino Linotype" w:cs="Arial Narrow"/>
                <w:sz w:val="20"/>
                <w:szCs w:val="20"/>
                <w:shd w:val="clear" w:color="auto" w:fill="C0C0C0"/>
              </w:rPr>
            </w:pPr>
            <w:r>
              <w:rPr>
                <w:rFonts w:ascii="Palatino Linotype" w:hAnsi="Palatino Linotype" w:cs="Arial"/>
                <w:noProof/>
                <w:sz w:val="20"/>
                <w:szCs w:val="20"/>
              </w:rPr>
              <w:t>12</w:t>
            </w:r>
            <w:r w:rsidR="00CF6342" w:rsidRPr="00892DDD">
              <w:rPr>
                <w:rFonts w:ascii="Palatino Linotype" w:hAnsi="Palatino Linotype" w:cs="Arial"/>
                <w:noProof/>
                <w:sz w:val="20"/>
                <w:szCs w:val="20"/>
              </w:rPr>
              <w:t xml:space="preserve"> s</w:t>
            </w:r>
          </w:p>
        </w:tc>
      </w:tr>
      <w:tr w:rsidR="008841D6" w:rsidRPr="00892DDD" w14:paraId="6D8A637F" w14:textId="77777777" w:rsidTr="00CB7FB8">
        <w:trPr>
          <w:trHeight w:val="227"/>
          <w:jc w:val="center"/>
        </w:trPr>
        <w:tc>
          <w:tcPr>
            <w:tcW w:w="6395" w:type="dxa"/>
            <w:tcBorders>
              <w:top w:val="single" w:sz="4" w:space="0" w:color="000000"/>
              <w:left w:val="single" w:sz="4" w:space="0" w:color="000000"/>
              <w:bottom w:val="single" w:sz="4" w:space="0" w:color="000000"/>
            </w:tcBorders>
            <w:shd w:val="clear" w:color="auto" w:fill="auto"/>
          </w:tcPr>
          <w:p w14:paraId="31D6E61C" w14:textId="4B6DCA7B" w:rsidR="008841D6" w:rsidRPr="00892DDD" w:rsidRDefault="008841D6" w:rsidP="008841D6">
            <w:pPr>
              <w:spacing w:after="0"/>
              <w:rPr>
                <w:rFonts w:ascii="Palatino Linotype" w:hAnsi="Palatino Linotype"/>
                <w:sz w:val="20"/>
                <w:szCs w:val="20"/>
              </w:rPr>
            </w:pPr>
            <w:r w:rsidRPr="00892DDD">
              <w:rPr>
                <w:rFonts w:ascii="Palatino Linotype" w:eastAsia="SimSun" w:hAnsi="Palatino Linotype" w:cs="Arial"/>
                <w:kern w:val="3"/>
                <w:sz w:val="20"/>
                <w:szCs w:val="20"/>
                <w:lang w:bidi="hi-IN"/>
              </w:rPr>
              <w:t>Boční bezpečnostní sklopné závory zamezující vstup do prostoru vyklápěče</w:t>
            </w:r>
          </w:p>
        </w:tc>
        <w:tc>
          <w:tcPr>
            <w:tcW w:w="1929" w:type="dxa"/>
            <w:tcBorders>
              <w:top w:val="single" w:sz="4" w:space="0" w:color="000000"/>
              <w:left w:val="single" w:sz="4" w:space="0" w:color="000000"/>
              <w:bottom w:val="single" w:sz="4" w:space="0" w:color="000000"/>
            </w:tcBorders>
            <w:shd w:val="clear" w:color="auto" w:fill="FFFFFF"/>
          </w:tcPr>
          <w:p w14:paraId="1C468495" w14:textId="4DFDAE32" w:rsidR="008841D6" w:rsidRPr="00892DDD" w:rsidRDefault="008841D6" w:rsidP="008841D6">
            <w:pPr>
              <w:jc w:val="center"/>
              <w:rPr>
                <w:rFonts w:ascii="Palatino Linotype" w:hAnsi="Palatino Linotype" w:cs="Arial Narrow"/>
                <w:sz w:val="20"/>
                <w:szCs w:val="20"/>
              </w:rPr>
            </w:pPr>
            <w:r w:rsidRPr="00892DDD">
              <w:rPr>
                <w:rFonts w:ascii="Palatino Linotype" w:hAnsi="Palatino Linotype" w:cs="Arial"/>
                <w:sz w:val="20"/>
                <w:szCs w:val="20"/>
                <w:lang w:eastAsia="cs-CZ"/>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91BBF" w14:textId="2D2C3F32" w:rsidR="008841D6" w:rsidRPr="00892DDD" w:rsidRDefault="008841D6" w:rsidP="008841D6">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8841D6" w:rsidRPr="00892DDD" w14:paraId="7CC499FC" w14:textId="77777777" w:rsidTr="00CB7FB8">
        <w:trPr>
          <w:trHeight w:val="227"/>
          <w:jc w:val="center"/>
        </w:trPr>
        <w:tc>
          <w:tcPr>
            <w:tcW w:w="6395" w:type="dxa"/>
            <w:tcBorders>
              <w:top w:val="single" w:sz="4" w:space="0" w:color="000000"/>
              <w:left w:val="single" w:sz="4" w:space="0" w:color="000000"/>
              <w:bottom w:val="single" w:sz="4" w:space="0" w:color="000000"/>
            </w:tcBorders>
            <w:shd w:val="clear" w:color="auto" w:fill="auto"/>
          </w:tcPr>
          <w:p w14:paraId="7CA6ABD4" w14:textId="4C58A2BA" w:rsidR="008841D6" w:rsidRPr="00892DDD" w:rsidRDefault="008841D6" w:rsidP="008841D6">
            <w:pPr>
              <w:spacing w:after="0"/>
              <w:rPr>
                <w:rFonts w:ascii="Palatino Linotype" w:hAnsi="Palatino Linotype"/>
                <w:sz w:val="20"/>
                <w:szCs w:val="20"/>
              </w:rPr>
            </w:pPr>
            <w:r w:rsidRPr="00892DDD">
              <w:rPr>
                <w:rFonts w:ascii="Palatino Linotype" w:eastAsia="SimSun" w:hAnsi="Palatino Linotype" w:cs="Arial"/>
                <w:kern w:val="3"/>
                <w:sz w:val="20"/>
                <w:szCs w:val="20"/>
                <w:lang w:bidi="hi-IN"/>
              </w:rPr>
              <w:t>Bezpečnostní elektronická závora pro vymezení funkčního pracovní prostoru (v automatickém režimu vyklápění odpadových nádob)</w:t>
            </w:r>
          </w:p>
        </w:tc>
        <w:tc>
          <w:tcPr>
            <w:tcW w:w="1929" w:type="dxa"/>
            <w:tcBorders>
              <w:top w:val="single" w:sz="4" w:space="0" w:color="000000"/>
              <w:left w:val="single" w:sz="4" w:space="0" w:color="000000"/>
              <w:bottom w:val="single" w:sz="4" w:space="0" w:color="000000"/>
            </w:tcBorders>
            <w:shd w:val="clear" w:color="auto" w:fill="FFFFFF"/>
          </w:tcPr>
          <w:p w14:paraId="211AD862" w14:textId="7F679A26" w:rsidR="008841D6" w:rsidRPr="00892DDD" w:rsidRDefault="008841D6" w:rsidP="008841D6">
            <w:pPr>
              <w:jc w:val="center"/>
              <w:rPr>
                <w:rFonts w:ascii="Palatino Linotype" w:hAnsi="Palatino Linotype" w:cs="Arial Narrow"/>
                <w:sz w:val="20"/>
                <w:szCs w:val="20"/>
              </w:rPr>
            </w:pPr>
            <w:r w:rsidRPr="00892DDD">
              <w:rPr>
                <w:rFonts w:ascii="Palatino Linotype" w:hAnsi="Palatino Linotype" w:cs="Arial"/>
                <w:sz w:val="20"/>
                <w:szCs w:val="20"/>
                <w:lang w:eastAsia="cs-CZ"/>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BDE87" w14:textId="15D6342C" w:rsidR="008841D6" w:rsidRPr="00892DDD" w:rsidRDefault="008841D6" w:rsidP="008841D6">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8841D6" w:rsidRPr="00892DDD" w14:paraId="3568275E" w14:textId="77777777" w:rsidTr="00CB7FB8">
        <w:trPr>
          <w:trHeight w:val="227"/>
          <w:jc w:val="center"/>
        </w:trPr>
        <w:tc>
          <w:tcPr>
            <w:tcW w:w="6395" w:type="dxa"/>
            <w:tcBorders>
              <w:top w:val="single" w:sz="4" w:space="0" w:color="000000"/>
              <w:left w:val="single" w:sz="4" w:space="0" w:color="000000"/>
              <w:bottom w:val="single" w:sz="4" w:space="0" w:color="000000"/>
            </w:tcBorders>
            <w:shd w:val="clear" w:color="auto" w:fill="auto"/>
          </w:tcPr>
          <w:p w14:paraId="23D571D4" w14:textId="2314097A" w:rsidR="008841D6" w:rsidRPr="00892DDD" w:rsidRDefault="008841D6" w:rsidP="008841D6">
            <w:pPr>
              <w:spacing w:after="0"/>
              <w:rPr>
                <w:rFonts w:ascii="Palatino Linotype" w:hAnsi="Palatino Linotype"/>
                <w:sz w:val="20"/>
                <w:szCs w:val="20"/>
              </w:rPr>
            </w:pPr>
            <w:r w:rsidRPr="00892DDD">
              <w:rPr>
                <w:rFonts w:ascii="Palatino Linotype" w:eastAsia="SimSun" w:hAnsi="Palatino Linotype" w:cs="Arial"/>
                <w:kern w:val="3"/>
                <w:sz w:val="20"/>
                <w:szCs w:val="20"/>
                <w:lang w:bidi="hi-IN"/>
              </w:rPr>
              <w:t>Centrální mazání (všechny mazací body svedeny na jedno místo)</w:t>
            </w:r>
          </w:p>
        </w:tc>
        <w:tc>
          <w:tcPr>
            <w:tcW w:w="1929" w:type="dxa"/>
            <w:tcBorders>
              <w:top w:val="single" w:sz="4" w:space="0" w:color="000000"/>
              <w:left w:val="single" w:sz="4" w:space="0" w:color="000000"/>
              <w:bottom w:val="single" w:sz="4" w:space="0" w:color="000000"/>
            </w:tcBorders>
            <w:shd w:val="clear" w:color="auto" w:fill="FFFFFF"/>
          </w:tcPr>
          <w:p w14:paraId="4E7CA1E3" w14:textId="52BC56E6" w:rsidR="008841D6" w:rsidRPr="00892DDD" w:rsidRDefault="008841D6" w:rsidP="008841D6">
            <w:pPr>
              <w:jc w:val="center"/>
              <w:rPr>
                <w:rFonts w:ascii="Palatino Linotype" w:hAnsi="Palatino Linotype" w:cs="Arial Narrow"/>
                <w:sz w:val="20"/>
                <w:szCs w:val="20"/>
              </w:rPr>
            </w:pPr>
            <w:r w:rsidRPr="00892DDD">
              <w:rPr>
                <w:rFonts w:ascii="Palatino Linotype" w:hAnsi="Palatino Linotype" w:cs="Arial"/>
                <w:sz w:val="20"/>
                <w:szCs w:val="20"/>
                <w:lang w:eastAsia="cs-CZ"/>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B736F" w14:textId="6695D3DA" w:rsidR="008841D6" w:rsidRPr="00892DDD" w:rsidRDefault="008841D6" w:rsidP="008841D6">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8841D6" w:rsidRPr="00892DDD" w14:paraId="1C528090" w14:textId="77777777" w:rsidTr="00CB7FB8">
        <w:trPr>
          <w:trHeight w:val="227"/>
          <w:jc w:val="center"/>
        </w:trPr>
        <w:tc>
          <w:tcPr>
            <w:tcW w:w="6395" w:type="dxa"/>
            <w:tcBorders>
              <w:top w:val="single" w:sz="4" w:space="0" w:color="000000"/>
              <w:left w:val="single" w:sz="4" w:space="0" w:color="000000"/>
              <w:bottom w:val="single" w:sz="4" w:space="0" w:color="000000"/>
            </w:tcBorders>
            <w:shd w:val="clear" w:color="auto" w:fill="auto"/>
          </w:tcPr>
          <w:p w14:paraId="63A61152" w14:textId="2ED20ECB" w:rsidR="008841D6" w:rsidRPr="00892DDD" w:rsidRDefault="008841D6" w:rsidP="008841D6">
            <w:pPr>
              <w:spacing w:after="0"/>
              <w:rPr>
                <w:rFonts w:ascii="Palatino Linotype" w:hAnsi="Palatino Linotype"/>
                <w:sz w:val="20"/>
                <w:szCs w:val="20"/>
              </w:rPr>
            </w:pPr>
            <w:r w:rsidRPr="00892DDD">
              <w:rPr>
                <w:rFonts w:ascii="Palatino Linotype" w:eastAsia="SimSun" w:hAnsi="Palatino Linotype" w:cs="Arial"/>
                <w:kern w:val="3"/>
                <w:sz w:val="20"/>
                <w:szCs w:val="20"/>
                <w:lang w:bidi="hi-IN"/>
              </w:rPr>
              <w:t>Prachová clona pro minimalizaci hladiny hluku a prašnosti</w:t>
            </w:r>
          </w:p>
        </w:tc>
        <w:tc>
          <w:tcPr>
            <w:tcW w:w="1929" w:type="dxa"/>
            <w:tcBorders>
              <w:top w:val="single" w:sz="4" w:space="0" w:color="000000"/>
              <w:left w:val="single" w:sz="4" w:space="0" w:color="000000"/>
              <w:bottom w:val="single" w:sz="4" w:space="0" w:color="000000"/>
            </w:tcBorders>
            <w:shd w:val="clear" w:color="auto" w:fill="FFFFFF"/>
          </w:tcPr>
          <w:p w14:paraId="74F35605" w14:textId="4B8E4B66" w:rsidR="008841D6" w:rsidRPr="00892DDD" w:rsidRDefault="008841D6" w:rsidP="008841D6">
            <w:pPr>
              <w:jc w:val="center"/>
              <w:rPr>
                <w:rFonts w:ascii="Palatino Linotype" w:hAnsi="Palatino Linotype" w:cs="Arial Narrow"/>
                <w:sz w:val="20"/>
                <w:szCs w:val="20"/>
              </w:rPr>
            </w:pPr>
            <w:r w:rsidRPr="00892DDD">
              <w:rPr>
                <w:rFonts w:ascii="Palatino Linotype" w:hAnsi="Palatino Linotype" w:cs="Arial"/>
                <w:sz w:val="20"/>
                <w:szCs w:val="20"/>
                <w:lang w:eastAsia="cs-CZ"/>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7F8D9" w14:textId="55991A95" w:rsidR="008841D6" w:rsidRPr="00892DDD" w:rsidRDefault="008841D6" w:rsidP="008841D6">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8841D6" w:rsidRPr="00892DDD" w14:paraId="0106DEF6" w14:textId="77777777" w:rsidTr="00CB7FB8">
        <w:trPr>
          <w:trHeight w:val="227"/>
          <w:jc w:val="center"/>
        </w:trPr>
        <w:tc>
          <w:tcPr>
            <w:tcW w:w="6395" w:type="dxa"/>
            <w:tcBorders>
              <w:top w:val="single" w:sz="4" w:space="0" w:color="000000"/>
              <w:left w:val="single" w:sz="4" w:space="0" w:color="000000"/>
              <w:bottom w:val="single" w:sz="4" w:space="0" w:color="000000"/>
            </w:tcBorders>
            <w:shd w:val="clear" w:color="auto" w:fill="auto"/>
          </w:tcPr>
          <w:p w14:paraId="7C4A8AEF" w14:textId="1B147315" w:rsidR="008841D6" w:rsidRPr="00892DDD" w:rsidRDefault="008841D6" w:rsidP="008841D6">
            <w:pPr>
              <w:spacing w:after="0"/>
              <w:rPr>
                <w:rFonts w:ascii="Palatino Linotype" w:hAnsi="Palatino Linotype"/>
                <w:sz w:val="20"/>
                <w:szCs w:val="20"/>
              </w:rPr>
            </w:pPr>
            <w:r w:rsidRPr="00892DDD">
              <w:rPr>
                <w:rFonts w:ascii="Palatino Linotype" w:eastAsia="SimSun" w:hAnsi="Palatino Linotype" w:cs="Arial"/>
                <w:kern w:val="3"/>
                <w:sz w:val="20"/>
                <w:szCs w:val="20"/>
                <w:lang w:bidi="hi-IN"/>
              </w:rPr>
              <w:t>Automatické uvedení vyklápěče do převozní polohy při couvání</w:t>
            </w:r>
          </w:p>
        </w:tc>
        <w:tc>
          <w:tcPr>
            <w:tcW w:w="1929" w:type="dxa"/>
            <w:tcBorders>
              <w:top w:val="single" w:sz="4" w:space="0" w:color="000000"/>
              <w:left w:val="single" w:sz="4" w:space="0" w:color="000000"/>
              <w:bottom w:val="single" w:sz="4" w:space="0" w:color="000000"/>
            </w:tcBorders>
            <w:shd w:val="clear" w:color="auto" w:fill="FFFFFF"/>
          </w:tcPr>
          <w:p w14:paraId="52C0EBAF" w14:textId="7A8FB887" w:rsidR="008841D6" w:rsidRPr="00892DDD" w:rsidRDefault="008841D6" w:rsidP="008841D6">
            <w:pPr>
              <w:jc w:val="center"/>
              <w:rPr>
                <w:rFonts w:ascii="Palatino Linotype" w:hAnsi="Palatino Linotype" w:cs="Arial Narrow"/>
                <w:sz w:val="20"/>
                <w:szCs w:val="20"/>
              </w:rPr>
            </w:pPr>
            <w:r w:rsidRPr="00892DDD">
              <w:rPr>
                <w:rFonts w:ascii="Palatino Linotype" w:hAnsi="Palatino Linotype" w:cs="Arial"/>
                <w:sz w:val="20"/>
                <w:szCs w:val="20"/>
                <w:lang w:eastAsia="cs-CZ"/>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E71F7" w14:textId="53E09553" w:rsidR="008841D6" w:rsidRPr="00892DDD" w:rsidRDefault="008841D6" w:rsidP="008841D6">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8841D6" w:rsidRPr="00892DDD" w14:paraId="109251C5" w14:textId="77777777" w:rsidTr="00CB7FB8">
        <w:trPr>
          <w:trHeight w:val="227"/>
          <w:jc w:val="center"/>
        </w:trPr>
        <w:tc>
          <w:tcPr>
            <w:tcW w:w="6395" w:type="dxa"/>
            <w:tcBorders>
              <w:top w:val="single" w:sz="4" w:space="0" w:color="000000"/>
              <w:left w:val="single" w:sz="4" w:space="0" w:color="000000"/>
              <w:bottom w:val="single" w:sz="4" w:space="0" w:color="000000"/>
            </w:tcBorders>
            <w:shd w:val="clear" w:color="auto" w:fill="auto"/>
          </w:tcPr>
          <w:p w14:paraId="662272A4" w14:textId="1BC0B666" w:rsidR="008841D6" w:rsidRPr="00892DDD" w:rsidRDefault="008841D6" w:rsidP="008841D6">
            <w:pPr>
              <w:spacing w:after="0"/>
              <w:rPr>
                <w:rFonts w:ascii="Palatino Linotype" w:hAnsi="Palatino Linotype"/>
                <w:sz w:val="20"/>
                <w:szCs w:val="20"/>
              </w:rPr>
            </w:pPr>
            <w:r w:rsidRPr="00892DDD">
              <w:rPr>
                <w:rFonts w:ascii="Palatino Linotype" w:eastAsia="SimSun" w:hAnsi="Palatino Linotype" w:cs="Arial"/>
                <w:kern w:val="3"/>
                <w:sz w:val="20"/>
                <w:szCs w:val="20"/>
                <w:lang w:bidi="hi-IN"/>
              </w:rPr>
              <w:t>Přídavná vertikální madla vyklápěče pro snadnější nástup na stupačky</w:t>
            </w:r>
          </w:p>
        </w:tc>
        <w:tc>
          <w:tcPr>
            <w:tcW w:w="1929" w:type="dxa"/>
            <w:tcBorders>
              <w:top w:val="single" w:sz="4" w:space="0" w:color="000000"/>
              <w:left w:val="single" w:sz="4" w:space="0" w:color="000000"/>
              <w:bottom w:val="single" w:sz="4" w:space="0" w:color="000000"/>
            </w:tcBorders>
            <w:shd w:val="clear" w:color="auto" w:fill="FFFFFF"/>
          </w:tcPr>
          <w:p w14:paraId="5294E068" w14:textId="4B2215BD" w:rsidR="008841D6" w:rsidRPr="00892DDD" w:rsidRDefault="008841D6" w:rsidP="008841D6">
            <w:pPr>
              <w:jc w:val="center"/>
              <w:rPr>
                <w:rFonts w:ascii="Palatino Linotype" w:hAnsi="Palatino Linotype" w:cs="Arial Narrow"/>
                <w:sz w:val="20"/>
                <w:szCs w:val="20"/>
              </w:rPr>
            </w:pPr>
            <w:r w:rsidRPr="00892DDD">
              <w:rPr>
                <w:rFonts w:ascii="Palatino Linotype" w:hAnsi="Palatino Linotype" w:cs="Arial"/>
                <w:sz w:val="20"/>
                <w:szCs w:val="20"/>
                <w:lang w:eastAsia="cs-CZ"/>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1E606" w14:textId="0968DA1F" w:rsidR="008841D6" w:rsidRPr="00892DDD" w:rsidRDefault="008841D6" w:rsidP="008841D6">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8841D6" w:rsidRPr="00892DDD" w14:paraId="1F5E0E89" w14:textId="77777777" w:rsidTr="003719AC">
        <w:trPr>
          <w:trHeight w:val="227"/>
          <w:jc w:val="center"/>
        </w:trPr>
        <w:tc>
          <w:tcPr>
            <w:tcW w:w="6395" w:type="dxa"/>
            <w:tcBorders>
              <w:top w:val="single" w:sz="4" w:space="0" w:color="000000"/>
              <w:left w:val="single" w:sz="4" w:space="0" w:color="000000"/>
              <w:bottom w:val="single" w:sz="4" w:space="0" w:color="000000"/>
            </w:tcBorders>
            <w:shd w:val="clear" w:color="auto" w:fill="auto"/>
          </w:tcPr>
          <w:p w14:paraId="104F13A1" w14:textId="6681C8F3" w:rsidR="008841D6" w:rsidRPr="00892DDD" w:rsidRDefault="008841D6" w:rsidP="008841D6">
            <w:pPr>
              <w:spacing w:after="0"/>
              <w:rPr>
                <w:rFonts w:ascii="Palatino Linotype" w:hAnsi="Palatino Linotype"/>
                <w:sz w:val="20"/>
                <w:szCs w:val="20"/>
              </w:rPr>
            </w:pPr>
            <w:r w:rsidRPr="00892DDD">
              <w:rPr>
                <w:rFonts w:ascii="Palatino Linotype" w:eastAsia="SimSun" w:hAnsi="Palatino Linotype" w:cs="Arial"/>
                <w:kern w:val="3"/>
                <w:sz w:val="20"/>
                <w:szCs w:val="20"/>
                <w:lang w:bidi="hi-IN"/>
              </w:rPr>
              <w:t>Hardwarová příprava pro dynamické vážení</w:t>
            </w:r>
          </w:p>
        </w:tc>
        <w:tc>
          <w:tcPr>
            <w:tcW w:w="1929" w:type="dxa"/>
            <w:tcBorders>
              <w:top w:val="single" w:sz="4" w:space="0" w:color="000000"/>
              <w:left w:val="single" w:sz="4" w:space="0" w:color="000000"/>
              <w:bottom w:val="single" w:sz="4" w:space="0" w:color="000000"/>
            </w:tcBorders>
            <w:shd w:val="clear" w:color="auto" w:fill="FFFFFF"/>
          </w:tcPr>
          <w:p w14:paraId="44B0C6CD" w14:textId="1C06EFB7" w:rsidR="008841D6" w:rsidRPr="00892DDD" w:rsidRDefault="008841D6" w:rsidP="008841D6">
            <w:pPr>
              <w:jc w:val="center"/>
              <w:rPr>
                <w:rFonts w:ascii="Palatino Linotype" w:hAnsi="Palatino Linotype" w:cs="Arial Narrow"/>
                <w:sz w:val="20"/>
                <w:szCs w:val="20"/>
              </w:rPr>
            </w:pPr>
            <w:r w:rsidRPr="00892DDD">
              <w:rPr>
                <w:rFonts w:ascii="Palatino Linotype" w:hAnsi="Palatino Linotype" w:cs="Arial"/>
                <w:sz w:val="20"/>
                <w:szCs w:val="20"/>
                <w:lang w:eastAsia="cs-CZ"/>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792F8" w14:textId="5FA1E07E" w:rsidR="008841D6" w:rsidRPr="00892DDD" w:rsidRDefault="008841D6" w:rsidP="008841D6">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8841D6" w:rsidRPr="00892DDD" w14:paraId="542C752F" w14:textId="77777777" w:rsidTr="003719AC">
        <w:trPr>
          <w:trHeight w:val="227"/>
          <w:jc w:val="center"/>
        </w:trPr>
        <w:tc>
          <w:tcPr>
            <w:tcW w:w="6395" w:type="dxa"/>
            <w:tcBorders>
              <w:top w:val="single" w:sz="4" w:space="0" w:color="000000"/>
              <w:left w:val="single" w:sz="4" w:space="0" w:color="000000"/>
              <w:bottom w:val="single" w:sz="4" w:space="0" w:color="000000"/>
            </w:tcBorders>
            <w:shd w:val="clear" w:color="auto" w:fill="auto"/>
          </w:tcPr>
          <w:p w14:paraId="2C78AB7B" w14:textId="612BF12E" w:rsidR="008841D6" w:rsidRPr="00892DDD" w:rsidRDefault="008841D6" w:rsidP="008841D6">
            <w:pPr>
              <w:spacing w:after="0"/>
              <w:rPr>
                <w:rFonts w:ascii="Palatino Linotype" w:hAnsi="Palatino Linotype"/>
                <w:sz w:val="20"/>
                <w:szCs w:val="20"/>
              </w:rPr>
            </w:pPr>
            <w:r w:rsidRPr="00892DDD">
              <w:rPr>
                <w:rFonts w:ascii="Palatino Linotype" w:eastAsia="SimSun" w:hAnsi="Palatino Linotype" w:cs="Arial"/>
                <w:kern w:val="3"/>
                <w:sz w:val="20"/>
                <w:szCs w:val="20"/>
                <w:lang w:bidi="hi-IN"/>
              </w:rPr>
              <w:t xml:space="preserve">Softwarová příprava pro dynamické vážení (CAN </w:t>
            </w:r>
            <w:proofErr w:type="spellStart"/>
            <w:r w:rsidRPr="00892DDD">
              <w:rPr>
                <w:rFonts w:ascii="Palatino Linotype" w:eastAsia="SimSun" w:hAnsi="Palatino Linotype" w:cs="Arial"/>
                <w:kern w:val="3"/>
                <w:sz w:val="20"/>
                <w:szCs w:val="20"/>
                <w:lang w:bidi="hi-IN"/>
              </w:rPr>
              <w:t>CleANopen</w:t>
            </w:r>
            <w:proofErr w:type="spellEnd"/>
            <w:r w:rsidRPr="00892DDD">
              <w:rPr>
                <w:rFonts w:ascii="Palatino Linotype" w:eastAsia="SimSun" w:hAnsi="Palatino Linotype" w:cs="Arial"/>
                <w:kern w:val="3"/>
                <w:sz w:val="20"/>
                <w:szCs w:val="20"/>
                <w:lang w:bidi="hi-IN"/>
              </w:rPr>
              <w:t>)</w:t>
            </w:r>
          </w:p>
        </w:tc>
        <w:tc>
          <w:tcPr>
            <w:tcW w:w="1929" w:type="dxa"/>
            <w:tcBorders>
              <w:top w:val="single" w:sz="4" w:space="0" w:color="000000"/>
              <w:left w:val="single" w:sz="4" w:space="0" w:color="000000"/>
              <w:bottom w:val="single" w:sz="4" w:space="0" w:color="000000"/>
            </w:tcBorders>
            <w:shd w:val="clear" w:color="auto" w:fill="FFFFFF"/>
          </w:tcPr>
          <w:p w14:paraId="2C575444" w14:textId="6DD051EB" w:rsidR="008841D6" w:rsidRPr="00892DDD" w:rsidRDefault="008841D6" w:rsidP="008841D6">
            <w:pPr>
              <w:jc w:val="center"/>
              <w:rPr>
                <w:rFonts w:ascii="Palatino Linotype" w:hAnsi="Palatino Linotype" w:cs="Arial Narrow"/>
                <w:sz w:val="20"/>
                <w:szCs w:val="20"/>
              </w:rPr>
            </w:pPr>
            <w:r w:rsidRPr="00892DDD">
              <w:rPr>
                <w:rFonts w:ascii="Palatino Linotype" w:hAnsi="Palatino Linotype" w:cs="Arial"/>
                <w:sz w:val="20"/>
                <w:szCs w:val="20"/>
                <w:lang w:eastAsia="cs-CZ"/>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89297" w14:textId="668109B4" w:rsidR="008841D6" w:rsidRPr="00892DDD" w:rsidRDefault="008841D6" w:rsidP="008841D6">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r w:rsidR="008841D6" w:rsidRPr="00892DDD" w14:paraId="1832E485" w14:textId="77777777" w:rsidTr="003719AC">
        <w:trPr>
          <w:trHeight w:val="227"/>
          <w:jc w:val="center"/>
        </w:trPr>
        <w:tc>
          <w:tcPr>
            <w:tcW w:w="6395" w:type="dxa"/>
            <w:tcBorders>
              <w:top w:val="single" w:sz="4" w:space="0" w:color="000000"/>
              <w:left w:val="single" w:sz="4" w:space="0" w:color="000000"/>
              <w:bottom w:val="single" w:sz="4" w:space="0" w:color="000000"/>
            </w:tcBorders>
            <w:shd w:val="clear" w:color="auto" w:fill="auto"/>
          </w:tcPr>
          <w:p w14:paraId="16DCA745" w14:textId="12BB205E" w:rsidR="008841D6" w:rsidRPr="00892DDD" w:rsidRDefault="008841D6" w:rsidP="008841D6">
            <w:pPr>
              <w:spacing w:after="0"/>
              <w:rPr>
                <w:rFonts w:ascii="Palatino Linotype" w:hAnsi="Palatino Linotype"/>
                <w:sz w:val="20"/>
                <w:szCs w:val="20"/>
              </w:rPr>
            </w:pPr>
            <w:r w:rsidRPr="00892DDD">
              <w:rPr>
                <w:rFonts w:ascii="Palatino Linotype" w:eastAsia="SimSun" w:hAnsi="Palatino Linotype" w:cs="Arial"/>
                <w:kern w:val="3"/>
                <w:sz w:val="20"/>
                <w:szCs w:val="20"/>
                <w:lang w:bidi="hi-IN"/>
              </w:rPr>
              <w:t>Barva vyklápěče RAL 2011 oranžová</w:t>
            </w:r>
          </w:p>
        </w:tc>
        <w:tc>
          <w:tcPr>
            <w:tcW w:w="1929" w:type="dxa"/>
            <w:tcBorders>
              <w:top w:val="single" w:sz="4" w:space="0" w:color="000000"/>
              <w:left w:val="single" w:sz="4" w:space="0" w:color="000000"/>
              <w:bottom w:val="single" w:sz="4" w:space="0" w:color="000000"/>
            </w:tcBorders>
            <w:shd w:val="clear" w:color="auto" w:fill="FFFFFF"/>
          </w:tcPr>
          <w:p w14:paraId="2A09C188" w14:textId="2FD55E89" w:rsidR="008841D6" w:rsidRPr="00892DDD" w:rsidRDefault="008841D6" w:rsidP="008841D6">
            <w:pPr>
              <w:jc w:val="center"/>
              <w:rPr>
                <w:rFonts w:ascii="Palatino Linotype" w:hAnsi="Palatino Linotype" w:cs="Arial Narrow"/>
                <w:sz w:val="20"/>
                <w:szCs w:val="20"/>
              </w:rPr>
            </w:pPr>
            <w:r w:rsidRPr="00892DDD">
              <w:rPr>
                <w:rFonts w:ascii="Palatino Linotype" w:hAnsi="Palatino Linotype" w:cs="Arial"/>
                <w:sz w:val="20"/>
                <w:szCs w:val="20"/>
                <w:lang w:eastAsia="cs-CZ"/>
              </w:rPr>
              <w:t>ANO</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2527A" w14:textId="58361CB5" w:rsidR="008841D6" w:rsidRPr="00892DDD" w:rsidRDefault="008841D6" w:rsidP="008841D6">
            <w:pPr>
              <w:jc w:val="center"/>
              <w:rPr>
                <w:rFonts w:ascii="Palatino Linotype" w:hAnsi="Palatino Linotype" w:cs="Arial Narrow"/>
                <w:sz w:val="20"/>
                <w:szCs w:val="20"/>
                <w:shd w:val="clear" w:color="auto" w:fill="C0C0C0"/>
              </w:rPr>
            </w:pPr>
            <w:r w:rsidRPr="00892DDD">
              <w:rPr>
                <w:rFonts w:ascii="Palatino Linotype" w:hAnsi="Palatino Linotype" w:cs="Arial Narrow"/>
                <w:sz w:val="20"/>
                <w:szCs w:val="20"/>
              </w:rPr>
              <w:t>ANO</w:t>
            </w:r>
          </w:p>
        </w:tc>
      </w:tr>
    </w:tbl>
    <w:p w14:paraId="3225F250" w14:textId="4E00F908" w:rsidR="004804A9" w:rsidRDefault="004804A9" w:rsidP="00CF6342"/>
    <w:sectPr w:rsidR="004804A9" w:rsidSect="00921E89">
      <w:headerReference w:type="default" r:id="rId8"/>
      <w:pgSz w:w="11906" w:h="16838"/>
      <w:pgMar w:top="1417" w:right="1417" w:bottom="1135"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3FD9B" w14:textId="77777777" w:rsidR="001B6228" w:rsidRDefault="001B6228" w:rsidP="00BF79ED">
      <w:pPr>
        <w:spacing w:after="0" w:line="240" w:lineRule="auto"/>
      </w:pPr>
      <w:r>
        <w:separator/>
      </w:r>
    </w:p>
  </w:endnote>
  <w:endnote w:type="continuationSeparator" w:id="0">
    <w:p w14:paraId="0B2B22F7" w14:textId="77777777" w:rsidR="001B6228" w:rsidRDefault="001B6228" w:rsidP="00BF7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029A5" w14:textId="77777777" w:rsidR="001B6228" w:rsidRDefault="001B6228" w:rsidP="00BF79ED">
      <w:pPr>
        <w:spacing w:after="0" w:line="240" w:lineRule="auto"/>
      </w:pPr>
      <w:r>
        <w:separator/>
      </w:r>
    </w:p>
  </w:footnote>
  <w:footnote w:type="continuationSeparator" w:id="0">
    <w:p w14:paraId="5AF1B43B" w14:textId="77777777" w:rsidR="001B6228" w:rsidRDefault="001B6228" w:rsidP="00BF7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E979" w14:textId="77777777" w:rsidR="00422F91" w:rsidRDefault="00422F91" w:rsidP="00422F91">
    <w:pPr>
      <w:pStyle w:val="Zhlav"/>
    </w:pPr>
  </w:p>
  <w:p w14:paraId="26A8B6E7" w14:textId="77777777" w:rsidR="00422F91" w:rsidRDefault="00422F91" w:rsidP="00422F9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F498C"/>
    <w:multiLevelType w:val="hybridMultilevel"/>
    <w:tmpl w:val="3110A65E"/>
    <w:lvl w:ilvl="0" w:tplc="0704632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E10589A"/>
    <w:multiLevelType w:val="multilevel"/>
    <w:tmpl w:val="7B2E304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15:restartNumberingAfterBreak="0">
    <w:nsid w:val="3A7718E9"/>
    <w:multiLevelType w:val="hybridMultilevel"/>
    <w:tmpl w:val="620E33E8"/>
    <w:lvl w:ilvl="0" w:tplc="CD46A826">
      <w:start w:val="1"/>
      <w:numFmt w:val="decimal"/>
      <w:lvlText w:val="%1."/>
      <w:lvlJc w:val="left"/>
      <w:pPr>
        <w:ind w:left="720" w:hanging="360"/>
      </w:pPr>
      <w:rPr>
        <w:rFonts w:hint="default"/>
        <w:b/>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D20"/>
    <w:rsid w:val="00000421"/>
    <w:rsid w:val="00000F0D"/>
    <w:rsid w:val="00012DB2"/>
    <w:rsid w:val="00016C23"/>
    <w:rsid w:val="00016C8A"/>
    <w:rsid w:val="00056280"/>
    <w:rsid w:val="0006149A"/>
    <w:rsid w:val="000673FF"/>
    <w:rsid w:val="000B15A0"/>
    <w:rsid w:val="000C6B23"/>
    <w:rsid w:val="000E592A"/>
    <w:rsid w:val="00106A34"/>
    <w:rsid w:val="00111A5F"/>
    <w:rsid w:val="0012596D"/>
    <w:rsid w:val="001544CD"/>
    <w:rsid w:val="00183AFB"/>
    <w:rsid w:val="001B523B"/>
    <w:rsid w:val="001B6228"/>
    <w:rsid w:val="001C4A19"/>
    <w:rsid w:val="001D3BA4"/>
    <w:rsid w:val="001E5B58"/>
    <w:rsid w:val="00222CA1"/>
    <w:rsid w:val="00232F29"/>
    <w:rsid w:val="00295E47"/>
    <w:rsid w:val="00296786"/>
    <w:rsid w:val="002C1837"/>
    <w:rsid w:val="002F6110"/>
    <w:rsid w:val="003227EA"/>
    <w:rsid w:val="00324A8B"/>
    <w:rsid w:val="00332C11"/>
    <w:rsid w:val="00357B59"/>
    <w:rsid w:val="00374F33"/>
    <w:rsid w:val="00383026"/>
    <w:rsid w:val="003A7504"/>
    <w:rsid w:val="003D5CE3"/>
    <w:rsid w:val="003E201A"/>
    <w:rsid w:val="003F1EF6"/>
    <w:rsid w:val="00422F91"/>
    <w:rsid w:val="004401C0"/>
    <w:rsid w:val="00441BFD"/>
    <w:rsid w:val="0044468C"/>
    <w:rsid w:val="00462600"/>
    <w:rsid w:val="004734A5"/>
    <w:rsid w:val="004804A9"/>
    <w:rsid w:val="0049551C"/>
    <w:rsid w:val="00496C3E"/>
    <w:rsid w:val="004B3997"/>
    <w:rsid w:val="004B39C8"/>
    <w:rsid w:val="004C2E7A"/>
    <w:rsid w:val="004C45B3"/>
    <w:rsid w:val="004C7EBF"/>
    <w:rsid w:val="004E731A"/>
    <w:rsid w:val="00512961"/>
    <w:rsid w:val="00515904"/>
    <w:rsid w:val="00515B0F"/>
    <w:rsid w:val="0052188A"/>
    <w:rsid w:val="005E3BF4"/>
    <w:rsid w:val="00605D89"/>
    <w:rsid w:val="00606D20"/>
    <w:rsid w:val="00606FA7"/>
    <w:rsid w:val="006748E1"/>
    <w:rsid w:val="006A756B"/>
    <w:rsid w:val="006E57F9"/>
    <w:rsid w:val="00703108"/>
    <w:rsid w:val="0077720F"/>
    <w:rsid w:val="007D4CA3"/>
    <w:rsid w:val="007F52F1"/>
    <w:rsid w:val="00806A90"/>
    <w:rsid w:val="00811120"/>
    <w:rsid w:val="0084370A"/>
    <w:rsid w:val="008841D6"/>
    <w:rsid w:val="00893768"/>
    <w:rsid w:val="008B2582"/>
    <w:rsid w:val="008B7A04"/>
    <w:rsid w:val="008C16FE"/>
    <w:rsid w:val="008F6A69"/>
    <w:rsid w:val="00921E89"/>
    <w:rsid w:val="00953012"/>
    <w:rsid w:val="00966A78"/>
    <w:rsid w:val="009878E2"/>
    <w:rsid w:val="009E0182"/>
    <w:rsid w:val="009F41FD"/>
    <w:rsid w:val="00A17D7B"/>
    <w:rsid w:val="00A32373"/>
    <w:rsid w:val="00A33D7C"/>
    <w:rsid w:val="00A446D0"/>
    <w:rsid w:val="00A51F28"/>
    <w:rsid w:val="00A864C6"/>
    <w:rsid w:val="00A926A8"/>
    <w:rsid w:val="00A9424C"/>
    <w:rsid w:val="00AA6F53"/>
    <w:rsid w:val="00AB30C6"/>
    <w:rsid w:val="00AD2D5A"/>
    <w:rsid w:val="00AD3055"/>
    <w:rsid w:val="00AE3DF5"/>
    <w:rsid w:val="00AF5AB4"/>
    <w:rsid w:val="00B41824"/>
    <w:rsid w:val="00B955C8"/>
    <w:rsid w:val="00B971CE"/>
    <w:rsid w:val="00BD1595"/>
    <w:rsid w:val="00BE08AC"/>
    <w:rsid w:val="00BE20FC"/>
    <w:rsid w:val="00BF79ED"/>
    <w:rsid w:val="00BF7C21"/>
    <w:rsid w:val="00C23248"/>
    <w:rsid w:val="00C33DBE"/>
    <w:rsid w:val="00C75CD7"/>
    <w:rsid w:val="00C841A3"/>
    <w:rsid w:val="00CA1525"/>
    <w:rsid w:val="00CF6342"/>
    <w:rsid w:val="00D23FC3"/>
    <w:rsid w:val="00D945AD"/>
    <w:rsid w:val="00D972A6"/>
    <w:rsid w:val="00DA4A12"/>
    <w:rsid w:val="00DC156F"/>
    <w:rsid w:val="00DF26B1"/>
    <w:rsid w:val="00E0391C"/>
    <w:rsid w:val="00E13973"/>
    <w:rsid w:val="00E44441"/>
    <w:rsid w:val="00E52F16"/>
    <w:rsid w:val="00E9334F"/>
    <w:rsid w:val="00E95C22"/>
    <w:rsid w:val="00EC7F6D"/>
    <w:rsid w:val="00F3062D"/>
    <w:rsid w:val="00F567CA"/>
    <w:rsid w:val="00F83C81"/>
    <w:rsid w:val="00F92271"/>
    <w:rsid w:val="00F95DAA"/>
    <w:rsid w:val="00FA5F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9D719"/>
  <w15:docId w15:val="{6E8CD187-D9B8-4D5C-8D6D-3D80510D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6D20"/>
    <w:rPr>
      <w:rFonts w:ascii="Calibri" w:eastAsia="Calibri" w:hAnsi="Calibri" w:cs="Times New Roman"/>
    </w:rPr>
  </w:style>
  <w:style w:type="paragraph" w:styleId="Nadpis1">
    <w:name w:val="heading 1"/>
    <w:basedOn w:val="Normln"/>
    <w:next w:val="Normln"/>
    <w:link w:val="Nadpis1Char"/>
    <w:qFormat/>
    <w:rsid w:val="00E95C22"/>
    <w:pPr>
      <w:keepNext/>
      <w:spacing w:after="0" w:line="240" w:lineRule="auto"/>
      <w:outlineLvl w:val="0"/>
    </w:pPr>
    <w:rPr>
      <w:rFonts w:ascii="Times New Roman" w:eastAsia="Times New Roman" w:hAnsi="Times New Roman"/>
      <w:b/>
      <w:sz w:val="24"/>
      <w:szCs w:val="20"/>
      <w:lang w:eastAsia="cs-CZ"/>
    </w:rPr>
  </w:style>
  <w:style w:type="paragraph" w:styleId="Nadpis4">
    <w:name w:val="heading 4"/>
    <w:basedOn w:val="Normln"/>
    <w:next w:val="Normln"/>
    <w:link w:val="Nadpis4Char"/>
    <w:uiPriority w:val="99"/>
    <w:qFormat/>
    <w:rsid w:val="00E95C22"/>
    <w:pPr>
      <w:keepNext/>
      <w:spacing w:after="0" w:line="240" w:lineRule="auto"/>
      <w:outlineLvl w:val="3"/>
    </w:pPr>
    <w:rPr>
      <w:rFonts w:ascii="Arial" w:eastAsia="Times New Roman" w:hAnsi="Arial"/>
      <w:b/>
      <w:sz w:val="24"/>
      <w:szCs w:val="20"/>
      <w:u w:val="single"/>
      <w:lang w:eastAsia="cs-CZ"/>
    </w:rPr>
  </w:style>
  <w:style w:type="paragraph" w:styleId="Nadpis6">
    <w:name w:val="heading 6"/>
    <w:basedOn w:val="Normln"/>
    <w:next w:val="Normln"/>
    <w:link w:val="Nadpis6Char"/>
    <w:qFormat/>
    <w:rsid w:val="00E95C22"/>
    <w:pPr>
      <w:keepNext/>
      <w:tabs>
        <w:tab w:val="left" w:pos="4820"/>
      </w:tabs>
      <w:spacing w:after="0" w:line="240" w:lineRule="auto"/>
      <w:ind w:left="567" w:hanging="567"/>
      <w:jc w:val="both"/>
      <w:outlineLvl w:val="5"/>
    </w:pPr>
    <w:rPr>
      <w:rFonts w:ascii="Times New Roman" w:eastAsia="Times New Roman" w:hAnsi="Times New Roman"/>
      <w:b/>
      <w:sz w:val="24"/>
      <w:szCs w:val="20"/>
      <w:lang w:eastAsia="cs-CZ"/>
    </w:rPr>
  </w:style>
  <w:style w:type="paragraph" w:styleId="Nadpis8">
    <w:name w:val="heading 8"/>
    <w:basedOn w:val="Normln"/>
    <w:next w:val="Normln"/>
    <w:link w:val="Nadpis8Char"/>
    <w:uiPriority w:val="99"/>
    <w:qFormat/>
    <w:rsid w:val="00E95C22"/>
    <w:pPr>
      <w:keepNext/>
      <w:tabs>
        <w:tab w:val="left" w:pos="567"/>
      </w:tabs>
      <w:spacing w:after="0" w:line="240" w:lineRule="auto"/>
      <w:ind w:left="567"/>
      <w:outlineLvl w:val="7"/>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06D20"/>
    <w:pPr>
      <w:ind w:left="720"/>
      <w:contextualSpacing/>
    </w:pPr>
  </w:style>
  <w:style w:type="paragraph" w:styleId="Textvysvtlivek">
    <w:name w:val="endnote text"/>
    <w:basedOn w:val="Normln"/>
    <w:link w:val="TextvysvtlivekChar"/>
    <w:uiPriority w:val="99"/>
    <w:semiHidden/>
    <w:unhideWhenUsed/>
    <w:rsid w:val="00BF79E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BF79ED"/>
    <w:rPr>
      <w:rFonts w:ascii="Calibri" w:eastAsia="Calibri" w:hAnsi="Calibri" w:cs="Times New Roman"/>
      <w:sz w:val="20"/>
      <w:szCs w:val="20"/>
    </w:rPr>
  </w:style>
  <w:style w:type="character" w:styleId="Odkaznavysvtlivky">
    <w:name w:val="endnote reference"/>
    <w:basedOn w:val="Standardnpsmoodstavce"/>
    <w:uiPriority w:val="99"/>
    <w:semiHidden/>
    <w:unhideWhenUsed/>
    <w:rsid w:val="00BF79ED"/>
    <w:rPr>
      <w:vertAlign w:val="superscript"/>
    </w:rPr>
  </w:style>
  <w:style w:type="paragraph" w:styleId="Zhlav">
    <w:name w:val="header"/>
    <w:basedOn w:val="Normln"/>
    <w:link w:val="ZhlavChar"/>
    <w:unhideWhenUsed/>
    <w:rsid w:val="00000F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0F0D"/>
    <w:rPr>
      <w:rFonts w:ascii="Calibri" w:eastAsia="Calibri" w:hAnsi="Calibri" w:cs="Times New Roman"/>
    </w:rPr>
  </w:style>
  <w:style w:type="paragraph" w:styleId="Zpat">
    <w:name w:val="footer"/>
    <w:basedOn w:val="Normln"/>
    <w:link w:val="ZpatChar"/>
    <w:uiPriority w:val="99"/>
    <w:unhideWhenUsed/>
    <w:rsid w:val="00000F0D"/>
    <w:pPr>
      <w:tabs>
        <w:tab w:val="center" w:pos="4536"/>
        <w:tab w:val="right" w:pos="9072"/>
      </w:tabs>
      <w:spacing w:after="0" w:line="240" w:lineRule="auto"/>
    </w:pPr>
  </w:style>
  <w:style w:type="character" w:customStyle="1" w:styleId="ZpatChar">
    <w:name w:val="Zápatí Char"/>
    <w:basedOn w:val="Standardnpsmoodstavce"/>
    <w:link w:val="Zpat"/>
    <w:uiPriority w:val="99"/>
    <w:rsid w:val="00000F0D"/>
    <w:rPr>
      <w:rFonts w:ascii="Calibri" w:eastAsia="Calibri" w:hAnsi="Calibri" w:cs="Times New Roman"/>
    </w:rPr>
  </w:style>
  <w:style w:type="paragraph" w:customStyle="1" w:styleId="TableContents">
    <w:name w:val="Table Contents"/>
    <w:basedOn w:val="Normln"/>
    <w:rsid w:val="002C1837"/>
    <w:pPr>
      <w:widowControl w:val="0"/>
      <w:suppressLineNumbers/>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Nadpis1Char">
    <w:name w:val="Nadpis 1 Char"/>
    <w:basedOn w:val="Standardnpsmoodstavce"/>
    <w:link w:val="Nadpis1"/>
    <w:rsid w:val="00E95C22"/>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uiPriority w:val="99"/>
    <w:rsid w:val="00E95C22"/>
    <w:rPr>
      <w:rFonts w:ascii="Arial" w:eastAsia="Times New Roman" w:hAnsi="Arial" w:cs="Times New Roman"/>
      <w:b/>
      <w:sz w:val="24"/>
      <w:szCs w:val="20"/>
      <w:u w:val="single"/>
      <w:lang w:eastAsia="cs-CZ"/>
    </w:rPr>
  </w:style>
  <w:style w:type="character" w:customStyle="1" w:styleId="Nadpis6Char">
    <w:name w:val="Nadpis 6 Char"/>
    <w:basedOn w:val="Standardnpsmoodstavce"/>
    <w:link w:val="Nadpis6"/>
    <w:rsid w:val="00E95C22"/>
    <w:rPr>
      <w:rFonts w:ascii="Times New Roman" w:eastAsia="Times New Roman" w:hAnsi="Times New Roman" w:cs="Times New Roman"/>
      <w:b/>
      <w:sz w:val="24"/>
      <w:szCs w:val="20"/>
      <w:lang w:eastAsia="cs-CZ"/>
    </w:rPr>
  </w:style>
  <w:style w:type="character" w:customStyle="1" w:styleId="Nadpis8Char">
    <w:name w:val="Nadpis 8 Char"/>
    <w:basedOn w:val="Standardnpsmoodstavce"/>
    <w:link w:val="Nadpis8"/>
    <w:uiPriority w:val="99"/>
    <w:rsid w:val="00E95C22"/>
    <w:rPr>
      <w:rFonts w:ascii="Times New Roman" w:eastAsia="Times New Roman" w:hAnsi="Times New Roman" w:cs="Times New Roman"/>
      <w:sz w:val="24"/>
      <w:szCs w:val="20"/>
      <w:lang w:eastAsia="cs-CZ"/>
    </w:rPr>
  </w:style>
  <w:style w:type="paragraph" w:styleId="Nzev">
    <w:name w:val="Title"/>
    <w:basedOn w:val="Normln"/>
    <w:link w:val="NzevChar"/>
    <w:qFormat/>
    <w:rsid w:val="00E95C22"/>
    <w:pPr>
      <w:spacing w:after="0" w:line="240" w:lineRule="auto"/>
      <w:jc w:val="center"/>
    </w:pPr>
    <w:rPr>
      <w:rFonts w:ascii="Arial" w:eastAsia="Times New Roman" w:hAnsi="Arial"/>
      <w:b/>
      <w:sz w:val="40"/>
      <w:szCs w:val="20"/>
      <w:lang w:eastAsia="cs-CZ"/>
    </w:rPr>
  </w:style>
  <w:style w:type="character" w:customStyle="1" w:styleId="NzevChar">
    <w:name w:val="Název Char"/>
    <w:basedOn w:val="Standardnpsmoodstavce"/>
    <w:link w:val="Nzev"/>
    <w:rsid w:val="00E95C22"/>
    <w:rPr>
      <w:rFonts w:ascii="Arial" w:eastAsia="Times New Roman" w:hAnsi="Arial" w:cs="Times New Roman"/>
      <w:b/>
      <w:sz w:val="40"/>
      <w:szCs w:val="20"/>
      <w:lang w:eastAsia="cs-CZ"/>
    </w:rPr>
  </w:style>
  <w:style w:type="paragraph" w:styleId="Podnadpis">
    <w:name w:val="Subtitle"/>
    <w:basedOn w:val="Normln"/>
    <w:link w:val="PodnadpisChar"/>
    <w:qFormat/>
    <w:rsid w:val="00E95C22"/>
    <w:pPr>
      <w:spacing w:after="0" w:line="240" w:lineRule="auto"/>
      <w:jc w:val="center"/>
    </w:pPr>
    <w:rPr>
      <w:rFonts w:ascii="Times New Roman" w:eastAsia="Times New Roman" w:hAnsi="Times New Roman"/>
      <w:sz w:val="24"/>
      <w:szCs w:val="20"/>
      <w:lang w:eastAsia="cs-CZ"/>
    </w:rPr>
  </w:style>
  <w:style w:type="character" w:customStyle="1" w:styleId="PodnadpisChar">
    <w:name w:val="Podnadpis Char"/>
    <w:basedOn w:val="Standardnpsmoodstavce"/>
    <w:link w:val="Podnadpis"/>
    <w:rsid w:val="00E95C22"/>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rsid w:val="00E95C22"/>
    <w:pPr>
      <w:tabs>
        <w:tab w:val="decimal" w:pos="7938"/>
      </w:tabs>
      <w:spacing w:after="0" w:line="240" w:lineRule="auto"/>
      <w:jc w:val="both"/>
    </w:pPr>
    <w:rPr>
      <w:rFonts w:ascii="Times New Roman" w:eastAsia="Times New Roman" w:hAnsi="Times New Roman"/>
      <w:sz w:val="24"/>
      <w:szCs w:val="20"/>
      <w:lang w:eastAsia="cs-CZ"/>
    </w:rPr>
  </w:style>
  <w:style w:type="character" w:customStyle="1" w:styleId="Zkladntext2Char">
    <w:name w:val="Základní text 2 Char"/>
    <w:basedOn w:val="Standardnpsmoodstavce"/>
    <w:link w:val="Zkladntext2"/>
    <w:uiPriority w:val="99"/>
    <w:rsid w:val="00E95C2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rsid w:val="00462600"/>
    <w:rPr>
      <w:rFonts w:cs="Times New Roman"/>
      <w:color w:val="0000FF"/>
      <w:u w:val="single"/>
    </w:rPr>
  </w:style>
  <w:style w:type="character" w:customStyle="1" w:styleId="Nevyeenzmnka1">
    <w:name w:val="Nevyřešená zmínka1"/>
    <w:basedOn w:val="Standardnpsmoodstavce"/>
    <w:uiPriority w:val="99"/>
    <w:semiHidden/>
    <w:unhideWhenUsed/>
    <w:rsid w:val="00FA5F4F"/>
    <w:rPr>
      <w:color w:val="605E5C"/>
      <w:shd w:val="clear" w:color="auto" w:fill="E1DFDD"/>
    </w:rPr>
  </w:style>
  <w:style w:type="character" w:customStyle="1" w:styleId="nowrap">
    <w:name w:val="nowrap"/>
    <w:basedOn w:val="Standardnpsmoodstavce"/>
    <w:rsid w:val="00111A5F"/>
  </w:style>
  <w:style w:type="paragraph" w:styleId="Zkladntext">
    <w:name w:val="Body Text"/>
    <w:basedOn w:val="Normln"/>
    <w:link w:val="ZkladntextChar"/>
    <w:uiPriority w:val="99"/>
    <w:semiHidden/>
    <w:unhideWhenUsed/>
    <w:rsid w:val="009F41FD"/>
    <w:pPr>
      <w:spacing w:after="120"/>
    </w:pPr>
  </w:style>
  <w:style w:type="character" w:customStyle="1" w:styleId="ZkladntextChar">
    <w:name w:val="Základní text Char"/>
    <w:basedOn w:val="Standardnpsmoodstavce"/>
    <w:link w:val="Zkladntext"/>
    <w:uiPriority w:val="99"/>
    <w:semiHidden/>
    <w:rsid w:val="009F41FD"/>
    <w:rPr>
      <w:rFonts w:ascii="Calibri" w:eastAsia="Calibri" w:hAnsi="Calibri" w:cs="Times New Roman"/>
    </w:rPr>
  </w:style>
  <w:style w:type="paragraph" w:customStyle="1" w:styleId="Odstavecseseznamem1">
    <w:name w:val="Odstavec se seznamem1"/>
    <w:basedOn w:val="Normln"/>
    <w:rsid w:val="00222CA1"/>
    <w:pPr>
      <w:suppressAutoHyphens/>
      <w:overflowPunct w:val="0"/>
      <w:autoSpaceDE w:val="0"/>
      <w:spacing w:after="160" w:line="240" w:lineRule="auto"/>
      <w:ind w:left="720"/>
      <w:contextualSpacing/>
      <w:textAlignment w:val="baseline"/>
    </w:pPr>
    <w:rPr>
      <w:rFonts w:ascii="Times New Roman" w:eastAsia="Times New Roman" w:hAnsi="Times New Roman"/>
      <w:sz w:val="20"/>
      <w:szCs w:val="20"/>
      <w:lang w:eastAsia="zh-CN"/>
    </w:rPr>
  </w:style>
  <w:style w:type="character" w:customStyle="1" w:styleId="markedcontent">
    <w:name w:val="markedcontent"/>
    <w:basedOn w:val="Standardnpsmoodstavce"/>
    <w:rsid w:val="008C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EF5E8-4623-4BE6-9403-77DD5F24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2299</Words>
  <Characters>13565</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CZ PROFI-SERIVS s.r.o.</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 Jurečková</cp:lastModifiedBy>
  <cp:revision>8</cp:revision>
  <dcterms:created xsi:type="dcterms:W3CDTF">2021-12-06T07:43:00Z</dcterms:created>
  <dcterms:modified xsi:type="dcterms:W3CDTF">2022-01-12T15:23:00Z</dcterms:modified>
</cp:coreProperties>
</file>