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5F" w:rsidRPr="004C025F" w:rsidRDefault="004C025F" w:rsidP="004C025F">
      <w:pPr>
        <w:spacing w:before="240" w:line="276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0" w:name="_GoBack"/>
      <w:bookmarkEnd w:id="0"/>
      <w:r w:rsidRPr="004C025F">
        <w:rPr>
          <w:rFonts w:ascii="Times New Roman" w:hAnsi="Times New Roman" w:cs="Times New Roman"/>
          <w:b/>
          <w:color w:val="auto"/>
          <w:sz w:val="24"/>
        </w:rPr>
        <w:t>DODATEK č. 1</w:t>
      </w:r>
    </w:p>
    <w:p w:rsidR="004C025F" w:rsidRPr="004C025F" w:rsidRDefault="004C025F" w:rsidP="004C025F">
      <w:pPr>
        <w:spacing w:before="240" w:line="276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4C025F">
        <w:rPr>
          <w:rFonts w:ascii="Times New Roman" w:hAnsi="Times New Roman" w:cs="Times New Roman"/>
          <w:b/>
          <w:color w:val="auto"/>
          <w:sz w:val="24"/>
        </w:rPr>
        <w:t>ke Smlouvě o dílo</w:t>
      </w:r>
    </w:p>
    <w:p w:rsidR="004C025F" w:rsidRPr="004C025F" w:rsidRDefault="004C025F" w:rsidP="004C025F">
      <w:pPr>
        <w:pStyle w:val="Nadpis2"/>
        <w:jc w:val="center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>Smlouva č. 20</w:t>
      </w:r>
      <w:r w:rsidRPr="004C025F">
        <w:rPr>
          <w:rFonts w:ascii="Times New Roman" w:hAnsi="Times New Roman" w:cs="Times New Roman"/>
          <w:noProof/>
          <w:color w:val="auto"/>
          <w:sz w:val="24"/>
        </w:rPr>
        <w:t>21/</w:t>
      </w:r>
      <w:r w:rsidR="00740BCC">
        <w:rPr>
          <w:rFonts w:ascii="Times New Roman" w:hAnsi="Times New Roman" w:cs="Times New Roman"/>
          <w:noProof/>
          <w:color w:val="auto"/>
          <w:sz w:val="24"/>
        </w:rPr>
        <w:t>393</w:t>
      </w:r>
    </w:p>
    <w:p w:rsidR="004C025F" w:rsidRPr="004C025F" w:rsidRDefault="004C025F" w:rsidP="004C025F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</w:p>
    <w:p w:rsidR="00BC3C7B" w:rsidRDefault="004C025F" w:rsidP="00BC3C7B">
      <w:pPr>
        <w:jc w:val="center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>uzavřené podle ust. § 2586 a násl. zákona č. 89/2012 Sb., občansk</w:t>
      </w:r>
      <w:r w:rsidR="00BC3C7B">
        <w:rPr>
          <w:rFonts w:ascii="Times New Roman" w:hAnsi="Times New Roman" w:cs="Times New Roman"/>
          <w:color w:val="auto"/>
          <w:sz w:val="24"/>
        </w:rPr>
        <w:t>ý zákoník</w:t>
      </w:r>
      <w:r w:rsidRPr="004C025F">
        <w:rPr>
          <w:rFonts w:ascii="Times New Roman" w:hAnsi="Times New Roman" w:cs="Times New Roman"/>
          <w:color w:val="auto"/>
          <w:sz w:val="24"/>
        </w:rPr>
        <w:t xml:space="preserve">, </w:t>
      </w:r>
    </w:p>
    <w:p w:rsidR="004C025F" w:rsidRPr="004C025F" w:rsidRDefault="004C025F" w:rsidP="00BC3C7B">
      <w:pPr>
        <w:jc w:val="center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>ve znění pozdějších předpisů</w:t>
      </w:r>
    </w:p>
    <w:p w:rsidR="004C025F" w:rsidRPr="004C025F" w:rsidRDefault="004C025F" w:rsidP="004C025F">
      <w:pPr>
        <w:rPr>
          <w:rFonts w:ascii="Times New Roman" w:hAnsi="Times New Roman" w:cs="Times New Roman"/>
          <w:color w:val="auto"/>
          <w:sz w:val="24"/>
        </w:rPr>
      </w:pPr>
    </w:p>
    <w:p w:rsidR="004C025F" w:rsidRPr="004C025F" w:rsidRDefault="004C025F" w:rsidP="004C025F">
      <w:pPr>
        <w:numPr>
          <w:ilvl w:val="0"/>
          <w:numId w:val="1"/>
        </w:numPr>
        <w:snapToGrid/>
        <w:spacing w:after="160" w:line="259" w:lineRule="auto"/>
        <w:jc w:val="left"/>
        <w:rPr>
          <w:rFonts w:ascii="Times New Roman" w:hAnsi="Times New Roman" w:cs="Times New Roman"/>
          <w:b/>
          <w:color w:val="auto"/>
          <w:sz w:val="24"/>
        </w:rPr>
      </w:pPr>
      <w:r w:rsidRPr="004C025F">
        <w:rPr>
          <w:rFonts w:ascii="Times New Roman" w:hAnsi="Times New Roman" w:cs="Times New Roman"/>
          <w:b/>
          <w:color w:val="auto"/>
          <w:sz w:val="24"/>
        </w:rPr>
        <w:t>Smluvní strany</w:t>
      </w:r>
    </w:p>
    <w:p w:rsidR="004C025F" w:rsidRPr="004C025F" w:rsidRDefault="004C025F" w:rsidP="004C025F">
      <w:pPr>
        <w:numPr>
          <w:ilvl w:val="1"/>
          <w:numId w:val="2"/>
        </w:numPr>
        <w:snapToGrid/>
        <w:spacing w:line="259" w:lineRule="auto"/>
        <w:jc w:val="left"/>
        <w:rPr>
          <w:rFonts w:ascii="Times New Roman" w:hAnsi="Times New Roman" w:cs="Times New Roman"/>
          <w:b/>
          <w:color w:val="auto"/>
          <w:sz w:val="24"/>
        </w:rPr>
      </w:pPr>
      <w:r w:rsidRPr="004C025F">
        <w:rPr>
          <w:rFonts w:ascii="Times New Roman" w:hAnsi="Times New Roman" w:cs="Times New Roman"/>
          <w:b/>
          <w:color w:val="auto"/>
          <w:sz w:val="24"/>
        </w:rPr>
        <w:t>Objednatel</w:t>
      </w:r>
    </w:p>
    <w:p w:rsidR="004C025F" w:rsidRPr="004C025F" w:rsidRDefault="004C025F" w:rsidP="004C025F">
      <w:pPr>
        <w:pStyle w:val="Nadpis2"/>
        <w:ind w:firstLine="708"/>
        <w:rPr>
          <w:rFonts w:ascii="Times New Roman" w:hAnsi="Times New Roman" w:cs="Times New Roman"/>
          <w:b w:val="0"/>
          <w:bCs/>
          <w:color w:val="auto"/>
          <w:sz w:val="24"/>
        </w:rPr>
      </w:pPr>
      <w:r w:rsidRPr="004C025F">
        <w:rPr>
          <w:rFonts w:ascii="Times New Roman" w:hAnsi="Times New Roman" w:cs="Times New Roman"/>
          <w:bCs/>
          <w:noProof/>
          <w:color w:val="auto"/>
          <w:sz w:val="24"/>
        </w:rPr>
        <w:t>ARCHIV BEZPEČNOSTNÍCH SLOŽEK</w:t>
      </w:r>
      <w:r w:rsidRPr="004C025F">
        <w:rPr>
          <w:rFonts w:ascii="Times New Roman" w:hAnsi="Times New Roman" w:cs="Times New Roman"/>
          <w:b w:val="0"/>
          <w:bCs/>
          <w:color w:val="auto"/>
          <w:sz w:val="24"/>
        </w:rPr>
        <w:t xml:space="preserve"> </w:t>
      </w:r>
    </w:p>
    <w:p w:rsidR="004C025F" w:rsidRPr="004C025F" w:rsidRDefault="004C025F" w:rsidP="004C025F">
      <w:pPr>
        <w:ind w:firstLine="708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 xml:space="preserve">se sídlem </w:t>
      </w:r>
      <w:r w:rsidRPr="004C025F">
        <w:rPr>
          <w:rFonts w:ascii="Times New Roman" w:hAnsi="Times New Roman" w:cs="Times New Roman"/>
          <w:noProof/>
          <w:color w:val="auto"/>
          <w:sz w:val="24"/>
        </w:rPr>
        <w:t>Siwiecova 2428/2</w:t>
      </w:r>
      <w:r w:rsidRPr="004C025F">
        <w:rPr>
          <w:rFonts w:ascii="Times New Roman" w:hAnsi="Times New Roman" w:cs="Times New Roman"/>
          <w:color w:val="auto"/>
          <w:sz w:val="24"/>
        </w:rPr>
        <w:t xml:space="preserve">, </w:t>
      </w:r>
      <w:r w:rsidRPr="004C025F">
        <w:rPr>
          <w:rFonts w:ascii="Times New Roman" w:hAnsi="Times New Roman" w:cs="Times New Roman"/>
          <w:noProof/>
          <w:color w:val="auto"/>
          <w:sz w:val="24"/>
        </w:rPr>
        <w:t>130 00</w:t>
      </w:r>
      <w:r w:rsidRPr="004C025F">
        <w:rPr>
          <w:rFonts w:ascii="Times New Roman" w:hAnsi="Times New Roman" w:cs="Times New Roman"/>
          <w:color w:val="auto"/>
          <w:sz w:val="24"/>
        </w:rPr>
        <w:t xml:space="preserve"> </w:t>
      </w:r>
      <w:r w:rsidRPr="004C025F">
        <w:rPr>
          <w:rFonts w:ascii="Times New Roman" w:hAnsi="Times New Roman" w:cs="Times New Roman"/>
          <w:noProof/>
          <w:color w:val="auto"/>
          <w:sz w:val="24"/>
        </w:rPr>
        <w:t>Praha 3</w:t>
      </w:r>
    </w:p>
    <w:p w:rsidR="004C025F" w:rsidRPr="004C025F" w:rsidRDefault="004C025F" w:rsidP="004C025F">
      <w:pPr>
        <w:ind w:firstLine="708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 xml:space="preserve">IČ </w:t>
      </w:r>
      <w:r w:rsidRPr="004C025F">
        <w:rPr>
          <w:rFonts w:ascii="Times New Roman" w:hAnsi="Times New Roman" w:cs="Times New Roman"/>
          <w:noProof/>
          <w:color w:val="auto"/>
          <w:sz w:val="24"/>
        </w:rPr>
        <w:t>75112817</w:t>
      </w:r>
    </w:p>
    <w:p w:rsidR="004C025F" w:rsidRPr="004C025F" w:rsidRDefault="004C025F" w:rsidP="004C025F">
      <w:pPr>
        <w:ind w:firstLine="708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 xml:space="preserve">zastoupená: </w:t>
      </w:r>
      <w:r w:rsidRPr="004C025F">
        <w:rPr>
          <w:rFonts w:ascii="Times New Roman" w:hAnsi="Times New Roman" w:cs="Times New Roman"/>
          <w:noProof/>
          <w:color w:val="auto"/>
          <w:sz w:val="24"/>
        </w:rPr>
        <w:t>Mgr. Světlana Ptáčníková</w:t>
      </w:r>
      <w:r w:rsidRPr="004C025F">
        <w:rPr>
          <w:rFonts w:ascii="Times New Roman" w:hAnsi="Times New Roman" w:cs="Times New Roman"/>
          <w:color w:val="auto"/>
          <w:sz w:val="24"/>
        </w:rPr>
        <w:t xml:space="preserve">, </w:t>
      </w:r>
      <w:r w:rsidRPr="004C025F">
        <w:rPr>
          <w:rFonts w:ascii="Times New Roman" w:hAnsi="Times New Roman" w:cs="Times New Roman"/>
          <w:noProof/>
          <w:color w:val="auto"/>
          <w:sz w:val="24"/>
        </w:rPr>
        <w:t>ředitelka</w:t>
      </w:r>
    </w:p>
    <w:p w:rsidR="004C025F" w:rsidRPr="004C025F" w:rsidRDefault="004C025F" w:rsidP="004C025F">
      <w:pPr>
        <w:ind w:firstLine="708"/>
        <w:jc w:val="left"/>
        <w:rPr>
          <w:rFonts w:ascii="Times New Roman" w:hAnsi="Times New Roman" w:cs="Times New Roman"/>
          <w:b/>
          <w:noProof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 xml:space="preserve">přidělené číslo zákazníka: </w:t>
      </w:r>
      <w:r w:rsidRPr="004C025F">
        <w:rPr>
          <w:rFonts w:ascii="Times New Roman" w:hAnsi="Times New Roman" w:cs="Times New Roman"/>
          <w:b/>
          <w:noProof/>
          <w:color w:val="auto"/>
          <w:sz w:val="24"/>
        </w:rPr>
        <w:t>19971</w:t>
      </w:r>
    </w:p>
    <w:p w:rsidR="004C025F" w:rsidRPr="004C025F" w:rsidRDefault="004C025F" w:rsidP="004C025F">
      <w:pPr>
        <w:ind w:left="708"/>
        <w:jc w:val="left"/>
        <w:rPr>
          <w:rFonts w:ascii="Times New Roman" w:hAnsi="Times New Roman" w:cs="Times New Roman"/>
          <w:noProof/>
          <w:color w:val="auto"/>
          <w:sz w:val="24"/>
        </w:rPr>
      </w:pPr>
      <w:r w:rsidRPr="004C025F">
        <w:rPr>
          <w:rFonts w:ascii="Times New Roman" w:hAnsi="Times New Roman" w:cs="Times New Roman"/>
          <w:noProof/>
          <w:color w:val="auto"/>
          <w:sz w:val="24"/>
        </w:rPr>
        <w:t>ve věcech smluvních oprávněn jednat: Ing. Gabriela Kremlová, MBA</w:t>
      </w:r>
    </w:p>
    <w:p w:rsidR="004C025F" w:rsidRPr="004C025F" w:rsidRDefault="004C025F" w:rsidP="004C025F">
      <w:pPr>
        <w:ind w:left="708"/>
        <w:jc w:val="left"/>
        <w:rPr>
          <w:rFonts w:ascii="Times New Roman" w:hAnsi="Times New Roman" w:cs="Times New Roman"/>
          <w:noProof/>
          <w:color w:val="auto"/>
          <w:sz w:val="24"/>
        </w:rPr>
      </w:pPr>
      <w:r w:rsidRPr="004C025F">
        <w:rPr>
          <w:rFonts w:ascii="Times New Roman" w:hAnsi="Times New Roman" w:cs="Times New Roman"/>
          <w:noProof/>
          <w:color w:val="auto"/>
          <w:sz w:val="24"/>
        </w:rPr>
        <w:t>ve věcech technických oprávěn jednat: Ing. Vladimír Kalina</w:t>
      </w:r>
    </w:p>
    <w:p w:rsidR="004C025F" w:rsidRPr="004C025F" w:rsidRDefault="004C025F" w:rsidP="004C025F">
      <w:pPr>
        <w:ind w:firstLine="708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>(dále v této smlouvě jen „objednatel“)</w:t>
      </w:r>
    </w:p>
    <w:p w:rsidR="004C025F" w:rsidRPr="004C025F" w:rsidRDefault="004C025F" w:rsidP="004C025F">
      <w:pPr>
        <w:ind w:firstLine="708"/>
        <w:jc w:val="left"/>
        <w:rPr>
          <w:rFonts w:ascii="Times New Roman" w:hAnsi="Times New Roman" w:cs="Times New Roman"/>
          <w:color w:val="auto"/>
          <w:sz w:val="24"/>
        </w:rPr>
      </w:pPr>
    </w:p>
    <w:p w:rsidR="004C025F" w:rsidRPr="004C025F" w:rsidRDefault="004C025F" w:rsidP="004C025F">
      <w:pPr>
        <w:numPr>
          <w:ilvl w:val="1"/>
          <w:numId w:val="2"/>
        </w:numPr>
        <w:snapToGrid/>
        <w:spacing w:line="259" w:lineRule="auto"/>
        <w:jc w:val="left"/>
        <w:rPr>
          <w:rFonts w:ascii="Times New Roman" w:hAnsi="Times New Roman" w:cs="Times New Roman"/>
          <w:b/>
          <w:color w:val="auto"/>
          <w:sz w:val="24"/>
        </w:rPr>
      </w:pPr>
      <w:r w:rsidRPr="004C025F">
        <w:rPr>
          <w:rFonts w:ascii="Times New Roman" w:hAnsi="Times New Roman" w:cs="Times New Roman"/>
          <w:b/>
          <w:color w:val="auto"/>
          <w:sz w:val="24"/>
        </w:rPr>
        <w:t>Zhotovitel</w:t>
      </w:r>
    </w:p>
    <w:p w:rsidR="004C025F" w:rsidRPr="004C025F" w:rsidRDefault="004C025F" w:rsidP="004C025F">
      <w:pPr>
        <w:pStyle w:val="Nadpis2"/>
        <w:ind w:firstLine="680"/>
        <w:rPr>
          <w:rFonts w:ascii="Times New Roman" w:hAnsi="Times New Roman" w:cs="Times New Roman"/>
          <w:bCs/>
          <w:noProof/>
          <w:color w:val="auto"/>
          <w:sz w:val="24"/>
        </w:rPr>
      </w:pPr>
      <w:r w:rsidRPr="004C025F">
        <w:rPr>
          <w:rFonts w:ascii="Times New Roman" w:hAnsi="Times New Roman" w:cs="Times New Roman"/>
          <w:bCs/>
          <w:noProof/>
          <w:color w:val="auto"/>
          <w:sz w:val="24"/>
        </w:rPr>
        <w:t xml:space="preserve">Solitea, a.s. </w:t>
      </w:r>
    </w:p>
    <w:p w:rsidR="004C025F" w:rsidRPr="004C025F" w:rsidRDefault="004C025F" w:rsidP="004C025F">
      <w:pPr>
        <w:ind w:left="705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>se sídlem Drobného 555/49, Ponava, 602 00 Brno</w:t>
      </w:r>
    </w:p>
    <w:p w:rsidR="004C025F" w:rsidRPr="004C025F" w:rsidRDefault="004C025F" w:rsidP="004C025F">
      <w:pPr>
        <w:ind w:left="705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>IČ 01572377</w:t>
      </w:r>
    </w:p>
    <w:p w:rsidR="004C025F" w:rsidRPr="004C025F" w:rsidRDefault="004C025F" w:rsidP="004C025F">
      <w:pPr>
        <w:ind w:left="705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>zastoupená: Ing. Jan Tomíšek, člen představenstva</w:t>
      </w:r>
    </w:p>
    <w:p w:rsidR="004C025F" w:rsidRPr="004C025F" w:rsidRDefault="004C025F" w:rsidP="004C025F">
      <w:pPr>
        <w:ind w:left="705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>zapsaná v obchodním rejstříku vedeném Krajským soudem v Brně, oddíl B, vložka 7072</w:t>
      </w:r>
    </w:p>
    <w:p w:rsidR="004C025F" w:rsidRPr="004C025F" w:rsidRDefault="004C025F" w:rsidP="004C025F">
      <w:pPr>
        <w:ind w:left="705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 xml:space="preserve">Korespondenční adresa: Okružní 871/3a, 638 00 Brno – Lesná </w:t>
      </w:r>
    </w:p>
    <w:p w:rsidR="004C025F" w:rsidRPr="004C025F" w:rsidRDefault="004C025F" w:rsidP="004C025F">
      <w:pPr>
        <w:ind w:left="708"/>
        <w:jc w:val="left"/>
        <w:rPr>
          <w:rFonts w:ascii="Times New Roman" w:hAnsi="Times New Roman" w:cs="Times New Roman"/>
          <w:noProof/>
          <w:color w:val="auto"/>
          <w:sz w:val="24"/>
        </w:rPr>
      </w:pPr>
      <w:r w:rsidRPr="004C025F">
        <w:rPr>
          <w:rFonts w:ascii="Times New Roman" w:hAnsi="Times New Roman" w:cs="Times New Roman"/>
          <w:noProof/>
          <w:color w:val="auto"/>
          <w:sz w:val="24"/>
        </w:rPr>
        <w:t>ve věcech technických oprávěn jednat: Ing. Daniel Borek</w:t>
      </w:r>
    </w:p>
    <w:p w:rsidR="004C025F" w:rsidRPr="004C025F" w:rsidRDefault="004C025F" w:rsidP="004C025F">
      <w:pPr>
        <w:ind w:firstLine="708"/>
        <w:jc w:val="left"/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 xml:space="preserve">(dále v této smlouvě jen „zhotovitel“). </w:t>
      </w:r>
    </w:p>
    <w:p w:rsidR="004C025F" w:rsidRPr="004C025F" w:rsidRDefault="004C025F" w:rsidP="004C025F">
      <w:pPr>
        <w:spacing w:after="160" w:line="259" w:lineRule="auto"/>
        <w:jc w:val="left"/>
        <w:rPr>
          <w:rFonts w:ascii="Times New Roman" w:hAnsi="Times New Roman" w:cs="Times New Roman"/>
          <w:color w:val="auto"/>
          <w:sz w:val="24"/>
        </w:rPr>
      </w:pPr>
    </w:p>
    <w:p w:rsidR="004C025F" w:rsidRPr="004C025F" w:rsidRDefault="004C025F" w:rsidP="004C025F">
      <w:pPr>
        <w:tabs>
          <w:tab w:val="left" w:pos="567"/>
        </w:tabs>
        <w:spacing w:before="120" w:after="120"/>
        <w:rPr>
          <w:rFonts w:ascii="Times New Roman" w:hAnsi="Times New Roman" w:cs="Times New Roman"/>
          <w:color w:val="auto"/>
          <w:sz w:val="24"/>
        </w:rPr>
      </w:pPr>
    </w:p>
    <w:p w:rsidR="004C025F" w:rsidRPr="00740BCC" w:rsidRDefault="004C025F" w:rsidP="00740BCC">
      <w:pPr>
        <w:pStyle w:val="Nadpis2"/>
        <w:rPr>
          <w:rFonts w:ascii="Times New Roman" w:hAnsi="Times New Roman" w:cs="Times New Roman"/>
          <w:b w:val="0"/>
          <w:color w:val="auto"/>
          <w:sz w:val="24"/>
        </w:rPr>
      </w:pPr>
      <w:r w:rsidRPr="00740BCC">
        <w:rPr>
          <w:rFonts w:ascii="Times New Roman" w:hAnsi="Times New Roman" w:cs="Times New Roman"/>
          <w:b w:val="0"/>
          <w:color w:val="auto"/>
          <w:sz w:val="24"/>
        </w:rPr>
        <w:t>Objednatel a Zhotovitel</w:t>
      </w:r>
      <w:r w:rsidR="00740BCC" w:rsidRPr="00740BCC">
        <w:rPr>
          <w:rFonts w:ascii="Times New Roman" w:hAnsi="Times New Roman" w:cs="Times New Roman"/>
          <w:b w:val="0"/>
          <w:color w:val="auto"/>
          <w:sz w:val="24"/>
        </w:rPr>
        <w:t>,</w:t>
      </w:r>
      <w:r w:rsidRPr="00740BCC">
        <w:rPr>
          <w:rFonts w:ascii="Times New Roman" w:hAnsi="Times New Roman" w:cs="Times New Roman"/>
          <w:b w:val="0"/>
          <w:color w:val="auto"/>
          <w:sz w:val="24"/>
        </w:rPr>
        <w:t xml:space="preserve"> dále též společně jako „Smluvní strany“ a každý jednotlivě jako „Smluvní strana</w:t>
      </w:r>
      <w:r w:rsidR="00740BCC" w:rsidRPr="00740BCC">
        <w:rPr>
          <w:rFonts w:ascii="Times New Roman" w:hAnsi="Times New Roman" w:cs="Times New Roman"/>
          <w:b w:val="0"/>
          <w:color w:val="auto"/>
          <w:sz w:val="24"/>
        </w:rPr>
        <w:t>“</w:t>
      </w:r>
      <w:r w:rsidRPr="00740BCC">
        <w:rPr>
          <w:rFonts w:ascii="Times New Roman" w:hAnsi="Times New Roman" w:cs="Times New Roman"/>
          <w:b w:val="0"/>
          <w:color w:val="auto"/>
          <w:sz w:val="24"/>
        </w:rPr>
        <w:t xml:space="preserve"> uzavírají níže uvedeného dne, měsíce a roku tento Dodatek č. 1 ke Smlouvě o dílo </w:t>
      </w:r>
      <w:r w:rsidR="00740BCC" w:rsidRPr="00740BCC">
        <w:rPr>
          <w:rFonts w:ascii="Times New Roman" w:hAnsi="Times New Roman" w:cs="Times New Roman"/>
          <w:b w:val="0"/>
          <w:color w:val="auto"/>
          <w:sz w:val="24"/>
        </w:rPr>
        <w:t>č. 20</w:t>
      </w:r>
      <w:r w:rsidR="00740BCC" w:rsidRPr="00740BCC">
        <w:rPr>
          <w:rFonts w:ascii="Times New Roman" w:hAnsi="Times New Roman" w:cs="Times New Roman"/>
          <w:b w:val="0"/>
          <w:noProof/>
          <w:color w:val="auto"/>
          <w:sz w:val="24"/>
        </w:rPr>
        <w:t xml:space="preserve">21/393 </w:t>
      </w:r>
      <w:r w:rsidR="00740BCC" w:rsidRPr="00740BCC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Pr="00740BCC">
        <w:rPr>
          <w:rFonts w:ascii="Times New Roman" w:hAnsi="Times New Roman" w:cs="Times New Roman"/>
          <w:b w:val="0"/>
          <w:color w:val="auto"/>
          <w:sz w:val="24"/>
        </w:rPr>
        <w:t>(dále jen „Dodatek")</w:t>
      </w:r>
    </w:p>
    <w:p w:rsidR="004C025F" w:rsidRPr="00740BCC" w:rsidRDefault="004C025F" w:rsidP="004C025F">
      <w:pPr>
        <w:spacing w:before="120" w:after="120"/>
        <w:rPr>
          <w:rFonts w:ascii="Times New Roman" w:hAnsi="Times New Roman" w:cs="Times New Roman"/>
          <w:color w:val="auto"/>
          <w:sz w:val="24"/>
        </w:rPr>
      </w:pPr>
    </w:p>
    <w:p w:rsidR="004C025F" w:rsidRDefault="004C025F" w:rsidP="004C025F">
      <w:pPr>
        <w:pStyle w:val="Nadpis1"/>
        <w:keepNext/>
        <w:keepLines/>
        <w:numPr>
          <w:ilvl w:val="0"/>
          <w:numId w:val="1"/>
        </w:numPr>
        <w:snapToGrid/>
        <w:spacing w:before="240" w:after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025F">
        <w:rPr>
          <w:rFonts w:ascii="Times New Roman" w:hAnsi="Times New Roman" w:cs="Times New Roman"/>
          <w:b w:val="0"/>
          <w:color w:val="auto"/>
          <w:sz w:val="24"/>
          <w:szCs w:val="24"/>
        </w:rPr>
        <w:br w:type="page"/>
      </w:r>
    </w:p>
    <w:p w:rsidR="004C025F" w:rsidRDefault="004C025F" w:rsidP="00BC3C7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 w:rsidRPr="004C025F">
        <w:rPr>
          <w:rFonts w:ascii="Times New Roman" w:hAnsi="Times New Roman" w:cs="Times New Roman"/>
          <w:b/>
          <w:sz w:val="24"/>
        </w:rPr>
        <w:lastRenderedPageBreak/>
        <w:t>Úvodní ustanovení</w:t>
      </w:r>
    </w:p>
    <w:p w:rsidR="004C025F" w:rsidRDefault="004C025F" w:rsidP="00BC3C7B">
      <w:pPr>
        <w:pStyle w:val="Odstavecseseznamem"/>
        <w:numPr>
          <w:ilvl w:val="0"/>
          <w:numId w:val="0"/>
        </w:numPr>
        <w:tabs>
          <w:tab w:val="num" w:pos="680"/>
        </w:tabs>
        <w:ind w:left="680" w:hanging="680"/>
        <w:rPr>
          <w:rFonts w:ascii="Times New Roman" w:hAnsi="Times New Roman" w:cs="Times New Roman"/>
          <w:b/>
          <w:sz w:val="24"/>
        </w:rPr>
      </w:pPr>
    </w:p>
    <w:p w:rsidR="00BC3C7B" w:rsidRPr="009A0F4C" w:rsidRDefault="00BC3C7B" w:rsidP="009A0F4C">
      <w:pPr>
        <w:tabs>
          <w:tab w:val="num" w:pos="680"/>
        </w:tabs>
        <w:snapToGrid/>
        <w:spacing w:after="80" w:line="259" w:lineRule="auto"/>
        <w:ind w:left="709" w:hanging="709"/>
        <w:rPr>
          <w:rFonts w:ascii="Times New Roman" w:hAnsi="Times New Roman" w:cs="Times New Roman"/>
          <w:color w:val="auto"/>
          <w:sz w:val="24"/>
        </w:rPr>
      </w:pPr>
      <w:r w:rsidRPr="00BC3C7B">
        <w:rPr>
          <w:rFonts w:ascii="Times New Roman" w:hAnsi="Times New Roman" w:cs="Times New Roman"/>
          <w:color w:val="auto"/>
          <w:sz w:val="24"/>
        </w:rPr>
        <w:t xml:space="preserve">2.1. </w:t>
      </w:r>
      <w:r>
        <w:rPr>
          <w:rFonts w:ascii="Times New Roman" w:hAnsi="Times New Roman" w:cs="Times New Roman"/>
          <w:color w:val="auto"/>
          <w:sz w:val="24"/>
        </w:rPr>
        <w:tab/>
      </w:r>
      <w:r w:rsidR="004C025F" w:rsidRPr="00BC3C7B">
        <w:rPr>
          <w:rFonts w:ascii="Times New Roman" w:hAnsi="Times New Roman" w:cs="Times New Roman"/>
          <w:color w:val="auto"/>
          <w:sz w:val="24"/>
        </w:rPr>
        <w:t>Mezi Objednatelem a  Zhotovitelem byla uzavřena Smlouva o dílo spočívající v nasazení a zprovoznění programového vybavení Zhotovitele</w:t>
      </w:r>
      <w:r w:rsidR="009A0F4C">
        <w:rPr>
          <w:rFonts w:ascii="Times New Roman" w:hAnsi="Times New Roman" w:cs="Times New Roman"/>
          <w:color w:val="auto"/>
          <w:sz w:val="24"/>
        </w:rPr>
        <w:t xml:space="preserve"> v rozsahu uvedeném v příloze č. 1 Smlouvy o dílo</w:t>
      </w:r>
      <w:r w:rsidR="00DF51EA">
        <w:rPr>
          <w:rFonts w:ascii="Times New Roman" w:hAnsi="Times New Roman" w:cs="Times New Roman"/>
          <w:color w:val="auto"/>
          <w:sz w:val="24"/>
        </w:rPr>
        <w:t>,</w:t>
      </w:r>
      <w:r w:rsidR="004C025F" w:rsidRPr="00BC3C7B">
        <w:rPr>
          <w:rFonts w:ascii="Times New Roman" w:hAnsi="Times New Roman" w:cs="Times New Roman"/>
          <w:color w:val="auto"/>
          <w:sz w:val="24"/>
        </w:rPr>
        <w:t xml:space="preserve"> </w:t>
      </w:r>
      <w:r w:rsidR="009C08C9">
        <w:rPr>
          <w:rFonts w:ascii="Times New Roman" w:hAnsi="Times New Roman" w:cs="Times New Roman"/>
          <w:color w:val="auto"/>
          <w:sz w:val="24"/>
        </w:rPr>
        <w:t xml:space="preserve">dílo zahrnuje </w:t>
      </w:r>
      <w:r w:rsidR="009A0F4C" w:rsidRPr="00BC3C7B">
        <w:rPr>
          <w:rFonts w:ascii="Times New Roman" w:hAnsi="Times New Roman" w:cs="Times New Roman"/>
          <w:color w:val="auto"/>
          <w:sz w:val="24"/>
        </w:rPr>
        <w:t>dodání aplikací</w:t>
      </w:r>
      <w:r w:rsidR="009A0F4C">
        <w:rPr>
          <w:rFonts w:ascii="Times New Roman" w:hAnsi="Times New Roman" w:cs="Times New Roman"/>
          <w:color w:val="auto"/>
          <w:sz w:val="24"/>
        </w:rPr>
        <w:t xml:space="preserve"> v rozsahu uvedeném v příloze č. 1 Smlouvy o dílo a </w:t>
      </w:r>
      <w:r w:rsidR="004C025F" w:rsidRPr="00BC3C7B">
        <w:rPr>
          <w:rFonts w:ascii="Times New Roman" w:hAnsi="Times New Roman" w:cs="Times New Roman"/>
          <w:color w:val="auto"/>
          <w:sz w:val="24"/>
        </w:rPr>
        <w:t xml:space="preserve"> č</w:t>
      </w:r>
      <w:r w:rsidR="009A0F4C">
        <w:rPr>
          <w:rFonts w:ascii="Times New Roman" w:hAnsi="Times New Roman" w:cs="Times New Roman"/>
          <w:color w:val="auto"/>
          <w:sz w:val="24"/>
        </w:rPr>
        <w:t>ástečnou</w:t>
      </w:r>
      <w:r w:rsidR="004C025F" w:rsidRPr="00BC3C7B">
        <w:rPr>
          <w:rFonts w:ascii="Times New Roman" w:hAnsi="Times New Roman" w:cs="Times New Roman"/>
          <w:color w:val="auto"/>
          <w:sz w:val="24"/>
        </w:rPr>
        <w:t xml:space="preserve"> implementaci aplikací</w:t>
      </w:r>
      <w:r w:rsidR="009A0F4C">
        <w:rPr>
          <w:rFonts w:ascii="Times New Roman" w:hAnsi="Times New Roman" w:cs="Times New Roman"/>
          <w:color w:val="auto"/>
          <w:sz w:val="24"/>
        </w:rPr>
        <w:t xml:space="preserve"> v rozsahu uvedeném v příloze č. 2 Smlouvy o dílo</w:t>
      </w:r>
      <w:r w:rsidR="004C025F" w:rsidRPr="00BC3C7B">
        <w:rPr>
          <w:rFonts w:ascii="Times New Roman" w:hAnsi="Times New Roman" w:cs="Times New Roman"/>
          <w:color w:val="auto"/>
          <w:sz w:val="24"/>
        </w:rPr>
        <w:t>.</w:t>
      </w:r>
    </w:p>
    <w:p w:rsidR="00BC3C7B" w:rsidRPr="00BC3C7B" w:rsidRDefault="00BC3C7B" w:rsidP="00BC3C7B">
      <w:pPr>
        <w:tabs>
          <w:tab w:val="num" w:pos="680"/>
        </w:tabs>
        <w:snapToGrid/>
        <w:spacing w:after="80" w:line="259" w:lineRule="auto"/>
        <w:ind w:left="709" w:hanging="709"/>
        <w:rPr>
          <w:rFonts w:ascii="Times New Roman" w:hAnsi="Times New Roman" w:cs="Times New Roman"/>
          <w:color w:val="auto"/>
          <w:sz w:val="24"/>
        </w:rPr>
      </w:pPr>
      <w:r w:rsidRPr="00BC3C7B">
        <w:rPr>
          <w:rFonts w:ascii="Times New Roman" w:hAnsi="Times New Roman" w:cs="Times New Roman"/>
          <w:color w:val="auto"/>
          <w:sz w:val="24"/>
        </w:rPr>
        <w:t xml:space="preserve">2.2. </w:t>
      </w:r>
      <w:r>
        <w:rPr>
          <w:rFonts w:ascii="Times New Roman" w:hAnsi="Times New Roman" w:cs="Times New Roman"/>
          <w:color w:val="auto"/>
          <w:sz w:val="24"/>
        </w:rPr>
        <w:tab/>
      </w:r>
      <w:r w:rsidRPr="00BC3C7B">
        <w:rPr>
          <w:rFonts w:ascii="Times New Roman" w:hAnsi="Times New Roman" w:cs="Times New Roman"/>
          <w:color w:val="auto"/>
          <w:sz w:val="24"/>
        </w:rPr>
        <w:t xml:space="preserve">Smluvní strany se dohodly na změně Smlouvy o dílo Dodatkem č. </w:t>
      </w:r>
      <w:r w:rsidR="00DF51EA">
        <w:rPr>
          <w:rFonts w:ascii="Times New Roman" w:hAnsi="Times New Roman" w:cs="Times New Roman"/>
          <w:color w:val="auto"/>
          <w:sz w:val="24"/>
        </w:rPr>
        <w:t xml:space="preserve">1 </w:t>
      </w:r>
      <w:r w:rsidRPr="00BC3C7B">
        <w:rPr>
          <w:rFonts w:ascii="Times New Roman" w:hAnsi="Times New Roman" w:cs="Times New Roman"/>
          <w:color w:val="auto"/>
          <w:sz w:val="24"/>
        </w:rPr>
        <w:t>k této smlouvě.</w:t>
      </w:r>
    </w:p>
    <w:p w:rsidR="00BC3C7B" w:rsidRDefault="00BC3C7B" w:rsidP="00BC3C7B">
      <w:pPr>
        <w:pStyle w:val="Odstavecseseznamem"/>
        <w:numPr>
          <w:ilvl w:val="0"/>
          <w:numId w:val="0"/>
        </w:numPr>
        <w:tabs>
          <w:tab w:val="num" w:pos="680"/>
        </w:tabs>
        <w:snapToGrid/>
        <w:spacing w:after="80" w:line="259" w:lineRule="auto"/>
        <w:ind w:left="680" w:hanging="680"/>
        <w:rPr>
          <w:rFonts w:ascii="Times New Roman" w:hAnsi="Times New Roman" w:cs="Times New Roman"/>
          <w:color w:val="auto"/>
          <w:sz w:val="24"/>
        </w:rPr>
      </w:pPr>
    </w:p>
    <w:p w:rsidR="00BC3C7B" w:rsidRPr="00BC3C7B" w:rsidRDefault="00BC3C7B" w:rsidP="00BC3C7B">
      <w:pPr>
        <w:pStyle w:val="Odstavecseseznamem"/>
        <w:numPr>
          <w:ilvl w:val="0"/>
          <w:numId w:val="1"/>
        </w:numPr>
        <w:snapToGrid/>
        <w:spacing w:after="80" w:line="259" w:lineRule="auto"/>
        <w:rPr>
          <w:rFonts w:ascii="Times New Roman" w:hAnsi="Times New Roman" w:cs="Times New Roman"/>
          <w:b/>
          <w:color w:val="auto"/>
          <w:sz w:val="24"/>
        </w:rPr>
      </w:pPr>
      <w:r w:rsidRPr="00BC3C7B">
        <w:rPr>
          <w:rFonts w:ascii="Times New Roman" w:hAnsi="Times New Roman" w:cs="Times New Roman"/>
          <w:b/>
          <w:color w:val="auto"/>
          <w:sz w:val="24"/>
        </w:rPr>
        <w:t>Změna Smlouvy o dílo</w:t>
      </w:r>
    </w:p>
    <w:p w:rsidR="00BC3C7B" w:rsidRDefault="00BC3C7B" w:rsidP="00BC3C7B">
      <w:pPr>
        <w:pStyle w:val="Odstavecseseznamem"/>
        <w:numPr>
          <w:ilvl w:val="0"/>
          <w:numId w:val="0"/>
        </w:numPr>
        <w:tabs>
          <w:tab w:val="num" w:pos="680"/>
        </w:tabs>
        <w:snapToGrid/>
        <w:spacing w:after="80" w:line="259" w:lineRule="auto"/>
        <w:ind w:left="680" w:hanging="680"/>
        <w:rPr>
          <w:rFonts w:ascii="Times New Roman" w:hAnsi="Times New Roman" w:cs="Times New Roman"/>
          <w:color w:val="auto"/>
          <w:sz w:val="24"/>
        </w:rPr>
      </w:pPr>
    </w:p>
    <w:p w:rsidR="00BC3C7B" w:rsidRPr="00BC3C7B" w:rsidRDefault="00BC3C7B" w:rsidP="00BC3C7B">
      <w:pPr>
        <w:tabs>
          <w:tab w:val="num" w:pos="680"/>
        </w:tabs>
        <w:snapToGrid/>
        <w:spacing w:after="80" w:line="259" w:lineRule="auto"/>
        <w:ind w:left="709" w:hanging="680"/>
        <w:rPr>
          <w:rFonts w:ascii="Times New Roman" w:hAnsi="Times New Roman" w:cs="Times New Roman"/>
          <w:color w:val="auto"/>
          <w:sz w:val="24"/>
        </w:rPr>
      </w:pPr>
      <w:r w:rsidRPr="00BC3C7B">
        <w:rPr>
          <w:rFonts w:ascii="Times New Roman" w:hAnsi="Times New Roman" w:cs="Times New Roman"/>
          <w:color w:val="auto"/>
          <w:sz w:val="24"/>
        </w:rPr>
        <w:t xml:space="preserve">3.1. </w:t>
      </w:r>
      <w:r>
        <w:rPr>
          <w:rFonts w:ascii="Times New Roman" w:hAnsi="Times New Roman" w:cs="Times New Roman"/>
          <w:color w:val="auto"/>
          <w:sz w:val="24"/>
        </w:rPr>
        <w:tab/>
      </w:r>
      <w:r w:rsidRPr="00BC3C7B">
        <w:rPr>
          <w:rFonts w:ascii="Times New Roman" w:hAnsi="Times New Roman" w:cs="Times New Roman"/>
          <w:color w:val="auto"/>
          <w:sz w:val="24"/>
        </w:rPr>
        <w:t>Článek V. , bod 5.1. se mění takto: „</w:t>
      </w:r>
      <w:r w:rsidRPr="009C08C9">
        <w:rPr>
          <w:rFonts w:ascii="Times New Roman" w:hAnsi="Times New Roman" w:cs="Times New Roman"/>
          <w:b/>
          <w:color w:val="auto"/>
          <w:sz w:val="24"/>
        </w:rPr>
        <w:t xml:space="preserve">Dílo bude předáno </w:t>
      </w:r>
      <w:r w:rsidR="009A0F4C" w:rsidRPr="009C08C9">
        <w:rPr>
          <w:rFonts w:ascii="Times New Roman" w:hAnsi="Times New Roman" w:cs="Times New Roman"/>
          <w:b/>
          <w:color w:val="auto"/>
          <w:sz w:val="24"/>
        </w:rPr>
        <w:t xml:space="preserve">objednateli </w:t>
      </w:r>
      <w:r w:rsidRPr="009C08C9">
        <w:rPr>
          <w:rFonts w:ascii="Times New Roman" w:hAnsi="Times New Roman" w:cs="Times New Roman"/>
          <w:b/>
          <w:color w:val="auto"/>
          <w:sz w:val="24"/>
        </w:rPr>
        <w:t xml:space="preserve">do </w:t>
      </w:r>
      <w:r w:rsidR="009C08C9" w:rsidRPr="009C08C9">
        <w:rPr>
          <w:rFonts w:ascii="Times New Roman" w:hAnsi="Times New Roman" w:cs="Times New Roman"/>
          <w:b/>
          <w:color w:val="auto"/>
          <w:sz w:val="24"/>
        </w:rPr>
        <w:t>30. 6. 2022</w:t>
      </w:r>
      <w:r w:rsidR="009C08C9">
        <w:rPr>
          <w:rFonts w:ascii="Times New Roman" w:hAnsi="Times New Roman" w:cs="Times New Roman"/>
          <w:color w:val="auto"/>
          <w:sz w:val="24"/>
        </w:rPr>
        <w:t>.</w:t>
      </w:r>
      <w:r w:rsidRPr="00BC3C7B">
        <w:rPr>
          <w:rFonts w:ascii="Times New Roman" w:hAnsi="Times New Roman" w:cs="Times New Roman"/>
          <w:color w:val="auto"/>
          <w:sz w:val="24"/>
        </w:rPr>
        <w:t>“</w:t>
      </w:r>
    </w:p>
    <w:p w:rsidR="00BC3C7B" w:rsidRDefault="00BC3C7B" w:rsidP="00BC3C7B">
      <w:pPr>
        <w:pStyle w:val="Odstavecseseznamem"/>
        <w:numPr>
          <w:ilvl w:val="0"/>
          <w:numId w:val="0"/>
        </w:numPr>
        <w:tabs>
          <w:tab w:val="num" w:pos="680"/>
        </w:tabs>
        <w:snapToGrid/>
        <w:spacing w:after="80" w:line="259" w:lineRule="auto"/>
        <w:ind w:left="680" w:hanging="680"/>
        <w:rPr>
          <w:rFonts w:ascii="Times New Roman" w:hAnsi="Times New Roman" w:cs="Times New Roman"/>
          <w:color w:val="auto"/>
          <w:sz w:val="24"/>
        </w:rPr>
      </w:pPr>
    </w:p>
    <w:p w:rsidR="00BC3C7B" w:rsidRDefault="00BC3C7B" w:rsidP="00BC3C7B">
      <w:pPr>
        <w:pStyle w:val="Odstavecseseznamem"/>
        <w:numPr>
          <w:ilvl w:val="0"/>
          <w:numId w:val="0"/>
        </w:numPr>
        <w:tabs>
          <w:tab w:val="num" w:pos="680"/>
        </w:tabs>
        <w:snapToGrid/>
        <w:spacing w:after="80" w:line="259" w:lineRule="auto"/>
        <w:ind w:left="680" w:hanging="680"/>
        <w:rPr>
          <w:rFonts w:ascii="Times New Roman" w:hAnsi="Times New Roman" w:cs="Times New Roman"/>
          <w:color w:val="auto"/>
          <w:sz w:val="24"/>
        </w:rPr>
      </w:pPr>
    </w:p>
    <w:p w:rsidR="00BC3C7B" w:rsidRDefault="00BC3C7B" w:rsidP="00BC3C7B">
      <w:pPr>
        <w:pStyle w:val="Odstavecseseznamem"/>
        <w:numPr>
          <w:ilvl w:val="0"/>
          <w:numId w:val="1"/>
        </w:numPr>
        <w:snapToGrid/>
        <w:spacing w:after="80" w:line="259" w:lineRule="auto"/>
        <w:rPr>
          <w:rFonts w:ascii="Times New Roman" w:hAnsi="Times New Roman" w:cs="Times New Roman"/>
          <w:b/>
          <w:color w:val="auto"/>
          <w:sz w:val="24"/>
        </w:rPr>
      </w:pPr>
      <w:r w:rsidRPr="00BC3C7B">
        <w:rPr>
          <w:rFonts w:ascii="Times New Roman" w:hAnsi="Times New Roman" w:cs="Times New Roman"/>
          <w:b/>
          <w:color w:val="auto"/>
          <w:sz w:val="24"/>
        </w:rPr>
        <w:t>Závěrečná ustanovení</w:t>
      </w:r>
    </w:p>
    <w:p w:rsidR="00BC3C7B" w:rsidRDefault="00BC3C7B" w:rsidP="00BC3C7B">
      <w:pPr>
        <w:pStyle w:val="Odstavecseseznamem"/>
        <w:numPr>
          <w:ilvl w:val="0"/>
          <w:numId w:val="0"/>
        </w:numPr>
        <w:tabs>
          <w:tab w:val="num" w:pos="680"/>
        </w:tabs>
        <w:snapToGrid/>
        <w:spacing w:after="80" w:line="259" w:lineRule="auto"/>
        <w:ind w:left="680" w:hanging="680"/>
        <w:rPr>
          <w:rFonts w:ascii="Times New Roman" w:hAnsi="Times New Roman" w:cs="Times New Roman"/>
          <w:b/>
          <w:color w:val="auto"/>
          <w:sz w:val="24"/>
        </w:rPr>
      </w:pPr>
    </w:p>
    <w:p w:rsidR="00BC3C7B" w:rsidRPr="009A0F4C" w:rsidRDefault="00BC3C7B" w:rsidP="009A0F4C">
      <w:pPr>
        <w:tabs>
          <w:tab w:val="num" w:pos="680"/>
        </w:tabs>
        <w:snapToGrid/>
        <w:spacing w:after="80" w:line="259" w:lineRule="auto"/>
        <w:ind w:left="227" w:hanging="227"/>
        <w:rPr>
          <w:rFonts w:ascii="Times New Roman" w:hAnsi="Times New Roman" w:cs="Times New Roman"/>
          <w:color w:val="auto"/>
          <w:sz w:val="24"/>
        </w:rPr>
      </w:pPr>
      <w:r w:rsidRPr="00BC3C7B">
        <w:rPr>
          <w:rFonts w:ascii="Times New Roman" w:hAnsi="Times New Roman" w:cs="Times New Roman"/>
          <w:color w:val="auto"/>
          <w:sz w:val="24"/>
        </w:rPr>
        <w:t xml:space="preserve">4.1. 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Pr="00BC3C7B">
        <w:rPr>
          <w:rFonts w:ascii="Times New Roman" w:hAnsi="Times New Roman" w:cs="Times New Roman"/>
          <w:color w:val="auto"/>
          <w:sz w:val="24"/>
        </w:rPr>
        <w:t>Ostatní ustanovení Smlouvy o dílo zůstávají beze změny.</w:t>
      </w:r>
    </w:p>
    <w:p w:rsidR="00BC3C7B" w:rsidRPr="009A0F4C" w:rsidRDefault="00BC3C7B" w:rsidP="009A0F4C">
      <w:pPr>
        <w:tabs>
          <w:tab w:val="num" w:pos="680"/>
        </w:tabs>
        <w:snapToGrid/>
        <w:spacing w:after="80" w:line="259" w:lineRule="auto"/>
        <w:ind w:left="709" w:hanging="709"/>
        <w:rPr>
          <w:rFonts w:ascii="Times New Roman" w:hAnsi="Times New Roman" w:cs="Times New Roman"/>
          <w:color w:val="auto"/>
          <w:sz w:val="24"/>
        </w:rPr>
      </w:pPr>
      <w:r w:rsidRPr="00BC3C7B">
        <w:rPr>
          <w:rFonts w:ascii="Times New Roman" w:hAnsi="Times New Roman" w:cs="Times New Roman"/>
          <w:color w:val="auto"/>
          <w:sz w:val="24"/>
        </w:rPr>
        <w:t xml:space="preserve">4.2. </w:t>
      </w:r>
      <w:r>
        <w:rPr>
          <w:rFonts w:ascii="Times New Roman" w:hAnsi="Times New Roman" w:cs="Times New Roman"/>
          <w:color w:val="auto"/>
          <w:sz w:val="24"/>
        </w:rPr>
        <w:tab/>
      </w:r>
      <w:r w:rsidRPr="00BC3C7B">
        <w:rPr>
          <w:rFonts w:ascii="Times New Roman" w:hAnsi="Times New Roman" w:cs="Times New Roman"/>
          <w:color w:val="auto"/>
          <w:sz w:val="24"/>
        </w:rPr>
        <w:t>Tento Dodatek je vyhotoven ve dvou stejnopisech, z nichž Objednatel a Zhotovitel obdrží po jednom výtisku.</w:t>
      </w:r>
    </w:p>
    <w:p w:rsidR="00BC3C7B" w:rsidRPr="00BC3C7B" w:rsidRDefault="00BC3C7B" w:rsidP="00BC3C7B">
      <w:pPr>
        <w:tabs>
          <w:tab w:val="num" w:pos="680"/>
        </w:tabs>
        <w:snapToGrid/>
        <w:spacing w:after="80" w:line="259" w:lineRule="auto"/>
        <w:ind w:left="227" w:hanging="227"/>
        <w:rPr>
          <w:rFonts w:ascii="Times New Roman" w:hAnsi="Times New Roman" w:cs="Times New Roman"/>
          <w:color w:val="auto"/>
          <w:sz w:val="24"/>
        </w:rPr>
      </w:pPr>
      <w:r w:rsidRPr="00BC3C7B">
        <w:rPr>
          <w:rFonts w:ascii="Times New Roman" w:hAnsi="Times New Roman" w:cs="Times New Roman"/>
          <w:color w:val="auto"/>
          <w:sz w:val="24"/>
        </w:rPr>
        <w:t xml:space="preserve">4.3. </w:t>
      </w:r>
      <w:r>
        <w:rPr>
          <w:rFonts w:ascii="Times New Roman" w:hAnsi="Times New Roman" w:cs="Times New Roman"/>
          <w:color w:val="auto"/>
          <w:sz w:val="24"/>
        </w:rPr>
        <w:tab/>
      </w:r>
      <w:r w:rsidRPr="00BC3C7B">
        <w:rPr>
          <w:rFonts w:ascii="Times New Roman" w:hAnsi="Times New Roman" w:cs="Times New Roman"/>
          <w:color w:val="auto"/>
          <w:sz w:val="24"/>
        </w:rPr>
        <w:t>Tento dodatek nabývá platnosti a účinnosti dnem podpisu obou smluvních stran.</w:t>
      </w:r>
    </w:p>
    <w:p w:rsidR="004C025F" w:rsidRPr="004C025F" w:rsidRDefault="004C025F" w:rsidP="004C025F">
      <w:pPr>
        <w:pStyle w:val="slovanodstavec"/>
        <w:numPr>
          <w:ilvl w:val="0"/>
          <w:numId w:val="0"/>
        </w:numPr>
        <w:ind w:left="567" w:hanging="141"/>
        <w:rPr>
          <w:rFonts w:cs="Times New Roman"/>
          <w:szCs w:val="24"/>
        </w:rPr>
      </w:pPr>
    </w:p>
    <w:p w:rsidR="000676FE" w:rsidRPr="004C025F" w:rsidRDefault="000676FE">
      <w:pPr>
        <w:rPr>
          <w:rFonts w:ascii="Times New Roman" w:hAnsi="Times New Roman" w:cs="Times New Roman"/>
          <w:color w:val="auto"/>
          <w:sz w:val="24"/>
        </w:rPr>
      </w:pPr>
    </w:p>
    <w:p w:rsidR="004C025F" w:rsidRPr="004C025F" w:rsidRDefault="004C025F">
      <w:pPr>
        <w:rPr>
          <w:rFonts w:ascii="Times New Roman" w:hAnsi="Times New Roman" w:cs="Times New Roman"/>
          <w:color w:val="auto"/>
          <w:sz w:val="24"/>
        </w:rPr>
      </w:pPr>
    </w:p>
    <w:p w:rsidR="004C025F" w:rsidRPr="004C025F" w:rsidRDefault="004C025F" w:rsidP="004C025F">
      <w:pPr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 xml:space="preserve">V </w:t>
      </w:r>
      <w:r w:rsidRPr="004C025F">
        <w:rPr>
          <w:rFonts w:ascii="Times New Roman" w:hAnsi="Times New Roman" w:cs="Times New Roman"/>
          <w:noProof/>
          <w:color w:val="auto"/>
          <w:sz w:val="24"/>
        </w:rPr>
        <w:t>Praze</w:t>
      </w:r>
      <w:r w:rsidR="00740BCC">
        <w:rPr>
          <w:rFonts w:ascii="Times New Roman" w:hAnsi="Times New Roman" w:cs="Times New Roman"/>
          <w:color w:val="auto"/>
          <w:sz w:val="24"/>
        </w:rPr>
        <w:t xml:space="preserve"> dne</w:t>
      </w:r>
      <w:r w:rsidR="009C08C9">
        <w:rPr>
          <w:rFonts w:ascii="Times New Roman" w:hAnsi="Times New Roman" w:cs="Times New Roman"/>
          <w:color w:val="auto"/>
          <w:sz w:val="24"/>
        </w:rPr>
        <w:t xml:space="preserve"> 14. 12. 2021 </w:t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ab/>
        <w:t>V Brně dne</w:t>
      </w:r>
      <w:r w:rsidR="009C08C9">
        <w:rPr>
          <w:rFonts w:ascii="Times New Roman" w:hAnsi="Times New Roman" w:cs="Times New Roman"/>
          <w:color w:val="auto"/>
          <w:sz w:val="24"/>
        </w:rPr>
        <w:t xml:space="preserve"> 14. 12. </w:t>
      </w:r>
      <w:r w:rsidRPr="004C025F">
        <w:rPr>
          <w:rFonts w:ascii="Times New Roman" w:hAnsi="Times New Roman" w:cs="Times New Roman"/>
          <w:noProof/>
          <w:color w:val="auto"/>
          <w:sz w:val="24"/>
        </w:rPr>
        <w:t>2021</w:t>
      </w:r>
    </w:p>
    <w:p w:rsidR="004C025F" w:rsidRPr="004C025F" w:rsidRDefault="004C025F" w:rsidP="004C025F">
      <w:pPr>
        <w:rPr>
          <w:rFonts w:ascii="Times New Roman" w:hAnsi="Times New Roman" w:cs="Times New Roman"/>
          <w:color w:val="auto"/>
          <w:sz w:val="24"/>
        </w:rPr>
      </w:pPr>
    </w:p>
    <w:p w:rsidR="004C025F" w:rsidRPr="004C025F" w:rsidRDefault="004C025F" w:rsidP="004C025F">
      <w:pPr>
        <w:rPr>
          <w:rFonts w:ascii="Times New Roman" w:hAnsi="Times New Roman" w:cs="Times New Roman"/>
          <w:color w:val="auto"/>
          <w:sz w:val="24"/>
        </w:rPr>
      </w:pPr>
    </w:p>
    <w:p w:rsidR="004C025F" w:rsidRPr="004C025F" w:rsidRDefault="004C025F" w:rsidP="004C025F">
      <w:pPr>
        <w:rPr>
          <w:rFonts w:ascii="Times New Roman" w:hAnsi="Times New Roman" w:cs="Times New Roman"/>
          <w:color w:val="auto"/>
          <w:sz w:val="24"/>
        </w:rPr>
      </w:pPr>
    </w:p>
    <w:p w:rsidR="004C025F" w:rsidRPr="004C025F" w:rsidRDefault="004C025F" w:rsidP="004C025F">
      <w:pPr>
        <w:rPr>
          <w:rFonts w:ascii="Times New Roman" w:hAnsi="Times New Roman" w:cs="Times New Roman"/>
          <w:color w:val="auto"/>
          <w:sz w:val="24"/>
        </w:rPr>
      </w:pPr>
    </w:p>
    <w:p w:rsidR="004C025F" w:rsidRPr="004C025F" w:rsidRDefault="004C025F" w:rsidP="004C025F">
      <w:pPr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color w:val="auto"/>
          <w:sz w:val="24"/>
        </w:rPr>
        <w:t xml:space="preserve">. . . . . . . . . . . . . . . . . . . . . . . . . . . . . </w:t>
      </w:r>
      <w:r w:rsidRPr="004C025F">
        <w:rPr>
          <w:rFonts w:ascii="Times New Roman" w:hAnsi="Times New Roman" w:cs="Times New Roman"/>
          <w:color w:val="auto"/>
          <w:sz w:val="24"/>
        </w:rPr>
        <w:tab/>
        <w:t>. . .</w:t>
      </w:r>
      <w:r w:rsidR="00BC3C7B">
        <w:rPr>
          <w:rFonts w:ascii="Times New Roman" w:hAnsi="Times New Roman" w:cs="Times New Roman"/>
          <w:color w:val="auto"/>
          <w:sz w:val="24"/>
        </w:rPr>
        <w:tab/>
      </w:r>
      <w:r w:rsidR="00BC3C7B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 xml:space="preserve"> . . . . . . . . . . . . . . . . . . . . . . . . . . . .</w:t>
      </w:r>
    </w:p>
    <w:p w:rsidR="004C025F" w:rsidRPr="004C025F" w:rsidRDefault="004C025F" w:rsidP="004C025F">
      <w:pPr>
        <w:spacing w:before="120" w:line="160" w:lineRule="exact"/>
        <w:rPr>
          <w:rFonts w:ascii="Times New Roman" w:hAnsi="Times New Roman" w:cs="Times New Roman"/>
          <w:bCs/>
          <w:color w:val="auto"/>
          <w:sz w:val="24"/>
        </w:rPr>
      </w:pPr>
      <w:r w:rsidRPr="004C025F">
        <w:rPr>
          <w:rFonts w:ascii="Times New Roman" w:hAnsi="Times New Roman" w:cs="Times New Roman"/>
          <w:bCs/>
          <w:color w:val="auto"/>
          <w:sz w:val="24"/>
        </w:rPr>
        <w:t>Objednatel</w:t>
      </w:r>
      <w:r w:rsidRPr="004C025F">
        <w:rPr>
          <w:rFonts w:ascii="Times New Roman" w:hAnsi="Times New Roman" w:cs="Times New Roman"/>
          <w:bCs/>
          <w:color w:val="auto"/>
          <w:sz w:val="24"/>
        </w:rPr>
        <w:tab/>
      </w:r>
      <w:r w:rsidRPr="004C025F">
        <w:rPr>
          <w:rFonts w:ascii="Times New Roman" w:hAnsi="Times New Roman" w:cs="Times New Roman"/>
          <w:bCs/>
          <w:color w:val="auto"/>
          <w:sz w:val="24"/>
        </w:rPr>
        <w:tab/>
      </w:r>
      <w:r w:rsidRPr="004C025F">
        <w:rPr>
          <w:rFonts w:ascii="Times New Roman" w:hAnsi="Times New Roman" w:cs="Times New Roman"/>
          <w:bCs/>
          <w:color w:val="auto"/>
          <w:sz w:val="24"/>
        </w:rPr>
        <w:tab/>
      </w:r>
      <w:r w:rsidRPr="004C025F">
        <w:rPr>
          <w:rFonts w:ascii="Times New Roman" w:hAnsi="Times New Roman" w:cs="Times New Roman"/>
          <w:bCs/>
          <w:color w:val="auto"/>
          <w:sz w:val="24"/>
        </w:rPr>
        <w:tab/>
      </w:r>
      <w:r w:rsidRPr="004C025F">
        <w:rPr>
          <w:rFonts w:ascii="Times New Roman" w:hAnsi="Times New Roman" w:cs="Times New Roman"/>
          <w:bCs/>
          <w:color w:val="auto"/>
          <w:sz w:val="24"/>
        </w:rPr>
        <w:tab/>
      </w:r>
      <w:r w:rsidR="00BC3C7B">
        <w:rPr>
          <w:rFonts w:ascii="Times New Roman" w:hAnsi="Times New Roman" w:cs="Times New Roman"/>
          <w:bCs/>
          <w:color w:val="auto"/>
          <w:sz w:val="24"/>
        </w:rPr>
        <w:tab/>
      </w:r>
      <w:r w:rsidRPr="004C025F">
        <w:rPr>
          <w:rFonts w:ascii="Times New Roman" w:hAnsi="Times New Roman" w:cs="Times New Roman"/>
          <w:bCs/>
          <w:color w:val="auto"/>
          <w:sz w:val="24"/>
        </w:rPr>
        <w:t>Zhotovitel</w:t>
      </w:r>
    </w:p>
    <w:p w:rsidR="004C025F" w:rsidRPr="004C025F" w:rsidRDefault="00BC3C7B" w:rsidP="004C025F">
      <w:pPr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</w:rPr>
        <w:t>Archiv bezpečnostních složek</w:t>
      </w:r>
      <w:r w:rsidR="004C025F" w:rsidRPr="004C025F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="004C025F" w:rsidRPr="004C025F">
        <w:rPr>
          <w:rFonts w:ascii="Times New Roman" w:hAnsi="Times New Roman" w:cs="Times New Roman"/>
          <w:b/>
          <w:bCs/>
          <w:color w:val="auto"/>
          <w:sz w:val="24"/>
        </w:rPr>
        <w:t>Solitea, a.s.</w:t>
      </w:r>
    </w:p>
    <w:p w:rsidR="004C025F" w:rsidRPr="004C025F" w:rsidRDefault="004C025F" w:rsidP="004C025F">
      <w:pPr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noProof/>
          <w:color w:val="auto"/>
          <w:sz w:val="24"/>
        </w:rPr>
        <w:t>Mgr. Světlana Ptáčníková</w:t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="00BC3C7B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>Ing. Jan Tomíšek</w:t>
      </w:r>
    </w:p>
    <w:p w:rsidR="004C025F" w:rsidRPr="004C025F" w:rsidRDefault="004C025F" w:rsidP="004C025F">
      <w:pPr>
        <w:rPr>
          <w:rFonts w:ascii="Times New Roman" w:hAnsi="Times New Roman" w:cs="Times New Roman"/>
          <w:color w:val="auto"/>
          <w:sz w:val="24"/>
        </w:rPr>
      </w:pPr>
      <w:r w:rsidRPr="004C025F">
        <w:rPr>
          <w:rFonts w:ascii="Times New Roman" w:hAnsi="Times New Roman" w:cs="Times New Roman"/>
          <w:noProof/>
          <w:color w:val="auto"/>
          <w:sz w:val="24"/>
        </w:rPr>
        <w:t>ředitelka</w:t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ab/>
      </w:r>
      <w:r w:rsidR="00BC3C7B">
        <w:rPr>
          <w:rFonts w:ascii="Times New Roman" w:hAnsi="Times New Roman" w:cs="Times New Roman"/>
          <w:color w:val="auto"/>
          <w:sz w:val="24"/>
        </w:rPr>
        <w:tab/>
      </w:r>
      <w:r w:rsidRPr="004C025F">
        <w:rPr>
          <w:rFonts w:ascii="Times New Roman" w:hAnsi="Times New Roman" w:cs="Times New Roman"/>
          <w:color w:val="auto"/>
          <w:sz w:val="24"/>
        </w:rPr>
        <w:t>člen představenstva</w:t>
      </w:r>
    </w:p>
    <w:sectPr w:rsidR="004C025F" w:rsidRPr="004C0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735E68"/>
    <w:multiLevelType w:val="multilevel"/>
    <w:tmpl w:val="256ABE52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1E46"/>
        <w:sz w:val="24"/>
        <w:u w:val="none"/>
        <w:vertAlign w:val="baseline"/>
      </w:rPr>
    </w:lvl>
    <w:lvl w:ilvl="1">
      <w:start w:val="1"/>
      <w:numFmt w:val="decimal"/>
      <w:pStyle w:val="nadpis2rovn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1"/>
      <w:pStyle w:val="bntext2rovn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Restart w:val="2"/>
      <w:pStyle w:val="bntext3rovn"/>
      <w:lvlText w:val="%1.%2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1">
    <w:nsid w:val="2D764F93"/>
    <w:multiLevelType w:val="multilevel"/>
    <w:tmpl w:val="08062A48"/>
    <w:lvl w:ilvl="0">
      <w:start w:val="1"/>
      <w:numFmt w:val="upperRoman"/>
      <w:pStyle w:val="Odstavecseseznamem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1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56356CF4"/>
    <w:multiLevelType w:val="multilevel"/>
    <w:tmpl w:val="4B3809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120E24"/>
    <w:multiLevelType w:val="multilevel"/>
    <w:tmpl w:val="D2685E7A"/>
    <w:lvl w:ilvl="0">
      <w:start w:val="1"/>
      <w:numFmt w:val="upperRoman"/>
      <w:pStyle w:val="Nadpislnku"/>
      <w:lvlText w:val="%1."/>
      <w:lvlJc w:val="left"/>
      <w:pPr>
        <w:ind w:left="7165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slovanodstavec"/>
      <w:isLgl/>
      <w:lvlText w:val="%1.%2"/>
      <w:lvlJc w:val="left"/>
      <w:pPr>
        <w:ind w:left="3686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1">
    <w:nsid w:val="64AA1E13"/>
    <w:multiLevelType w:val="multilevel"/>
    <w:tmpl w:val="4386EE46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1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4D2642E"/>
    <w:multiLevelType w:val="multilevel"/>
    <w:tmpl w:val="B6BE1EA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A101732"/>
    <w:multiLevelType w:val="multilevel"/>
    <w:tmpl w:val="CC80DCF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5F"/>
    <w:rsid w:val="000676FE"/>
    <w:rsid w:val="004C025F"/>
    <w:rsid w:val="00740BCC"/>
    <w:rsid w:val="007E6677"/>
    <w:rsid w:val="009A0F4C"/>
    <w:rsid w:val="009C08C9"/>
    <w:rsid w:val="00BC3C7B"/>
    <w:rsid w:val="00D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9F8DA-CEC5-4DA7-A245-C9A72CC4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5F"/>
    <w:pPr>
      <w:snapToGrid w:val="0"/>
      <w:spacing w:after="0" w:line="280" w:lineRule="exact"/>
      <w:jc w:val="both"/>
    </w:pPr>
    <w:rPr>
      <w:rFonts w:ascii="Arial" w:hAnsi="Arial"/>
      <w:color w:val="001E46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C025F"/>
    <w:pPr>
      <w:spacing w:line="460" w:lineRule="exact"/>
      <w:jc w:val="left"/>
      <w:outlineLvl w:val="0"/>
    </w:pPr>
    <w:rPr>
      <w:rFonts w:cs="Times New Roman (Základní text"/>
      <w:b/>
      <w:bCs/>
      <w:sz w:val="38"/>
      <w:szCs w:val="3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025F"/>
    <w:pPr>
      <w:outlineLvl w:val="1"/>
    </w:pPr>
    <w:rPr>
      <w:rFonts w:cs="Times New Roman (Základní text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025F"/>
    <w:rPr>
      <w:rFonts w:ascii="Arial" w:hAnsi="Arial" w:cs="Times New Roman (Základní text"/>
      <w:b/>
      <w:bCs/>
      <w:color w:val="001E46"/>
      <w:sz w:val="38"/>
      <w:szCs w:val="38"/>
    </w:rPr>
  </w:style>
  <w:style w:type="character" w:customStyle="1" w:styleId="Nadpis2Char">
    <w:name w:val="Nadpis 2 Char"/>
    <w:basedOn w:val="Standardnpsmoodstavce"/>
    <w:link w:val="Nadpis2"/>
    <w:uiPriority w:val="9"/>
    <w:rsid w:val="004C025F"/>
    <w:rPr>
      <w:rFonts w:ascii="Arial" w:hAnsi="Arial" w:cs="Times New Roman (Základní text"/>
      <w:b/>
      <w:color w:val="001E46"/>
      <w:szCs w:val="24"/>
    </w:rPr>
  </w:style>
  <w:style w:type="paragraph" w:styleId="Zhlav">
    <w:name w:val="header"/>
    <w:basedOn w:val="Normln"/>
    <w:link w:val="ZhlavChar"/>
    <w:uiPriority w:val="99"/>
    <w:unhideWhenUsed/>
    <w:rsid w:val="004C025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25F"/>
    <w:rPr>
      <w:rFonts w:ascii="Arial" w:hAnsi="Arial"/>
      <w:color w:val="001E46"/>
      <w:sz w:val="20"/>
      <w:szCs w:val="24"/>
    </w:rPr>
  </w:style>
  <w:style w:type="paragraph" w:customStyle="1" w:styleId="bntext3rovn">
    <w:name w:val="běžný text 3. úrovně"/>
    <w:basedOn w:val="bntext2rovn"/>
    <w:rsid w:val="004C025F"/>
    <w:pPr>
      <w:numPr>
        <w:ilvl w:val="3"/>
      </w:numPr>
    </w:pPr>
  </w:style>
  <w:style w:type="paragraph" w:customStyle="1" w:styleId="nadpis2rovn">
    <w:name w:val="nadpis 2. úrovně"/>
    <w:basedOn w:val="Normln"/>
    <w:next w:val="bntext3rovn"/>
    <w:rsid w:val="004C025F"/>
    <w:pPr>
      <w:keepNext/>
      <w:numPr>
        <w:ilvl w:val="1"/>
        <w:numId w:val="1"/>
      </w:numPr>
      <w:snapToGrid/>
      <w:spacing w:after="140" w:line="240" w:lineRule="exact"/>
      <w:jc w:val="left"/>
    </w:pPr>
    <w:rPr>
      <w:rFonts w:eastAsia="Times New Roman" w:cs="Arial"/>
      <w:b/>
      <w:smallCaps/>
      <w:color w:val="auto"/>
      <w:spacing w:val="20"/>
      <w:szCs w:val="20"/>
      <w:lang w:eastAsia="cs-CZ"/>
    </w:rPr>
  </w:style>
  <w:style w:type="paragraph" w:customStyle="1" w:styleId="bntext2rovn">
    <w:name w:val="běžný text 2. úrovně"/>
    <w:basedOn w:val="Normln"/>
    <w:rsid w:val="004C025F"/>
    <w:pPr>
      <w:keepLines/>
      <w:numPr>
        <w:ilvl w:val="2"/>
        <w:numId w:val="1"/>
      </w:numPr>
      <w:snapToGrid/>
      <w:spacing w:after="140"/>
      <w:outlineLvl w:val="2"/>
    </w:pPr>
    <w:rPr>
      <w:rFonts w:eastAsia="Times New Roman" w:cs="Arial"/>
      <w:color w:val="auto"/>
      <w:sz w:val="22"/>
      <w:lang w:eastAsia="cs-CZ"/>
    </w:rPr>
  </w:style>
  <w:style w:type="paragraph" w:customStyle="1" w:styleId="Nadpislnku">
    <w:name w:val="Nadpis článku"/>
    <w:basedOn w:val="Nadpis1"/>
    <w:qFormat/>
    <w:rsid w:val="004C025F"/>
    <w:pPr>
      <w:keepNext/>
      <w:numPr>
        <w:numId w:val="4"/>
      </w:numPr>
      <w:snapToGrid/>
      <w:spacing w:after="120" w:line="360" w:lineRule="auto"/>
      <w:ind w:left="360"/>
      <w:jc w:val="center"/>
    </w:pPr>
    <w:rPr>
      <w:rFonts w:ascii="Times New Roman" w:eastAsia="Times New Roman" w:hAnsi="Times New Roman" w:cstheme="minorHAnsi"/>
      <w:b w:val="0"/>
      <w:caps/>
      <w:smallCaps/>
      <w:color w:val="000000" w:themeColor="text1"/>
      <w:sz w:val="22"/>
      <w:szCs w:val="22"/>
      <w:lang w:eastAsia="cs-CZ"/>
    </w:rPr>
  </w:style>
  <w:style w:type="character" w:customStyle="1" w:styleId="slovanodstavecChar">
    <w:name w:val="Číslovaný odstavec Char"/>
    <w:basedOn w:val="Standardnpsmoodstavce"/>
    <w:link w:val="slovanodstavec"/>
    <w:locked/>
    <w:rsid w:val="004C025F"/>
    <w:rPr>
      <w:rFonts w:ascii="Times New Roman" w:eastAsia="Calibri" w:hAnsi="Times New Roman" w:cstheme="minorHAnsi"/>
      <w:sz w:val="24"/>
      <w:szCs w:val="20"/>
      <w:lang w:eastAsia="cs-CZ"/>
    </w:rPr>
  </w:style>
  <w:style w:type="paragraph" w:customStyle="1" w:styleId="slovanodstavec">
    <w:name w:val="Číslovaný odstavec"/>
    <w:basedOn w:val="Nadpis2"/>
    <w:link w:val="slovanodstavecChar"/>
    <w:qFormat/>
    <w:rsid w:val="004C025F"/>
    <w:pPr>
      <w:numPr>
        <w:ilvl w:val="1"/>
        <w:numId w:val="4"/>
      </w:numPr>
      <w:snapToGrid/>
      <w:spacing w:before="120" w:after="120" w:line="240" w:lineRule="auto"/>
      <w:ind w:left="567"/>
    </w:pPr>
    <w:rPr>
      <w:rFonts w:ascii="Times New Roman" w:eastAsia="Calibri" w:hAnsi="Times New Roman" w:cstheme="minorHAnsi"/>
      <w:b w:val="0"/>
      <w:color w:val="auto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C025F"/>
    <w:pPr>
      <w:numPr>
        <w:numId w:val="6"/>
      </w:numPr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4C025F"/>
    <w:rPr>
      <w:rFonts w:ascii="Arial" w:hAnsi="Arial"/>
      <w:color w:val="001E46"/>
      <w:sz w:val="2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8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8C9"/>
    <w:rPr>
      <w:rFonts w:ascii="Segoe UI" w:hAnsi="Segoe UI" w:cs="Segoe UI"/>
      <w:color w:val="001E4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USTR &amp; ABS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Čadská Květoslava, JUDr.</dc:creator>
  <cp:keywords/>
  <dc:description/>
  <cp:lastModifiedBy>Kremlová Gabriela, Ing., MBA</cp:lastModifiedBy>
  <cp:revision>2</cp:revision>
  <cp:lastPrinted>2021-12-28T12:41:00Z</cp:lastPrinted>
  <dcterms:created xsi:type="dcterms:W3CDTF">2021-12-30T15:10:00Z</dcterms:created>
  <dcterms:modified xsi:type="dcterms:W3CDTF">2021-12-30T15:10:00Z</dcterms:modified>
</cp:coreProperties>
</file>