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F61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SMLOUVA O DÍLO</w:t>
      </w:r>
      <w:r w:rsidRPr="004D4279">
        <w:rPr>
          <w:rFonts w:ascii="Calibri" w:eastAsia="Times New Roman" w:hAnsi="Calibri" w:cs="Calibri"/>
          <w:sz w:val="32"/>
          <w:szCs w:val="32"/>
          <w:lang w:eastAsia="cs-CZ"/>
        </w:rPr>
        <w:t> </w:t>
      </w:r>
    </w:p>
    <w:p w14:paraId="60F0B57B" w14:textId="6728B3B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Muz/</w:t>
      </w:r>
      <w:r w:rsidR="002D4650" w:rsidRPr="002D4650">
        <w:rPr>
          <w:rFonts w:ascii="Calibri" w:eastAsia="Times New Roman" w:hAnsi="Calibri" w:cs="Calibri"/>
          <w:sz w:val="28"/>
          <w:szCs w:val="28"/>
          <w:lang w:eastAsia="cs-CZ"/>
        </w:rPr>
        <w:t>349</w:t>
      </w: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/2021 </w:t>
      </w:r>
    </w:p>
    <w:p w14:paraId="0D6F2733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14:paraId="7C3F7823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uzavřená dle ustanovení § 2586, zákona č. 89/2012 Sb., občanský zákoník, v platném znění </w:t>
      </w:r>
    </w:p>
    <w:p w14:paraId="29F0C1CA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4472B97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Smluvní strany: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09600518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3B016E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56B63B3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příspěvková organizace zřízená hlavním městem Prahou </w:t>
      </w:r>
    </w:p>
    <w:p w14:paraId="13DCA452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 </w:t>
      </w:r>
      <w:r w:rsidRPr="004D4279">
        <w:rPr>
          <w:rFonts w:ascii="Calibri" w:eastAsia="Times New Roman" w:hAnsi="Calibri" w:cs="Calibri"/>
          <w:lang w:eastAsia="cs-CZ"/>
        </w:rPr>
        <w:tab/>
        <w:t>Kožná 475/1, 110 01 Praha 1 - Staré Město  </w:t>
      </w:r>
    </w:p>
    <w:p w14:paraId="12988C8C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IČO: </w:t>
      </w:r>
      <w:r w:rsidRPr="004D4279">
        <w:rPr>
          <w:rFonts w:ascii="Calibri" w:eastAsia="Times New Roman" w:hAnsi="Calibri" w:cs="Calibri"/>
          <w:lang w:eastAsia="cs-CZ"/>
        </w:rPr>
        <w:tab/>
        <w:t>00064432 </w:t>
      </w:r>
    </w:p>
    <w:p w14:paraId="0154978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 </w:t>
      </w:r>
      <w:r w:rsidRPr="004D4279">
        <w:rPr>
          <w:rFonts w:ascii="Calibri" w:eastAsia="Times New Roman" w:hAnsi="Calibri" w:cs="Calibri"/>
          <w:lang w:eastAsia="cs-CZ"/>
        </w:rPr>
        <w:tab/>
        <w:t>CZ00064432 </w:t>
      </w:r>
    </w:p>
    <w:p w14:paraId="2545C028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7FE97527" w14:textId="19E2A4CF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bankovní spojení: </w:t>
      </w:r>
      <w:r w:rsidRPr="004D4279">
        <w:rPr>
          <w:rFonts w:ascii="Calibri" w:eastAsia="Times New Roman" w:hAnsi="Calibri" w:cs="Calibri"/>
          <w:lang w:eastAsia="cs-CZ"/>
        </w:rPr>
        <w:tab/>
      </w:r>
    </w:p>
    <w:p w14:paraId="3A404E78" w14:textId="727F3AFE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zastoupen</w:t>
      </w:r>
      <w:r w:rsidR="00DF0C49">
        <w:rPr>
          <w:rFonts w:ascii="Calibri" w:eastAsia="Times New Roman" w:hAnsi="Calibri" w:cs="Calibri"/>
          <w:lang w:eastAsia="cs-CZ"/>
        </w:rPr>
        <w:t>á</w:t>
      </w:r>
      <w:r w:rsidRPr="004D4279">
        <w:rPr>
          <w:rFonts w:ascii="Calibri" w:eastAsia="Times New Roman" w:hAnsi="Calibri" w:cs="Calibri"/>
          <w:lang w:eastAsia="cs-CZ"/>
        </w:rPr>
        <w:t>: </w:t>
      </w:r>
      <w:r w:rsidRPr="004D4279">
        <w:rPr>
          <w:rFonts w:ascii="Calibri" w:eastAsia="Times New Roman" w:hAnsi="Calibri" w:cs="Calibri"/>
          <w:lang w:eastAsia="cs-CZ"/>
        </w:rPr>
        <w:tab/>
        <w:t>PhDr. Zuzanou Strnadovou, ředitelkou  </w:t>
      </w:r>
    </w:p>
    <w:p w14:paraId="500F260A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Objednatel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70331C4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73D1D1E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a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36E3E3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756BAB2" w14:textId="6AC6232C" w:rsidR="004D4279" w:rsidRPr="006E1B4D" w:rsidRDefault="001C23C0" w:rsidP="006E1B4D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A</w:t>
      </w:r>
      <w:r w:rsidR="0094161B">
        <w:rPr>
          <w:rFonts w:ascii="Calibri" w:eastAsia="Times New Roman" w:hAnsi="Calibri" w:cs="Calibri"/>
          <w:b/>
          <w:bCs/>
          <w:lang w:eastAsia="cs-CZ"/>
        </w:rPr>
        <w:t>KANT ART</w:t>
      </w:r>
      <w:r w:rsidR="00E64A05">
        <w:rPr>
          <w:rFonts w:ascii="Calibri" w:eastAsia="Times New Roman" w:hAnsi="Calibri" w:cs="Calibri"/>
          <w:b/>
          <w:bCs/>
          <w:lang w:eastAsia="cs-CZ"/>
        </w:rPr>
        <w:t>,</w:t>
      </w:r>
      <w:r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94161B">
        <w:rPr>
          <w:rFonts w:ascii="Calibri" w:eastAsia="Times New Roman" w:hAnsi="Calibri" w:cs="Calibri"/>
          <w:b/>
          <w:bCs/>
          <w:lang w:eastAsia="cs-CZ"/>
        </w:rPr>
        <w:t>v.</w:t>
      </w:r>
      <w:r>
        <w:rPr>
          <w:rFonts w:ascii="Calibri" w:eastAsia="Times New Roman" w:hAnsi="Calibri" w:cs="Calibri"/>
          <w:b/>
          <w:bCs/>
          <w:lang w:eastAsia="cs-CZ"/>
        </w:rPr>
        <w:t>o.</w:t>
      </w:r>
      <w:r w:rsidR="0094161B">
        <w:rPr>
          <w:rFonts w:ascii="Calibri" w:eastAsia="Times New Roman" w:hAnsi="Calibri" w:cs="Calibri"/>
          <w:b/>
          <w:bCs/>
          <w:lang w:eastAsia="cs-CZ"/>
        </w:rPr>
        <w:t>s.</w:t>
      </w:r>
    </w:p>
    <w:p w14:paraId="11F7304F" w14:textId="7D10BB09" w:rsidR="006E1B4D" w:rsidRDefault="004D0D79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zapsaná </w:t>
      </w:r>
      <w:r w:rsidR="00A85FA5">
        <w:rPr>
          <w:rFonts w:ascii="Calibri" w:eastAsia="Times New Roman" w:hAnsi="Calibri" w:cs="Calibri"/>
          <w:lang w:eastAsia="cs-CZ"/>
        </w:rPr>
        <w:t>v obchodním rejstříku vedeném</w:t>
      </w:r>
      <w:r w:rsidR="00E65EF9">
        <w:rPr>
          <w:rFonts w:ascii="Calibri" w:eastAsia="Times New Roman" w:hAnsi="Calibri" w:cs="Calibri"/>
          <w:lang w:eastAsia="cs-CZ"/>
        </w:rPr>
        <w:t xml:space="preserve"> Městsk</w:t>
      </w:r>
      <w:r w:rsidR="00667B37">
        <w:rPr>
          <w:rFonts w:ascii="Calibri" w:eastAsia="Times New Roman" w:hAnsi="Calibri" w:cs="Calibri"/>
          <w:lang w:eastAsia="cs-CZ"/>
        </w:rPr>
        <w:t>ým</w:t>
      </w:r>
      <w:r w:rsidR="00E65EF9">
        <w:rPr>
          <w:rFonts w:ascii="Calibri" w:eastAsia="Times New Roman" w:hAnsi="Calibri" w:cs="Calibri"/>
          <w:lang w:eastAsia="cs-CZ"/>
        </w:rPr>
        <w:t xml:space="preserve"> soud</w:t>
      </w:r>
      <w:r w:rsidR="00667B37">
        <w:rPr>
          <w:rFonts w:ascii="Calibri" w:eastAsia="Times New Roman" w:hAnsi="Calibri" w:cs="Calibri"/>
          <w:lang w:eastAsia="cs-CZ"/>
        </w:rPr>
        <w:t>em</w:t>
      </w:r>
      <w:r w:rsidR="00E65EF9">
        <w:rPr>
          <w:rFonts w:ascii="Calibri" w:eastAsia="Times New Roman" w:hAnsi="Calibri" w:cs="Calibri"/>
          <w:lang w:eastAsia="cs-CZ"/>
        </w:rPr>
        <w:t xml:space="preserve"> v Praze</w:t>
      </w:r>
      <w:r w:rsidR="00A85FA5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sp. zn </w:t>
      </w:r>
      <w:r w:rsidR="00E64A05">
        <w:rPr>
          <w:rFonts w:ascii="Calibri" w:eastAsia="Times New Roman" w:hAnsi="Calibri" w:cs="Calibri"/>
          <w:lang w:eastAsia="cs-CZ"/>
        </w:rPr>
        <w:t>A 27994</w:t>
      </w:r>
    </w:p>
    <w:p w14:paraId="2900250F" w14:textId="7AC4AD2D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</w:t>
      </w:r>
      <w:r w:rsidR="00161C69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r w:rsidR="00A14B57" w:rsidRPr="00A14B57">
        <w:rPr>
          <w:rFonts w:ascii="Calibri" w:eastAsia="Times New Roman" w:hAnsi="Calibri" w:cs="Calibri"/>
          <w:lang w:eastAsia="cs-CZ"/>
        </w:rPr>
        <w:t>Celniční 238</w:t>
      </w:r>
      <w:r w:rsidR="00A14B57">
        <w:rPr>
          <w:rFonts w:ascii="Calibri" w:eastAsia="Times New Roman" w:hAnsi="Calibri" w:cs="Calibri"/>
          <w:lang w:eastAsia="cs-CZ"/>
        </w:rPr>
        <w:t xml:space="preserve">, 198 </w:t>
      </w:r>
      <w:r w:rsidR="006E1B4D" w:rsidRPr="006E1B4D">
        <w:rPr>
          <w:rFonts w:ascii="Calibri" w:eastAsia="Times New Roman" w:hAnsi="Calibri" w:cs="Calibri"/>
          <w:lang w:eastAsia="cs-CZ"/>
        </w:rPr>
        <w:t>00 Praha</w:t>
      </w:r>
      <w:r w:rsidR="00A14B57">
        <w:rPr>
          <w:rFonts w:ascii="Calibri" w:eastAsia="Times New Roman" w:hAnsi="Calibri" w:cs="Calibri"/>
          <w:lang w:eastAsia="cs-CZ"/>
        </w:rPr>
        <w:t xml:space="preserve"> </w:t>
      </w:r>
      <w:r w:rsidR="00A14B57" w:rsidRPr="00A14B57">
        <w:rPr>
          <w:rFonts w:ascii="Calibri" w:eastAsia="Times New Roman" w:hAnsi="Calibri" w:cs="Calibri"/>
          <w:lang w:eastAsia="cs-CZ"/>
        </w:rPr>
        <w:t>9</w:t>
      </w:r>
      <w:r w:rsidR="00A14B57">
        <w:rPr>
          <w:rFonts w:ascii="Calibri" w:eastAsia="Times New Roman" w:hAnsi="Calibri" w:cs="Calibri"/>
          <w:lang w:eastAsia="cs-CZ"/>
        </w:rPr>
        <w:t xml:space="preserve"> </w:t>
      </w:r>
      <w:r w:rsidR="00A14B57" w:rsidRPr="00A14B57">
        <w:rPr>
          <w:rFonts w:ascii="Calibri" w:eastAsia="Times New Roman" w:hAnsi="Calibri" w:cs="Calibri"/>
          <w:lang w:eastAsia="cs-CZ"/>
        </w:rPr>
        <w:t>-</w:t>
      </w:r>
      <w:r w:rsidR="00A14B57">
        <w:rPr>
          <w:rFonts w:ascii="Calibri" w:eastAsia="Times New Roman" w:hAnsi="Calibri" w:cs="Calibri"/>
          <w:lang w:eastAsia="cs-CZ"/>
        </w:rPr>
        <w:t xml:space="preserve"> </w:t>
      </w:r>
      <w:r w:rsidR="00A14B57" w:rsidRPr="00A14B57">
        <w:rPr>
          <w:rFonts w:ascii="Calibri" w:eastAsia="Times New Roman" w:hAnsi="Calibri" w:cs="Calibri"/>
          <w:lang w:eastAsia="cs-CZ"/>
        </w:rPr>
        <w:t>Hloubětín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</w:p>
    <w:p w14:paraId="059A83A0" w14:textId="7969D609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1B4D">
        <w:rPr>
          <w:rFonts w:ascii="Calibri" w:eastAsia="Times New Roman" w:hAnsi="Calibri" w:cs="Calibri"/>
          <w:lang w:eastAsia="cs-CZ"/>
        </w:rPr>
        <w:t>IČO:</w:t>
      </w:r>
      <w:r w:rsidR="006E1B4D" w:rsidRPr="006E1B4D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r w:rsidR="006761EE" w:rsidRPr="006761EE">
        <w:rPr>
          <w:rFonts w:ascii="Calibri" w:eastAsia="Times New Roman" w:hAnsi="Calibri" w:cs="Calibri"/>
          <w:lang w:eastAsia="cs-CZ"/>
        </w:rPr>
        <w:t>25686763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</w:p>
    <w:p w14:paraId="13B83611" w14:textId="4797638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</w:t>
      </w:r>
      <w:r w:rsidR="00116314">
        <w:rPr>
          <w:rFonts w:ascii="Calibri" w:eastAsia="Times New Roman" w:hAnsi="Calibri" w:cs="Calibri"/>
          <w:lang w:eastAsia="cs-CZ"/>
        </w:rPr>
        <w:tab/>
      </w:r>
      <w:r w:rsidR="007F46F7" w:rsidRPr="007F46F7">
        <w:rPr>
          <w:rFonts w:ascii="Calibri" w:eastAsia="Times New Roman" w:hAnsi="Calibri" w:cs="Calibri"/>
          <w:lang w:eastAsia="cs-CZ"/>
        </w:rPr>
        <w:t>CZ25686763</w:t>
      </w:r>
    </w:p>
    <w:p w14:paraId="1CFEF2B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7BB1DCFF" w14:textId="26D95512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25CB9">
        <w:rPr>
          <w:rFonts w:ascii="Calibri" w:eastAsia="Times New Roman" w:hAnsi="Calibri" w:cs="Calibri"/>
          <w:lang w:eastAsia="cs-CZ"/>
        </w:rPr>
        <w:t>bankovní spojení: </w:t>
      </w:r>
      <w:r w:rsidRPr="00625CB9">
        <w:rPr>
          <w:rFonts w:ascii="Calibri" w:eastAsia="Times New Roman" w:hAnsi="Calibri" w:cs="Calibri"/>
          <w:lang w:eastAsia="cs-CZ"/>
        </w:rPr>
        <w:tab/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16EA1DFD" w14:textId="161AB943" w:rsidR="00116314" w:rsidRDefault="00116314" w:rsidP="0011631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zastoupená</w:t>
      </w:r>
      <w:r w:rsidR="00611EDD">
        <w:rPr>
          <w:rFonts w:ascii="Calibri" w:eastAsia="Times New Roman" w:hAnsi="Calibri" w:cs="Calibri"/>
          <w:lang w:eastAsia="cs-CZ"/>
        </w:rPr>
        <w:t>:</w:t>
      </w:r>
      <w:r>
        <w:rPr>
          <w:rFonts w:ascii="Calibri" w:eastAsia="Times New Roman" w:hAnsi="Calibri" w:cs="Calibri"/>
          <w:lang w:eastAsia="cs-CZ"/>
        </w:rPr>
        <w:tab/>
      </w:r>
      <w:r w:rsidR="003B5096">
        <w:rPr>
          <w:rFonts w:ascii="Calibri" w:eastAsia="Times New Roman" w:hAnsi="Calibri" w:cs="Calibri"/>
          <w:lang w:eastAsia="cs-CZ"/>
        </w:rPr>
        <w:t>Miroslavem Hlavou</w:t>
      </w:r>
      <w:r>
        <w:rPr>
          <w:rFonts w:ascii="Calibri" w:eastAsia="Times New Roman" w:hAnsi="Calibri" w:cs="Calibri"/>
          <w:lang w:eastAsia="cs-CZ"/>
        </w:rPr>
        <w:t>, jednatelem</w:t>
      </w:r>
    </w:p>
    <w:p w14:paraId="2E8D1F32" w14:textId="58DDD7D6" w:rsidR="00116314" w:rsidRPr="004D4279" w:rsidRDefault="00116314" w:rsidP="0011631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957468">
        <w:rPr>
          <w:rFonts w:ascii="Calibri" w:eastAsia="Times New Roman" w:hAnsi="Calibri" w:cs="Calibri"/>
          <w:lang w:eastAsia="cs-CZ"/>
        </w:rPr>
        <w:t>ev. číslo </w:t>
      </w:r>
      <w:r w:rsidR="000A0388">
        <w:rPr>
          <w:rFonts w:ascii="Calibri" w:eastAsia="Times New Roman" w:hAnsi="Calibri" w:cs="Calibri"/>
          <w:lang w:eastAsia="cs-CZ"/>
        </w:rPr>
        <w:t>Miroslava Hlavy</w:t>
      </w:r>
      <w:r w:rsidRPr="00957468">
        <w:rPr>
          <w:rFonts w:ascii="Calibri" w:eastAsia="Times New Roman" w:hAnsi="Calibri" w:cs="Calibri"/>
          <w:lang w:eastAsia="cs-CZ"/>
        </w:rPr>
        <w:t xml:space="preserve"> v rejstříku restaurátorů vedeném při MK ČR: </w:t>
      </w:r>
      <w:r w:rsidR="000A0388" w:rsidRPr="000A0388">
        <w:rPr>
          <w:rFonts w:ascii="Calibri" w:eastAsia="Times New Roman" w:hAnsi="Calibri" w:cs="Calibri"/>
          <w:lang w:eastAsia="cs-CZ"/>
        </w:rPr>
        <w:t>19654/2013</w:t>
      </w:r>
    </w:p>
    <w:p w14:paraId="71781B4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Zhotovitel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4E879B8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366F0F9" w14:textId="61D41EE7" w:rsidR="004D4279" w:rsidRPr="004D4279" w:rsidRDefault="004D4279" w:rsidP="006512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Preambule</w:t>
      </w:r>
    </w:p>
    <w:p w14:paraId="5B118C6F" w14:textId="330D77C8" w:rsidR="004D4279" w:rsidRPr="0008768A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Praze, </w:t>
      </w:r>
      <w:r w:rsidRPr="000E2626">
        <w:rPr>
          <w:rFonts w:ascii="Calibri" w:eastAsia="Times New Roman" w:hAnsi="Calibri" w:cs="Calibri"/>
          <w:lang w:eastAsia="cs-CZ"/>
        </w:rPr>
        <w:t xml:space="preserve">a zákonem č. </w:t>
      </w:r>
      <w:r w:rsidR="003A454C" w:rsidRPr="000E2626">
        <w:rPr>
          <w:rFonts w:ascii="Calibri" w:eastAsia="Times New Roman" w:hAnsi="Calibri" w:cs="Calibri"/>
          <w:lang w:eastAsia="cs-CZ"/>
        </w:rPr>
        <w:t xml:space="preserve">220/1987 </w:t>
      </w:r>
      <w:r w:rsidRPr="000E2626">
        <w:rPr>
          <w:rFonts w:ascii="Calibri" w:eastAsia="Times New Roman" w:hAnsi="Calibri" w:cs="Calibri"/>
          <w:lang w:eastAsia="cs-CZ"/>
        </w:rPr>
        <w:t xml:space="preserve">Sb., </w:t>
      </w:r>
      <w:r w:rsidR="003A454C" w:rsidRPr="000E2626">
        <w:rPr>
          <w:rFonts w:ascii="Calibri" w:eastAsia="Times New Roman" w:hAnsi="Calibri" w:cs="Calibri"/>
          <w:lang w:eastAsia="cs-CZ"/>
        </w:rPr>
        <w:t>o</w:t>
      </w:r>
      <w:r w:rsidR="003A454C" w:rsidRPr="003A454C">
        <w:rPr>
          <w:rFonts w:ascii="Calibri" w:eastAsia="Times New Roman" w:hAnsi="Calibri" w:cs="Calibri"/>
          <w:lang w:eastAsia="cs-CZ"/>
        </w:rPr>
        <w:t xml:space="preserve"> státní památkové péči</w:t>
      </w:r>
      <w:r w:rsidR="00A90B69">
        <w:rPr>
          <w:rFonts w:ascii="Calibri" w:eastAsia="Times New Roman" w:hAnsi="Calibri" w:cs="Calibri"/>
          <w:lang w:eastAsia="cs-CZ"/>
        </w:rPr>
        <w:t>, v platném znění</w:t>
      </w:r>
      <w:r w:rsidRPr="0008768A">
        <w:rPr>
          <w:rFonts w:ascii="Calibri" w:eastAsia="Times New Roman" w:hAnsi="Calibri" w:cs="Calibri"/>
          <w:lang w:eastAsia="cs-CZ"/>
        </w:rPr>
        <w:t>, oprávněn tuto smlouvu uzavřít.</w:t>
      </w:r>
    </w:p>
    <w:p w14:paraId="6881B370" w14:textId="0C19457B" w:rsidR="004D4279" w:rsidRPr="00684B12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Objednatel prohlašuje, že na základě výše uvedené zřizovací listiny má v dlouhodobé správě nemovitost Hlavní budovy muzea, Na Poříčí 52/1554, 180 00 Praha – Florenc (dále jen „</w:t>
      </w:r>
      <w:r w:rsidRPr="0008768A">
        <w:rPr>
          <w:rFonts w:ascii="Calibri" w:eastAsia="Times New Roman" w:hAnsi="Calibri" w:cs="Calibri"/>
          <w:b/>
          <w:bCs/>
          <w:lang w:eastAsia="cs-CZ"/>
        </w:rPr>
        <w:t>objekt</w:t>
      </w:r>
      <w:r w:rsidRPr="0008768A">
        <w:rPr>
          <w:rFonts w:ascii="Calibri" w:eastAsia="Times New Roman" w:hAnsi="Calibri" w:cs="Calibri"/>
          <w:lang w:eastAsia="cs-CZ"/>
        </w:rPr>
        <w:t xml:space="preserve">“). </w:t>
      </w:r>
      <w:r w:rsidRPr="0DE3AEB0">
        <w:rPr>
          <w:rFonts w:ascii="Calibri" w:eastAsia="Times New Roman" w:hAnsi="Calibri" w:cs="Calibri"/>
          <w:lang w:eastAsia="cs-CZ"/>
        </w:rPr>
        <w:t>V objektu</w:t>
      </w:r>
      <w:r w:rsidRPr="0008768A">
        <w:rPr>
          <w:rFonts w:ascii="Calibri" w:eastAsia="Times New Roman" w:hAnsi="Calibri" w:cs="Calibri"/>
          <w:lang w:eastAsia="cs-CZ"/>
        </w:rPr>
        <w:t xml:space="preserve"> Objednatel provádí </w:t>
      </w:r>
      <w:r w:rsidR="0057695F" w:rsidRPr="0008768A">
        <w:rPr>
          <w:rFonts w:ascii="Calibri" w:eastAsia="Times New Roman" w:hAnsi="Calibri" w:cs="Calibri"/>
          <w:lang w:eastAsia="cs-CZ"/>
        </w:rPr>
        <w:t>úpravy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interiéru a </w:t>
      </w:r>
      <w:r w:rsidRPr="0008768A">
        <w:rPr>
          <w:rFonts w:ascii="Calibri" w:eastAsia="Times New Roman" w:hAnsi="Calibri" w:cs="Calibri"/>
          <w:lang w:eastAsia="cs-CZ"/>
        </w:rPr>
        <w:t>rekonstrukci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v souladu se stavebním povolením MCP8</w:t>
      </w:r>
      <w:r w:rsidR="004E7C24" w:rsidRPr="0008768A">
        <w:rPr>
          <w:rFonts w:ascii="Calibri" w:eastAsia="Times New Roman" w:hAnsi="Calibri" w:cs="Calibri"/>
          <w:lang w:eastAsia="cs-CZ"/>
        </w:rPr>
        <w:t> 342 961/2019</w:t>
      </w:r>
      <w:r w:rsidR="007156BD">
        <w:rPr>
          <w:rFonts w:ascii="Calibri" w:eastAsia="Times New Roman" w:hAnsi="Calibri" w:cs="Calibri"/>
          <w:lang w:eastAsia="cs-CZ"/>
        </w:rPr>
        <w:t>,</w:t>
      </w:r>
      <w:r w:rsidR="004E7C24" w:rsidRPr="0008768A">
        <w:rPr>
          <w:rFonts w:ascii="Calibri" w:eastAsia="Times New Roman" w:hAnsi="Calibri" w:cs="Calibri"/>
          <w:lang w:eastAsia="cs-CZ"/>
        </w:rPr>
        <w:t xml:space="preserve"> </w:t>
      </w:r>
      <w:r w:rsidR="00DB707D" w:rsidRPr="00684B12">
        <w:rPr>
          <w:rFonts w:ascii="Calibri" w:eastAsia="Times New Roman" w:hAnsi="Calibri" w:cs="Calibri"/>
          <w:lang w:eastAsia="cs-CZ"/>
        </w:rPr>
        <w:t>závazným stanoviskem OPP MHMP č.j. MHMP 142859</w:t>
      </w:r>
      <w:r w:rsidR="006E323C">
        <w:rPr>
          <w:rFonts w:ascii="Calibri" w:eastAsia="Times New Roman" w:hAnsi="Calibri" w:cs="Calibri"/>
          <w:lang w:eastAsia="cs-CZ"/>
        </w:rPr>
        <w:t>4</w:t>
      </w:r>
      <w:r w:rsidR="00DB707D" w:rsidRPr="00684B12">
        <w:rPr>
          <w:rFonts w:ascii="Calibri" w:eastAsia="Times New Roman" w:hAnsi="Calibri" w:cs="Calibri"/>
          <w:lang w:eastAsia="cs-CZ"/>
        </w:rPr>
        <w:t>/2019, závazn</w:t>
      </w:r>
      <w:r w:rsidR="00937381" w:rsidRPr="00684B12">
        <w:rPr>
          <w:rFonts w:ascii="Calibri" w:eastAsia="Times New Roman" w:hAnsi="Calibri" w:cs="Calibri"/>
          <w:lang w:eastAsia="cs-CZ"/>
        </w:rPr>
        <w:t>ým</w:t>
      </w:r>
      <w:r w:rsidR="00DB707D" w:rsidRPr="00684B12">
        <w:rPr>
          <w:rFonts w:ascii="Calibri" w:eastAsia="Times New Roman" w:hAnsi="Calibri" w:cs="Calibri"/>
          <w:lang w:eastAsia="cs-CZ"/>
        </w:rPr>
        <w:t xml:space="preserve"> stanovisk</w:t>
      </w:r>
      <w:r w:rsidR="00937381" w:rsidRPr="00684B12">
        <w:rPr>
          <w:rFonts w:ascii="Calibri" w:eastAsia="Times New Roman" w:hAnsi="Calibri" w:cs="Calibri"/>
          <w:lang w:eastAsia="cs-CZ"/>
        </w:rPr>
        <w:t>em</w:t>
      </w:r>
      <w:r w:rsidR="00DB707D" w:rsidRPr="00684B12">
        <w:rPr>
          <w:rFonts w:ascii="Calibri" w:eastAsia="Times New Roman" w:hAnsi="Calibri" w:cs="Calibri"/>
          <w:lang w:eastAsia="cs-CZ"/>
        </w:rPr>
        <w:t xml:space="preserve"> OPP MHMP č.j. </w:t>
      </w:r>
      <w:r w:rsidR="00B71E48" w:rsidRPr="00684B12">
        <w:rPr>
          <w:rFonts w:ascii="Calibri" w:eastAsia="Times New Roman" w:hAnsi="Calibri" w:cs="Calibri"/>
          <w:lang w:eastAsia="cs-CZ"/>
        </w:rPr>
        <w:t xml:space="preserve">MHMP </w:t>
      </w:r>
      <w:r w:rsidR="00DB707D" w:rsidRPr="00684B12">
        <w:rPr>
          <w:rFonts w:ascii="Calibri" w:eastAsia="Times New Roman" w:hAnsi="Calibri" w:cs="Calibri"/>
          <w:lang w:eastAsia="cs-CZ"/>
        </w:rPr>
        <w:t>1462020/2020 ze dne 24.09.2020</w:t>
      </w:r>
      <w:r w:rsidR="00870210">
        <w:rPr>
          <w:rFonts w:ascii="Calibri" w:eastAsia="Times New Roman" w:hAnsi="Calibri" w:cs="Calibri"/>
          <w:lang w:eastAsia="cs-CZ"/>
        </w:rPr>
        <w:t xml:space="preserve"> a </w:t>
      </w:r>
      <w:r w:rsidR="00D87FB4">
        <w:rPr>
          <w:rFonts w:ascii="Calibri" w:eastAsia="Times New Roman" w:hAnsi="Calibri" w:cs="Calibri"/>
          <w:lang w:eastAsia="cs-CZ"/>
        </w:rPr>
        <w:t xml:space="preserve">závazným stanoviskem </w:t>
      </w:r>
      <w:r w:rsidR="00870210">
        <w:rPr>
          <w:rFonts w:ascii="Calibri" w:eastAsia="Times New Roman" w:hAnsi="Calibri" w:cs="Calibri"/>
          <w:lang w:eastAsia="cs-CZ"/>
        </w:rPr>
        <w:t>OPP MHMP č.j.</w:t>
      </w:r>
      <w:r w:rsidR="00DB707D" w:rsidRPr="00684B12">
        <w:rPr>
          <w:rFonts w:ascii="Calibri" w:eastAsia="Times New Roman" w:hAnsi="Calibri" w:cs="Calibri"/>
          <w:lang w:eastAsia="cs-CZ"/>
        </w:rPr>
        <w:t xml:space="preserve"> </w:t>
      </w:r>
      <w:r w:rsidR="00B71E48" w:rsidRPr="00684B12">
        <w:rPr>
          <w:rFonts w:ascii="Calibri" w:eastAsia="Times New Roman" w:hAnsi="Calibri" w:cs="Calibri"/>
          <w:lang w:eastAsia="cs-CZ"/>
        </w:rPr>
        <w:t xml:space="preserve">MHMP </w:t>
      </w:r>
      <w:r w:rsidR="00C61458">
        <w:rPr>
          <w:rFonts w:ascii="Calibri" w:eastAsia="Times New Roman" w:hAnsi="Calibri" w:cs="Calibri"/>
          <w:lang w:eastAsia="cs-CZ"/>
        </w:rPr>
        <w:t>1216448/2020</w:t>
      </w:r>
      <w:r w:rsidR="007156BD">
        <w:rPr>
          <w:rFonts w:ascii="Calibri" w:eastAsia="Times New Roman" w:hAnsi="Calibri" w:cs="Calibri"/>
          <w:lang w:eastAsia="cs-CZ"/>
        </w:rPr>
        <w:t xml:space="preserve"> ze dne 05.08.2020</w:t>
      </w:r>
      <w:r w:rsidR="00E71242">
        <w:rPr>
          <w:rFonts w:ascii="Calibri" w:eastAsia="Times New Roman" w:hAnsi="Calibri" w:cs="Calibri"/>
          <w:lang w:eastAsia="cs-CZ"/>
        </w:rPr>
        <w:t>,</w:t>
      </w:r>
      <w:r w:rsidR="007156BD">
        <w:rPr>
          <w:rFonts w:ascii="Calibri" w:eastAsia="Times New Roman" w:hAnsi="Calibri" w:cs="Calibri"/>
          <w:lang w:eastAsia="cs-CZ"/>
        </w:rPr>
        <w:t xml:space="preserve"> </w:t>
      </w:r>
      <w:r w:rsidR="00DB707D" w:rsidRPr="00684B12">
        <w:rPr>
          <w:rFonts w:ascii="Calibri" w:eastAsia="Times New Roman" w:hAnsi="Calibri" w:cs="Calibri"/>
          <w:lang w:eastAsia="cs-CZ"/>
        </w:rPr>
        <w:t xml:space="preserve">a </w:t>
      </w:r>
      <w:r w:rsidRPr="00684B12">
        <w:rPr>
          <w:rFonts w:ascii="Calibri" w:eastAsia="Times New Roman" w:hAnsi="Calibri" w:cs="Calibri"/>
          <w:lang w:eastAsia="cs-CZ"/>
        </w:rPr>
        <w:t>v</w:t>
      </w:r>
      <w:r w:rsidR="00142C07">
        <w:rPr>
          <w:rFonts w:ascii="Calibri" w:eastAsia="Times New Roman" w:hAnsi="Calibri" w:cs="Calibri"/>
          <w:lang w:eastAsia="cs-CZ"/>
        </w:rPr>
        <w:t xml:space="preserve"> </w:t>
      </w:r>
      <w:r w:rsidR="00FE0F86" w:rsidRPr="00684B12">
        <w:rPr>
          <w:rFonts w:ascii="Calibri" w:eastAsia="Times New Roman" w:hAnsi="Calibri" w:cs="Calibri"/>
          <w:lang w:eastAsia="cs-CZ"/>
        </w:rPr>
        <w:t>tomto</w:t>
      </w:r>
      <w:r w:rsidR="003A1419" w:rsidRPr="00684B12">
        <w:rPr>
          <w:rFonts w:ascii="Calibri" w:eastAsia="Times New Roman" w:hAnsi="Calibri" w:cs="Calibri"/>
          <w:lang w:eastAsia="cs-CZ"/>
        </w:rPr>
        <w:t xml:space="preserve"> </w:t>
      </w:r>
      <w:r w:rsidRPr="00684B12">
        <w:rPr>
          <w:rFonts w:ascii="Calibri" w:eastAsia="Times New Roman" w:hAnsi="Calibri" w:cs="Calibri"/>
          <w:lang w:eastAsia="cs-CZ"/>
        </w:rPr>
        <w:t>rámci má záměr provést</w:t>
      </w:r>
      <w:r w:rsidR="00142C07">
        <w:rPr>
          <w:rFonts w:ascii="Calibri" w:eastAsia="Times New Roman" w:hAnsi="Calibri" w:cs="Calibri"/>
          <w:lang w:eastAsia="cs-CZ"/>
        </w:rPr>
        <w:t xml:space="preserve"> </w:t>
      </w:r>
      <w:r w:rsidR="004A38EE" w:rsidRPr="00684B12">
        <w:rPr>
          <w:rFonts w:ascii="Calibri" w:eastAsia="Times New Roman" w:hAnsi="Calibri" w:cs="Calibri"/>
          <w:lang w:eastAsia="cs-CZ"/>
        </w:rPr>
        <w:t xml:space="preserve">stavební práce </w:t>
      </w:r>
      <w:r w:rsidR="007406CB" w:rsidRPr="00684B12">
        <w:rPr>
          <w:rFonts w:ascii="Calibri" w:eastAsia="Times New Roman" w:hAnsi="Calibri" w:cs="Calibri"/>
          <w:lang w:eastAsia="cs-CZ"/>
        </w:rPr>
        <w:t xml:space="preserve">– </w:t>
      </w:r>
      <w:r w:rsidR="00B92240" w:rsidRPr="00684B12">
        <w:rPr>
          <w:rFonts w:ascii="Calibri" w:eastAsia="Times New Roman" w:hAnsi="Calibri" w:cs="Calibri"/>
          <w:b/>
          <w:bCs/>
          <w:lang w:eastAsia="cs-CZ"/>
        </w:rPr>
        <w:t>restaurování štukové a ma</w:t>
      </w:r>
      <w:r w:rsidR="00294F67" w:rsidRPr="00684B12">
        <w:rPr>
          <w:rFonts w:ascii="Calibri" w:eastAsia="Times New Roman" w:hAnsi="Calibri" w:cs="Calibri"/>
          <w:b/>
          <w:bCs/>
          <w:lang w:eastAsia="cs-CZ"/>
        </w:rPr>
        <w:t>lí</w:t>
      </w:r>
      <w:r w:rsidR="00B92240" w:rsidRPr="00684B12">
        <w:rPr>
          <w:rFonts w:ascii="Calibri" w:eastAsia="Times New Roman" w:hAnsi="Calibri" w:cs="Calibri"/>
          <w:b/>
          <w:bCs/>
          <w:lang w:eastAsia="cs-CZ"/>
        </w:rPr>
        <w:t>řské výzdoby interiéru</w:t>
      </w:r>
      <w:r w:rsidR="00C94EA7" w:rsidRPr="00684B12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B92240" w:rsidRPr="00684B12">
        <w:rPr>
          <w:rFonts w:ascii="Calibri" w:eastAsia="Times New Roman" w:hAnsi="Calibri" w:cs="Calibri"/>
          <w:b/>
          <w:bCs/>
          <w:lang w:eastAsia="cs-CZ"/>
        </w:rPr>
        <w:t>v objektu</w:t>
      </w:r>
      <w:r w:rsidR="00EE2BCE" w:rsidRPr="00684B12">
        <w:rPr>
          <w:rFonts w:ascii="Calibri" w:eastAsia="Times New Roman" w:hAnsi="Calibri" w:cs="Calibri"/>
          <w:b/>
          <w:bCs/>
          <w:lang w:eastAsia="cs-CZ"/>
        </w:rPr>
        <w:t>.</w:t>
      </w:r>
    </w:p>
    <w:p w14:paraId="52CDACD3" w14:textId="4B4559F6" w:rsidR="004D4279" w:rsidRPr="00684B12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684B12">
        <w:rPr>
          <w:rFonts w:ascii="Calibri" w:eastAsia="Times New Roman" w:hAnsi="Calibri" w:cs="Calibri"/>
          <w:lang w:eastAsia="cs-CZ"/>
        </w:rPr>
        <w:t>Zhotovitel prohlašuje, že: </w:t>
      </w:r>
    </w:p>
    <w:p w14:paraId="68510FD6" w14:textId="0014C257" w:rsidR="00635A8E" w:rsidRDefault="004D4279" w:rsidP="0082557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je </w:t>
      </w:r>
      <w:r w:rsidR="009E5B5C">
        <w:rPr>
          <w:rFonts w:ascii="Calibri" w:eastAsia="Times New Roman" w:hAnsi="Calibri" w:cs="Calibri"/>
          <w:lang w:eastAsia="cs-CZ"/>
        </w:rPr>
        <w:t>obchodní korporací</w:t>
      </w:r>
      <w:r w:rsidR="00FE3BD5">
        <w:rPr>
          <w:rFonts w:ascii="Calibri" w:eastAsia="Times New Roman" w:hAnsi="Calibri" w:cs="Calibri"/>
          <w:lang w:eastAsia="cs-CZ"/>
        </w:rPr>
        <w:t xml:space="preserve"> s</w:t>
      </w:r>
      <w:r w:rsidR="003A4F16">
        <w:rPr>
          <w:rFonts w:ascii="Calibri" w:eastAsia="Times New Roman" w:hAnsi="Calibri" w:cs="Calibri"/>
          <w:lang w:eastAsia="cs-CZ"/>
        </w:rPr>
        <w:t xml:space="preserve"> </w:t>
      </w:r>
      <w:r w:rsidR="004C18A7">
        <w:rPr>
          <w:rFonts w:ascii="Calibri" w:eastAsia="Times New Roman" w:hAnsi="Calibri" w:cs="Calibri"/>
          <w:lang w:eastAsia="cs-CZ"/>
        </w:rPr>
        <w:t xml:space="preserve">předmětem podnikání mj. </w:t>
      </w:r>
      <w:r w:rsidR="00641DF8" w:rsidRPr="00641DF8">
        <w:rPr>
          <w:rFonts w:ascii="Calibri" w:eastAsia="Times New Roman" w:hAnsi="Calibri" w:cs="Calibri"/>
          <w:lang w:eastAsia="cs-CZ"/>
        </w:rPr>
        <w:t>zednictví</w:t>
      </w:r>
      <w:r w:rsidR="004C18A7">
        <w:rPr>
          <w:rFonts w:ascii="Calibri" w:eastAsia="Times New Roman" w:hAnsi="Calibri" w:cs="Calibri"/>
          <w:lang w:eastAsia="cs-CZ"/>
        </w:rPr>
        <w:t>,</w:t>
      </w:r>
      <w:r w:rsidR="00641DF8">
        <w:rPr>
          <w:rFonts w:ascii="Calibri" w:eastAsia="Times New Roman" w:hAnsi="Calibri" w:cs="Calibri"/>
          <w:lang w:eastAsia="cs-CZ"/>
        </w:rPr>
        <w:t xml:space="preserve"> </w:t>
      </w:r>
      <w:r w:rsidR="001B1E37" w:rsidRPr="001B1E37">
        <w:rPr>
          <w:rFonts w:ascii="Calibri" w:eastAsia="Times New Roman" w:hAnsi="Calibri" w:cs="Calibri"/>
          <w:lang w:eastAsia="cs-CZ"/>
        </w:rPr>
        <w:t>malířství, lakýrnictví, natěračství</w:t>
      </w:r>
      <w:r w:rsidR="001B1E37">
        <w:rPr>
          <w:rFonts w:ascii="Calibri" w:eastAsia="Times New Roman" w:hAnsi="Calibri" w:cs="Calibri"/>
          <w:lang w:eastAsia="cs-CZ"/>
        </w:rPr>
        <w:t>,</w:t>
      </w:r>
      <w:r w:rsidR="00497D3F">
        <w:rPr>
          <w:rFonts w:ascii="Calibri" w:eastAsia="Times New Roman" w:hAnsi="Calibri" w:cs="Calibri"/>
          <w:lang w:eastAsia="cs-CZ"/>
        </w:rPr>
        <w:t xml:space="preserve"> </w:t>
      </w:r>
      <w:r w:rsidR="00497D3F" w:rsidRPr="00497D3F">
        <w:rPr>
          <w:rFonts w:ascii="Calibri" w:eastAsia="Times New Roman" w:hAnsi="Calibri" w:cs="Calibri"/>
          <w:lang w:eastAsia="cs-CZ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AE3DA9">
        <w:rPr>
          <w:rFonts w:ascii="Calibri" w:eastAsia="Times New Roman" w:hAnsi="Calibri" w:cs="Calibri"/>
          <w:lang w:eastAsia="cs-CZ"/>
        </w:rPr>
        <w:t>,</w:t>
      </w:r>
      <w:r w:rsidR="00497D3F">
        <w:rPr>
          <w:rFonts w:ascii="Calibri" w:eastAsia="Times New Roman" w:hAnsi="Calibri" w:cs="Calibri"/>
          <w:lang w:eastAsia="cs-CZ"/>
        </w:rPr>
        <w:t xml:space="preserve"> </w:t>
      </w:r>
      <w:r w:rsidR="00AE3DA9" w:rsidRPr="00AE3DA9">
        <w:rPr>
          <w:rFonts w:ascii="Calibri" w:eastAsia="Times New Roman" w:hAnsi="Calibri" w:cs="Calibri"/>
          <w:lang w:eastAsia="cs-CZ"/>
        </w:rPr>
        <w:t>provádění staveb, jejich změn a odstraňování</w:t>
      </w:r>
      <w:r w:rsidR="00497D3F">
        <w:rPr>
          <w:rFonts w:ascii="Calibri" w:eastAsia="Times New Roman" w:hAnsi="Calibri" w:cs="Calibri"/>
          <w:lang w:eastAsia="cs-CZ"/>
        </w:rPr>
        <w:t>,</w:t>
      </w:r>
    </w:p>
    <w:p w14:paraId="376BEC06" w14:textId="14B158D9" w:rsidR="004D4279" w:rsidRPr="0008768A" w:rsidRDefault="00435944" w:rsidP="0082557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A04F55">
        <w:rPr>
          <w:rFonts w:ascii="Calibri" w:eastAsia="Times New Roman" w:hAnsi="Calibri" w:cs="Calibri"/>
          <w:lang w:eastAsia="cs-CZ"/>
        </w:rPr>
        <w:t xml:space="preserve">pověření </w:t>
      </w:r>
      <w:r w:rsidR="00CD4AA4" w:rsidRPr="00A04F55">
        <w:rPr>
          <w:rFonts w:ascii="Calibri" w:eastAsia="Times New Roman" w:hAnsi="Calibri" w:cs="Calibri"/>
          <w:lang w:eastAsia="cs-CZ"/>
        </w:rPr>
        <w:t>pracovníci Zhotovitele</w:t>
      </w:r>
      <w:r w:rsidR="00CD4AA4" w:rsidRPr="00435944">
        <w:rPr>
          <w:rFonts w:ascii="Calibri" w:eastAsia="Times New Roman" w:hAnsi="Calibri" w:cs="Calibri"/>
          <w:lang w:eastAsia="cs-CZ"/>
        </w:rPr>
        <w:t xml:space="preserve"> </w:t>
      </w:r>
      <w:r w:rsidR="004D4279" w:rsidRPr="00435944">
        <w:rPr>
          <w:rFonts w:ascii="Calibri" w:eastAsia="Times New Roman" w:hAnsi="Calibri" w:cs="Calibri"/>
          <w:lang w:eastAsia="cs-CZ"/>
        </w:rPr>
        <w:t>vykonáv</w:t>
      </w:r>
      <w:r w:rsidR="00347202" w:rsidRPr="00435944">
        <w:rPr>
          <w:rFonts w:ascii="Calibri" w:eastAsia="Times New Roman" w:hAnsi="Calibri" w:cs="Calibri"/>
          <w:lang w:eastAsia="cs-CZ"/>
        </w:rPr>
        <w:t>ají</w:t>
      </w:r>
      <w:r w:rsidR="004D4279" w:rsidRPr="0008768A">
        <w:rPr>
          <w:rFonts w:ascii="Calibri" w:eastAsia="Times New Roman" w:hAnsi="Calibri" w:cs="Calibri"/>
          <w:lang w:eastAsia="cs-CZ"/>
        </w:rPr>
        <w:t xml:space="preserve"> činnost na základě povolení k restaurování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vydaném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MK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ČR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s</w:t>
      </w:r>
      <w:r w:rsidR="00263A91">
        <w:rPr>
          <w:rFonts w:ascii="Calibri" w:eastAsia="Times New Roman" w:hAnsi="Calibri" w:cs="Calibri"/>
          <w:lang w:eastAsia="cs-CZ"/>
        </w:rPr>
        <w:t> </w:t>
      </w:r>
      <w:r w:rsidR="004D4279" w:rsidRPr="0008768A">
        <w:rPr>
          <w:rFonts w:ascii="Calibri" w:eastAsia="Times New Roman" w:hAnsi="Calibri" w:cs="Calibri"/>
          <w:lang w:eastAsia="cs-CZ"/>
        </w:rPr>
        <w:t>předmětem</w:t>
      </w:r>
      <w:r w:rsidR="00263A91">
        <w:rPr>
          <w:rFonts w:ascii="Calibri" w:eastAsia="Times New Roman" w:hAnsi="Calibri" w:cs="Calibri"/>
          <w:lang w:eastAsia="cs-CZ"/>
        </w:rPr>
        <w:t xml:space="preserve"> r</w:t>
      </w:r>
      <w:r w:rsidR="00263A91" w:rsidRPr="00263A91">
        <w:rPr>
          <w:rFonts w:ascii="Calibri" w:eastAsia="Times New Roman" w:hAnsi="Calibri" w:cs="Calibri"/>
          <w:lang w:eastAsia="cs-CZ"/>
        </w:rPr>
        <w:t xml:space="preserve">estaurování nepolychromovaných nefigurálních </w:t>
      </w:r>
      <w:r w:rsidR="006560F3">
        <w:rPr>
          <w:rFonts w:ascii="Calibri" w:eastAsia="Times New Roman" w:hAnsi="Calibri" w:cs="Calibri"/>
          <w:lang w:eastAsia="cs-CZ"/>
        </w:rPr>
        <w:t>u</w:t>
      </w:r>
      <w:r w:rsidR="00263A91" w:rsidRPr="00263A91">
        <w:rPr>
          <w:rFonts w:ascii="Calibri" w:eastAsia="Times New Roman" w:hAnsi="Calibri" w:cs="Calibri"/>
          <w:lang w:eastAsia="cs-CZ"/>
        </w:rPr>
        <w:t>měleckořemeslných</w:t>
      </w:r>
      <w:r w:rsidR="006560F3">
        <w:rPr>
          <w:rFonts w:ascii="Calibri" w:eastAsia="Times New Roman" w:hAnsi="Calibri" w:cs="Calibri"/>
          <w:lang w:eastAsia="cs-CZ"/>
        </w:rPr>
        <w:t xml:space="preserve"> </w:t>
      </w:r>
      <w:r w:rsidR="00263A91" w:rsidRPr="00263A91">
        <w:rPr>
          <w:rFonts w:ascii="Calibri" w:eastAsia="Times New Roman" w:hAnsi="Calibri" w:cs="Calibri"/>
          <w:lang w:eastAsia="cs-CZ"/>
        </w:rPr>
        <w:t>děl ze štuku, uměl</w:t>
      </w:r>
      <w:r w:rsidR="006560F3">
        <w:rPr>
          <w:rFonts w:ascii="Calibri" w:eastAsia="Times New Roman" w:hAnsi="Calibri" w:cs="Calibri"/>
          <w:lang w:eastAsia="cs-CZ"/>
        </w:rPr>
        <w:t>é</w:t>
      </w:r>
      <w:r w:rsidR="00263A91" w:rsidRPr="00263A91">
        <w:rPr>
          <w:rFonts w:ascii="Calibri" w:eastAsia="Times New Roman" w:hAnsi="Calibri" w:cs="Calibri"/>
          <w:lang w:eastAsia="cs-CZ"/>
        </w:rPr>
        <w:t>ho kamene a sádry</w:t>
      </w:r>
      <w:r w:rsidR="004D4279" w:rsidRPr="0008768A">
        <w:rPr>
          <w:rFonts w:ascii="Calibri" w:eastAsia="Times New Roman" w:hAnsi="Calibri" w:cs="Calibri"/>
          <w:lang w:eastAsia="cs-CZ"/>
        </w:rPr>
        <w:t>, </w:t>
      </w:r>
      <w:r w:rsidR="004D4279" w:rsidRPr="0008768A">
        <w:rPr>
          <w:rFonts w:ascii="Calibri" w:eastAsia="Times New Roman" w:hAnsi="Calibri" w:cs="Calibri"/>
          <w:lang w:eastAsia="cs-CZ"/>
        </w:rPr>
        <w:tab/>
        <w:t> </w:t>
      </w:r>
    </w:p>
    <w:p w14:paraId="424A860F" w14:textId="1F02DBB2" w:rsidR="004D4279" w:rsidRPr="00555328" w:rsidRDefault="001C77BA" w:rsidP="0082557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lastRenderedPageBreak/>
        <w:t>má</w:t>
      </w:r>
      <w:r w:rsidR="004D4279" w:rsidRPr="0008768A">
        <w:rPr>
          <w:rFonts w:ascii="Calibri" w:eastAsia="Times New Roman" w:hAnsi="Calibri" w:cs="Calibri"/>
          <w:lang w:eastAsia="cs-CZ"/>
        </w:rPr>
        <w:t> odpovídající zkušenost v oboru předmětného díla,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</w:t>
      </w:r>
      <w:r w:rsidR="007C2A8E">
        <w:rPr>
          <w:rFonts w:ascii="Calibri" w:eastAsia="Times New Roman" w:hAnsi="Calibri" w:cs="Calibri"/>
          <w:lang w:eastAsia="cs-CZ"/>
        </w:rPr>
        <w:t>je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způsobil</w:t>
      </w:r>
      <w:r w:rsidR="007C2A8E">
        <w:rPr>
          <w:rFonts w:ascii="Calibri" w:eastAsia="Times New Roman" w:hAnsi="Calibri" w:cs="Calibri"/>
          <w:lang w:eastAsia="cs-CZ"/>
        </w:rPr>
        <w:t>ý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k zajištění předmětu plnění podle této smlouvy a schopn</w:t>
      </w:r>
      <w:r w:rsidR="007C2A8E">
        <w:rPr>
          <w:rFonts w:ascii="Calibri" w:eastAsia="Times New Roman" w:hAnsi="Calibri" w:cs="Calibri"/>
          <w:lang w:eastAsia="cs-CZ"/>
        </w:rPr>
        <w:t>ý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zvládnout veškeré odborné a technické nároky jeho provedení a jednat se znalostí a pečlivostí, která je s touto profesí spojena, </w:t>
      </w:r>
    </w:p>
    <w:p w14:paraId="4005CC29" w14:textId="77777777" w:rsidR="004D4279" w:rsidRPr="00555328" w:rsidRDefault="004D4279" w:rsidP="0082557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55328">
        <w:rPr>
          <w:rFonts w:ascii="Calibri" w:eastAsia="Times New Roman" w:hAnsi="Calibri" w:cs="Calibri"/>
          <w:lang w:eastAsia="cs-CZ"/>
        </w:rPr>
        <w:t>disponuje potřebnými znalostmi a zařízením, jakož i dostatečnou vlastní kapacitou nutnou ke splnění závazků z této smlouvy vyplývajících. </w:t>
      </w:r>
    </w:p>
    <w:p w14:paraId="2A5A4D3A" w14:textId="02ADADCA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721C25">
        <w:rPr>
          <w:rFonts w:ascii="Calibri" w:eastAsia="Times New Roman" w:hAnsi="Calibri" w:cs="Calibri"/>
          <w:lang w:eastAsia="cs-CZ"/>
        </w:rPr>
        <w:t xml:space="preserve">Tato smlouva o dílo se </w:t>
      </w:r>
      <w:r w:rsidRPr="008B2411">
        <w:rPr>
          <w:rFonts w:ascii="Calibri" w:eastAsia="Times New Roman" w:hAnsi="Calibri" w:cs="Calibri"/>
          <w:lang w:eastAsia="cs-CZ"/>
        </w:rPr>
        <w:t xml:space="preserve">uzavírá na základě rozhodnutí </w:t>
      </w:r>
      <w:r w:rsidR="009A219F">
        <w:rPr>
          <w:rFonts w:ascii="Calibri" w:eastAsia="Times New Roman" w:hAnsi="Calibri" w:cs="Calibri"/>
          <w:lang w:eastAsia="cs-CZ"/>
        </w:rPr>
        <w:t>O</w:t>
      </w:r>
      <w:r w:rsidRPr="008B2411">
        <w:rPr>
          <w:rFonts w:ascii="Calibri" w:eastAsia="Times New Roman" w:hAnsi="Calibri" w:cs="Calibri"/>
          <w:lang w:eastAsia="cs-CZ"/>
        </w:rPr>
        <w:t xml:space="preserve">bjednatele o schválení veřejné zakázky malého rozsahu na </w:t>
      </w:r>
      <w:r w:rsidR="005F4F20" w:rsidRPr="008B2411">
        <w:rPr>
          <w:rFonts w:ascii="Calibri" w:eastAsia="Times New Roman" w:hAnsi="Calibri" w:cs="Calibri"/>
          <w:lang w:eastAsia="cs-CZ"/>
        </w:rPr>
        <w:t>stavební práce</w:t>
      </w:r>
      <w:r w:rsidRPr="008B2411">
        <w:rPr>
          <w:rFonts w:ascii="Calibri" w:eastAsia="Times New Roman" w:hAnsi="Calibri" w:cs="Calibri"/>
          <w:lang w:eastAsia="cs-CZ"/>
        </w:rPr>
        <w:t xml:space="preserve"> ve smyslu § 31 zákona č. 134/2016 Sb., o zadávání veřejných zakázek, v platném znění, v řízení s názvem „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 xml:space="preserve">P </w:t>
      </w:r>
      <w:r w:rsidR="00E55A21">
        <w:rPr>
          <w:rFonts w:ascii="Calibri" w:eastAsia="Times New Roman" w:hAnsi="Calibri" w:cs="Calibri"/>
          <w:b/>
          <w:bCs/>
          <w:lang w:eastAsia="cs-CZ"/>
        </w:rPr>
        <w:t xml:space="preserve">68, P 80, P </w:t>
      </w:r>
      <w:r w:rsidR="0085752C">
        <w:rPr>
          <w:rFonts w:ascii="Calibri" w:eastAsia="Times New Roman" w:hAnsi="Calibri" w:cs="Calibri"/>
          <w:b/>
          <w:bCs/>
          <w:lang w:eastAsia="cs-CZ"/>
        </w:rPr>
        <w:t xml:space="preserve">86A, P 86 B, P 87 C restaurování štukové a </w:t>
      </w:r>
      <w:r w:rsidR="00E7675C">
        <w:rPr>
          <w:rFonts w:ascii="Calibri" w:eastAsia="Times New Roman" w:hAnsi="Calibri" w:cs="Calibri"/>
          <w:b/>
          <w:bCs/>
          <w:lang w:eastAsia="cs-CZ"/>
        </w:rPr>
        <w:t>ma</w:t>
      </w:r>
      <w:r w:rsidR="00294F67">
        <w:rPr>
          <w:rFonts w:ascii="Calibri" w:eastAsia="Times New Roman" w:hAnsi="Calibri" w:cs="Calibri"/>
          <w:b/>
          <w:bCs/>
          <w:lang w:eastAsia="cs-CZ"/>
        </w:rPr>
        <w:t>lí</w:t>
      </w:r>
      <w:r w:rsidR="00E7675C">
        <w:rPr>
          <w:rFonts w:ascii="Calibri" w:eastAsia="Times New Roman" w:hAnsi="Calibri" w:cs="Calibri"/>
          <w:b/>
          <w:bCs/>
          <w:lang w:eastAsia="cs-CZ"/>
        </w:rPr>
        <w:t>řské výzdoby i</w:t>
      </w:r>
      <w:r w:rsidR="00B92240">
        <w:rPr>
          <w:rFonts w:ascii="Calibri" w:eastAsia="Times New Roman" w:hAnsi="Calibri" w:cs="Calibri"/>
          <w:b/>
          <w:bCs/>
          <w:lang w:eastAsia="cs-CZ"/>
        </w:rPr>
        <w:t>n</w:t>
      </w:r>
      <w:r w:rsidR="00E7675C">
        <w:rPr>
          <w:rFonts w:ascii="Calibri" w:eastAsia="Times New Roman" w:hAnsi="Calibri" w:cs="Calibri"/>
          <w:b/>
          <w:bCs/>
          <w:lang w:eastAsia="cs-CZ"/>
        </w:rPr>
        <w:t>teriéru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="00DB20EA" w:rsidRPr="008B2411">
        <w:rPr>
          <w:rFonts w:ascii="Calibri" w:eastAsia="Times New Roman" w:hAnsi="Calibri" w:cs="Calibri"/>
          <w:b/>
          <w:bCs/>
          <w:lang w:eastAsia="cs-CZ"/>
        </w:rPr>
        <w:t>hlavní budova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E55A21">
        <w:rPr>
          <w:rFonts w:ascii="Calibri" w:eastAsia="Times New Roman" w:hAnsi="Calibri" w:cs="Calibri"/>
          <w:b/>
          <w:bCs/>
          <w:lang w:eastAsia="cs-CZ"/>
        </w:rPr>
        <w:t>N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 xml:space="preserve">a </w:t>
      </w:r>
      <w:r w:rsidR="00E55A21">
        <w:rPr>
          <w:rFonts w:ascii="Calibri" w:eastAsia="Times New Roman" w:hAnsi="Calibri" w:cs="Calibri"/>
          <w:b/>
          <w:bCs/>
          <w:lang w:eastAsia="cs-CZ"/>
        </w:rPr>
        <w:t>P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>oříčí 52, Praha 8</w:t>
      </w:r>
      <w:r w:rsidR="00721C25" w:rsidRPr="008B2411">
        <w:rPr>
          <w:rFonts w:ascii="Calibri" w:eastAsia="Times New Roman" w:hAnsi="Calibri" w:cs="Calibri"/>
          <w:lang w:eastAsia="cs-CZ"/>
        </w:rPr>
        <w:t xml:space="preserve">“ zadávané přímým zadáním jednomu </w:t>
      </w:r>
      <w:r w:rsidR="0075524C">
        <w:rPr>
          <w:rFonts w:ascii="Calibri" w:eastAsia="Times New Roman" w:hAnsi="Calibri" w:cs="Calibri"/>
          <w:lang w:eastAsia="cs-CZ"/>
        </w:rPr>
        <w:t>Z</w:t>
      </w:r>
      <w:r w:rsidR="00721C25" w:rsidRPr="008B2411">
        <w:rPr>
          <w:rFonts w:ascii="Calibri" w:eastAsia="Times New Roman" w:hAnsi="Calibri" w:cs="Calibri"/>
          <w:lang w:eastAsia="cs-CZ"/>
        </w:rPr>
        <w:t>hotoviteli a evidované</w:t>
      </w:r>
      <w:r w:rsidR="00721C25" w:rsidRPr="00721C25">
        <w:rPr>
          <w:rFonts w:ascii="Calibri" w:eastAsia="Times New Roman" w:hAnsi="Calibri" w:cs="Calibri"/>
          <w:lang w:eastAsia="cs-CZ"/>
        </w:rPr>
        <w:t xml:space="preserve"> pod č. VZ </w:t>
      </w:r>
      <w:r w:rsidR="009A4B1C">
        <w:rPr>
          <w:rFonts w:ascii="Calibri" w:eastAsia="Times New Roman" w:hAnsi="Calibri" w:cs="Calibri"/>
          <w:lang w:eastAsia="cs-CZ"/>
        </w:rPr>
        <w:t>6</w:t>
      </w:r>
      <w:r w:rsidR="00E55A21">
        <w:rPr>
          <w:rFonts w:ascii="Calibri" w:eastAsia="Times New Roman" w:hAnsi="Calibri" w:cs="Calibri"/>
          <w:lang w:eastAsia="cs-CZ"/>
        </w:rPr>
        <w:t>1</w:t>
      </w:r>
      <w:r w:rsidR="00721C25" w:rsidRPr="00721C25">
        <w:rPr>
          <w:rFonts w:ascii="Calibri" w:eastAsia="Times New Roman" w:hAnsi="Calibri" w:cs="Calibri"/>
          <w:lang w:eastAsia="cs-CZ"/>
        </w:rPr>
        <w:t>/2021 ze dne 2</w:t>
      </w:r>
      <w:r w:rsidR="005A1CCA">
        <w:rPr>
          <w:rFonts w:ascii="Calibri" w:eastAsia="Times New Roman" w:hAnsi="Calibri" w:cs="Calibri"/>
          <w:lang w:eastAsia="cs-CZ"/>
        </w:rPr>
        <w:t>9</w:t>
      </w:r>
      <w:r w:rsidR="00721C25" w:rsidRPr="00721C25">
        <w:rPr>
          <w:rFonts w:ascii="Calibri" w:eastAsia="Times New Roman" w:hAnsi="Calibri" w:cs="Calibri"/>
          <w:lang w:eastAsia="cs-CZ"/>
        </w:rPr>
        <w:t>.1</w:t>
      </w:r>
      <w:r w:rsidR="00FC4867">
        <w:rPr>
          <w:rFonts w:ascii="Calibri" w:eastAsia="Times New Roman" w:hAnsi="Calibri" w:cs="Calibri"/>
          <w:lang w:eastAsia="cs-CZ"/>
        </w:rPr>
        <w:t>1</w:t>
      </w:r>
      <w:r w:rsidR="00721C25" w:rsidRPr="00721C25">
        <w:rPr>
          <w:rFonts w:ascii="Calibri" w:eastAsia="Times New Roman" w:hAnsi="Calibri" w:cs="Calibri"/>
          <w:lang w:eastAsia="cs-CZ"/>
        </w:rPr>
        <w:t>.2021.</w:t>
      </w:r>
    </w:p>
    <w:p w14:paraId="3B0B9BFF" w14:textId="147B66D4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Touto smlouvou sjednávají smluvní strany podmínky provedení restaurátorských prací na předmětech, jak jsou definovány v čl. I odst. 1 odst. </w:t>
      </w:r>
      <w:r w:rsidR="00C20874">
        <w:rPr>
          <w:rFonts w:ascii="Calibri" w:eastAsia="Times New Roman" w:hAnsi="Calibri" w:cs="Calibri"/>
          <w:lang w:eastAsia="cs-CZ"/>
        </w:rPr>
        <w:t>b.</w:t>
      </w:r>
      <w:r w:rsidRPr="004D4279">
        <w:rPr>
          <w:rFonts w:ascii="Calibri" w:eastAsia="Times New Roman" w:hAnsi="Calibri" w:cs="Calibri"/>
          <w:lang w:eastAsia="cs-CZ"/>
        </w:rPr>
        <w:t> této smlouvy.</w:t>
      </w:r>
    </w:p>
    <w:p w14:paraId="0152D4F0" w14:textId="5A1F6962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Předmět smlouvy:</w:t>
      </w:r>
    </w:p>
    <w:p w14:paraId="61BFA4B2" w14:textId="77777777" w:rsidR="004D4279" w:rsidRPr="005921F1" w:rsidRDefault="004D4279" w:rsidP="0081269D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921F1">
        <w:rPr>
          <w:rFonts w:ascii="Calibri" w:eastAsia="Times New Roman" w:hAnsi="Calibri" w:cs="Calibri"/>
          <w:lang w:eastAsia="cs-CZ"/>
        </w:rPr>
        <w:t>Zhotovitel se zavazuje pro Objednatele zhotovit dílo v následujícím rozsahu: </w:t>
      </w:r>
    </w:p>
    <w:p w14:paraId="32C82AED" w14:textId="48775156" w:rsidR="00AE320F" w:rsidRPr="003A7683" w:rsidRDefault="008B2306" w:rsidP="00AA3E04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A7683">
        <w:rPr>
          <w:rFonts w:ascii="Calibri" w:eastAsia="Times New Roman" w:hAnsi="Calibri" w:cs="Calibri"/>
          <w:lang w:eastAsia="cs-CZ"/>
        </w:rPr>
        <w:t>d</w:t>
      </w:r>
      <w:r w:rsidR="00AE320F" w:rsidRPr="003A7683">
        <w:rPr>
          <w:rFonts w:ascii="Calibri" w:eastAsia="Times New Roman" w:hAnsi="Calibri" w:cs="Calibri"/>
          <w:lang w:eastAsia="cs-CZ"/>
        </w:rPr>
        <w:t>einstalovat</w:t>
      </w:r>
      <w:r w:rsidR="00915D37" w:rsidRPr="003A7683">
        <w:rPr>
          <w:rFonts w:ascii="Calibri" w:eastAsia="Times New Roman" w:hAnsi="Calibri" w:cs="Calibri"/>
          <w:lang w:eastAsia="cs-CZ"/>
        </w:rPr>
        <w:t xml:space="preserve"> předměty</w:t>
      </w:r>
    </w:p>
    <w:p w14:paraId="71893A5B" w14:textId="2E1C4D36" w:rsidR="004D4279" w:rsidRPr="001E12A6" w:rsidRDefault="004D4279" w:rsidP="00AA3E04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E12A6">
        <w:rPr>
          <w:rFonts w:ascii="Calibri" w:eastAsia="Times New Roman" w:hAnsi="Calibri" w:cs="Calibri"/>
          <w:lang w:eastAsia="cs-CZ"/>
        </w:rPr>
        <w:t>restaurovat</w:t>
      </w:r>
      <w:r w:rsidR="00CC4692" w:rsidRPr="001E12A6">
        <w:rPr>
          <w:rFonts w:ascii="Calibri" w:eastAsia="Times New Roman" w:hAnsi="Calibri" w:cs="Calibri"/>
          <w:lang w:eastAsia="cs-CZ"/>
        </w:rPr>
        <w:t xml:space="preserve"> </w:t>
      </w:r>
      <w:r w:rsidRPr="001E12A6">
        <w:rPr>
          <w:rFonts w:ascii="Calibri" w:eastAsia="Times New Roman" w:hAnsi="Calibri" w:cs="Calibri"/>
          <w:lang w:eastAsia="cs-CZ"/>
        </w:rPr>
        <w:t>předměty:  </w:t>
      </w:r>
    </w:p>
    <w:p w14:paraId="71223FEB" w14:textId="38E6D2B1" w:rsidR="0070406D" w:rsidRPr="00101CBE" w:rsidRDefault="00116314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01CBE">
        <w:rPr>
          <w:rFonts w:ascii="Calibri" w:eastAsia="Times New Roman" w:hAnsi="Calibri" w:cs="Calibri"/>
          <w:lang w:eastAsia="cs-CZ"/>
        </w:rPr>
        <w:t xml:space="preserve">P </w:t>
      </w:r>
      <w:r w:rsidR="009451CC" w:rsidRPr="00101CBE">
        <w:rPr>
          <w:rFonts w:ascii="Calibri" w:eastAsia="Times New Roman" w:hAnsi="Calibri" w:cs="Calibri"/>
          <w:lang w:eastAsia="cs-CZ"/>
        </w:rPr>
        <w:t>68</w:t>
      </w:r>
      <w:r w:rsidR="00D72D85" w:rsidRPr="00101CBE">
        <w:rPr>
          <w:rFonts w:ascii="Calibri" w:eastAsia="Times New Roman" w:hAnsi="Calibri" w:cs="Calibri"/>
          <w:lang w:eastAsia="cs-CZ"/>
        </w:rPr>
        <w:t xml:space="preserve"> </w:t>
      </w:r>
      <w:r w:rsidR="009451CC" w:rsidRPr="00101CBE">
        <w:rPr>
          <w:rFonts w:ascii="Calibri" w:eastAsia="Times New Roman" w:hAnsi="Calibri" w:cs="Calibri"/>
          <w:lang w:eastAsia="cs-CZ"/>
        </w:rPr>
        <w:t xml:space="preserve">- </w:t>
      </w:r>
      <w:r w:rsidR="009A592A" w:rsidRPr="00101CBE">
        <w:rPr>
          <w:rFonts w:ascii="Calibri" w:eastAsia="Times New Roman" w:hAnsi="Calibri" w:cs="Calibri"/>
          <w:lang w:eastAsia="cs-CZ"/>
        </w:rPr>
        <w:t>k</w:t>
      </w:r>
      <w:r w:rsidR="009451CC" w:rsidRPr="00101CBE">
        <w:rPr>
          <w:rFonts w:ascii="Calibri" w:eastAsia="Times New Roman" w:hAnsi="Calibri" w:cs="Calibri"/>
          <w:lang w:eastAsia="cs-CZ"/>
        </w:rPr>
        <w:t>azetový strop</w:t>
      </w:r>
      <w:r w:rsidRPr="00101CBE">
        <w:rPr>
          <w:rFonts w:ascii="Calibri" w:eastAsia="Times New Roman" w:hAnsi="Calibri" w:cs="Calibri"/>
          <w:lang w:eastAsia="cs-CZ"/>
        </w:rPr>
        <w:t>,</w:t>
      </w:r>
    </w:p>
    <w:p w14:paraId="4239FF83" w14:textId="5496A8A8" w:rsidR="0070406D" w:rsidRPr="00101CBE" w:rsidRDefault="00116314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01CBE">
        <w:rPr>
          <w:rFonts w:ascii="Calibri" w:eastAsia="Times New Roman" w:hAnsi="Calibri" w:cs="Calibri"/>
          <w:lang w:eastAsia="cs-CZ"/>
        </w:rPr>
        <w:t>P 8</w:t>
      </w:r>
      <w:r w:rsidR="00E94DE0" w:rsidRPr="00101CBE">
        <w:rPr>
          <w:rFonts w:ascii="Calibri" w:eastAsia="Times New Roman" w:hAnsi="Calibri" w:cs="Calibri"/>
          <w:lang w:eastAsia="cs-CZ"/>
        </w:rPr>
        <w:t>0</w:t>
      </w:r>
      <w:r w:rsidR="00D72D85" w:rsidRPr="00101CBE">
        <w:rPr>
          <w:rFonts w:ascii="Calibri" w:eastAsia="Times New Roman" w:hAnsi="Calibri" w:cs="Calibri"/>
          <w:lang w:eastAsia="cs-CZ"/>
        </w:rPr>
        <w:t xml:space="preserve"> - </w:t>
      </w:r>
      <w:r w:rsidR="00E94DE0" w:rsidRPr="00101CBE">
        <w:rPr>
          <w:rFonts w:ascii="Calibri" w:eastAsia="Times New Roman" w:hAnsi="Calibri" w:cs="Calibri"/>
          <w:lang w:eastAsia="cs-CZ"/>
        </w:rPr>
        <w:t xml:space="preserve">štuková výzdoba </w:t>
      </w:r>
      <w:r w:rsidR="00011591">
        <w:rPr>
          <w:rFonts w:ascii="Calibri" w:eastAsia="Times New Roman" w:hAnsi="Calibri" w:cs="Calibri"/>
          <w:lang w:eastAsia="cs-CZ"/>
        </w:rPr>
        <w:t>v </w:t>
      </w:r>
      <w:r w:rsidR="00E94DE0" w:rsidRPr="00101CBE">
        <w:rPr>
          <w:rFonts w:ascii="Calibri" w:eastAsia="Times New Roman" w:hAnsi="Calibri" w:cs="Calibri"/>
          <w:lang w:eastAsia="cs-CZ"/>
        </w:rPr>
        <w:t>místnost</w:t>
      </w:r>
      <w:r w:rsidR="00011591">
        <w:rPr>
          <w:rFonts w:ascii="Calibri" w:eastAsia="Times New Roman" w:hAnsi="Calibri" w:cs="Calibri"/>
          <w:lang w:eastAsia="cs-CZ"/>
        </w:rPr>
        <w:t>i č.</w:t>
      </w:r>
      <w:r w:rsidR="00E94DE0" w:rsidRPr="00101CBE">
        <w:rPr>
          <w:rFonts w:ascii="Calibri" w:eastAsia="Times New Roman" w:hAnsi="Calibri" w:cs="Calibri"/>
          <w:lang w:eastAsia="cs-CZ"/>
        </w:rPr>
        <w:t xml:space="preserve"> 1.07</w:t>
      </w:r>
      <w:r w:rsidR="005F4F20" w:rsidRPr="00101CBE">
        <w:rPr>
          <w:rFonts w:ascii="Calibri" w:eastAsia="Times New Roman" w:hAnsi="Calibri" w:cs="Calibri"/>
          <w:lang w:eastAsia="cs-CZ"/>
        </w:rPr>
        <w:t>,</w:t>
      </w:r>
    </w:p>
    <w:p w14:paraId="18ADF304" w14:textId="0227033A" w:rsidR="00CB19A1" w:rsidRPr="00101CBE" w:rsidRDefault="00CB19A1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01CBE">
        <w:rPr>
          <w:rFonts w:ascii="Calibri" w:eastAsia="Times New Roman" w:hAnsi="Calibri" w:cs="Calibri"/>
          <w:lang w:eastAsia="cs-CZ"/>
        </w:rPr>
        <w:t xml:space="preserve">P 86A </w:t>
      </w:r>
      <w:r w:rsidR="00DA5ACA">
        <w:rPr>
          <w:rFonts w:ascii="Calibri" w:eastAsia="Times New Roman" w:hAnsi="Calibri" w:cs="Calibri"/>
          <w:lang w:eastAsia="cs-CZ"/>
        </w:rPr>
        <w:t xml:space="preserve">- </w:t>
      </w:r>
      <w:r w:rsidR="009A592A" w:rsidRPr="00101CBE">
        <w:rPr>
          <w:rFonts w:ascii="Calibri" w:eastAsia="Times New Roman" w:hAnsi="Calibri" w:cs="Calibri"/>
          <w:lang w:eastAsia="cs-CZ"/>
        </w:rPr>
        <w:t>m</w:t>
      </w:r>
      <w:r w:rsidRPr="00101CBE">
        <w:rPr>
          <w:rFonts w:ascii="Calibri" w:eastAsia="Times New Roman" w:hAnsi="Calibri" w:cs="Calibri"/>
          <w:lang w:eastAsia="cs-CZ"/>
        </w:rPr>
        <w:t>alba</w:t>
      </w:r>
      <w:r w:rsidR="00011591">
        <w:rPr>
          <w:rFonts w:ascii="Calibri" w:eastAsia="Times New Roman" w:hAnsi="Calibri" w:cs="Calibri"/>
          <w:lang w:eastAsia="cs-CZ"/>
        </w:rPr>
        <w:t xml:space="preserve"> se štuky</w:t>
      </w:r>
      <w:r w:rsidRPr="00101CBE">
        <w:rPr>
          <w:rFonts w:ascii="Calibri" w:eastAsia="Times New Roman" w:hAnsi="Calibri" w:cs="Calibri"/>
          <w:lang w:eastAsia="cs-CZ"/>
        </w:rPr>
        <w:t>,</w:t>
      </w:r>
    </w:p>
    <w:p w14:paraId="5B069E73" w14:textId="22BE0FED" w:rsidR="00CB19A1" w:rsidRPr="00101CBE" w:rsidRDefault="00CB19A1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01CBE">
        <w:rPr>
          <w:rFonts w:ascii="Calibri" w:eastAsia="Times New Roman" w:hAnsi="Calibri" w:cs="Calibri"/>
          <w:lang w:eastAsia="cs-CZ"/>
        </w:rPr>
        <w:t>P 86</w:t>
      </w:r>
      <w:r w:rsidR="009A592A" w:rsidRPr="00101CBE">
        <w:rPr>
          <w:rFonts w:ascii="Calibri" w:eastAsia="Times New Roman" w:hAnsi="Calibri" w:cs="Calibri"/>
          <w:lang w:eastAsia="cs-CZ"/>
        </w:rPr>
        <w:t>B - štuky, zábradlí, záklopový strop,</w:t>
      </w:r>
    </w:p>
    <w:p w14:paraId="6FC9BC4B" w14:textId="7979B25A" w:rsidR="009A592A" w:rsidRPr="00DA5ACA" w:rsidRDefault="009A592A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01CBE">
        <w:rPr>
          <w:rFonts w:ascii="Calibri" w:eastAsia="Times New Roman" w:hAnsi="Calibri" w:cs="Calibri"/>
          <w:lang w:eastAsia="cs-CZ"/>
        </w:rPr>
        <w:t xml:space="preserve">P </w:t>
      </w:r>
      <w:r w:rsidR="000016BA" w:rsidRPr="00101CBE">
        <w:rPr>
          <w:rFonts w:ascii="Calibri" w:eastAsia="Times New Roman" w:hAnsi="Calibri" w:cs="Calibri"/>
          <w:lang w:eastAsia="cs-CZ"/>
        </w:rPr>
        <w:t>87C</w:t>
      </w:r>
      <w:r w:rsidR="000016BA">
        <w:rPr>
          <w:rFonts w:ascii="Calibri" w:eastAsia="Times New Roman" w:hAnsi="Calibri" w:cs="Calibri"/>
          <w:lang w:eastAsia="cs-CZ"/>
        </w:rPr>
        <w:t xml:space="preserve"> - </w:t>
      </w:r>
      <w:r w:rsidR="00C50FF2" w:rsidRPr="001B1D1D">
        <w:rPr>
          <w:rFonts w:ascii="Calibri" w:eastAsia="Times New Roman" w:hAnsi="Calibri" w:cs="Calibri"/>
          <w:lang w:eastAsia="cs-CZ"/>
        </w:rPr>
        <w:t xml:space="preserve">výzdoba schodiště </w:t>
      </w:r>
      <w:r w:rsidR="001B4157" w:rsidRPr="001B1D1D">
        <w:rPr>
          <w:rFonts w:ascii="Calibri" w:eastAsia="Times New Roman" w:hAnsi="Calibri" w:cs="Calibri"/>
          <w:lang w:eastAsia="cs-CZ"/>
        </w:rPr>
        <w:t>haly – štuková</w:t>
      </w:r>
      <w:r w:rsidR="00C50FF2" w:rsidRPr="001B1D1D">
        <w:rPr>
          <w:rFonts w:ascii="Calibri" w:eastAsia="Times New Roman" w:hAnsi="Calibri" w:cs="Calibri"/>
          <w:lang w:eastAsia="cs-CZ"/>
        </w:rPr>
        <w:t xml:space="preserve"> reliéfní výzdoba</w:t>
      </w:r>
      <w:r w:rsidR="00101CBE">
        <w:rPr>
          <w:rFonts w:ascii="Calibri" w:eastAsia="Times New Roman" w:hAnsi="Calibri" w:cs="Calibri"/>
          <w:lang w:eastAsia="cs-CZ"/>
        </w:rPr>
        <w:t>,</w:t>
      </w:r>
    </w:p>
    <w:p w14:paraId="5D1CACDA" w14:textId="3B0D0178" w:rsidR="004D4279" w:rsidRPr="004D4279" w:rsidRDefault="004D4279" w:rsidP="00DA5ACA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921F1">
        <w:rPr>
          <w:rFonts w:ascii="Calibri" w:eastAsia="Times New Roman" w:hAnsi="Calibri" w:cs="Calibri"/>
          <w:lang w:eastAsia="cs-CZ"/>
        </w:rPr>
        <w:t>které jsou umístěny v objektu,</w:t>
      </w:r>
      <w:r w:rsidR="00D9055D">
        <w:rPr>
          <w:rFonts w:ascii="Calibri" w:eastAsia="Times New Roman" w:hAnsi="Calibri" w:cs="Calibri"/>
          <w:lang w:eastAsia="cs-CZ"/>
        </w:rPr>
        <w:t xml:space="preserve"> a</w:t>
      </w:r>
      <w:r w:rsidRPr="005921F1">
        <w:rPr>
          <w:rFonts w:ascii="Calibri" w:eastAsia="Times New Roman" w:hAnsi="Calibri" w:cs="Calibri"/>
          <w:lang w:eastAsia="cs-CZ"/>
        </w:rPr>
        <w:t> jejichž popis je uveden</w:t>
      </w:r>
      <w:r w:rsidR="006C35B3">
        <w:rPr>
          <w:rFonts w:ascii="Calibri" w:eastAsia="Times New Roman" w:hAnsi="Calibri" w:cs="Calibri"/>
          <w:lang w:eastAsia="cs-CZ"/>
        </w:rPr>
        <w:t xml:space="preserve"> </w:t>
      </w:r>
      <w:r w:rsidRPr="0008768A">
        <w:rPr>
          <w:rFonts w:ascii="Calibri" w:eastAsia="Times New Roman" w:hAnsi="Calibri" w:cs="Calibri"/>
          <w:lang w:eastAsia="cs-CZ"/>
        </w:rPr>
        <w:t>v</w:t>
      </w:r>
      <w:r w:rsidR="006C35B3">
        <w:rPr>
          <w:rFonts w:ascii="Calibri" w:eastAsia="Times New Roman" w:hAnsi="Calibri" w:cs="Calibri"/>
          <w:lang w:eastAsia="cs-CZ"/>
        </w:rPr>
        <w:t xml:space="preserve"> </w:t>
      </w:r>
      <w:r w:rsidRPr="0008768A">
        <w:rPr>
          <w:rFonts w:ascii="Calibri" w:eastAsia="Times New Roman" w:hAnsi="Calibri" w:cs="Calibri"/>
          <w:lang w:eastAsia="cs-CZ"/>
        </w:rPr>
        <w:t>Příloze č. 2</w:t>
      </w:r>
      <w:r w:rsidRPr="005921F1">
        <w:rPr>
          <w:rFonts w:ascii="Calibri" w:eastAsia="Times New Roman" w:hAnsi="Calibri" w:cs="Calibri"/>
          <w:lang w:eastAsia="cs-CZ"/>
        </w:rPr>
        <w:t> této</w:t>
      </w:r>
      <w:r w:rsidRPr="004D4279">
        <w:rPr>
          <w:rFonts w:ascii="Calibri" w:eastAsia="Times New Roman" w:hAnsi="Calibri" w:cs="Calibri"/>
          <w:lang w:eastAsia="cs-CZ"/>
        </w:rPr>
        <w:t xml:space="preserve"> smlouvy (dále jen „</w:t>
      </w:r>
      <w:r w:rsidRPr="0008768A">
        <w:rPr>
          <w:rFonts w:ascii="Calibri" w:eastAsia="Times New Roman" w:hAnsi="Calibri" w:cs="Calibri"/>
          <w:b/>
          <w:bCs/>
          <w:lang w:eastAsia="cs-CZ"/>
        </w:rPr>
        <w:t>předměty</w:t>
      </w:r>
      <w:r w:rsidRPr="004D4279">
        <w:rPr>
          <w:rFonts w:ascii="Calibri" w:eastAsia="Times New Roman" w:hAnsi="Calibri" w:cs="Calibri"/>
          <w:lang w:eastAsia="cs-CZ"/>
        </w:rPr>
        <w:t>“),  </w:t>
      </w:r>
    </w:p>
    <w:p w14:paraId="302019C3" w14:textId="2BA926A6" w:rsidR="004D4279" w:rsidRPr="004D4279" w:rsidRDefault="004D4279" w:rsidP="00AA3E04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instalovat předměty na původní místo a předat hotové dílo Objednateli</w:t>
      </w:r>
      <w:r w:rsidRPr="006A7187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v termínu dle této smlouvy v objektu,  </w:t>
      </w:r>
    </w:p>
    <w:p w14:paraId="619B836E" w14:textId="77777777" w:rsidR="006A7187" w:rsidRDefault="004D4279" w:rsidP="00AA3E04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vypracovat a předat restaurátorskou zprávu v tištěné i elektronické verzi, přičemž restaurátorská zpráva bude obsahovat kromě vlastní textové části také fotografickou dokumentaci stavu předmětů před, v průběhu a po restaurátorském zásahu</w:t>
      </w:r>
    </w:p>
    <w:p w14:paraId="5A891D43" w14:textId="36B53ABF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vše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dílo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593481DC" w14:textId="231779D4" w:rsidR="004D4279" w:rsidRPr="006A7187" w:rsidRDefault="004D4279" w:rsidP="0081269D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se zavazuje k zaplacení dohodnuté ceny za provedení díla ve výši a za podmínek dle této smlouvy a k poskytnutí součinnosti v rozsahu nutném pro řádné vytvoření díla.</w:t>
      </w:r>
    </w:p>
    <w:p w14:paraId="4E66ABB0" w14:textId="021AC4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Podmínky zhotovení díla</w:t>
      </w:r>
    </w:p>
    <w:p w14:paraId="7961FAC3" w14:textId="16C3252C" w:rsidR="004D4279" w:rsidRPr="00847670" w:rsidRDefault="004D4279" w:rsidP="0081269D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Při provádění díla podle této smlouvy je Zhotovitel </w:t>
      </w:r>
      <w:r w:rsidR="006F1751">
        <w:rPr>
          <w:rFonts w:ascii="Calibri" w:eastAsia="Times New Roman" w:hAnsi="Calibri" w:cs="Calibri"/>
          <w:lang w:eastAsia="cs-CZ"/>
        </w:rPr>
        <w:t xml:space="preserve">povinen </w:t>
      </w:r>
      <w:r w:rsidRPr="004D4279">
        <w:rPr>
          <w:rFonts w:ascii="Calibri" w:eastAsia="Times New Roman" w:hAnsi="Calibri" w:cs="Calibri"/>
          <w:lang w:eastAsia="cs-CZ"/>
        </w:rPr>
        <w:t>postupovat s řádnou péčí a odpovídá za odborné a kvalifikované provedení všech prací. </w:t>
      </w:r>
    </w:p>
    <w:p w14:paraId="3CAFC576" w14:textId="77777777" w:rsidR="004D4279" w:rsidRPr="00504612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Zhotovitel se zavazuje dílo realizovat: </w:t>
      </w:r>
    </w:p>
    <w:p w14:paraId="3E372519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na svůj náklad a nebezpečí ve sjednané době; </w:t>
      </w:r>
    </w:p>
    <w:p w14:paraId="6496F2C4" w14:textId="72B82054" w:rsidR="004D4279" w:rsidRPr="00784107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Theme="minorEastAsia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dle Restaurátorsk</w:t>
      </w:r>
      <w:r w:rsidR="00180F98">
        <w:rPr>
          <w:rFonts w:ascii="Calibri" w:eastAsia="Times New Roman" w:hAnsi="Calibri" w:cs="Calibri"/>
          <w:lang w:eastAsia="cs-CZ"/>
        </w:rPr>
        <w:t>ých</w:t>
      </w:r>
      <w:r w:rsidRPr="00504612">
        <w:rPr>
          <w:rFonts w:ascii="Calibri" w:eastAsia="Times New Roman" w:hAnsi="Calibri" w:cs="Calibri"/>
          <w:lang w:eastAsia="cs-CZ"/>
        </w:rPr>
        <w:t xml:space="preserve"> </w:t>
      </w:r>
      <w:r w:rsidR="00180F98">
        <w:rPr>
          <w:rFonts w:ascii="Calibri" w:eastAsia="Times New Roman" w:hAnsi="Calibri" w:cs="Calibri"/>
          <w:lang w:eastAsia="cs-CZ"/>
        </w:rPr>
        <w:t>průzkum</w:t>
      </w:r>
      <w:r w:rsidR="008D0676">
        <w:rPr>
          <w:rFonts w:ascii="Calibri" w:eastAsia="Times New Roman" w:hAnsi="Calibri" w:cs="Calibri"/>
          <w:lang w:eastAsia="cs-CZ"/>
        </w:rPr>
        <w:t>ů</w:t>
      </w:r>
      <w:r w:rsidRPr="00504612">
        <w:rPr>
          <w:rFonts w:ascii="Calibri" w:eastAsia="Times New Roman" w:hAnsi="Calibri" w:cs="Calibri"/>
          <w:lang w:eastAsia="cs-CZ"/>
        </w:rPr>
        <w:t>, uveden</w:t>
      </w:r>
      <w:r w:rsidR="00180F98">
        <w:rPr>
          <w:rFonts w:ascii="Calibri" w:eastAsia="Times New Roman" w:hAnsi="Calibri" w:cs="Calibri"/>
          <w:lang w:eastAsia="cs-CZ"/>
        </w:rPr>
        <w:t>ých</w:t>
      </w:r>
      <w:r w:rsidRPr="00504612">
        <w:rPr>
          <w:rFonts w:ascii="Calibri" w:eastAsia="Times New Roman" w:hAnsi="Calibri" w:cs="Calibri"/>
          <w:lang w:eastAsia="cs-CZ"/>
        </w:rPr>
        <w:t xml:space="preserve"> </w:t>
      </w:r>
      <w:r w:rsidRPr="762CE2F8">
        <w:rPr>
          <w:rFonts w:ascii="Calibri" w:eastAsia="Times New Roman" w:hAnsi="Calibri" w:cs="Calibri"/>
          <w:lang w:eastAsia="cs-CZ"/>
        </w:rPr>
        <w:t>v Příloze č.</w:t>
      </w:r>
      <w:r w:rsidRPr="00504612">
        <w:rPr>
          <w:rFonts w:ascii="Calibri" w:eastAsia="Times New Roman" w:hAnsi="Calibri" w:cs="Calibri"/>
          <w:lang w:eastAsia="cs-CZ"/>
        </w:rPr>
        <w:t xml:space="preserve"> 3 této smlouvy</w:t>
      </w:r>
      <w:r w:rsidR="009051CD" w:rsidRPr="00504612">
        <w:rPr>
          <w:rFonts w:ascii="Calibri" w:eastAsia="Times New Roman" w:hAnsi="Calibri" w:cs="Calibri"/>
          <w:lang w:eastAsia="cs-CZ"/>
        </w:rPr>
        <w:t>,</w:t>
      </w:r>
      <w:r w:rsidR="009051CD" w:rsidRPr="762CE2F8">
        <w:rPr>
          <w:rFonts w:ascii="Calibri" w:eastAsia="Times New Roman" w:hAnsi="Calibri" w:cs="Calibri"/>
          <w:lang w:eastAsia="cs-CZ"/>
        </w:rPr>
        <w:t xml:space="preserve"> </w:t>
      </w:r>
      <w:r w:rsidR="009051CD" w:rsidRPr="532A83A5">
        <w:rPr>
          <w:rFonts w:ascii="Calibri" w:eastAsia="Times New Roman" w:hAnsi="Calibri" w:cs="Calibri"/>
          <w:lang w:eastAsia="cs-CZ"/>
        </w:rPr>
        <w:t>jež jsou pro Zhotovitele závazné v rozsahu týkajícím se předmětů uvedených v čl. I odst. 1 písm. b) této smlouvy</w:t>
      </w:r>
      <w:r w:rsidR="009051CD">
        <w:rPr>
          <w:rFonts w:ascii="Calibri" w:eastAsia="Times New Roman" w:hAnsi="Calibri" w:cs="Calibri"/>
          <w:lang w:eastAsia="cs-CZ"/>
        </w:rPr>
        <w:t xml:space="preserve">, </w:t>
      </w:r>
      <w:r w:rsidRPr="00504612">
        <w:rPr>
          <w:rFonts w:ascii="Calibri" w:eastAsia="Times New Roman" w:hAnsi="Calibri" w:cs="Calibri"/>
          <w:lang w:eastAsia="cs-CZ"/>
        </w:rPr>
        <w:t xml:space="preserve">v souladu s podklady, případně jejich změnami odsouhlasenými </w:t>
      </w:r>
      <w:r w:rsidR="009A219F">
        <w:rPr>
          <w:rFonts w:ascii="Calibri" w:eastAsia="Times New Roman" w:hAnsi="Calibri" w:cs="Calibri"/>
          <w:lang w:eastAsia="cs-CZ"/>
        </w:rPr>
        <w:t>O</w:t>
      </w:r>
      <w:r w:rsidRPr="00504612">
        <w:rPr>
          <w:rFonts w:ascii="Calibri" w:eastAsia="Times New Roman" w:hAnsi="Calibri" w:cs="Calibri"/>
          <w:lang w:eastAsia="cs-CZ"/>
        </w:rPr>
        <w:t>bjednatelem</w:t>
      </w:r>
      <w:r w:rsidR="5BEBE972" w:rsidRPr="532A83A5">
        <w:rPr>
          <w:rFonts w:ascii="Calibri" w:eastAsia="Times New Roman" w:hAnsi="Calibri" w:cs="Calibri"/>
          <w:lang w:eastAsia="cs-CZ"/>
        </w:rPr>
        <w:t>,</w:t>
      </w:r>
      <w:r w:rsidRPr="762CE2F8">
        <w:rPr>
          <w:rFonts w:ascii="Calibri" w:eastAsia="Times New Roman" w:hAnsi="Calibri" w:cs="Calibri"/>
          <w:lang w:eastAsia="cs-CZ"/>
        </w:rPr>
        <w:t>  </w:t>
      </w:r>
    </w:p>
    <w:p w14:paraId="19BC46F2" w14:textId="75B9FF1C" w:rsidR="00784107" w:rsidRPr="00504612" w:rsidRDefault="00784107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 xml:space="preserve">dle </w:t>
      </w:r>
      <w:r w:rsidRPr="00784107">
        <w:rPr>
          <w:rFonts w:eastAsiaTheme="minorEastAsia"/>
          <w:lang w:eastAsia="cs-CZ"/>
        </w:rPr>
        <w:t>závazn</w:t>
      </w:r>
      <w:r>
        <w:rPr>
          <w:rFonts w:eastAsiaTheme="minorEastAsia"/>
          <w:lang w:eastAsia="cs-CZ"/>
        </w:rPr>
        <w:t>ého</w:t>
      </w:r>
      <w:r w:rsidRPr="00784107">
        <w:rPr>
          <w:rFonts w:eastAsiaTheme="minorEastAsia"/>
          <w:lang w:eastAsia="cs-CZ"/>
        </w:rPr>
        <w:t xml:space="preserve"> stanovisk</w:t>
      </w:r>
      <w:r>
        <w:rPr>
          <w:rFonts w:eastAsiaTheme="minorEastAsia"/>
          <w:lang w:eastAsia="cs-CZ"/>
        </w:rPr>
        <w:t>a</w:t>
      </w:r>
      <w:r w:rsidRPr="00784107">
        <w:rPr>
          <w:rFonts w:eastAsiaTheme="minorEastAsia"/>
          <w:lang w:eastAsia="cs-CZ"/>
        </w:rPr>
        <w:t xml:space="preserve"> OPP MHMP č.j. MHMP 142859</w:t>
      </w:r>
      <w:r w:rsidR="00A4339C">
        <w:rPr>
          <w:rFonts w:eastAsiaTheme="minorEastAsia"/>
          <w:lang w:eastAsia="cs-CZ"/>
        </w:rPr>
        <w:t>4</w:t>
      </w:r>
      <w:r w:rsidRPr="00784107">
        <w:rPr>
          <w:rFonts w:eastAsiaTheme="minorEastAsia"/>
          <w:lang w:eastAsia="cs-CZ"/>
        </w:rPr>
        <w:t>/2019</w:t>
      </w:r>
      <w:r>
        <w:rPr>
          <w:rFonts w:eastAsiaTheme="minorEastAsia"/>
          <w:lang w:eastAsia="cs-CZ"/>
        </w:rPr>
        <w:t>,</w:t>
      </w:r>
    </w:p>
    <w:p w14:paraId="292568DB" w14:textId="5178633F" w:rsidR="002B2BD8" w:rsidRDefault="002B2BD8" w:rsidP="002B2BD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dle </w:t>
      </w:r>
      <w:r w:rsidRPr="00375B25">
        <w:rPr>
          <w:rFonts w:ascii="Calibri" w:eastAsia="Times New Roman" w:hAnsi="Calibri" w:cs="Calibri"/>
          <w:lang w:eastAsia="cs-CZ"/>
        </w:rPr>
        <w:t>závazné</w:t>
      </w:r>
      <w:r>
        <w:rPr>
          <w:rFonts w:ascii="Calibri" w:eastAsia="Times New Roman" w:hAnsi="Calibri" w:cs="Calibri"/>
          <w:lang w:eastAsia="cs-CZ"/>
        </w:rPr>
        <w:t>ho</w:t>
      </w:r>
      <w:r w:rsidRPr="00375B25">
        <w:rPr>
          <w:rFonts w:ascii="Calibri" w:eastAsia="Times New Roman" w:hAnsi="Calibri" w:cs="Calibri"/>
          <w:lang w:eastAsia="cs-CZ"/>
        </w:rPr>
        <w:t xml:space="preserve"> stanovisk</w:t>
      </w:r>
      <w:r>
        <w:rPr>
          <w:rFonts w:ascii="Calibri" w:eastAsia="Times New Roman" w:hAnsi="Calibri" w:cs="Calibri"/>
          <w:lang w:eastAsia="cs-CZ"/>
        </w:rPr>
        <w:t>a</w:t>
      </w:r>
      <w:r w:rsidRPr="00375B25">
        <w:rPr>
          <w:rFonts w:ascii="Calibri" w:eastAsia="Times New Roman" w:hAnsi="Calibri" w:cs="Calibri"/>
          <w:lang w:eastAsia="cs-CZ"/>
        </w:rPr>
        <w:t xml:space="preserve"> OPP MHMP č.j. </w:t>
      </w:r>
      <w:r w:rsidR="00F869C1">
        <w:rPr>
          <w:rFonts w:ascii="Calibri" w:eastAsia="Times New Roman" w:hAnsi="Calibri" w:cs="Calibri"/>
          <w:lang w:eastAsia="cs-CZ"/>
        </w:rPr>
        <w:t xml:space="preserve">MHMP </w:t>
      </w:r>
      <w:r w:rsidRPr="00375B25">
        <w:rPr>
          <w:rFonts w:ascii="Calibri" w:eastAsia="Times New Roman" w:hAnsi="Calibri" w:cs="Calibri"/>
          <w:lang w:eastAsia="cs-CZ"/>
        </w:rPr>
        <w:t>1462020/2020 ze dne 24.09.2020</w:t>
      </w:r>
      <w:r>
        <w:rPr>
          <w:rFonts w:ascii="Calibri" w:eastAsia="Times New Roman" w:hAnsi="Calibri" w:cs="Calibri"/>
          <w:lang w:eastAsia="cs-CZ"/>
        </w:rPr>
        <w:t>,</w:t>
      </w:r>
    </w:p>
    <w:p w14:paraId="00828512" w14:textId="443DD78B" w:rsidR="00A4339C" w:rsidRPr="002B2BD8" w:rsidRDefault="00A4339C" w:rsidP="002B2BD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dle závazného stanoviska OPP MHMP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05.08.2020,</w:t>
      </w:r>
    </w:p>
    <w:p w14:paraId="0DEC3C5F" w14:textId="58289D3F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přihlédnutím ke skutečnosti, že objekt je nemovitou kulturní památkou zapsanou v Ústředním seznamu kulturních památek pod R.č.Ú.s. 40690/1 1627,  </w:t>
      </w:r>
    </w:p>
    <w:p w14:paraId="3AD4C2F5" w14:textId="433BB5ED" w:rsidR="004D4279" w:rsidRPr="00504612" w:rsidRDefault="00332AE7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dle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doporučení a požadavk</w:t>
      </w:r>
      <w:r w:rsidRPr="00504612">
        <w:rPr>
          <w:rFonts w:ascii="Calibri" w:eastAsia="Times New Roman" w:hAnsi="Calibri" w:cs="Calibri"/>
          <w:lang w:eastAsia="cs-CZ"/>
        </w:rPr>
        <w:t>ů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příslušného orgánu na úseku státní památkové péče, </w:t>
      </w:r>
    </w:p>
    <w:p w14:paraId="0F47FE8F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ohledem na probíhající rekonstrukci a stavební práce v předmětném objektu,  </w:t>
      </w:r>
    </w:p>
    <w:p w14:paraId="57FD6759" w14:textId="64BF1545" w:rsidR="004D4279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dodržovat veškeré české technické normy a všechny podmínky určené touto smlouvou a platnými právními předpisy. </w:t>
      </w:r>
    </w:p>
    <w:p w14:paraId="35548DEE" w14:textId="53D3A91A" w:rsidR="005A05C8" w:rsidRPr="00847670" w:rsidRDefault="002745D0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F0B26">
        <w:rPr>
          <w:rFonts w:ascii="Calibri" w:eastAsia="Times New Roman" w:hAnsi="Calibri" w:cs="Calibri"/>
          <w:lang w:eastAsia="cs-CZ"/>
        </w:rPr>
        <w:lastRenderedPageBreak/>
        <w:t xml:space="preserve">Zhotovitel je oprávněn provádět dílo </w:t>
      </w:r>
      <w:r w:rsidR="00D6204F" w:rsidRPr="005F0B26">
        <w:rPr>
          <w:rFonts w:ascii="Calibri" w:eastAsia="Times New Roman" w:hAnsi="Calibri" w:cs="Calibri"/>
          <w:lang w:eastAsia="cs-CZ"/>
        </w:rPr>
        <w:t>prostřednictvím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 třetích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osob, 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pouze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pokud </w:t>
      </w:r>
      <w:r w:rsidR="00701E91" w:rsidRPr="005F0B26">
        <w:rPr>
          <w:rFonts w:ascii="Calibri" w:eastAsia="Times New Roman" w:hAnsi="Calibri" w:cs="Calibri"/>
          <w:lang w:eastAsia="cs-CZ"/>
        </w:rPr>
        <w:t xml:space="preserve">předem </w:t>
      </w:r>
      <w:r w:rsidR="005A05C8" w:rsidRPr="005F0B26">
        <w:rPr>
          <w:rFonts w:ascii="Calibri" w:eastAsia="Times New Roman" w:hAnsi="Calibri" w:cs="Calibri"/>
          <w:lang w:eastAsia="cs-CZ"/>
        </w:rPr>
        <w:t>doloží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A05C8" w:rsidRPr="005F0B26">
        <w:rPr>
          <w:rFonts w:ascii="Calibri" w:eastAsia="Times New Roman" w:hAnsi="Calibri" w:cs="Calibri"/>
          <w:lang w:eastAsia="cs-CZ"/>
        </w:rPr>
        <w:t>pověřen</w:t>
      </w:r>
      <w:r w:rsidR="00B407BD" w:rsidRPr="005F0B26">
        <w:rPr>
          <w:rFonts w:ascii="Calibri" w:eastAsia="Times New Roman" w:hAnsi="Calibri" w:cs="Calibri"/>
          <w:lang w:eastAsia="cs-CZ"/>
        </w:rPr>
        <w:t xml:space="preserve">é osobě </w:t>
      </w:r>
      <w:r w:rsidR="00D6204F" w:rsidRPr="005F0B26">
        <w:rPr>
          <w:rFonts w:ascii="Calibri" w:eastAsia="Times New Roman" w:hAnsi="Calibri" w:cs="Calibri"/>
          <w:lang w:eastAsia="cs-CZ"/>
        </w:rPr>
        <w:t>Objednatel</w:t>
      </w:r>
      <w:r w:rsidR="00B407BD" w:rsidRPr="005F0B26">
        <w:rPr>
          <w:rFonts w:ascii="Calibri" w:eastAsia="Times New Roman" w:hAnsi="Calibri" w:cs="Calibri"/>
          <w:lang w:eastAsia="cs-CZ"/>
        </w:rPr>
        <w:t>e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doklad o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jejich </w:t>
      </w:r>
      <w:r w:rsidR="00DF082B" w:rsidRPr="005F0B26">
        <w:rPr>
          <w:rFonts w:ascii="Calibri" w:eastAsia="Times New Roman" w:hAnsi="Calibri" w:cs="Calibri"/>
          <w:lang w:eastAsia="cs-CZ"/>
        </w:rPr>
        <w:t>odpovídající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odborn</w:t>
      </w:r>
      <w:r w:rsidR="005F0B26" w:rsidRPr="005F0B26">
        <w:rPr>
          <w:rFonts w:ascii="Calibri" w:eastAsia="Times New Roman" w:hAnsi="Calibri" w:cs="Calibri"/>
          <w:lang w:eastAsia="cs-CZ"/>
        </w:rPr>
        <w:t>é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kvalifikaci</w:t>
      </w:r>
      <w:r w:rsidR="00E901B2" w:rsidRPr="005F0B26">
        <w:rPr>
          <w:rFonts w:ascii="Calibri" w:eastAsia="Times New Roman" w:hAnsi="Calibri" w:cs="Calibri"/>
          <w:lang w:eastAsia="cs-CZ"/>
        </w:rPr>
        <w:t xml:space="preserve">, přičemž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za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jimi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provedené práce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odpovídá </w:t>
      </w:r>
      <w:r w:rsidR="00AD1786" w:rsidRPr="005F0B26">
        <w:rPr>
          <w:rFonts w:ascii="Calibri" w:eastAsia="Times New Roman" w:hAnsi="Calibri" w:cs="Calibri"/>
          <w:lang w:eastAsia="cs-CZ"/>
        </w:rPr>
        <w:t>tak</w:t>
      </w:r>
      <w:r w:rsidR="00701E91" w:rsidRPr="005F0B26">
        <w:rPr>
          <w:rFonts w:ascii="Calibri" w:eastAsia="Times New Roman" w:hAnsi="Calibri" w:cs="Calibri"/>
          <w:lang w:eastAsia="cs-CZ"/>
        </w:rPr>
        <w:t>,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</w:t>
      </w:r>
      <w:r w:rsidR="00AD1786" w:rsidRPr="005F0B26">
        <w:rPr>
          <w:rFonts w:ascii="Calibri" w:eastAsia="Times New Roman" w:hAnsi="Calibri" w:cs="Calibri"/>
          <w:lang w:eastAsia="cs-CZ"/>
        </w:rPr>
        <w:t>jako by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je provádě</w:t>
      </w:r>
      <w:r w:rsidR="00AD1786" w:rsidRPr="005F0B26">
        <w:rPr>
          <w:rFonts w:ascii="Calibri" w:eastAsia="Times New Roman" w:hAnsi="Calibri" w:cs="Calibri"/>
          <w:lang w:eastAsia="cs-CZ"/>
        </w:rPr>
        <w:t>l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sám.</w:t>
      </w:r>
    </w:p>
    <w:p w14:paraId="19D830D6" w14:textId="26840946" w:rsidR="00C20874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souladu s § 101 odst. 3 zákona č. 262/2006 Sb. zákoník práce v platném a účinném znění, se smluvní strany dohodly, že Objednatel je pověřen k tomu, aby koordinoval provádění opatření k ochraně bezpečnosti zdraví zaměstnanců obou smluvních stran, kteří se v souvislosti s plněním této smlouvy pohybují v objektu Objednatele (BOZP a PO).  </w:t>
      </w:r>
    </w:p>
    <w:p w14:paraId="07F0D446" w14:textId="7E4787F3" w:rsidR="00AD1786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se zavazuje poskytnout Zhotoviteli součinnost nutnou pro splnění předmětu smlouvy, zejména zajistit nezbytné odborné konzultace a zajistit Zhotoviteli po dobu provádění realizace technické podmínky takto: zajistit přívod el. proudu, přístup k vodě a přístup ke vchodu do místa plně</w:t>
      </w:r>
      <w:r w:rsidRPr="00A2283A">
        <w:rPr>
          <w:rFonts w:ascii="Calibri" w:eastAsia="Times New Roman" w:hAnsi="Calibri" w:cs="Calibri"/>
          <w:lang w:eastAsia="cs-CZ"/>
        </w:rPr>
        <w:t xml:space="preserve">ní, </w:t>
      </w:r>
      <w:r w:rsidR="004E161A" w:rsidRPr="00A2283A">
        <w:rPr>
          <w:rFonts w:ascii="Calibri" w:eastAsia="Times New Roman" w:hAnsi="Calibri" w:cs="Calibri"/>
          <w:lang w:eastAsia="cs-CZ"/>
        </w:rPr>
        <w:t xml:space="preserve">zázemí pro šatnování pracovníků, </w:t>
      </w:r>
      <w:r w:rsidRPr="00A2283A">
        <w:rPr>
          <w:rFonts w:ascii="Calibri" w:eastAsia="Times New Roman" w:hAnsi="Calibri" w:cs="Calibri"/>
          <w:lang w:eastAsia="cs-CZ"/>
        </w:rPr>
        <w:t>vč</w:t>
      </w:r>
      <w:r w:rsidRPr="004D4279">
        <w:rPr>
          <w:rFonts w:ascii="Calibri" w:eastAsia="Times New Roman" w:hAnsi="Calibri" w:cs="Calibri"/>
          <w:lang w:eastAsia="cs-CZ"/>
        </w:rPr>
        <w:t>. příjezdové cesty pro dopravu v obvyklé provozní době objektu.</w:t>
      </w:r>
    </w:p>
    <w:p w14:paraId="2A30EA2A" w14:textId="77777777" w:rsidR="00C20874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Pokud se v průběhu plnění díla objeví nutnost další součinnosti smluvních stran nad rámec této smlouvy, zavazují se tuto součinnost poskytnout v rozsahu a termínu, který bude stanoven dodatkem k této smlouvě.</w:t>
      </w:r>
    </w:p>
    <w:p w14:paraId="4051C251" w14:textId="3755424C" w:rsidR="004D4279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47670">
        <w:rPr>
          <w:rFonts w:ascii="Calibri" w:eastAsia="Times New Roman" w:hAnsi="Calibri" w:cs="Calibri"/>
          <w:lang w:eastAsia="cs-CZ"/>
        </w:rPr>
        <w:t>Zhotovitel bere na vědomí, že v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místě plnění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zároveň probíhá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rekonstrukce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a další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stavební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práce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v</w:t>
      </w:r>
      <w:r w:rsidR="00B12639">
        <w:rPr>
          <w:rFonts w:ascii="Calibri" w:eastAsia="Times New Roman" w:hAnsi="Calibri" w:cs="Calibri"/>
          <w:lang w:eastAsia="cs-CZ"/>
        </w:rPr>
        <w:t> </w:t>
      </w:r>
      <w:r w:rsidRPr="00847670">
        <w:rPr>
          <w:rFonts w:ascii="Calibri" w:eastAsia="Times New Roman" w:hAnsi="Calibri" w:cs="Calibri"/>
          <w:lang w:eastAsia="cs-CZ"/>
        </w:rPr>
        <w:t>celém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objektu, jejímž zhotovitelem je firma AVERS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spol. s.r.o., se sídlem Michelská 240/49, 141 </w:t>
      </w:r>
      <w:r w:rsidR="00F01F82" w:rsidRPr="00847670">
        <w:rPr>
          <w:rFonts w:ascii="Calibri" w:eastAsia="Times New Roman" w:hAnsi="Calibri" w:cs="Calibri"/>
          <w:lang w:eastAsia="cs-CZ"/>
        </w:rPr>
        <w:t>00 Praha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</w:t>
      </w:r>
      <w:r w:rsidR="00C20874" w:rsidRPr="00847670">
        <w:rPr>
          <w:rFonts w:ascii="Calibri" w:eastAsia="Times New Roman" w:hAnsi="Calibri" w:cs="Calibri"/>
          <w:lang w:eastAsia="cs-CZ"/>
        </w:rPr>
        <w:t>4 – Michle</w:t>
      </w:r>
      <w:r w:rsidR="006D1BF8" w:rsidRPr="00847670">
        <w:rPr>
          <w:rFonts w:ascii="Calibri" w:eastAsia="Times New Roman" w:hAnsi="Calibri" w:cs="Calibri"/>
          <w:lang w:eastAsia="cs-CZ"/>
        </w:rPr>
        <w:t>, IČO: 41190840</w:t>
      </w:r>
      <w:r w:rsidRPr="00847670">
        <w:rPr>
          <w:rFonts w:ascii="Calibri" w:eastAsia="Times New Roman" w:hAnsi="Calibri" w:cs="Calibri"/>
          <w:lang w:eastAsia="cs-CZ"/>
        </w:rPr>
        <w:t> 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(dále jen „AVERS“) </w:t>
      </w:r>
      <w:r w:rsidRPr="00847670">
        <w:rPr>
          <w:rFonts w:ascii="Calibri" w:eastAsia="Times New Roman" w:hAnsi="Calibri" w:cs="Calibri"/>
          <w:lang w:eastAsia="cs-CZ"/>
        </w:rPr>
        <w:t>a že z tohoto důvodu je místo plnění zároveň staveništěm a není prosto práv třetí osoby, neboť objekt jako celek od Objednatele převzala právě firma AVERS. Zhotovitel je povinen strpět nezbytná omezení při realizaci díla a poskytnout firmě AVERS a ostatním osobám na staveništi nezbytnou součinnost, zejména pak organizační součinnost (např. při vstupu do objektu, při pohybu osob na staveništi, při ukládání materiálu a provádění prací apod.). </w:t>
      </w:r>
    </w:p>
    <w:p w14:paraId="1B987E03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 vzhledem k probíhající rekonstrukci v objektu: </w:t>
      </w:r>
    </w:p>
    <w:p w14:paraId="4426F1BC" w14:textId="1671DEB6" w:rsidR="004D4279" w:rsidRPr="004D4279" w:rsidRDefault="0CDE8237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15005E99">
        <w:rPr>
          <w:rFonts w:ascii="Calibri" w:eastAsia="Times New Roman" w:hAnsi="Calibri" w:cs="Calibri"/>
          <w:lang w:eastAsia="cs-CZ"/>
        </w:rPr>
        <w:t>u</w:t>
      </w:r>
      <w:r w:rsidR="004D4279" w:rsidRPr="15005E99">
        <w:rPr>
          <w:rFonts w:ascii="Calibri" w:eastAsia="Times New Roman" w:hAnsi="Calibri" w:cs="Calibri"/>
          <w:lang w:eastAsia="cs-CZ"/>
        </w:rPr>
        <w:t>možnit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kontrolu provádění díla pracovníkům státní a komunální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správy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pověřeným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kontrolou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provádění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stavby, stejně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tak je povinen umožnit Objednateli a jím pověřeným osobám a osobě vykonávající stavební dozor a umožnit jejich účast na kontrolních dnech; </w:t>
      </w:r>
    </w:p>
    <w:p w14:paraId="25149F6D" w14:textId="77777777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umožnit kontrolním orgánům provádět kontroly na místě stavby, požadovat nahlédnutí do veškeré relevantní projektové dokumentace a pořizovat si kopie této dokumentace nebo požadovat vyhotovení kopií od Zhotovitele, za tímto účelem je Zhotovitel povinen kontrolním subjektům a osobám jimi pověřeným umožnit vstup na místo plnění díla; </w:t>
      </w:r>
    </w:p>
    <w:p w14:paraId="2334E22E" w14:textId="4EA0252F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poskytovat Objednateli veškerou součinnost, tedy zejména poskytovat informace, prokazovat spo</w:t>
      </w:r>
      <w:r w:rsidRPr="00F63273">
        <w:rPr>
          <w:rFonts w:ascii="Calibri" w:eastAsia="Times New Roman" w:hAnsi="Calibri" w:cs="Calibri"/>
          <w:lang w:eastAsia="cs-CZ"/>
        </w:rPr>
        <w:t>rné skutečnosti, umožnit přístup k veškeré dokumentaci související s</w:t>
      </w:r>
      <w:r w:rsidR="00B12639" w:rsidRPr="00F63273">
        <w:rPr>
          <w:rFonts w:ascii="Calibri" w:eastAsia="Times New Roman" w:hAnsi="Calibri" w:cs="Calibri"/>
          <w:lang w:eastAsia="cs-CZ"/>
        </w:rPr>
        <w:t> </w:t>
      </w:r>
      <w:r w:rsidRPr="00F63273">
        <w:rPr>
          <w:rFonts w:ascii="Calibri" w:eastAsia="Times New Roman" w:hAnsi="Calibri" w:cs="Calibri"/>
          <w:lang w:eastAsia="cs-CZ"/>
        </w:rPr>
        <w:t>předmětem</w:t>
      </w:r>
      <w:r w:rsidR="00B12639" w:rsidRPr="00F63273">
        <w:rPr>
          <w:rFonts w:ascii="Calibri" w:eastAsia="Times New Roman" w:hAnsi="Calibri" w:cs="Calibri"/>
          <w:lang w:eastAsia="cs-CZ"/>
        </w:rPr>
        <w:t xml:space="preserve"> </w:t>
      </w:r>
      <w:r w:rsidRPr="00F63273">
        <w:rPr>
          <w:rFonts w:ascii="Calibri" w:eastAsia="Times New Roman" w:hAnsi="Calibri" w:cs="Calibri"/>
          <w:lang w:eastAsia="cs-CZ"/>
        </w:rPr>
        <w:t>smlouvy,</w:t>
      </w:r>
      <w:r w:rsidR="00B12639" w:rsidRPr="00F63273">
        <w:rPr>
          <w:rFonts w:ascii="Calibri" w:eastAsia="Times New Roman" w:hAnsi="Calibri" w:cs="Calibri"/>
          <w:lang w:eastAsia="cs-CZ"/>
        </w:rPr>
        <w:t xml:space="preserve"> </w:t>
      </w:r>
      <w:r w:rsidRPr="00F63273">
        <w:rPr>
          <w:rFonts w:ascii="Calibri" w:eastAsia="Times New Roman" w:hAnsi="Calibri" w:cs="Calibri"/>
          <w:lang w:eastAsia="cs-CZ"/>
        </w:rPr>
        <w:t>umožnit přístup do prostor místa plnění díla, popř. dalších souvisejících prostor,</w:t>
      </w:r>
      <w:r w:rsidRPr="004D4279">
        <w:rPr>
          <w:rFonts w:ascii="Calibri" w:eastAsia="Times New Roman" w:hAnsi="Calibri" w:cs="Calibri"/>
          <w:lang w:eastAsia="cs-CZ"/>
        </w:rPr>
        <w:t xml:space="preserve"> doložit prokazatelným způsobem veškeré operace související s předmětem smlouvy, účastnit se na výzvu Objednatele případných jednání a řízení; </w:t>
      </w:r>
    </w:p>
    <w:p w14:paraId="3ED5C06C" w14:textId="7EE72AC2" w:rsidR="004D4279" w:rsidRPr="00847670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realizovat veškerá opatření k odstranění nedostatků zjištěných Objednatelem případně orgány oprávněnými ke kontrole, a to v požadovaném termínu, rozsahu a kvalitě, a včas a řádně o jejich splnění Objednatele informovat.</w:t>
      </w:r>
    </w:p>
    <w:p w14:paraId="2943D48A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bere na vědomí, že: </w:t>
      </w:r>
    </w:p>
    <w:p w14:paraId="2A3D7BCA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pro účely kontroly průběhu provádění díla organizuje Objednatel kontrolní dny v termínech nezbytných pro řádné provádění kontroly, nejméně však jedenkrát týdně; </w:t>
      </w:r>
    </w:p>
    <w:p w14:paraId="13C2BD11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kontrolních dnů jsou povinni se zúčastnit zástupci Objednatele včetně osob vykonávajících funkci technického dozoru a Zhotovitel; </w:t>
      </w:r>
    </w:p>
    <w:p w14:paraId="30DBEFFF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vedením kontrolních dnů je pověřen Objednatel, popřípadě jím určená osoba (technický dozor Objednatele); </w:t>
      </w:r>
    </w:p>
    <w:p w14:paraId="0092D3AC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obsahem kontrolního dne je zejména zpráva Zhotovitele o postupu prací, kontrola časového a finančního plnění provádění prací, připomínky a podněty osob vykonávajících funkci technického a autorského dozoru a stanovení případných nápravných opatření a úkolů; </w:t>
      </w:r>
    </w:p>
    <w:p w14:paraId="1BCF0C48" w14:textId="4F7BE94F" w:rsidR="004D4279" w:rsidRPr="00FD2140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technický dozor Objednatele pořizuje z kontrolního dne zápis o jednání, který písemně předá všem zúčastněným.</w:t>
      </w:r>
    </w:p>
    <w:p w14:paraId="4726E7B0" w14:textId="20BB891A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Zhotovitel bere na vědomí, že objekt je památkově chráněnou nemovitostí a v době plnění díla zde probíhají stavební a rekonstrukční práce a zavazuje se dodržovat při plnění díla pokyny odborných pracovníků </w:t>
      </w:r>
      <w:r w:rsidR="00B834F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a příslušných pracovníků Národního památkového ústavu.</w:t>
      </w:r>
    </w:p>
    <w:p w14:paraId="3CF76E34" w14:textId="77777777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prohlašuje, že se seznámil s technickými parametry místa plnění a s přístupovou cestou, jakož i stávajícími rozvody energií a prostorovou dispozicí místa plnění, včetně nosnosti podlahy a že jsou mu známy všechny ostatní nutné požadavky na zhotovení díla.</w:t>
      </w:r>
    </w:p>
    <w:p w14:paraId="592DD4B3" w14:textId="77777777" w:rsid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Bude-li Objednatel požadovat změny nebo doplňky předmětu plnění této smlouvy, vyhrazuje si Zhotovitel právo na změnu termínu provedení předmětných prací, případně změnu ceny. Totéž právo má Zhotovitel v případě, že v průběhu provádění díla budou zjištěny skutečnosti, jejichž důsledkem je nutnost rozšíření nebo změny předmětu smlouvy. </w:t>
      </w:r>
    </w:p>
    <w:p w14:paraId="1BBD3A2F" w14:textId="1F78A8B9" w:rsidR="001070A4" w:rsidRPr="00FD214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je povinen akceptovat připomínky a návrhy Objednatele v případě, že tyto připomínky a návrhy nejsou v rozporu s právními předpisy, závaznými technickými normami nebo stanovisky příslušných orgánů veřejné správy. V případě, že takové připomínky Objednatele nejsou v rozporu se zadáním Objednatele, nejedná se o změnu ani doplnění předmětu plnění této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smlouvy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a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Zhotoviteli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nárok na další navýšení ceny nenáleží.</w:t>
      </w:r>
    </w:p>
    <w:p w14:paraId="66F1B487" w14:textId="58014F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Termíny plnění</w:t>
      </w:r>
    </w:p>
    <w:p w14:paraId="2C2B1D36" w14:textId="25788A48" w:rsidR="00193C98" w:rsidRPr="00345593" w:rsidRDefault="00193C98" w:rsidP="00193C98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B624D">
        <w:rPr>
          <w:rFonts w:ascii="Calibri" w:eastAsia="Times New Roman" w:hAnsi="Calibri" w:cs="Calibri"/>
          <w:lang w:eastAsia="cs-CZ"/>
        </w:rPr>
        <w:t xml:space="preserve">Zhotovitel se zavazuje provést dílo v rozsahu předmětu plnění dle požadavku Objednatele, a to </w:t>
      </w:r>
      <w:r w:rsidRPr="00345593">
        <w:rPr>
          <w:rFonts w:ascii="Calibri" w:eastAsia="Times New Roman" w:hAnsi="Calibri" w:cs="Calibri"/>
          <w:lang w:eastAsia="cs-CZ"/>
        </w:rPr>
        <w:t>do </w:t>
      </w:r>
      <w:r w:rsidR="00684B12" w:rsidRPr="00345593">
        <w:rPr>
          <w:rFonts w:ascii="Calibri" w:eastAsia="Times New Roman" w:hAnsi="Calibri" w:cs="Calibri"/>
          <w:b/>
          <w:bCs/>
          <w:lang w:eastAsia="cs-CZ"/>
        </w:rPr>
        <w:t>31.12.2022</w:t>
      </w:r>
      <w:r w:rsidRPr="00345593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Pr="00345593">
        <w:rPr>
          <w:rFonts w:ascii="Calibri" w:eastAsia="Times New Roman" w:hAnsi="Calibri" w:cs="Calibri"/>
          <w:lang w:eastAsia="cs-CZ"/>
        </w:rPr>
        <w:t xml:space="preserve">přičemž Objednatel Zhotoviteli zpřístupní objekt a umožní </w:t>
      </w:r>
      <w:r w:rsidR="002F17A0" w:rsidRPr="00345593">
        <w:rPr>
          <w:rFonts w:ascii="Calibri" w:eastAsia="Times New Roman" w:hAnsi="Calibri" w:cs="Calibri"/>
          <w:lang w:eastAsia="cs-CZ"/>
        </w:rPr>
        <w:t xml:space="preserve">zahájit </w:t>
      </w:r>
      <w:r w:rsidRPr="00345593">
        <w:rPr>
          <w:rFonts w:ascii="Calibri" w:eastAsia="Times New Roman" w:hAnsi="Calibri" w:cs="Calibri"/>
          <w:lang w:eastAsia="cs-CZ"/>
        </w:rPr>
        <w:t xml:space="preserve">práce na díle nejpozději do </w:t>
      </w:r>
      <w:r w:rsidR="00684B12" w:rsidRPr="00345593">
        <w:rPr>
          <w:rFonts w:ascii="Calibri" w:eastAsia="Times New Roman" w:hAnsi="Calibri" w:cs="Calibri"/>
          <w:b/>
          <w:bCs/>
          <w:lang w:eastAsia="cs-CZ"/>
        </w:rPr>
        <w:t>1</w:t>
      </w:r>
      <w:r w:rsidR="00784107" w:rsidRPr="00345593">
        <w:rPr>
          <w:rFonts w:ascii="Calibri" w:eastAsia="Times New Roman" w:hAnsi="Calibri" w:cs="Calibri"/>
          <w:b/>
          <w:bCs/>
          <w:lang w:eastAsia="cs-CZ"/>
        </w:rPr>
        <w:t>7</w:t>
      </w:r>
      <w:r w:rsidR="00684B12" w:rsidRPr="00345593">
        <w:rPr>
          <w:rFonts w:ascii="Calibri" w:eastAsia="Times New Roman" w:hAnsi="Calibri" w:cs="Calibri"/>
          <w:b/>
          <w:bCs/>
          <w:lang w:eastAsia="cs-CZ"/>
        </w:rPr>
        <w:t>.1.2022</w:t>
      </w:r>
      <w:r w:rsidRPr="00345593">
        <w:rPr>
          <w:rFonts w:ascii="Calibri" w:eastAsia="Times New Roman" w:hAnsi="Calibri" w:cs="Calibri"/>
          <w:b/>
          <w:bCs/>
          <w:lang w:eastAsia="cs-CZ"/>
        </w:rPr>
        <w:t>.</w:t>
      </w:r>
    </w:p>
    <w:p w14:paraId="1F5E7B65" w14:textId="064AB053" w:rsidR="00476AF9" w:rsidRPr="00345593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45593">
        <w:rPr>
          <w:rFonts w:ascii="Calibri" w:eastAsia="Times New Roman" w:hAnsi="Calibri" w:cs="Calibri"/>
          <w:lang w:eastAsia="cs-CZ"/>
        </w:rPr>
        <w:t>Zhotovitel bere na vědomí, že dokončení stavebních prací rekonstrukce objektu dle odst. 2 Preambule</w:t>
      </w:r>
      <w:r w:rsidR="00193C98" w:rsidRPr="00345593">
        <w:rPr>
          <w:rFonts w:ascii="Calibri" w:eastAsia="Times New Roman" w:hAnsi="Calibri" w:cs="Calibri"/>
          <w:lang w:eastAsia="cs-CZ"/>
        </w:rPr>
        <w:t xml:space="preserve"> této smlouvy</w:t>
      </w:r>
      <w:r w:rsidRPr="00345593">
        <w:rPr>
          <w:rFonts w:ascii="Calibri" w:eastAsia="Times New Roman" w:hAnsi="Calibri" w:cs="Calibri"/>
          <w:lang w:eastAsia="cs-CZ"/>
        </w:rPr>
        <w:t xml:space="preserve"> je </w:t>
      </w:r>
      <w:r w:rsidR="00B834FA" w:rsidRPr="00345593">
        <w:rPr>
          <w:rFonts w:ascii="Calibri" w:eastAsia="Times New Roman" w:hAnsi="Calibri" w:cs="Calibri"/>
          <w:lang w:eastAsia="cs-CZ"/>
        </w:rPr>
        <w:t>O</w:t>
      </w:r>
      <w:r w:rsidRPr="00345593">
        <w:rPr>
          <w:rFonts w:ascii="Calibri" w:eastAsia="Times New Roman" w:hAnsi="Calibri" w:cs="Calibri"/>
          <w:lang w:eastAsia="cs-CZ"/>
        </w:rPr>
        <w:t>bjednatelem plánováno na leden 2023 a uvedení do provozu na duben 2023. Provádění jednotlivých částí díla je na tuto rekonstrukci termínově vázáno a může se v závislosti na postupujících pracích měnit.  Objednatel se zavazuje o takové změně Zhotovitele včas informovat.</w:t>
      </w:r>
    </w:p>
    <w:p w14:paraId="2FDC5922" w14:textId="7BC9A42D" w:rsidR="00476AF9" w:rsidRPr="00345593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45593">
        <w:rPr>
          <w:rFonts w:ascii="Calibri" w:eastAsia="Times New Roman" w:hAnsi="Calibri" w:cs="Calibri"/>
          <w:lang w:eastAsia="cs-CZ"/>
        </w:rPr>
        <w:t xml:space="preserve">Objednatel </w:t>
      </w:r>
      <w:r w:rsidR="00FD6143" w:rsidRPr="00345593">
        <w:rPr>
          <w:rFonts w:ascii="Calibri" w:eastAsia="Times New Roman" w:hAnsi="Calibri" w:cs="Calibri"/>
          <w:lang w:eastAsia="cs-CZ"/>
        </w:rPr>
        <w:t>inform</w:t>
      </w:r>
      <w:r w:rsidR="009A59A1" w:rsidRPr="00345593">
        <w:rPr>
          <w:rFonts w:ascii="Calibri" w:eastAsia="Times New Roman" w:hAnsi="Calibri" w:cs="Calibri"/>
          <w:lang w:eastAsia="cs-CZ"/>
        </w:rPr>
        <w:t>uje</w:t>
      </w:r>
      <w:r w:rsidR="00264428" w:rsidRPr="00345593">
        <w:rPr>
          <w:rFonts w:ascii="Calibri" w:eastAsia="Times New Roman" w:hAnsi="Calibri" w:cs="Calibri"/>
          <w:lang w:eastAsia="cs-CZ"/>
        </w:rPr>
        <w:t xml:space="preserve"> s dostatečným předstihem</w:t>
      </w:r>
      <w:r w:rsidR="009A59A1" w:rsidRPr="00345593">
        <w:rPr>
          <w:rFonts w:ascii="Calibri" w:eastAsia="Times New Roman" w:hAnsi="Calibri" w:cs="Calibri"/>
          <w:lang w:eastAsia="cs-CZ"/>
        </w:rPr>
        <w:t xml:space="preserve"> </w:t>
      </w:r>
      <w:r w:rsidR="00360DD3" w:rsidRPr="00345593">
        <w:rPr>
          <w:rFonts w:ascii="Calibri" w:eastAsia="Times New Roman" w:hAnsi="Calibri" w:cs="Calibri"/>
          <w:lang w:eastAsia="cs-CZ"/>
        </w:rPr>
        <w:t>Z</w:t>
      </w:r>
      <w:r w:rsidR="009A59A1" w:rsidRPr="00345593">
        <w:rPr>
          <w:rFonts w:ascii="Calibri" w:eastAsia="Times New Roman" w:hAnsi="Calibri" w:cs="Calibri"/>
          <w:lang w:eastAsia="cs-CZ"/>
        </w:rPr>
        <w:t xml:space="preserve">hotovitele o </w:t>
      </w:r>
      <w:r w:rsidR="00A41E37" w:rsidRPr="00345593">
        <w:rPr>
          <w:rFonts w:ascii="Calibri" w:eastAsia="Times New Roman" w:hAnsi="Calibri" w:cs="Calibri"/>
          <w:lang w:eastAsia="cs-CZ"/>
        </w:rPr>
        <w:t>plánovaném termínu inst</w:t>
      </w:r>
      <w:r w:rsidR="00FE7C3C" w:rsidRPr="00345593">
        <w:rPr>
          <w:rFonts w:ascii="Calibri" w:eastAsia="Times New Roman" w:hAnsi="Calibri" w:cs="Calibri"/>
          <w:lang w:eastAsia="cs-CZ"/>
        </w:rPr>
        <w:t>alace</w:t>
      </w:r>
      <w:r w:rsidR="00264428" w:rsidRPr="00345593">
        <w:rPr>
          <w:rFonts w:ascii="Calibri" w:eastAsia="Times New Roman" w:hAnsi="Calibri" w:cs="Calibri"/>
          <w:lang w:eastAsia="cs-CZ"/>
        </w:rPr>
        <w:t xml:space="preserve"> předmětů</w:t>
      </w:r>
      <w:r w:rsidR="00FD6143" w:rsidRPr="00345593">
        <w:rPr>
          <w:rFonts w:ascii="Calibri" w:eastAsia="Times New Roman" w:hAnsi="Calibri" w:cs="Calibri"/>
          <w:lang w:eastAsia="cs-CZ"/>
        </w:rPr>
        <w:t xml:space="preserve"> dle čl. III. odst. 2 této </w:t>
      </w:r>
      <w:r w:rsidRPr="00345593">
        <w:rPr>
          <w:rFonts w:ascii="Calibri" w:eastAsia="Times New Roman" w:hAnsi="Calibri" w:cs="Calibri"/>
          <w:lang w:eastAsia="cs-CZ"/>
        </w:rPr>
        <w:t>s</w:t>
      </w:r>
      <w:r w:rsidR="00FD6143" w:rsidRPr="00345593">
        <w:rPr>
          <w:rFonts w:ascii="Calibri" w:eastAsia="Times New Roman" w:hAnsi="Calibri" w:cs="Calibri"/>
          <w:lang w:eastAsia="cs-CZ"/>
        </w:rPr>
        <w:t>mlouvy</w:t>
      </w:r>
      <w:r w:rsidR="00264428" w:rsidRPr="00345593">
        <w:rPr>
          <w:rFonts w:ascii="Calibri" w:eastAsia="Times New Roman" w:hAnsi="Calibri" w:cs="Calibri"/>
          <w:lang w:eastAsia="cs-CZ"/>
        </w:rPr>
        <w:t xml:space="preserve">, a to </w:t>
      </w:r>
      <w:r w:rsidRPr="00345593">
        <w:rPr>
          <w:rFonts w:ascii="Calibri" w:eastAsia="Times New Roman" w:hAnsi="Calibri" w:cs="Calibri"/>
          <w:lang w:eastAsia="cs-CZ"/>
        </w:rPr>
        <w:t>na emailovou adresu</w:t>
      </w:r>
      <w:r w:rsidR="00B44D8E" w:rsidRPr="00345593">
        <w:rPr>
          <w:rFonts w:ascii="Calibri" w:eastAsia="Times New Roman" w:hAnsi="Calibri" w:cs="Calibri"/>
          <w:lang w:eastAsia="cs-CZ"/>
        </w:rPr>
        <w:t xml:space="preserve"> Zhotovitele</w:t>
      </w:r>
      <w:r w:rsidR="006136BC" w:rsidRPr="00345593">
        <w:rPr>
          <w:rFonts w:ascii="Calibri" w:eastAsia="Times New Roman" w:hAnsi="Calibri" w:cs="Calibri"/>
          <w:lang w:eastAsia="cs-CZ"/>
        </w:rPr>
        <w:t xml:space="preserve">. </w:t>
      </w:r>
      <w:r w:rsidR="00B8728E" w:rsidRPr="00345593">
        <w:rPr>
          <w:rFonts w:ascii="Calibri" w:eastAsia="Times New Roman" w:hAnsi="Calibri" w:cs="Calibri"/>
          <w:lang w:eastAsia="cs-CZ"/>
        </w:rPr>
        <w:t>P</w:t>
      </w:r>
      <w:r w:rsidRPr="00345593">
        <w:rPr>
          <w:rFonts w:ascii="Calibri" w:eastAsia="Times New Roman" w:hAnsi="Calibri" w:cs="Calibri"/>
          <w:lang w:eastAsia="cs-CZ"/>
        </w:rPr>
        <w:t>lánovaný termín instalace</w:t>
      </w:r>
      <w:r w:rsidR="00A858CF" w:rsidRPr="00345593">
        <w:rPr>
          <w:rFonts w:ascii="Calibri" w:eastAsia="Times New Roman" w:hAnsi="Calibri" w:cs="Calibri"/>
          <w:lang w:eastAsia="cs-CZ"/>
        </w:rPr>
        <w:t xml:space="preserve"> bude upřesněn </w:t>
      </w:r>
      <w:r w:rsidRPr="00345593">
        <w:rPr>
          <w:rFonts w:ascii="Calibri" w:eastAsia="Times New Roman" w:hAnsi="Calibri" w:cs="Calibri"/>
          <w:lang w:eastAsia="cs-CZ"/>
        </w:rPr>
        <w:t xml:space="preserve">v návaznosti na jednotlivé splněné dílčí části díla do </w:t>
      </w:r>
      <w:r w:rsidRPr="00345593">
        <w:rPr>
          <w:rFonts w:ascii="Calibri" w:eastAsia="Times New Roman" w:hAnsi="Calibri" w:cs="Calibri"/>
          <w:b/>
          <w:bCs/>
          <w:lang w:eastAsia="cs-CZ"/>
        </w:rPr>
        <w:t>3</w:t>
      </w:r>
      <w:r w:rsidR="00F5571F" w:rsidRPr="00345593">
        <w:rPr>
          <w:rFonts w:ascii="Calibri" w:eastAsia="Times New Roman" w:hAnsi="Calibri" w:cs="Calibri"/>
          <w:b/>
          <w:bCs/>
          <w:lang w:eastAsia="cs-CZ"/>
        </w:rPr>
        <w:t>0</w:t>
      </w:r>
      <w:r w:rsidRPr="00345593">
        <w:rPr>
          <w:rFonts w:ascii="Calibri" w:eastAsia="Times New Roman" w:hAnsi="Calibri" w:cs="Calibri"/>
          <w:b/>
          <w:bCs/>
          <w:lang w:eastAsia="cs-CZ"/>
        </w:rPr>
        <w:t>.04.2023</w:t>
      </w:r>
      <w:r w:rsidRPr="00345593">
        <w:rPr>
          <w:rFonts w:ascii="Calibri" w:eastAsia="Times New Roman" w:hAnsi="Calibri" w:cs="Calibri"/>
          <w:lang w:eastAsia="cs-CZ"/>
        </w:rPr>
        <w:t>.</w:t>
      </w:r>
    </w:p>
    <w:p w14:paraId="0F186730" w14:textId="77777777" w:rsid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0DE0A8B3" w14:textId="5872E54F" w:rsidR="00FA6EDD" w:rsidRP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E75B9">
        <w:rPr>
          <w:rFonts w:ascii="Calibri" w:eastAsia="Times New Roman" w:hAnsi="Calibri" w:cs="Calibri"/>
          <w:lang w:eastAsia="cs-CZ"/>
        </w:rPr>
        <w:t>Smluvní strany se dohodly, že dílo nebo jednotlivé části díla budou předávány a přebírány na základě protokolu, podepsaného oprávněnými zástupci smluvních stran, přičemž Zhotovitel nebude pokračovat v plnění dalších částí díla, dokud nebudou předchozí části řádně protokolárně předány a převzaty. </w:t>
      </w:r>
    </w:p>
    <w:p w14:paraId="26CF412A" w14:textId="6BEF7C6E" w:rsidR="004D4279" w:rsidRPr="006A7187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Místo výkonu restaurování</w:t>
      </w:r>
    </w:p>
    <w:p w14:paraId="7453C37C" w14:textId="5A1D56BB" w:rsidR="0092006A" w:rsidRDefault="000A4BB9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Místem výkonu rest</w:t>
      </w:r>
      <w:r w:rsidR="009B559B">
        <w:rPr>
          <w:rFonts w:ascii="Calibri" w:eastAsia="Times New Roman" w:hAnsi="Calibri" w:cs="Calibri"/>
          <w:lang w:eastAsia="cs-CZ"/>
        </w:rPr>
        <w:t>aurování Zhotovitelem je</w:t>
      </w:r>
      <w:r w:rsidR="004D4279" w:rsidRPr="004D4279">
        <w:rPr>
          <w:rFonts w:ascii="Calibri" w:eastAsia="Times New Roman" w:hAnsi="Calibri" w:cs="Calibri"/>
          <w:lang w:eastAsia="cs-CZ"/>
        </w:rPr>
        <w:t xml:space="preserve"> </w:t>
      </w:r>
      <w:r w:rsidR="00B839DD">
        <w:rPr>
          <w:rFonts w:ascii="Calibri" w:eastAsia="Times New Roman" w:hAnsi="Calibri" w:cs="Calibri"/>
          <w:lang w:eastAsia="cs-CZ"/>
        </w:rPr>
        <w:t>objekt</w:t>
      </w:r>
      <w:r w:rsidR="000B0854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 xml:space="preserve">Objednatele Na Poříčí 1554/52, 180 00 Praha 8 – </w:t>
      </w:r>
      <w:r w:rsidR="000B0854" w:rsidRPr="004D4279">
        <w:rPr>
          <w:rFonts w:ascii="Calibri" w:eastAsia="Times New Roman" w:hAnsi="Calibri" w:cs="Calibri"/>
          <w:lang w:eastAsia="cs-CZ"/>
        </w:rPr>
        <w:t>Florenc, schodiště</w:t>
      </w:r>
      <w:r w:rsidR="00A7530C">
        <w:rPr>
          <w:rFonts w:ascii="Calibri" w:eastAsia="Times New Roman" w:hAnsi="Calibri" w:cs="Calibri"/>
          <w:lang w:eastAsia="cs-CZ"/>
        </w:rPr>
        <w:t xml:space="preserve">, </w:t>
      </w:r>
      <w:r w:rsidR="00240E8D">
        <w:rPr>
          <w:rFonts w:ascii="Calibri" w:eastAsia="Times New Roman" w:hAnsi="Calibri" w:cs="Calibri"/>
          <w:lang w:eastAsia="cs-CZ"/>
        </w:rPr>
        <w:t>1. NP a 2. NP</w:t>
      </w:r>
      <w:r w:rsidR="00A7530C">
        <w:rPr>
          <w:rFonts w:ascii="Calibri" w:eastAsia="Times New Roman" w:hAnsi="Calibri" w:cs="Calibri"/>
          <w:lang w:eastAsia="cs-CZ"/>
        </w:rPr>
        <w:t xml:space="preserve"> </w:t>
      </w:r>
      <w:r w:rsidR="00B21987">
        <w:rPr>
          <w:rFonts w:ascii="Calibri" w:eastAsia="Times New Roman" w:hAnsi="Calibri" w:cs="Calibri"/>
          <w:lang w:eastAsia="cs-CZ"/>
        </w:rPr>
        <w:t>objektu</w:t>
      </w:r>
      <w:r w:rsidR="004D4279" w:rsidRPr="004D4279">
        <w:rPr>
          <w:rFonts w:ascii="Calibri" w:eastAsia="Times New Roman" w:hAnsi="Calibri" w:cs="Calibri"/>
          <w:lang w:eastAsia="cs-CZ"/>
        </w:rPr>
        <w:t>.</w:t>
      </w:r>
    </w:p>
    <w:p w14:paraId="7803A7F2" w14:textId="53AB458A" w:rsidR="004D4279" w:rsidRPr="00BE75B9" w:rsidRDefault="005B6957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Na požádání Objednatele je Zhotovitel povinen informovat o umístění je</w:t>
      </w:r>
      <w:r w:rsidR="00A81342">
        <w:rPr>
          <w:rFonts w:ascii="Calibri" w:eastAsia="Times New Roman" w:hAnsi="Calibri" w:cs="Calibri"/>
          <w:lang w:eastAsia="cs-CZ"/>
        </w:rPr>
        <w:t>dnotlivých předmětů nebo jejich částí a o způsobu jejich zabezpečení.</w:t>
      </w:r>
    </w:p>
    <w:p w14:paraId="3F4ED7E4" w14:textId="5D858264" w:rsidR="004D4279" w:rsidRPr="004D4279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Pověřené osoby</w:t>
      </w:r>
    </w:p>
    <w:p w14:paraId="4EBD0BBC" w14:textId="77777777" w:rsidR="004D4279" w:rsidRPr="004D4279" w:rsidRDefault="004D4279" w:rsidP="0081269D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zmocňuje k jednání při kontrole a převzetí díla tyto osoby: </w:t>
      </w:r>
    </w:p>
    <w:p w14:paraId="45781732" w14:textId="4360E4D2" w:rsid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0C4A7A9" w14:textId="77777777" w:rsidR="00E7266F" w:rsidRPr="004D4279" w:rsidRDefault="00E7266F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5133712F" w14:textId="77777777" w:rsidR="00E7266F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 xml:space="preserve">pro koordinaci a součinnost při plnění podmínek smlouvy jako pověřeného zástupce Objednatele </w:t>
      </w:r>
    </w:p>
    <w:p w14:paraId="2B1EA239" w14:textId="2CF1BEDA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 </w:t>
      </w:r>
    </w:p>
    <w:p w14:paraId="51421C01" w14:textId="3BC4619E" w:rsidR="004D4279" w:rsidRDefault="004D4279" w:rsidP="0081269D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 zmocňuje </w:t>
      </w:r>
      <w:r w:rsidR="37F8A84B" w:rsidRPr="446EEE7A">
        <w:rPr>
          <w:rFonts w:ascii="Calibri" w:eastAsia="Times New Roman" w:hAnsi="Calibri" w:cs="Calibri"/>
          <w:lang w:eastAsia="cs-CZ"/>
        </w:rPr>
        <w:t>k jednání</w:t>
      </w:r>
      <w:r w:rsidRPr="004D4279">
        <w:rPr>
          <w:rFonts w:ascii="Calibri" w:eastAsia="Times New Roman" w:hAnsi="Calibri" w:cs="Calibri"/>
          <w:lang w:eastAsia="cs-CZ"/>
        </w:rPr>
        <w:t xml:space="preserve"> při kontrole a převzetí díla tyto osoby: </w:t>
      </w:r>
    </w:p>
    <w:p w14:paraId="77E1C821" w14:textId="77777777" w:rsidR="00E7266F" w:rsidRDefault="00E7266F" w:rsidP="00E7266F">
      <w:pPr>
        <w:pStyle w:val="Odstavecseseznamem"/>
        <w:spacing w:before="120" w:after="0" w:line="240" w:lineRule="auto"/>
        <w:ind w:left="360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5CAC5533" w14:textId="65E82F09" w:rsidR="004D4279" w:rsidRPr="00BE75B9" w:rsidRDefault="004D4279" w:rsidP="004D63F3">
      <w:pPr>
        <w:pStyle w:val="lnek"/>
      </w:pPr>
      <w:r w:rsidRPr="004D4279">
        <w:t>Cena díla</w:t>
      </w:r>
    </w:p>
    <w:p w14:paraId="591672F1" w14:textId="7D376434" w:rsidR="009B5944" w:rsidRPr="00BE75B9" w:rsidRDefault="004D4279" w:rsidP="0081269D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Celková cena za řádně provedené, včas předané a převzaté dílo je uvedena v Cenov</w:t>
      </w:r>
      <w:r w:rsidR="009631D8">
        <w:rPr>
          <w:rFonts w:ascii="Calibri" w:eastAsia="Times New Roman" w:hAnsi="Calibri" w:cs="Calibri"/>
          <w:lang w:eastAsia="cs-CZ"/>
        </w:rPr>
        <w:t>ých</w:t>
      </w:r>
      <w:r w:rsidRPr="00A97EF4">
        <w:rPr>
          <w:rFonts w:ascii="Calibri" w:eastAsia="Times New Roman" w:hAnsi="Calibri" w:cs="Calibri"/>
          <w:lang w:eastAsia="cs-CZ"/>
        </w:rPr>
        <w:t> nabíd</w:t>
      </w:r>
      <w:r w:rsidR="008F73CD">
        <w:rPr>
          <w:rFonts w:ascii="Calibri" w:eastAsia="Times New Roman" w:hAnsi="Calibri" w:cs="Calibri"/>
          <w:lang w:eastAsia="cs-CZ"/>
        </w:rPr>
        <w:t>kách</w:t>
      </w:r>
      <w:r w:rsidRPr="00A97EF4">
        <w:rPr>
          <w:rFonts w:ascii="Calibri" w:eastAsia="Times New Roman" w:hAnsi="Calibri" w:cs="Calibri"/>
          <w:lang w:eastAsia="cs-CZ"/>
        </w:rPr>
        <w:t> </w:t>
      </w:r>
      <w:r w:rsidR="00F72D7C" w:rsidRPr="00F72D7C">
        <w:rPr>
          <w:rFonts w:ascii="Calibri" w:eastAsia="Times New Roman" w:hAnsi="Calibri" w:cs="Calibri"/>
          <w:lang w:eastAsia="cs-CZ"/>
        </w:rPr>
        <w:t>z března 2019 a ze dne 9.6.2021</w:t>
      </w:r>
      <w:r w:rsidRPr="00A97EF4">
        <w:rPr>
          <w:rFonts w:ascii="Calibri" w:eastAsia="Times New Roman" w:hAnsi="Calibri" w:cs="Calibri"/>
          <w:lang w:eastAsia="cs-CZ"/>
        </w:rPr>
        <w:t>, kter</w:t>
      </w:r>
      <w:r w:rsidR="008F73CD">
        <w:rPr>
          <w:rFonts w:ascii="Calibri" w:eastAsia="Times New Roman" w:hAnsi="Calibri" w:cs="Calibri"/>
          <w:lang w:eastAsia="cs-CZ"/>
        </w:rPr>
        <w:t>é</w:t>
      </w:r>
      <w:r w:rsidRPr="00A97EF4">
        <w:rPr>
          <w:rFonts w:ascii="Calibri" w:eastAsia="Times New Roman" w:hAnsi="Calibri" w:cs="Calibri"/>
          <w:lang w:eastAsia="cs-CZ"/>
        </w:rPr>
        <w:t> tvoří Přílohu č. 4 této smlouvy a činí</w:t>
      </w:r>
      <w:r w:rsidR="006A2B2E" w:rsidRPr="00A97EF4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7D18CA">
        <w:rPr>
          <w:rFonts w:ascii="Calibri" w:eastAsia="Times New Roman" w:hAnsi="Calibri" w:cs="Calibri"/>
          <w:b/>
          <w:bCs/>
          <w:lang w:eastAsia="cs-CZ"/>
        </w:rPr>
        <w:t xml:space="preserve">pět miliónů devět set dvacet devět tisíc čtyři sta šedesát korun českých </w:t>
      </w:r>
      <w:r w:rsidRPr="00A97EF4">
        <w:rPr>
          <w:rFonts w:ascii="Calibri" w:eastAsia="Times New Roman" w:hAnsi="Calibri" w:cs="Calibri"/>
          <w:b/>
          <w:bCs/>
          <w:lang w:eastAsia="cs-CZ"/>
        </w:rPr>
        <w:t>(</w:t>
      </w:r>
      <w:r w:rsidR="007D18CA">
        <w:rPr>
          <w:rFonts w:ascii="Calibri" w:eastAsia="Times New Roman" w:hAnsi="Calibri" w:cs="Calibri"/>
          <w:b/>
          <w:bCs/>
          <w:lang w:eastAsia="cs-CZ"/>
        </w:rPr>
        <w:t>5.929.460</w:t>
      </w:r>
      <w:r w:rsidRPr="15005E99">
        <w:rPr>
          <w:rFonts w:ascii="Calibri" w:eastAsia="Times New Roman" w:hAnsi="Calibri" w:cs="Calibri"/>
          <w:b/>
          <w:bCs/>
          <w:lang w:eastAsia="cs-CZ"/>
        </w:rPr>
        <w:t>,-</w:t>
      </w:r>
      <w:r w:rsidRPr="00A97EF4">
        <w:rPr>
          <w:rFonts w:ascii="Calibri" w:eastAsia="Times New Roman" w:hAnsi="Calibri" w:cs="Calibri"/>
          <w:b/>
          <w:bCs/>
          <w:lang w:eastAsia="cs-CZ"/>
        </w:rPr>
        <w:t> Kč)</w:t>
      </w:r>
      <w:r w:rsidR="00FB5B26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FB5B26" w:rsidRPr="00FB5B26">
        <w:rPr>
          <w:rFonts w:ascii="Calibri" w:eastAsia="Times New Roman" w:hAnsi="Calibri" w:cs="Calibri"/>
          <w:lang w:eastAsia="cs-CZ"/>
        </w:rPr>
        <w:t>plus</w:t>
      </w:r>
      <w:r w:rsidRPr="00FB5B26">
        <w:rPr>
          <w:rFonts w:ascii="Calibri" w:eastAsia="Times New Roman" w:hAnsi="Calibri" w:cs="Calibri"/>
          <w:lang w:eastAsia="cs-CZ"/>
        </w:rPr>
        <w:t xml:space="preserve"> daň</w:t>
      </w:r>
      <w:r w:rsidRPr="009B5944">
        <w:rPr>
          <w:rFonts w:ascii="Calibri" w:eastAsia="Times New Roman" w:hAnsi="Calibri" w:cs="Calibri"/>
          <w:lang w:eastAsia="cs-CZ"/>
        </w:rPr>
        <w:t xml:space="preserve"> </w:t>
      </w:r>
      <w:r w:rsidRPr="15005E99">
        <w:rPr>
          <w:rFonts w:ascii="Calibri" w:eastAsia="Times New Roman" w:hAnsi="Calibri" w:cs="Calibri"/>
          <w:lang w:eastAsia="cs-CZ"/>
        </w:rPr>
        <w:t>z přidané</w:t>
      </w:r>
      <w:r w:rsidRPr="009B5944">
        <w:rPr>
          <w:rFonts w:ascii="Calibri" w:eastAsia="Times New Roman" w:hAnsi="Calibri" w:cs="Calibri"/>
          <w:lang w:eastAsia="cs-CZ"/>
        </w:rPr>
        <w:t xml:space="preserve"> hodnoty</w:t>
      </w:r>
      <w:r w:rsidR="00E9169C">
        <w:rPr>
          <w:rFonts w:ascii="Calibri" w:eastAsia="Times New Roman" w:hAnsi="Calibri" w:cs="Calibri"/>
          <w:lang w:eastAsia="cs-CZ"/>
        </w:rPr>
        <w:t xml:space="preserve"> </w:t>
      </w:r>
      <w:r w:rsidRPr="15005E99">
        <w:rPr>
          <w:rFonts w:ascii="Calibri" w:eastAsia="Times New Roman" w:hAnsi="Calibri" w:cs="Calibri"/>
          <w:lang w:eastAsia="cs-CZ"/>
        </w:rPr>
        <w:t>v zákonné</w:t>
      </w:r>
      <w:r w:rsidRPr="009B5944">
        <w:rPr>
          <w:rFonts w:ascii="Calibri" w:eastAsia="Times New Roman" w:hAnsi="Calibri" w:cs="Calibri"/>
          <w:lang w:eastAsia="cs-CZ"/>
        </w:rPr>
        <w:t xml:space="preserve"> výši</w:t>
      </w:r>
      <w:r w:rsidR="00E9169C">
        <w:rPr>
          <w:rFonts w:ascii="Calibri" w:eastAsia="Times New Roman" w:hAnsi="Calibri" w:cs="Calibri"/>
          <w:lang w:eastAsia="cs-CZ"/>
        </w:rPr>
        <w:t xml:space="preserve"> </w:t>
      </w:r>
      <w:r w:rsidR="00C75C88">
        <w:rPr>
          <w:rFonts w:ascii="Calibri" w:eastAsia="Times New Roman" w:hAnsi="Calibri" w:cs="Calibri"/>
          <w:lang w:eastAsia="cs-CZ"/>
        </w:rPr>
        <w:t>(dále jen „</w:t>
      </w:r>
      <w:r w:rsidR="00C75C88" w:rsidRPr="0024747D">
        <w:rPr>
          <w:rFonts w:ascii="Calibri" w:eastAsia="Times New Roman" w:hAnsi="Calibri" w:cs="Calibri"/>
          <w:b/>
          <w:bCs/>
          <w:lang w:eastAsia="cs-CZ"/>
        </w:rPr>
        <w:t>DPH</w:t>
      </w:r>
      <w:r w:rsidR="00C75C88">
        <w:rPr>
          <w:rFonts w:ascii="Calibri" w:eastAsia="Times New Roman" w:hAnsi="Calibri" w:cs="Calibri"/>
          <w:lang w:eastAsia="cs-CZ"/>
        </w:rPr>
        <w:t>“)</w:t>
      </w:r>
      <w:r w:rsidRPr="004D4279">
        <w:rPr>
          <w:rFonts w:ascii="Calibri" w:eastAsia="Times New Roman" w:hAnsi="Calibri" w:cs="Calibri"/>
          <w:lang w:eastAsia="cs-CZ"/>
        </w:rPr>
        <w:t>. </w:t>
      </w:r>
    </w:p>
    <w:p w14:paraId="2C312D1D" w14:textId="5870FDB4" w:rsidR="001A3E86" w:rsidRDefault="004D4279" w:rsidP="00D33D9B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Cena za dílo podle odst. 1. je konečná a zahrnuje zejména veškeré práce, výkony a služby související s dílem včetně nákladů na činnost subdodavatelů a přiměřeného zisku.</w:t>
      </w:r>
    </w:p>
    <w:p w14:paraId="01C05A50" w14:textId="38D7EB5B" w:rsidR="00480C18" w:rsidRPr="00684B12" w:rsidRDefault="00480C18" w:rsidP="00480C18">
      <w:pPr>
        <w:pStyle w:val="Odstavecseseznamem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684B12">
        <w:rPr>
          <w:rFonts w:ascii="Calibri" w:eastAsia="Times New Roman" w:hAnsi="Calibri" w:cs="Calibri"/>
          <w:lang w:eastAsia="cs-CZ"/>
        </w:rPr>
        <w:t xml:space="preserve">Zhotovitel je oprávněn vystavit zálohovou fakturu ve výši </w:t>
      </w:r>
      <w:r w:rsidR="0029778B" w:rsidRPr="00684B12">
        <w:rPr>
          <w:rFonts w:ascii="Calibri" w:eastAsia="Times New Roman" w:hAnsi="Calibri" w:cs="Calibri"/>
          <w:lang w:eastAsia="cs-CZ"/>
        </w:rPr>
        <w:t>30 % z</w:t>
      </w:r>
      <w:r w:rsidR="000812D3" w:rsidRPr="00684B12">
        <w:rPr>
          <w:rFonts w:ascii="Calibri" w:eastAsia="Times New Roman" w:hAnsi="Calibri" w:cs="Calibri"/>
          <w:lang w:eastAsia="cs-CZ"/>
        </w:rPr>
        <w:t> celkové ceny díla</w:t>
      </w:r>
      <w:r w:rsidR="00B57181" w:rsidRPr="00684B12">
        <w:rPr>
          <w:rFonts w:ascii="Calibri" w:eastAsia="Times New Roman" w:hAnsi="Calibri" w:cs="Calibri"/>
          <w:lang w:eastAsia="cs-CZ"/>
        </w:rPr>
        <w:t xml:space="preserve"> </w:t>
      </w:r>
      <w:r w:rsidR="000812D3" w:rsidRPr="00684B12">
        <w:rPr>
          <w:rFonts w:ascii="Calibri" w:eastAsia="Times New Roman" w:hAnsi="Calibri" w:cs="Calibri"/>
          <w:lang w:eastAsia="cs-CZ"/>
        </w:rPr>
        <w:t>dle prvního odstavce tohoto článku</w:t>
      </w:r>
      <w:r w:rsidR="00A8746D" w:rsidRPr="00684B12">
        <w:rPr>
          <w:rFonts w:ascii="Calibri" w:eastAsia="Times New Roman" w:hAnsi="Calibri" w:cs="Calibri"/>
          <w:lang w:eastAsia="cs-CZ"/>
        </w:rPr>
        <w:t xml:space="preserve"> nejdříve však ke dni 30.6.2022</w:t>
      </w:r>
      <w:r w:rsidRPr="00684B12">
        <w:rPr>
          <w:rFonts w:ascii="Calibri" w:eastAsia="Times New Roman" w:hAnsi="Calibri" w:cs="Calibri"/>
          <w:lang w:eastAsia="cs-CZ"/>
        </w:rPr>
        <w:t>.</w:t>
      </w:r>
    </w:p>
    <w:p w14:paraId="651AD90B" w14:textId="3065C451" w:rsidR="009B5944" w:rsidRPr="00037377" w:rsidRDefault="05B75E04" w:rsidP="40DA7CB8">
      <w:pPr>
        <w:pStyle w:val="Odstavecseseznamem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</w:rPr>
      </w:pPr>
      <w:r w:rsidRPr="00037377">
        <w:rPr>
          <w:rFonts w:ascii="Calibri" w:eastAsia="Calibri" w:hAnsi="Calibri" w:cs="Calibri"/>
        </w:rPr>
        <w:t>V rámci přenesené daňové povinnosti podle § 92a a 92e zákona č. 235/2004 Sb., o dani z přidané hodnoty, ve znění pozdějších předpisů (dále jen „</w:t>
      </w:r>
      <w:r w:rsidRPr="00037377">
        <w:rPr>
          <w:rFonts w:ascii="Calibri" w:eastAsia="Calibri" w:hAnsi="Calibri" w:cs="Calibri"/>
          <w:b/>
          <w:bCs/>
        </w:rPr>
        <w:t>zákon o DPH</w:t>
      </w:r>
      <w:r w:rsidRPr="00037377">
        <w:rPr>
          <w:rFonts w:ascii="Calibri" w:eastAsia="Calibri" w:hAnsi="Calibri" w:cs="Calibri"/>
        </w:rPr>
        <w:t>“), odvádí DPH ve výši platné ke dni zdanitelného plnění Objednatel. Dle výše citovaného zákona o DPH Zhotovitel bude fakturovat cenu díla</w:t>
      </w:r>
      <w:r w:rsidR="002F17A0" w:rsidRPr="00037377">
        <w:rPr>
          <w:rFonts w:ascii="Calibri" w:eastAsia="Calibri" w:hAnsi="Calibri" w:cs="Calibri"/>
        </w:rPr>
        <w:t xml:space="preserve"> nebo </w:t>
      </w:r>
      <w:r w:rsidR="00316F05" w:rsidRPr="00037377">
        <w:rPr>
          <w:rFonts w:ascii="Calibri" w:eastAsia="Calibri" w:hAnsi="Calibri" w:cs="Calibri"/>
        </w:rPr>
        <w:t xml:space="preserve">jeho části </w:t>
      </w:r>
      <w:r w:rsidRPr="00037377">
        <w:rPr>
          <w:rFonts w:ascii="Calibri" w:eastAsia="Calibri" w:hAnsi="Calibri" w:cs="Calibri"/>
        </w:rPr>
        <w:t>bez DPH a bude na fakturách uvádět pouze procentní sazbu DPH platnou ke dni zdanitelného plnění.</w:t>
      </w:r>
    </w:p>
    <w:p w14:paraId="7C721D56" w14:textId="17615E03" w:rsidR="004D4279" w:rsidRPr="003F0EE6" w:rsidRDefault="004D4279" w:rsidP="006707B3">
      <w:pPr>
        <w:keepNext/>
        <w:numPr>
          <w:ilvl w:val="0"/>
          <w:numId w:val="2"/>
        </w:numPr>
        <w:spacing w:before="240" w:after="120" w:line="240" w:lineRule="auto"/>
        <w:ind w:left="1134" w:right="680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Platební podmínky</w:t>
      </w:r>
    </w:p>
    <w:p w14:paraId="25691D7D" w14:textId="04DEF715" w:rsidR="00357DAE" w:rsidRDefault="004D4279" w:rsidP="00F31F7A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Vyúčtování ceny díla</w:t>
      </w:r>
      <w:r w:rsidR="00AC767D" w:rsidRPr="004D427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bude Zhotovitel provádět formou faktury – daňového dokladu. Lhůta splatnosti takové faktury bude 30 dní od doručení do sídla Objednatele. </w:t>
      </w:r>
    </w:p>
    <w:p w14:paraId="55F2A532" w14:textId="0C47A5C8" w:rsidR="009A2C3A" w:rsidRPr="00B728FF" w:rsidRDefault="009B15D1" w:rsidP="00F31F7A">
      <w:pPr>
        <w:pStyle w:val="Odstavecseseznamem"/>
        <w:numPr>
          <w:ilvl w:val="0"/>
          <w:numId w:val="23"/>
        </w:numPr>
        <w:spacing w:before="12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9B15D1">
        <w:rPr>
          <w:rFonts w:ascii="Calibri" w:eastAsia="Times New Roman" w:hAnsi="Calibri" w:cs="Calibri"/>
          <w:lang w:eastAsia="cs-CZ"/>
        </w:rPr>
        <w:t xml:space="preserve">Zhotovitel bere na vědomí, že pokud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 neobdrží včas od svého zřizovatele finanční prostředky </w:t>
      </w:r>
      <w:r w:rsidR="009A2C3A">
        <w:rPr>
          <w:rFonts w:ascii="Calibri" w:eastAsia="Times New Roman" w:hAnsi="Calibri" w:cs="Calibri"/>
          <w:lang w:eastAsia="cs-CZ"/>
        </w:rPr>
        <w:t>na</w:t>
      </w:r>
      <w:r w:rsidRPr="009B15D1">
        <w:rPr>
          <w:rFonts w:ascii="Calibri" w:eastAsia="Times New Roman" w:hAnsi="Calibri" w:cs="Calibri"/>
          <w:lang w:eastAsia="cs-CZ"/>
        </w:rPr>
        <w:t xml:space="preserve"> uhrazení ceny díla, nepovažuje se případné prodlení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bjednatele s úhradou faktury kratší než 60 (šedesát) dnů po uplynutí její splatnosti za porušení podmínek této smlouvy a Zhotoviteli nenáleží za takové období úroky z prodlení. Objednatel se zavazuje bez zbytečného prodlení písemně Zhotovitele informovat o skutečnosti, že souhlas s užitím finančních prostředků od zřizovatele obdržel a uhradit mu zbývající dlužnou částku. </w:t>
      </w:r>
    </w:p>
    <w:p w14:paraId="6E70970A" w14:textId="45CA22B1" w:rsidR="009B5944" w:rsidRPr="00181844" w:rsidRDefault="004D4279" w:rsidP="0081269D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musí obsahovat všechny náležitosti daňového a účetního dokladu tak, jak je stanoveno zákonem o dani z přidané hodnoty, ve znění pozdějších změn a doplňků.</w:t>
      </w:r>
    </w:p>
    <w:p w14:paraId="6369A9E8" w14:textId="200E577F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81844">
        <w:rPr>
          <w:rFonts w:ascii="Calibri" w:eastAsia="Times New Roman" w:hAnsi="Calibri" w:cs="Calibri"/>
          <w:lang w:eastAsia="cs-CZ"/>
        </w:rPr>
        <w:t>K</w:t>
      </w:r>
      <w:r w:rsidRPr="008D7D2A">
        <w:rPr>
          <w:rFonts w:ascii="Calibri" w:eastAsia="Times New Roman" w:hAnsi="Calibri" w:cs="Calibri"/>
          <w:lang w:eastAsia="cs-CZ"/>
        </w:rPr>
        <w:t xml:space="preserve"> faktuře Zhotovitel přiloží kopii předávacího protokolu </w:t>
      </w:r>
      <w:r w:rsidR="00DC2E62" w:rsidRPr="00DC2E62">
        <w:rPr>
          <w:rFonts w:ascii="Calibri" w:eastAsia="Times New Roman" w:hAnsi="Calibri" w:cs="Calibri"/>
          <w:lang w:eastAsia="cs-CZ"/>
        </w:rPr>
        <w:t xml:space="preserve">předaného a převzatého </w:t>
      </w:r>
      <w:r w:rsidRPr="008D7D2A">
        <w:rPr>
          <w:rFonts w:ascii="Calibri" w:eastAsia="Times New Roman" w:hAnsi="Calibri" w:cs="Calibri"/>
          <w:lang w:eastAsia="cs-CZ"/>
        </w:rPr>
        <w:t>díla. Faktura bude obsahovat mimo jiné také číslo smlouvy a přesný popis fakturované</w:t>
      </w:r>
      <w:r w:rsidR="00DC2E62">
        <w:rPr>
          <w:rFonts w:ascii="Calibri" w:eastAsia="Times New Roman" w:hAnsi="Calibri" w:cs="Calibri"/>
          <w:lang w:eastAsia="cs-CZ"/>
        </w:rPr>
        <w:t>ho</w:t>
      </w:r>
      <w:r w:rsidRPr="008D7D2A">
        <w:rPr>
          <w:rFonts w:ascii="Calibri" w:eastAsia="Times New Roman" w:hAnsi="Calibri" w:cs="Calibri"/>
          <w:lang w:eastAsia="cs-CZ"/>
        </w:rPr>
        <w:t xml:space="preserve"> díla. </w:t>
      </w:r>
    </w:p>
    <w:p w14:paraId="19A140D0" w14:textId="73ACE148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91163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 do 7 pracovních dní ode dne jeho doručení od Zhotovitele. </w:t>
      </w:r>
    </w:p>
    <w:p w14:paraId="59F5ECDD" w14:textId="78CA9117" w:rsidR="0092006A" w:rsidRPr="00FD2140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je považován za uhrazený dnem odepsání fakturované částky z účtu Objednatele.  </w:t>
      </w:r>
    </w:p>
    <w:p w14:paraId="0F7CFF7B" w14:textId="046D7955" w:rsidR="004D4279" w:rsidRPr="004D4279" w:rsidRDefault="004D4279" w:rsidP="007D18C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Předání a převzetí díla</w:t>
      </w:r>
    </w:p>
    <w:p w14:paraId="20FCB675" w14:textId="77777777" w:rsidR="009B59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Povinnost Zhotovitele provést dílo řádně a včas je splněna dnem, kdy jsou splněny všechny podmínky uvedené v článku I., II. a III. této smlouvy.</w:t>
      </w:r>
    </w:p>
    <w:p w14:paraId="467F4B72" w14:textId="110A6050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Předání díla se uskuteční v objektu ve správě Objednatele na adrese: 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Na Poříčí 1554/52, 180 00 Praha 8 – Florenc, </w:t>
      </w:r>
      <w:r w:rsidR="004D5ED5" w:rsidRPr="004D5ED5">
        <w:rPr>
          <w:rFonts w:ascii="Calibri" w:eastAsia="Times New Roman" w:hAnsi="Calibri" w:cs="Calibri"/>
          <w:b/>
          <w:bCs/>
          <w:lang w:eastAsia="cs-CZ"/>
        </w:rPr>
        <w:t xml:space="preserve">schodiště, 1. NP a 2. NP </w:t>
      </w:r>
      <w:r w:rsidR="009D38B0">
        <w:rPr>
          <w:rFonts w:ascii="Calibri" w:eastAsia="Times New Roman" w:hAnsi="Calibri" w:cs="Calibri"/>
          <w:b/>
          <w:bCs/>
          <w:lang w:eastAsia="cs-CZ"/>
        </w:rPr>
        <w:t>objektu</w:t>
      </w:r>
      <w:r w:rsidRPr="004D4279">
        <w:rPr>
          <w:rFonts w:ascii="Calibri" w:eastAsia="Times New Roman" w:hAnsi="Calibri" w:cs="Calibri"/>
          <w:b/>
          <w:bCs/>
          <w:lang w:eastAsia="cs-CZ"/>
        </w:rPr>
        <w:t>.</w:t>
      </w:r>
      <w:r w:rsidRPr="004D4279">
        <w:rPr>
          <w:rFonts w:ascii="Calibri" w:eastAsia="Times New Roman" w:hAnsi="Calibri" w:cs="Calibri"/>
          <w:lang w:eastAsia="cs-CZ"/>
        </w:rPr>
        <w:t>  </w:t>
      </w:r>
    </w:p>
    <w:p w14:paraId="1C7E3659" w14:textId="77777777" w:rsidR="004D4279" w:rsidRPr="001818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Při předání díla předá Zhotovitel Objednateli veškeré povinné doklady (Restaurátorskou zprávu), atesty, certifikáty apod. </w:t>
      </w:r>
    </w:p>
    <w:p w14:paraId="30F7B752" w14:textId="77777777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 předání díla bude sepsán protokol podepsaný oběma smluvními stranami, jehož součástí bude soupis případných vad a nedodělků s termíny pro jejich odstranění. </w:t>
      </w:r>
    </w:p>
    <w:p w14:paraId="4D24E6AE" w14:textId="6C94ECF6" w:rsidR="0092006A" w:rsidRPr="00FD2140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Nedokončené dílo, pokud obsahuje podstatné vady, bránící užití díla dle této smlouvy, není Objednatel povinen převzít.</w:t>
      </w:r>
    </w:p>
    <w:p w14:paraId="088BC0C6" w14:textId="4162ED82" w:rsidR="004D4279" w:rsidRPr="004D4279" w:rsidRDefault="004D4279" w:rsidP="00AA28E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Odpovědnost za škodu, za vady a záruky za dílo</w:t>
      </w:r>
    </w:p>
    <w:p w14:paraId="746F149D" w14:textId="6C7AD09E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nese nebezpečí vzniku škody jak na zhotovovaném </w:t>
      </w:r>
      <w:r w:rsidR="00A4275B" w:rsidRPr="004D4279">
        <w:rPr>
          <w:rFonts w:ascii="Calibri" w:eastAsia="Times New Roman" w:hAnsi="Calibri" w:cs="Calibri"/>
          <w:lang w:eastAsia="cs-CZ"/>
        </w:rPr>
        <w:t>díle, předmětech</w:t>
      </w:r>
      <w:r w:rsidR="00322B2A">
        <w:rPr>
          <w:rFonts w:ascii="Calibri" w:eastAsia="Times New Roman" w:hAnsi="Calibri" w:cs="Calibri"/>
          <w:lang w:eastAsia="cs-CZ"/>
        </w:rPr>
        <w:t>, tak i na objektu</w:t>
      </w:r>
      <w:r w:rsidRPr="004D4279">
        <w:rPr>
          <w:rFonts w:ascii="Calibri" w:eastAsia="Times New Roman" w:hAnsi="Calibri" w:cs="Calibri"/>
          <w:lang w:eastAsia="cs-CZ"/>
        </w:rPr>
        <w:t xml:space="preserve"> až do jejich převzetí Objednatelem. </w:t>
      </w:r>
    </w:p>
    <w:p w14:paraId="6476BD13" w14:textId="77777777" w:rsidR="004D4279" w:rsidRPr="00181844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poskytne na dílo záruku v délce šedesáti (60) měsíců ode dne jeho protokolárního předání za předpokladu uložení díla ve vyhovujících klimatických podmínkách.  </w:t>
      </w:r>
    </w:p>
    <w:p w14:paraId="3A406D6D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Záruka se nevztahuje na běžné opotřebení a na závady způsobené vyšší mocí. </w:t>
      </w:r>
    </w:p>
    <w:p w14:paraId="54B2BB2C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Dílo má vady, jestliže provedení díla neodpovídá výsledku určenému ve smlouvě, tj. kvalitě, rozsahu, obecně závazným předpisům a technickým normám. Vady musí být jednoznačně specifikovány v přejímacím protokolu. </w:t>
      </w:r>
    </w:p>
    <w:p w14:paraId="67C3793F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Oznámení vady (reklamace), včetně popisu vady musí Objednatel sdělit Zhotoviteli v průběhu záruční doby písemně bez zbytečného odkladu, a to doporučeným dopisem nebo emailem do rukou Zhotovitele.  </w:t>
      </w:r>
    </w:p>
    <w:p w14:paraId="510F662A" w14:textId="5C949A02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se zavazuje do deseti</w:t>
      </w:r>
      <w:r w:rsidR="00DE0190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(10) pracovních</w:t>
      </w:r>
      <w:r w:rsidR="00DE0190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dnů po obdržení reklamace Objednatele, reklamované vady prověřit a navrhnout způsob odstranění vad. Termín odstranění vad bude dohodnut písemnou formou s přihlédnutím k povaze vady a vhodnosti provádění prací.  </w:t>
      </w:r>
    </w:p>
    <w:p w14:paraId="56CF31E6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Na vyzvání Objednatele odstraní Zhotovitel bezplatně a na vlastní odpovědnost v záruční době všechny vady díla v dohodnutých termínech.  </w:t>
      </w:r>
    </w:p>
    <w:p w14:paraId="65BA19D2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 </w:t>
      </w:r>
    </w:p>
    <w:p w14:paraId="2F7D8241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 uhradit Objednateli všechny prokazatelné škody, které vzniknou z důvodu oprávněných reklamací. </w:t>
      </w:r>
    </w:p>
    <w:p w14:paraId="7CFABFD7" w14:textId="514B8780" w:rsidR="004D4279" w:rsidRPr="004D4279" w:rsidRDefault="004D4279" w:rsidP="002335DE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Další ujednání</w:t>
      </w:r>
    </w:p>
    <w:p w14:paraId="55F59CCD" w14:textId="20264BD9" w:rsidR="0092006A" w:rsidRPr="00FD2140" w:rsidRDefault="004D4279" w:rsidP="0081269D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jako autor restaurátorské zprávy souhlasí s jejím užitím v tištěné i digitální podobě pro nekomerční účely Objednatele, zejména se zveřejněním celého obsahu (textu, fotodokumentace, výsledků analýz) nebo její části v muzejní databázi Museion, na webových stránkách Objednatele</w:t>
      </w:r>
      <w:r w:rsidR="00772410">
        <w:rPr>
          <w:rFonts w:ascii="Calibri" w:eastAsia="Times New Roman" w:hAnsi="Calibri" w:cs="Calibri"/>
          <w:lang w:eastAsia="cs-CZ"/>
        </w:rPr>
        <w:t xml:space="preserve"> </w:t>
      </w:r>
      <w:hyperlink r:id="rId11" w:history="1">
        <w:r w:rsidR="00772410" w:rsidRPr="007F711B">
          <w:rPr>
            <w:rStyle w:val="Hypertextovodkaz"/>
            <w:rFonts w:ascii="Calibri" w:eastAsia="Times New Roman" w:hAnsi="Calibri" w:cs="Calibri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</w:t>
      </w:r>
    </w:p>
    <w:p w14:paraId="724E70B8" w14:textId="599A1151" w:rsidR="004D4279" w:rsidRPr="004D4279" w:rsidRDefault="004D4279" w:rsidP="002335DE">
      <w:pPr>
        <w:pStyle w:val="lnek"/>
        <w:ind w:left="1077" w:firstLine="0"/>
      </w:pPr>
      <w:r w:rsidRPr="004D4279">
        <w:t>Zajištění závazků</w:t>
      </w:r>
    </w:p>
    <w:p w14:paraId="46473316" w14:textId="27E39A16" w:rsidR="004D4279" w:rsidRPr="00E07318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je povinen mít po dobu účinnosti této smlouvy a dále po dobu záruky dle čl. X. této smlouvy sjednáno platné pojištění odpovědnosti za škodu způsobenou svojí činností Objednateli či třetím osobám, a to s pojistným krytím ve výši </w:t>
      </w:r>
      <w:r w:rsidRPr="00E07318">
        <w:rPr>
          <w:rFonts w:ascii="Calibri" w:eastAsia="Times New Roman" w:hAnsi="Calibri" w:cs="Calibri"/>
          <w:lang w:eastAsia="cs-CZ"/>
        </w:rPr>
        <w:t>odpovídající pojistné hodnotě,</w:t>
      </w:r>
      <w:r w:rsidR="00772410" w:rsidRPr="00E07318">
        <w:rPr>
          <w:rFonts w:ascii="Calibri" w:eastAsia="Times New Roman" w:hAnsi="Calibri" w:cs="Calibri"/>
          <w:lang w:eastAsia="cs-CZ"/>
        </w:rPr>
        <w:t xml:space="preserve"> </w:t>
      </w:r>
      <w:r w:rsidRPr="00E07318">
        <w:rPr>
          <w:rFonts w:ascii="Calibri" w:eastAsia="Times New Roman" w:hAnsi="Calibri" w:cs="Calibri"/>
          <w:lang w:eastAsia="cs-CZ"/>
        </w:rPr>
        <w:t>nejméně však </w:t>
      </w:r>
      <w:r w:rsidR="00E07318" w:rsidRPr="00E07318">
        <w:rPr>
          <w:rFonts w:ascii="Calibri" w:eastAsia="Times New Roman" w:hAnsi="Calibri" w:cs="Calibri"/>
          <w:lang w:eastAsia="cs-CZ"/>
        </w:rPr>
        <w:t>jedenáct</w:t>
      </w:r>
      <w:r w:rsidR="00322B2A" w:rsidRPr="00E07318">
        <w:rPr>
          <w:rFonts w:ascii="Calibri" w:eastAsia="Times New Roman" w:hAnsi="Calibri" w:cs="Calibri"/>
          <w:lang w:eastAsia="cs-CZ"/>
        </w:rPr>
        <w:t xml:space="preserve"> milionů korun českých (</w:t>
      </w:r>
      <w:r w:rsidR="00E07318" w:rsidRPr="00E07318">
        <w:rPr>
          <w:rFonts w:ascii="Calibri" w:eastAsia="Times New Roman" w:hAnsi="Calibri" w:cs="Calibri"/>
          <w:lang w:eastAsia="cs-CZ"/>
        </w:rPr>
        <w:t>11</w:t>
      </w:r>
      <w:r w:rsidR="00322B2A" w:rsidRPr="00E07318">
        <w:rPr>
          <w:rFonts w:ascii="Calibri" w:eastAsia="Times New Roman" w:hAnsi="Calibri" w:cs="Calibri"/>
          <w:lang w:eastAsia="cs-CZ"/>
        </w:rPr>
        <w:t>.000.000, -</w:t>
      </w:r>
      <w:r w:rsidRPr="00E07318">
        <w:rPr>
          <w:rFonts w:ascii="Calibri" w:eastAsia="Times New Roman" w:hAnsi="Calibri" w:cs="Calibri"/>
          <w:lang w:eastAsia="cs-CZ"/>
        </w:rPr>
        <w:t xml:space="preserve"> Kč</w:t>
      </w:r>
      <w:r w:rsidR="00322B2A" w:rsidRPr="00E07318">
        <w:rPr>
          <w:rFonts w:ascii="Calibri" w:eastAsia="Times New Roman" w:hAnsi="Calibri" w:cs="Calibri"/>
          <w:lang w:eastAsia="cs-CZ"/>
        </w:rPr>
        <w:t>)</w:t>
      </w:r>
      <w:r w:rsidRPr="00E07318">
        <w:rPr>
          <w:rFonts w:ascii="Calibri" w:eastAsia="Times New Roman" w:hAnsi="Calibri" w:cs="Calibri"/>
          <w:lang w:eastAsia="cs-CZ"/>
        </w:rPr>
        <w:t>.  </w:t>
      </w:r>
    </w:p>
    <w:p w14:paraId="347FB0BA" w14:textId="77777777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případě nedodržení termínů dokončení díla dle článku III. 1. této smlouvy, uhradí Zhotovitel Objednateli smluvní pokutu ve výši 1,00 % z ceny díla dle článku IV. 1 této smlouvy za každý den prodlení, nejméně však 1.000 Kč (jeden tisíc korun českých). </w:t>
      </w:r>
    </w:p>
    <w:p w14:paraId="21ABB254" w14:textId="5E7AC517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 prodlení </w:t>
      </w:r>
      <w:r w:rsidR="0091163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s placením daňového dokladu uhradí </w:t>
      </w:r>
      <w:r w:rsidR="0091163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 </w:t>
      </w:r>
      <w:r w:rsidR="006A7677">
        <w:rPr>
          <w:rFonts w:ascii="Calibri" w:eastAsia="Times New Roman" w:hAnsi="Calibri" w:cs="Calibri"/>
          <w:lang w:eastAsia="cs-CZ"/>
        </w:rPr>
        <w:t>Z</w:t>
      </w:r>
      <w:r w:rsidRPr="004D4279">
        <w:rPr>
          <w:rFonts w:ascii="Calibri" w:eastAsia="Times New Roman" w:hAnsi="Calibri" w:cs="Calibri"/>
          <w:lang w:eastAsia="cs-CZ"/>
        </w:rPr>
        <w:t>hotoviteli úrok prodlení ve výši stanovené právními předpisy. </w:t>
      </w:r>
    </w:p>
    <w:p w14:paraId="52E5036D" w14:textId="35868435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 xml:space="preserve">Zhotovitel se zavazuje zaplatit </w:t>
      </w:r>
      <w:r w:rsidR="0091163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smluvní pokutu ve výši 1.000, - 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 </w:t>
      </w:r>
    </w:p>
    <w:p w14:paraId="36C14E4E" w14:textId="77777777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 případě, že taková pohledávka není dosud splatná, nebo již byla promlčena. O takovém zápočtu je však Objednatel povinen vždy písemně informovat Zhotovitele bez zbytečného prodlení. </w:t>
      </w:r>
    </w:p>
    <w:p w14:paraId="30E5DAC8" w14:textId="2022A184" w:rsidR="004D4279" w:rsidRPr="004D4279" w:rsidRDefault="004D4279" w:rsidP="00503216">
      <w:pPr>
        <w:pStyle w:val="lnek"/>
      </w:pPr>
      <w:r w:rsidRPr="004D4279">
        <w:t>Závěrečná ustanovení</w:t>
      </w:r>
    </w:p>
    <w:p w14:paraId="7D06F95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Práva a povinnosti smluvních stran, které nejsou výslovně upraveny touto smlouvou, se řídí ustanoveními zákona č. 89/2012 Sb., občanský zákoník, v platném a účinném znění. </w:t>
      </w:r>
    </w:p>
    <w:p w14:paraId="0F980115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 prvním stupni bude Obvodní soud pro Prahu 1, a v případě, že věcně příslušným soudem pro rozhodnutí sporu v prvním stupni bude krajský soud, pak místně příslušným soudem bude Městský soud v Praze. </w:t>
      </w:r>
    </w:p>
    <w:p w14:paraId="556E35F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Změny a dodatky této smlouvy platí pouze tehdy, jestliže jsou podány písemně a podepsány oprávněnými osobami dle této smlouvy.  </w:t>
      </w:r>
    </w:p>
    <w:p w14:paraId="0018BBBE" w14:textId="2AFD77BB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</w:t>
      </w:r>
      <w:r w:rsidR="006A7677">
        <w:rPr>
          <w:rFonts w:ascii="Calibri" w:eastAsia="Times New Roman" w:hAnsi="Calibri" w:cs="Calibri"/>
          <w:lang w:eastAsia="cs-CZ"/>
        </w:rPr>
        <w:t>Z</w:t>
      </w:r>
      <w:r w:rsidRPr="004D4279">
        <w:rPr>
          <w:rFonts w:ascii="Calibri" w:eastAsia="Times New Roman" w:hAnsi="Calibri" w:cs="Calibri"/>
          <w:lang w:eastAsia="cs-CZ"/>
        </w:rPr>
        <w:t>hotovitele naloženo po skončení platnosti této smlouvy.  </w:t>
      </w:r>
    </w:p>
    <w:p w14:paraId="4FE7234B" w14:textId="77777777" w:rsidR="004D4279" w:rsidRPr="000D286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Smlouva obsahuje tyto přílohy:  </w:t>
      </w:r>
    </w:p>
    <w:p w14:paraId="7141C1B8" w14:textId="0A2FB9A3" w:rsidR="004D4279" w:rsidRPr="000D2864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Přílohu č. 1 Podmínky provádění restaurátorských prací na předmětech Muzea hlavního města Prahy</w:t>
      </w:r>
      <w:r w:rsidR="00DE6BBE">
        <w:rPr>
          <w:rFonts w:ascii="Calibri" w:eastAsia="Times New Roman" w:hAnsi="Calibri" w:cs="Calibri"/>
          <w:lang w:eastAsia="cs-CZ"/>
        </w:rPr>
        <w:t>,</w:t>
      </w:r>
    </w:p>
    <w:p w14:paraId="02B1B6A5" w14:textId="232FEB00" w:rsidR="004D4279" w:rsidRPr="00F7698F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7698F">
        <w:rPr>
          <w:rFonts w:ascii="Calibri" w:eastAsia="Times New Roman" w:hAnsi="Calibri" w:cs="Calibri"/>
          <w:lang w:eastAsia="cs-CZ"/>
        </w:rPr>
        <w:t>Přílohu č. 2 Seznam a popis předmětů předaných k restaurován</w:t>
      </w:r>
      <w:r w:rsidR="00DE6BBE">
        <w:rPr>
          <w:rFonts w:ascii="Calibri" w:eastAsia="Times New Roman" w:hAnsi="Calibri" w:cs="Calibri"/>
          <w:lang w:eastAsia="cs-CZ"/>
        </w:rPr>
        <w:t>,</w:t>
      </w:r>
    </w:p>
    <w:p w14:paraId="76B882B9" w14:textId="44D9A851" w:rsidR="004D4279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7698F">
        <w:rPr>
          <w:rFonts w:ascii="Calibri" w:eastAsia="Times New Roman" w:hAnsi="Calibri" w:cs="Calibri"/>
          <w:lang w:eastAsia="cs-CZ"/>
        </w:rPr>
        <w:t xml:space="preserve">Přílohu č. 3 Restaurátorský </w:t>
      </w:r>
      <w:r w:rsidR="00E753C5" w:rsidRPr="00F7698F">
        <w:rPr>
          <w:rFonts w:ascii="Calibri" w:eastAsia="Times New Roman" w:hAnsi="Calibri" w:cs="Calibri"/>
          <w:lang w:eastAsia="cs-CZ"/>
        </w:rPr>
        <w:t>průzkum vybraných interiérů Muzeum hlavního města Prahy z</w:t>
      </w:r>
      <w:r w:rsidR="009307FC" w:rsidRPr="00F7698F">
        <w:rPr>
          <w:rFonts w:ascii="Calibri" w:eastAsia="Times New Roman" w:hAnsi="Calibri" w:cs="Calibri"/>
          <w:lang w:eastAsia="cs-CZ"/>
        </w:rPr>
        <w:t xml:space="preserve"> ledna 2020 </w:t>
      </w:r>
      <w:r w:rsidR="00E753C5" w:rsidRPr="00152D2F">
        <w:rPr>
          <w:rFonts w:ascii="Calibri" w:eastAsia="Times New Roman" w:hAnsi="Calibri" w:cs="Calibri"/>
          <w:lang w:eastAsia="cs-CZ"/>
        </w:rPr>
        <w:t xml:space="preserve">a Restaurátorský </w:t>
      </w:r>
      <w:r w:rsidR="00882C7C" w:rsidRPr="00152D2F">
        <w:rPr>
          <w:rFonts w:ascii="Calibri" w:eastAsia="Times New Roman" w:hAnsi="Calibri" w:cs="Calibri"/>
          <w:lang w:eastAsia="cs-CZ"/>
        </w:rPr>
        <w:t xml:space="preserve">průzkum </w:t>
      </w:r>
      <w:r w:rsidR="00F64C26" w:rsidRPr="00152D2F">
        <w:rPr>
          <w:rFonts w:ascii="Calibri" w:eastAsia="Times New Roman" w:hAnsi="Calibri" w:cs="Calibri"/>
          <w:lang w:eastAsia="cs-CZ"/>
        </w:rPr>
        <w:t xml:space="preserve">vybraných interiérů Muzeum hlavního města Prahy </w:t>
      </w:r>
      <w:r w:rsidR="009307FC" w:rsidRPr="00152D2F">
        <w:rPr>
          <w:rFonts w:ascii="Calibri" w:eastAsia="Times New Roman" w:hAnsi="Calibri" w:cs="Calibri"/>
          <w:lang w:eastAsia="cs-CZ"/>
        </w:rPr>
        <w:t>–</w:t>
      </w:r>
      <w:r w:rsidR="00F64C26" w:rsidRPr="00152D2F">
        <w:rPr>
          <w:rFonts w:ascii="Calibri" w:eastAsia="Times New Roman" w:hAnsi="Calibri" w:cs="Calibri"/>
          <w:lang w:eastAsia="cs-CZ"/>
        </w:rPr>
        <w:t xml:space="preserve"> doplněk</w:t>
      </w:r>
      <w:r w:rsidR="009307FC" w:rsidRPr="00152D2F">
        <w:rPr>
          <w:rFonts w:ascii="Calibri" w:eastAsia="Times New Roman" w:hAnsi="Calibri" w:cs="Calibri"/>
          <w:lang w:eastAsia="cs-CZ"/>
        </w:rPr>
        <w:t xml:space="preserve"> z dubna 2020</w:t>
      </w:r>
      <w:r w:rsidR="00DE6BBE">
        <w:rPr>
          <w:rFonts w:ascii="Calibri" w:eastAsia="Times New Roman" w:hAnsi="Calibri" w:cs="Calibri"/>
          <w:lang w:eastAsia="cs-CZ"/>
        </w:rPr>
        <w:t>,</w:t>
      </w:r>
    </w:p>
    <w:p w14:paraId="1F7BE88D" w14:textId="51DDC81F" w:rsidR="004D4279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 xml:space="preserve">Přílohu č. 4 </w:t>
      </w:r>
      <w:r w:rsidR="00E96311" w:rsidRPr="00E96311">
        <w:rPr>
          <w:rFonts w:ascii="Calibri" w:eastAsia="Times New Roman" w:hAnsi="Calibri" w:cs="Calibri"/>
          <w:lang w:eastAsia="cs-CZ"/>
        </w:rPr>
        <w:t>Cenová nabídka na štukovou a malířskou výzdobu interiéru vypracovaná Miroslavem Hlavou dne 24.11.2021</w:t>
      </w:r>
      <w:r w:rsidR="00DE6BBE">
        <w:rPr>
          <w:rFonts w:ascii="Calibri" w:eastAsia="Times New Roman" w:hAnsi="Calibri" w:cs="Calibri"/>
          <w:lang w:eastAsia="cs-CZ"/>
        </w:rPr>
        <w:t>,</w:t>
      </w:r>
    </w:p>
    <w:p w14:paraId="5907113A" w14:textId="39D9D718" w:rsidR="00E71242" w:rsidRDefault="00DE6BBE" w:rsidP="00E71242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E6BBE">
        <w:rPr>
          <w:rFonts w:ascii="Calibri" w:eastAsia="Times New Roman" w:hAnsi="Calibri" w:cs="Calibri"/>
          <w:lang w:eastAsia="cs-CZ"/>
        </w:rPr>
        <w:t>Příloha č. 5 Rozhodnutí Magistrátu Hlavního města Praha, odbor památkové péče, oddělení státní správy památkové péče, č. j. MHMP 1462020/2020, sp. zn. S-MHMP 734912/2020, ze dne 24.</w:t>
      </w:r>
      <w:r w:rsidR="001D25FA" w:rsidRPr="001D25FA">
        <w:rPr>
          <w:rFonts w:ascii="Calibri" w:eastAsia="Times New Roman" w:hAnsi="Calibri" w:cs="Calibri"/>
          <w:lang w:eastAsia="cs-CZ"/>
        </w:rPr>
        <w:t xml:space="preserve"> </w:t>
      </w:r>
      <w:r w:rsidR="001D25FA">
        <w:rPr>
          <w:rFonts w:ascii="Calibri" w:eastAsia="Times New Roman" w:hAnsi="Calibri" w:cs="Calibri"/>
          <w:lang w:eastAsia="cs-CZ"/>
        </w:rPr>
        <w:t>09.2020</w:t>
      </w:r>
      <w:r w:rsidR="00142C07">
        <w:rPr>
          <w:rFonts w:ascii="Calibri" w:eastAsia="Times New Roman" w:hAnsi="Calibri" w:cs="Calibri"/>
          <w:lang w:eastAsia="cs-CZ"/>
        </w:rPr>
        <w:t>,</w:t>
      </w:r>
    </w:p>
    <w:p w14:paraId="0A03162B" w14:textId="1382C85D" w:rsidR="00E71242" w:rsidRPr="00E71242" w:rsidRDefault="00E71242" w:rsidP="00E71242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Příloha č. 6 Závazné stanovisko OPP MHMP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</w:t>
      </w:r>
      <w:r w:rsidR="00A4339C">
        <w:rPr>
          <w:rFonts w:ascii="Calibri" w:eastAsia="Times New Roman" w:hAnsi="Calibri" w:cs="Calibri"/>
          <w:lang w:eastAsia="cs-CZ"/>
        </w:rPr>
        <w:t>,</w:t>
      </w:r>
    </w:p>
    <w:p w14:paraId="6868D2A7" w14:textId="14029C8A" w:rsidR="00DE6BBE" w:rsidRPr="000D2864" w:rsidRDefault="00896B2B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t xml:space="preserve">Příloha č. </w:t>
      </w:r>
      <w:r w:rsidR="00E71242">
        <w:t>7</w:t>
      </w:r>
      <w:r>
        <w:t xml:space="preserve"> </w:t>
      </w:r>
      <w:r>
        <w:rPr>
          <w:rFonts w:ascii="Calibri" w:eastAsia="Times New Roman" w:hAnsi="Calibri" w:cs="Calibri"/>
          <w:lang w:eastAsia="cs-CZ"/>
        </w:rPr>
        <w:t>Z</w:t>
      </w:r>
      <w:r w:rsidR="00142C07" w:rsidRPr="00142C07">
        <w:rPr>
          <w:rFonts w:ascii="Calibri" w:eastAsia="Times New Roman" w:hAnsi="Calibri" w:cs="Calibri"/>
          <w:lang w:eastAsia="cs-CZ"/>
        </w:rPr>
        <w:t>ávazn</w:t>
      </w:r>
      <w:r>
        <w:rPr>
          <w:rFonts w:ascii="Calibri" w:eastAsia="Times New Roman" w:hAnsi="Calibri" w:cs="Calibri"/>
          <w:lang w:eastAsia="cs-CZ"/>
        </w:rPr>
        <w:t xml:space="preserve">é </w:t>
      </w:r>
      <w:r w:rsidR="00142C07" w:rsidRPr="00142C07">
        <w:rPr>
          <w:rFonts w:ascii="Calibri" w:eastAsia="Times New Roman" w:hAnsi="Calibri" w:cs="Calibri"/>
          <w:lang w:eastAsia="cs-CZ"/>
        </w:rPr>
        <w:t>stanovisk</w:t>
      </w:r>
      <w:r>
        <w:rPr>
          <w:rFonts w:ascii="Calibri" w:eastAsia="Times New Roman" w:hAnsi="Calibri" w:cs="Calibri"/>
          <w:lang w:eastAsia="cs-CZ"/>
        </w:rPr>
        <w:t>o</w:t>
      </w:r>
      <w:r w:rsidR="00142C07" w:rsidRPr="00142C07">
        <w:rPr>
          <w:rFonts w:ascii="Calibri" w:eastAsia="Times New Roman" w:hAnsi="Calibri" w:cs="Calibri"/>
          <w:lang w:eastAsia="cs-CZ"/>
        </w:rPr>
        <w:t xml:space="preserve"> OPP MHMP č.j. MHMP 142859</w:t>
      </w:r>
      <w:r w:rsidR="00A4339C">
        <w:rPr>
          <w:rFonts w:ascii="Calibri" w:eastAsia="Times New Roman" w:hAnsi="Calibri" w:cs="Calibri"/>
          <w:lang w:eastAsia="cs-CZ"/>
        </w:rPr>
        <w:t>4</w:t>
      </w:r>
      <w:r w:rsidR="00142C07" w:rsidRPr="00142C07">
        <w:rPr>
          <w:rFonts w:ascii="Calibri" w:eastAsia="Times New Roman" w:hAnsi="Calibri" w:cs="Calibri"/>
          <w:lang w:eastAsia="cs-CZ"/>
        </w:rPr>
        <w:t>/2019</w:t>
      </w:r>
      <w:r>
        <w:rPr>
          <w:rFonts w:ascii="Calibri" w:eastAsia="Times New Roman" w:hAnsi="Calibri" w:cs="Calibri"/>
          <w:lang w:eastAsia="cs-CZ"/>
        </w:rPr>
        <w:t>.</w:t>
      </w:r>
    </w:p>
    <w:p w14:paraId="23CBFD93" w14:textId="1F169ABE" w:rsidR="004D4279" w:rsidRPr="0018184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Tato smlouva nabývá platnosti dnem jejího podp</w:t>
      </w:r>
      <w:r w:rsidRPr="00181844">
        <w:rPr>
          <w:rFonts w:ascii="Calibri" w:eastAsia="Times New Roman" w:hAnsi="Calibri" w:cs="Calibri"/>
          <w:lang w:eastAsia="cs-CZ"/>
        </w:rPr>
        <w:t>isu oběma stranami. Smlouva a její dodatky nabývají účinnosti dnem uveřejnění prostřednictvím registru smluv podle zákona č. 340/2015 Sb. o zvláštních podmínkách účinnosti některých smluv, uveřejňování těchto smluv a o registru smluv.  </w:t>
      </w:r>
    </w:p>
    <w:p w14:paraId="63CBC85E" w14:textId="6B57063C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Tato smlouva je vyhotovena ve </w:t>
      </w:r>
      <w:r w:rsidR="005B624D">
        <w:rPr>
          <w:rFonts w:ascii="Calibri" w:eastAsia="Times New Roman" w:hAnsi="Calibri" w:cs="Calibri"/>
          <w:lang w:eastAsia="cs-CZ"/>
        </w:rPr>
        <w:t>dvou</w:t>
      </w:r>
      <w:r w:rsidRPr="004D4279">
        <w:rPr>
          <w:rFonts w:ascii="Calibri" w:eastAsia="Times New Roman" w:hAnsi="Calibri" w:cs="Calibri"/>
          <w:lang w:eastAsia="cs-CZ"/>
        </w:rPr>
        <w:t xml:space="preserve"> stejnopisech, z nichž Objednatel </w:t>
      </w:r>
      <w:r w:rsidR="005B624D">
        <w:rPr>
          <w:rFonts w:ascii="Calibri" w:eastAsia="Times New Roman" w:hAnsi="Calibri" w:cs="Calibri"/>
          <w:lang w:eastAsia="cs-CZ"/>
        </w:rPr>
        <w:t xml:space="preserve">a Zhotovitel </w:t>
      </w:r>
      <w:r w:rsidRPr="004D4279">
        <w:rPr>
          <w:rFonts w:ascii="Calibri" w:eastAsia="Times New Roman" w:hAnsi="Calibri" w:cs="Calibri"/>
          <w:lang w:eastAsia="cs-CZ"/>
        </w:rPr>
        <w:t xml:space="preserve">obdrží </w:t>
      </w:r>
      <w:r w:rsidR="005B624D">
        <w:rPr>
          <w:rFonts w:ascii="Calibri" w:eastAsia="Times New Roman" w:hAnsi="Calibri" w:cs="Calibri"/>
          <w:lang w:eastAsia="cs-CZ"/>
        </w:rPr>
        <w:t xml:space="preserve">po jednom </w:t>
      </w:r>
      <w:r w:rsidRPr="004D4279">
        <w:rPr>
          <w:rFonts w:ascii="Calibri" w:eastAsia="Times New Roman" w:hAnsi="Calibri" w:cs="Calibri"/>
          <w:lang w:eastAsia="cs-CZ"/>
        </w:rPr>
        <w:t>výtisk</w:t>
      </w:r>
      <w:r w:rsidR="005B624D">
        <w:rPr>
          <w:rFonts w:ascii="Calibri" w:eastAsia="Times New Roman" w:hAnsi="Calibri" w:cs="Calibri"/>
          <w:lang w:eastAsia="cs-CZ"/>
        </w:rPr>
        <w:t>u</w:t>
      </w:r>
      <w:r w:rsidRPr="004D4279">
        <w:rPr>
          <w:rFonts w:ascii="Calibri" w:eastAsia="Times New Roman" w:hAnsi="Calibri" w:cs="Calibri"/>
          <w:lang w:eastAsia="cs-CZ"/>
        </w:rPr>
        <w:t>.  </w:t>
      </w:r>
    </w:p>
    <w:p w14:paraId="33F1180B" w14:textId="2AF7A08E" w:rsidR="00684B12" w:rsidRDefault="004D4279" w:rsidP="004D4279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strany prohlašují, že je jim znám obsah této smlouvy včetně příloh, že s jejím obsahem souhlasí, a že smlouvu uzavírají svobodně, nikoliv v tísni či za nevýhodných podmínek. </w:t>
      </w:r>
    </w:p>
    <w:p w14:paraId="72637FD2" w14:textId="77777777" w:rsidR="006707B3" w:rsidRDefault="006707B3" w:rsidP="006707B3">
      <w:pPr>
        <w:pStyle w:val="Odstavecseseznamem"/>
        <w:spacing w:before="120" w:after="0" w:line="240" w:lineRule="auto"/>
        <w:ind w:left="360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143E0CF" w14:textId="77777777" w:rsidR="00F52F50" w:rsidRPr="00F52F50" w:rsidRDefault="00F52F50" w:rsidP="00F52F50">
      <w:pPr>
        <w:pStyle w:val="Odstavecseseznamem"/>
        <w:spacing w:before="120" w:after="0" w:line="240" w:lineRule="auto"/>
        <w:ind w:left="360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45CEC9BE" w14:textId="461E77B1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DE3AEB0">
        <w:rPr>
          <w:rFonts w:ascii="Calibri" w:eastAsia="Times New Roman" w:hAnsi="Calibri" w:cs="Calibri"/>
          <w:lang w:eastAsia="cs-CZ"/>
        </w:rPr>
        <w:t>V Praze</w:t>
      </w:r>
      <w:r w:rsidRPr="004D4279">
        <w:rPr>
          <w:rFonts w:ascii="Calibri" w:eastAsia="Times New Roman" w:hAnsi="Calibri" w:cs="Calibri"/>
          <w:lang w:eastAsia="cs-CZ"/>
        </w:rPr>
        <w:t xml:space="preserve"> dne: </w:t>
      </w:r>
      <w:r w:rsidR="00B6407A">
        <w:rPr>
          <w:rFonts w:ascii="Calibri" w:eastAsia="Times New Roman" w:hAnsi="Calibri" w:cs="Calibri"/>
          <w:lang w:eastAsia="cs-CZ"/>
        </w:rPr>
        <w:t>6.1.2022</w:t>
      </w:r>
      <w:r>
        <w:tab/>
      </w:r>
      <w:r w:rsidRPr="0DE3AEB0">
        <w:rPr>
          <w:rFonts w:ascii="Calibri" w:eastAsia="Times New Roman" w:hAnsi="Calibri" w:cs="Calibri"/>
          <w:lang w:eastAsia="cs-CZ"/>
        </w:rPr>
        <w:t>V Praze</w:t>
      </w:r>
      <w:r w:rsidRPr="004D4279">
        <w:rPr>
          <w:rFonts w:ascii="Calibri" w:eastAsia="Times New Roman" w:hAnsi="Calibri" w:cs="Calibri"/>
          <w:lang w:eastAsia="cs-CZ"/>
        </w:rPr>
        <w:t> dne: </w:t>
      </w:r>
      <w:r w:rsidR="00B6407A">
        <w:rPr>
          <w:rFonts w:ascii="Calibri" w:eastAsia="Times New Roman" w:hAnsi="Calibri" w:cs="Calibri"/>
          <w:lang w:eastAsia="cs-CZ"/>
        </w:rPr>
        <w:t>11.1.2022</w:t>
      </w:r>
    </w:p>
    <w:p w14:paraId="291E552B" w14:textId="7AC766A1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Objednatele</w:t>
      </w:r>
      <w:r w:rsidRPr="004D4279">
        <w:rPr>
          <w:rFonts w:ascii="Calibri" w:eastAsia="Times New Roman" w:hAnsi="Calibri" w:cs="Calibri"/>
          <w:lang w:eastAsia="cs-CZ"/>
        </w:rPr>
        <w:tab/>
        <w:t>za Zhotovitele: </w:t>
      </w:r>
    </w:p>
    <w:p w14:paraId="6281CE54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8D5539E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AF5ABD8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DCE2FF8" w14:textId="4EB92CF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......................................................</w:t>
      </w:r>
      <w:r w:rsidRPr="004D4279">
        <w:rPr>
          <w:rFonts w:ascii="Calibri" w:eastAsia="Times New Roman" w:hAnsi="Calibri" w:cs="Calibri"/>
          <w:lang w:eastAsia="cs-CZ"/>
        </w:rPr>
        <w:tab/>
        <w:t>................................................... </w:t>
      </w:r>
    </w:p>
    <w:p w14:paraId="4A132744" w14:textId="5227A2BF" w:rsidR="004D4279" w:rsidRPr="004D4279" w:rsidRDefault="004D4279" w:rsidP="00535B8F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ab/>
      </w:r>
      <w:r w:rsidR="001A4159" w:rsidRPr="001A4159">
        <w:rPr>
          <w:rFonts w:ascii="Calibri" w:eastAsia="Times New Roman" w:hAnsi="Calibri" w:cs="Calibri"/>
          <w:lang w:eastAsia="cs-CZ"/>
        </w:rPr>
        <w:t>AKANT ART, v.o.s</w:t>
      </w:r>
      <w:r w:rsidR="001A4159">
        <w:rPr>
          <w:rFonts w:ascii="Calibri" w:eastAsia="Times New Roman" w:hAnsi="Calibri" w:cs="Calibri"/>
          <w:lang w:eastAsia="cs-CZ"/>
        </w:rPr>
        <w:t>.</w:t>
      </w:r>
    </w:p>
    <w:p w14:paraId="130B6F89" w14:textId="3FC53AA1" w:rsidR="001A4159" w:rsidRPr="001A4159" w:rsidRDefault="004D4279" w:rsidP="001A4159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PhDr. Zuzana Strnadová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  <w:r w:rsidR="001A4159">
        <w:rPr>
          <w:rFonts w:ascii="Calibri" w:eastAsia="Times New Roman" w:hAnsi="Calibri" w:cs="Calibri"/>
          <w:lang w:eastAsia="cs-CZ"/>
        </w:rPr>
        <w:tab/>
        <w:t>Miroslav Hlava</w:t>
      </w:r>
    </w:p>
    <w:p w14:paraId="46072DB1" w14:textId="68064DE7" w:rsidR="004D4279" w:rsidRPr="00FD2140" w:rsidRDefault="001A4159" w:rsidP="004D4279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ř</w:t>
      </w:r>
      <w:r w:rsidR="004D4279" w:rsidRPr="004D4279">
        <w:rPr>
          <w:rFonts w:ascii="Calibri" w:eastAsia="Times New Roman" w:hAnsi="Calibri" w:cs="Calibri"/>
          <w:lang w:eastAsia="cs-CZ"/>
        </w:rPr>
        <w:t>editelka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jednatel</w:t>
      </w:r>
    </w:p>
    <w:p w14:paraId="56FD4B36" w14:textId="77777777" w:rsidR="00FD2140" w:rsidRDefault="00FD2140">
      <w:pPr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br w:type="page"/>
      </w:r>
    </w:p>
    <w:p w14:paraId="2A7B9743" w14:textId="5ADFD8E8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1 ke Smlouvě o dílo č. Muz/</w:t>
      </w:r>
      <w:r w:rsidR="002D4650" w:rsidRPr="002D4650">
        <w:rPr>
          <w:rFonts w:ascii="Calibri" w:eastAsia="Times New Roman" w:hAnsi="Calibri" w:cs="Calibri"/>
          <w:b/>
          <w:bCs/>
          <w:lang w:eastAsia="cs-CZ"/>
        </w:rPr>
        <w:t>349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/2021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E4BE66D" w14:textId="77777777" w:rsidR="00535B8F" w:rsidRDefault="00535B8F" w:rsidP="004D427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AB5888" w14:textId="16DFCD17" w:rsidR="004D4279" w:rsidRPr="00096A39" w:rsidRDefault="004D4279" w:rsidP="00096A39">
      <w:pPr>
        <w:spacing w:before="240" w:after="0" w:line="240" w:lineRule="auto"/>
        <w:jc w:val="both"/>
        <w:textAlignment w:val="baseline"/>
        <w:rPr>
          <w:rFonts w:eastAsiaTheme="minorEastAsia"/>
          <w:b/>
          <w:bCs/>
          <w:lang w:eastAsia="cs-CZ"/>
        </w:rPr>
      </w:pPr>
      <w:r w:rsidRPr="00096A3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Podmínky provádění restaurátorských prací na předmětech </w:t>
      </w:r>
    </w:p>
    <w:p w14:paraId="18291743" w14:textId="610DFD39" w:rsidR="004D4279" w:rsidRPr="00096A39" w:rsidRDefault="004D4279" w:rsidP="00096A39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b/>
          <w:lang w:eastAsia="cs-CZ"/>
        </w:rPr>
      </w:pPr>
      <w:r w:rsidRPr="00096A39">
        <w:rPr>
          <w:rFonts w:ascii="Calibri" w:eastAsia="Times New Roman" w:hAnsi="Calibri" w:cs="Calibri"/>
          <w:b/>
          <w:bCs/>
          <w:lang w:eastAsia="cs-CZ"/>
        </w:rPr>
        <w:t>Úvodní ustanovení</w:t>
      </w:r>
      <w:r w:rsidRPr="00096A39">
        <w:rPr>
          <w:rFonts w:ascii="Calibri" w:eastAsia="Times New Roman" w:hAnsi="Calibri" w:cs="Calibri"/>
          <w:lang w:eastAsia="cs-CZ"/>
        </w:rPr>
        <w:t> </w:t>
      </w:r>
    </w:p>
    <w:p w14:paraId="7B6E113F" w14:textId="63668C4D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Uzavřením </w:t>
      </w:r>
      <w:r w:rsidR="001D25FA">
        <w:rPr>
          <w:rFonts w:ascii="Calibri" w:eastAsia="Times New Roman" w:hAnsi="Calibri" w:cs="Calibri"/>
          <w:lang w:eastAsia="cs-CZ"/>
        </w:rPr>
        <w:t>této s</w:t>
      </w:r>
      <w:r w:rsidRPr="004D4279">
        <w:rPr>
          <w:rFonts w:ascii="Calibri" w:eastAsia="Times New Roman" w:hAnsi="Calibri" w:cs="Calibri"/>
          <w:lang w:eastAsia="cs-CZ"/>
        </w:rPr>
        <w:t>mlouvy o dílo se zhotovitel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Restaurátor</w:t>
      </w:r>
      <w:r w:rsidRPr="004D4279">
        <w:rPr>
          <w:rFonts w:ascii="Calibri" w:eastAsia="Times New Roman" w:hAnsi="Calibri" w:cs="Calibri"/>
          <w:lang w:eastAsia="cs-CZ"/>
        </w:rPr>
        <w:t>“</w:t>
      </w:r>
      <w:r w:rsidR="00C8234D">
        <w:rPr>
          <w:rFonts w:ascii="Calibri" w:eastAsia="Times New Roman" w:hAnsi="Calibri" w:cs="Calibri"/>
          <w:lang w:eastAsia="cs-CZ"/>
        </w:rPr>
        <w:t xml:space="preserve"> nebo </w:t>
      </w:r>
      <w:r w:rsidR="00C8234D" w:rsidRPr="001B4157">
        <w:rPr>
          <w:rFonts w:ascii="Calibri" w:eastAsia="Times New Roman" w:hAnsi="Calibri" w:cs="Calibri"/>
          <w:lang w:eastAsia="cs-CZ"/>
        </w:rPr>
        <w:t>„</w:t>
      </w:r>
      <w:r w:rsidR="00C8234D" w:rsidRPr="001B4157">
        <w:rPr>
          <w:rFonts w:ascii="Calibri" w:eastAsia="Times New Roman" w:hAnsi="Calibri" w:cs="Calibri"/>
          <w:b/>
          <w:bCs/>
          <w:lang w:eastAsia="cs-CZ"/>
        </w:rPr>
        <w:t>Zhotovitel</w:t>
      </w:r>
      <w:r w:rsidR="00C8234D" w:rsidRPr="001B4157">
        <w:rPr>
          <w:rFonts w:ascii="Calibri" w:eastAsia="Times New Roman" w:hAnsi="Calibri" w:cs="Calibri"/>
          <w:lang w:eastAsia="cs-CZ"/>
        </w:rPr>
        <w:t>“</w:t>
      </w:r>
      <w:r w:rsidRPr="001B4157">
        <w:rPr>
          <w:rFonts w:ascii="Calibri" w:eastAsia="Times New Roman" w:hAnsi="Calibri" w:cs="Calibri"/>
          <w:lang w:eastAsia="cs-CZ"/>
        </w:rPr>
        <w:t>)</w:t>
      </w:r>
      <w:r w:rsidRPr="004D4279">
        <w:rPr>
          <w:rFonts w:ascii="Calibri" w:eastAsia="Times New Roman" w:hAnsi="Calibri" w:cs="Calibri"/>
          <w:lang w:eastAsia="cs-CZ"/>
        </w:rPr>
        <w:t xml:space="preserve"> zavazuje dodržovat tyto Podmínky provádění restaurátorských prací na předmětech Muzea hlavního města Prahy (dále jen „</w:t>
      </w:r>
      <w:r w:rsidR="00C8234D">
        <w:rPr>
          <w:rFonts w:ascii="Calibri" w:eastAsia="Times New Roman" w:hAnsi="Calibri" w:cs="Calibri"/>
          <w:b/>
          <w:bCs/>
          <w:lang w:eastAsia="cs-CZ"/>
        </w:rPr>
        <w:t>O</w:t>
      </w:r>
      <w:r w:rsidRPr="00F87253">
        <w:rPr>
          <w:rFonts w:ascii="Calibri" w:eastAsia="Times New Roman" w:hAnsi="Calibri" w:cs="Calibri"/>
          <w:b/>
          <w:bCs/>
          <w:lang w:eastAsia="cs-CZ"/>
        </w:rPr>
        <w:t>bjednatel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489888A9" w14:textId="4674221A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může na předaných předmětech provádět restaurátorský zásah pouze v rozsahu a způsobem předem odsouhlasený</w:t>
      </w:r>
      <w:r w:rsidR="00EE1CCA">
        <w:rPr>
          <w:rFonts w:ascii="Calibri" w:eastAsia="Times New Roman" w:hAnsi="Calibri" w:cs="Calibri"/>
          <w:lang w:eastAsia="cs-CZ"/>
        </w:rPr>
        <w:t>ch</w:t>
      </w:r>
      <w:r w:rsidRPr="004D4279">
        <w:rPr>
          <w:rFonts w:ascii="Calibri" w:eastAsia="Times New Roman" w:hAnsi="Calibri" w:cs="Calibri"/>
          <w:lang w:eastAsia="cs-CZ"/>
        </w:rPr>
        <w:t xml:space="preserve"> v restaurátorsk</w:t>
      </w:r>
      <w:r w:rsidR="00EE1CCA">
        <w:rPr>
          <w:rFonts w:ascii="Calibri" w:eastAsia="Times New Roman" w:hAnsi="Calibri" w:cs="Calibri"/>
          <w:lang w:eastAsia="cs-CZ"/>
        </w:rPr>
        <w:t>ých</w:t>
      </w:r>
      <w:r w:rsidRPr="004D4279">
        <w:rPr>
          <w:rFonts w:ascii="Calibri" w:eastAsia="Times New Roman" w:hAnsi="Calibri" w:cs="Calibri"/>
          <w:lang w:eastAsia="cs-CZ"/>
        </w:rPr>
        <w:t xml:space="preserve"> </w:t>
      </w:r>
      <w:r w:rsidR="00571754">
        <w:rPr>
          <w:rFonts w:ascii="Calibri" w:eastAsia="Times New Roman" w:hAnsi="Calibri" w:cs="Calibri"/>
          <w:lang w:eastAsia="cs-CZ"/>
        </w:rPr>
        <w:t>průzkumech</w:t>
      </w:r>
      <w:r w:rsidRPr="004D4279">
        <w:rPr>
          <w:rFonts w:ascii="Calibri" w:eastAsia="Times New Roman" w:hAnsi="Calibri" w:cs="Calibri"/>
          <w:lang w:eastAsia="cs-CZ"/>
        </w:rPr>
        <w:t>, kter</w:t>
      </w:r>
      <w:r w:rsidR="00355F91">
        <w:rPr>
          <w:rFonts w:ascii="Calibri" w:eastAsia="Times New Roman" w:hAnsi="Calibri" w:cs="Calibri"/>
          <w:lang w:eastAsia="cs-CZ"/>
        </w:rPr>
        <w:t>é</w:t>
      </w:r>
      <w:r w:rsidRPr="004D4279">
        <w:rPr>
          <w:rFonts w:ascii="Calibri" w:eastAsia="Times New Roman" w:hAnsi="Calibri" w:cs="Calibri"/>
          <w:lang w:eastAsia="cs-CZ"/>
        </w:rPr>
        <w:t xml:space="preserve"> j</w:t>
      </w:r>
      <w:r w:rsidR="00571754">
        <w:rPr>
          <w:rFonts w:ascii="Calibri" w:eastAsia="Times New Roman" w:hAnsi="Calibri" w:cs="Calibri"/>
          <w:lang w:eastAsia="cs-CZ"/>
        </w:rPr>
        <w:t>sou</w:t>
      </w:r>
      <w:r w:rsidRPr="004D4279">
        <w:rPr>
          <w:rFonts w:ascii="Calibri" w:eastAsia="Times New Roman" w:hAnsi="Calibri" w:cs="Calibri"/>
          <w:lang w:eastAsia="cs-CZ"/>
        </w:rPr>
        <w:t xml:space="preserve"> nedílnou součástí </w:t>
      </w:r>
      <w:r w:rsidR="001D25FA">
        <w:rPr>
          <w:rFonts w:ascii="Calibri" w:eastAsia="Times New Roman" w:hAnsi="Calibri" w:cs="Calibri"/>
          <w:lang w:eastAsia="cs-CZ"/>
        </w:rPr>
        <w:t>této smlouvy</w:t>
      </w:r>
      <w:r w:rsidRPr="004D4279">
        <w:rPr>
          <w:rFonts w:ascii="Calibri" w:eastAsia="Times New Roman" w:hAnsi="Calibri" w:cs="Calibri"/>
          <w:lang w:eastAsia="cs-CZ"/>
        </w:rPr>
        <w:t>.  </w:t>
      </w:r>
    </w:p>
    <w:p w14:paraId="1EBF8F17" w14:textId="15135C67" w:rsidR="004D4279" w:rsidRPr="00884D6F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Případné doplňky nebo změny oproti odsouhlasenému a podepsanému restaurátorskému zásahu je Restaurátor povinen předem projednat a nechat schválit zástupcem </w:t>
      </w:r>
      <w:r w:rsidR="008844FE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</w:t>
      </w:r>
      <w:r w:rsidRPr="00884D6F">
        <w:rPr>
          <w:rFonts w:ascii="Calibri" w:eastAsia="Times New Roman" w:hAnsi="Calibri" w:cs="Calibri"/>
          <w:lang w:eastAsia="cs-CZ"/>
        </w:rPr>
        <w:t>, </w:t>
      </w:r>
    </w:p>
    <w:p w14:paraId="2DAF8BA3" w14:textId="1A04D64A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Dohled a kontrola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2A9A3B29" w14:textId="5182AE70" w:rsidR="004D4279" w:rsidRPr="00E64419" w:rsidRDefault="004D4279" w:rsidP="00E64419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Restaurátor zajistí na svůj náklad odborný i bezpečnostní dohled po celou dobu od fyzického předání až do fyzického vrácení předmětů </w:t>
      </w:r>
      <w:r w:rsidR="72ED7F04" w:rsidRPr="15005E99">
        <w:rPr>
          <w:rFonts w:ascii="Calibri" w:eastAsia="Times New Roman" w:hAnsi="Calibri" w:cs="Calibri"/>
          <w:lang w:eastAsia="cs-CZ"/>
        </w:rPr>
        <w:t>O</w:t>
      </w:r>
      <w:r w:rsidRPr="15005E99">
        <w:rPr>
          <w:rFonts w:ascii="Calibri" w:eastAsia="Times New Roman" w:hAnsi="Calibri" w:cs="Calibri"/>
          <w:lang w:eastAsia="cs-CZ"/>
        </w:rPr>
        <w:t>bjednateli</w:t>
      </w:r>
      <w:r w:rsidRPr="004D4279">
        <w:rPr>
          <w:rFonts w:ascii="Calibri" w:eastAsia="Times New Roman" w:hAnsi="Calibri" w:cs="Calibri"/>
          <w:lang w:eastAsia="cs-CZ"/>
        </w:rPr>
        <w:t xml:space="preserve">, což obě strany stvrdí podpisem </w:t>
      </w:r>
      <w:r w:rsidRPr="15005E99">
        <w:rPr>
          <w:rFonts w:ascii="Calibri" w:eastAsia="Times New Roman" w:hAnsi="Calibri" w:cs="Calibri"/>
          <w:lang w:eastAsia="cs-CZ"/>
        </w:rPr>
        <w:t>v předávacím</w:t>
      </w:r>
      <w:r w:rsidRPr="004D4279">
        <w:rPr>
          <w:rFonts w:ascii="Calibri" w:eastAsia="Times New Roman" w:hAnsi="Calibri" w:cs="Calibri"/>
          <w:lang w:eastAsia="cs-CZ"/>
        </w:rPr>
        <w:t xml:space="preserve"> protokolu, jehož vzory jsou nedílnou součástí této smlouvy. </w:t>
      </w:r>
    </w:p>
    <w:p w14:paraId="79DC5CF2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Prezentace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5E6B3F1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souhlasí se zhotovením rozmnoženin předmětů (např. fotografií, kreseb, náčrtů atd.) pouze v nezbytně nutné míře a výhradně k jejich užití v restaurátorské zprávě. Bez písemného souhlasu Objednatele nebudou předané předměty ani jejich rozmnoženiny žádným jiným způsobem reprodukovány nebo prezentovány. </w:t>
      </w:r>
    </w:p>
    <w:p w14:paraId="4E91DA20" w14:textId="65F5F826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Fotografie, obrazové, textové či další materiály a jejich rozmnoženiny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rozmnoženiny</w:t>
      </w:r>
      <w:r w:rsidRPr="004D4279">
        <w:rPr>
          <w:rFonts w:ascii="Calibri" w:eastAsia="Times New Roman" w:hAnsi="Calibri" w:cs="Calibri"/>
          <w:lang w:eastAsia="cs-CZ"/>
        </w:rPr>
        <w:t xml:space="preserve">“) jsou ve správě 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a jsou chráněny autorským zákonem a </w:t>
      </w:r>
      <w:r w:rsidR="00EB4158" w:rsidRPr="00EB4158">
        <w:rPr>
          <w:rFonts w:ascii="Calibri" w:eastAsia="Times New Roman" w:hAnsi="Calibri" w:cs="Calibri"/>
          <w:lang w:eastAsia="cs-CZ"/>
        </w:rPr>
        <w:t>zákonem o státní památkové péči</w:t>
      </w:r>
      <w:r w:rsidRPr="004D4279">
        <w:rPr>
          <w:rFonts w:ascii="Calibri" w:eastAsia="Times New Roman" w:hAnsi="Calibri" w:cs="Calibri"/>
          <w:lang w:eastAsia="cs-CZ"/>
        </w:rPr>
        <w:t xml:space="preserve">. Jejich zveřejňování, šíření či další zpřístupňování, a to jakýmkoliv způsobem, je bez předchozího souhlasu 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výslovně zakázáno. </w:t>
      </w:r>
    </w:p>
    <w:p w14:paraId="4C69D298" w14:textId="12602356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Při jakékoliv prezentaci předmětů nebo jejich rozmnoženin podle odst. 1 je Restaurátor povinen uvádět, že</w:t>
      </w:r>
      <w:r w:rsidR="00983339">
        <w:rPr>
          <w:rFonts w:ascii="Calibri" w:eastAsia="Times New Roman" w:hAnsi="Calibri" w:cs="Calibri"/>
          <w:lang w:eastAsia="cs-CZ"/>
        </w:rPr>
        <w:t xml:space="preserve"> se</w:t>
      </w:r>
      <w:r w:rsidRPr="004D4279">
        <w:rPr>
          <w:rFonts w:ascii="Calibri" w:eastAsia="Times New Roman" w:hAnsi="Calibri" w:cs="Calibri"/>
          <w:lang w:eastAsia="cs-CZ"/>
        </w:rPr>
        <w:t xml:space="preserve"> předmět </w:t>
      </w:r>
      <w:r w:rsidR="00983339">
        <w:rPr>
          <w:rFonts w:ascii="Calibri" w:eastAsia="Times New Roman" w:hAnsi="Calibri" w:cs="Calibri"/>
          <w:lang w:eastAsia="cs-CZ"/>
        </w:rPr>
        <w:t>na</w:t>
      </w:r>
      <w:r w:rsidR="00983339" w:rsidRPr="004D4279">
        <w:rPr>
          <w:rFonts w:ascii="Calibri" w:eastAsia="Times New Roman" w:hAnsi="Calibri" w:cs="Calibri"/>
          <w:lang w:eastAsia="cs-CZ"/>
        </w:rPr>
        <w:t xml:space="preserve">chází </w:t>
      </w:r>
      <w:r w:rsidR="00983339">
        <w:rPr>
          <w:rFonts w:ascii="Calibri" w:eastAsia="Times New Roman" w:hAnsi="Calibri" w:cs="Calibri"/>
          <w:lang w:eastAsia="cs-CZ"/>
        </w:rPr>
        <w:t>v objektu</w:t>
      </w:r>
      <w:r w:rsidRPr="004D4279">
        <w:rPr>
          <w:rFonts w:ascii="Calibri" w:eastAsia="Times New Roman" w:hAnsi="Calibri" w:cs="Calibri"/>
          <w:lang w:eastAsia="cs-CZ"/>
        </w:rPr>
        <w:t xml:space="preserve"> Muzea hl. m. Prahy a dále vždy uvést jméno autora předmětu, nejde-li o předmět anonymní, nebo jméno osoby, pod jejímž jménem se předmět uvádí na veřejnost, a dále název předmětu a pramen, ledaže je to nemožné.  </w:t>
      </w:r>
    </w:p>
    <w:p w14:paraId="12C0EA50" w14:textId="656A412C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Užití rozmnoženin ke komerčním účelům (např. do prodejných publikací) bez předchozího písemného souhlasu 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a/nebo autora předmětu s takovým užitím předmětu se považuje za porušení práv dle této smlouvy. </w:t>
      </w:r>
    </w:p>
    <w:p w14:paraId="0DE9B16B" w14:textId="690FDC6C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případě, že Restaurátor poruší shora uvedený způsob užití rozmnoženin, nebo předmětu či jiné shora</w:t>
      </w:r>
      <w:r w:rsidRPr="004D4279">
        <w:rPr>
          <w:rFonts w:ascii="Calibri" w:eastAsia="Times New Roman" w:hAnsi="Calibri" w:cs="Calibri"/>
          <w:color w:val="000000"/>
          <w:lang w:eastAsia="cs-CZ"/>
        </w:rPr>
        <w:t> uvedené povinnosti, má 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 </w:t>
      </w:r>
      <w:r w:rsidRPr="004D4279">
        <w:rPr>
          <w:rFonts w:ascii="Calibri" w:eastAsia="Times New Roman" w:hAnsi="Calibri" w:cs="Calibri"/>
          <w:color w:val="000000"/>
          <w:lang w:eastAsia="cs-CZ"/>
        </w:rPr>
        <w:t>právo na podle své volby na kterýkoli nebo všechny níže uvedené způsoby: </w:t>
      </w:r>
    </w:p>
    <w:p w14:paraId="59480BBE" w14:textId="77777777" w:rsidR="004D4279" w:rsidRPr="004D4279" w:rsidRDefault="004D4279" w:rsidP="003513C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nápravu a odstranění nežádoucího stavu, </w:t>
      </w:r>
    </w:p>
    <w:p w14:paraId="3BF768DE" w14:textId="3CDA17D9" w:rsidR="004D4279" w:rsidRPr="004D4279" w:rsidRDefault="004D4279" w:rsidP="003513C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smluvní pokutu ve výši </w:t>
      </w:r>
      <w:r w:rsidR="00426E80" w:rsidRPr="004D4279">
        <w:rPr>
          <w:rFonts w:ascii="Calibri" w:eastAsia="Times New Roman" w:hAnsi="Calibri" w:cs="Calibri"/>
          <w:color w:val="000000"/>
          <w:lang w:eastAsia="cs-CZ"/>
        </w:rPr>
        <w:t>20.000, -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Kč (slovy dvacet tisíc korun českých) za každé takové porušení, </w:t>
      </w:r>
    </w:p>
    <w:p w14:paraId="1D7ED542" w14:textId="77777777" w:rsidR="004D4279" w:rsidRPr="004D4279" w:rsidRDefault="004D4279" w:rsidP="003513C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náhradu vzniklé škody. </w:t>
      </w:r>
    </w:p>
    <w:p w14:paraId="25C7F8D4" w14:textId="18EB3FE3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Restaurátor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n</w:t>
      </w:r>
      <w:r w:rsidRPr="004D4279">
        <w:rPr>
          <w:rFonts w:ascii="Calibri" w:eastAsia="Times New Roman" w:hAnsi="Calibri" w:cs="Calibri"/>
          <w:lang w:eastAsia="cs-CZ"/>
        </w:rPr>
        <w:t xml:space="preserve">eprodleně po skončení restaurování odevzdá 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 zprávu a dokumentaci v</w:t>
      </w:r>
      <w:r w:rsidR="00CC4D13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 xml:space="preserve">digitální podobě. Restaurátor jako autor zprávy uděluje </w:t>
      </w:r>
      <w:r w:rsidR="00364747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bjednateli souhlas s jejím zveřejněním (textu, fotodokumentace, výsledků analýz) nebo její části v muzejní databázi Museion, na webových stránkách </w:t>
      </w:r>
      <w:r w:rsidR="0085011F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</w:t>
      </w:r>
      <w:hyperlink r:id="rId12" w:tgtFrame="_blank" w:history="1">
        <w:r w:rsidRPr="00F87253">
          <w:rPr>
            <w:rFonts w:ascii="Calibri" w:eastAsia="Times New Roman" w:hAnsi="Calibri" w:cs="Calibri"/>
            <w:color w:val="0000FF"/>
            <w:u w:val="single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 </w:t>
      </w:r>
    </w:p>
    <w:p w14:paraId="03A1AB2B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není oprávněn předané předměty přenechat (zpřístupnit nebo předat) třetím osobám (s výjimkou osob uvedených v odsouhlaseném návrhu na výrobu kopií) nebo je zatížit jakýmikoliv právy ve prospěch třetích osob (zástavní, zadržovací, předkupní apod.).  </w:t>
      </w:r>
    </w:p>
    <w:p w14:paraId="6C305567" w14:textId="69F0EA7C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 nedodržení podmínek stanovených </w:t>
      </w:r>
      <w:r w:rsidR="00F214FA">
        <w:rPr>
          <w:rFonts w:ascii="Calibri" w:eastAsia="Times New Roman" w:hAnsi="Calibri" w:cs="Calibri"/>
          <w:lang w:eastAsia="cs-CZ"/>
        </w:rPr>
        <w:t>v této smlouvě</w:t>
      </w:r>
      <w:r w:rsidRPr="004D4279">
        <w:rPr>
          <w:rFonts w:ascii="Calibri" w:eastAsia="Times New Roman" w:hAnsi="Calibri" w:cs="Calibri"/>
          <w:lang w:eastAsia="cs-CZ"/>
        </w:rPr>
        <w:t xml:space="preserve"> je Restaurátor povinen předměty vrátit na svůj náklad ještě před uplynutím sjednané lhůty. </w:t>
      </w:r>
    </w:p>
    <w:p w14:paraId="154946E2" w14:textId="35254531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 si vyhrazuje právo požádat Restaurátora v odůvodněném případě o vrácení předmětů před sjednaným termínem. Učiní tak ale jednostrannou písemnou výzvou, nejméně 10 dnů před </w:t>
      </w:r>
      <w:r w:rsidRPr="004D4279">
        <w:rPr>
          <w:rFonts w:ascii="Calibri" w:eastAsia="Times New Roman" w:hAnsi="Calibri" w:cs="Calibri"/>
          <w:lang w:eastAsia="cs-CZ"/>
        </w:rPr>
        <w:lastRenderedPageBreak/>
        <w:t xml:space="preserve">požadovaným vrácením. Restaurátor v případě tohoto předčasného vrácení předmětů má nárok na úhradu nákladů, jež mu vznikly z titulu již provedených prací a prací spojených s předčasným ukončením této smlouvy. Tyto náklady ale musí být </w:t>
      </w:r>
      <w:r w:rsidR="004B15CA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dokladovány.    </w:t>
      </w:r>
    </w:p>
    <w:p w14:paraId="6ECC56CC" w14:textId="3431173F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Ochrana předmětů a náhrada škody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5FC5DB8B" w14:textId="20D7A8F3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Restaurátor se zavazuje k úhradě ztráty či veškeré škody vzniklé z jakékoliv příčiny na předaných předmětech, od okamžiku jejich převzetí do okamžiku jejich vrácení </w:t>
      </w:r>
      <w:r w:rsidR="002D622B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bjednateli.  </w:t>
      </w:r>
    </w:p>
    <w:p w14:paraId="448446C7" w14:textId="1E8A9036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V případě nastalé škody bude Restaurátor bezprostředně informovat </w:t>
      </w:r>
      <w:r w:rsidR="002D622B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bjednatele a popis škody smluvní strany zaznamenají v předávacím protokolu nejpozději při vracení předaných předmětů. </w:t>
      </w:r>
    </w:p>
    <w:p w14:paraId="219C0D9F" w14:textId="77777777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Výše náhrady za nastalou škodu (poškození či ztrátu) na předmětech je dána minimálně náklady na restaurování poškozeného předmětu, </w:t>
      </w:r>
      <w:r w:rsidRPr="00E07318">
        <w:rPr>
          <w:rFonts w:ascii="Calibri" w:eastAsia="Times New Roman" w:hAnsi="Calibri" w:cs="Calibri"/>
          <w:lang w:eastAsia="cs-CZ"/>
        </w:rPr>
        <w:t>maximálně pojistnou hodnotou předmětů uvedenou</w:t>
      </w:r>
      <w:r w:rsidRPr="009E2EBD">
        <w:rPr>
          <w:rFonts w:ascii="Calibri" w:eastAsia="Times New Roman" w:hAnsi="Calibri" w:cs="Calibri"/>
          <w:lang w:eastAsia="cs-CZ"/>
        </w:rPr>
        <w:t xml:space="preserve"> v této smlouvě. </w:t>
      </w:r>
    </w:p>
    <w:p w14:paraId="2C6CFA8B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6DE1FC8D" w14:textId="237167FF" w:rsidR="004D4279" w:rsidRPr="00052703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Protokol o předání a převzetí předmětů ke Smlouvě o dílo Muz/</w:t>
      </w:r>
      <w:r w:rsidR="002D4650" w:rsidRPr="002D4650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349</w:t>
      </w: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/2021</w:t>
      </w:r>
      <w:r w:rsidRPr="00052703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1A2939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5044D0A" w14:textId="565E3F18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Tento Předávací protokol tvoří nedílnou součást </w:t>
      </w:r>
      <w:r w:rsidR="00D45183">
        <w:rPr>
          <w:rFonts w:ascii="Calibri" w:eastAsia="Times New Roman" w:hAnsi="Calibri" w:cs="Calibri"/>
          <w:lang w:eastAsia="cs-CZ"/>
        </w:rPr>
        <w:t>této s</w:t>
      </w:r>
      <w:r w:rsidRPr="004D4279">
        <w:rPr>
          <w:rFonts w:ascii="Calibri" w:eastAsia="Times New Roman" w:hAnsi="Calibri" w:cs="Calibri"/>
          <w:lang w:eastAsia="cs-CZ"/>
        </w:rPr>
        <w:t>mlouvy o dílo </w:t>
      </w:r>
    </w:p>
    <w:p w14:paraId="310C3BE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D63848E" w14:textId="65582B30" w:rsidR="004D4279" w:rsidRPr="003F0EE6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 touto smlouvou dočasně předává za účelem restaurování Restaurátorovi dále uvedené </w:t>
      </w:r>
      <w:r w:rsidRPr="003F0EE6">
        <w:rPr>
          <w:rFonts w:ascii="Calibri" w:eastAsia="Times New Roman" w:hAnsi="Calibri" w:cs="Calibri"/>
          <w:lang w:eastAsia="cs-CZ"/>
        </w:rPr>
        <w:t>předměty (dále jen „</w:t>
      </w:r>
      <w:r w:rsidRPr="003F0EE6">
        <w:rPr>
          <w:rFonts w:ascii="Calibri" w:eastAsia="Times New Roman" w:hAnsi="Calibri" w:cs="Calibri"/>
          <w:b/>
          <w:bCs/>
          <w:lang w:eastAsia="cs-CZ"/>
        </w:rPr>
        <w:t>předměty</w:t>
      </w:r>
      <w:r w:rsidRPr="003F0EE6">
        <w:rPr>
          <w:rFonts w:ascii="Calibri" w:eastAsia="Times New Roman" w:hAnsi="Calibri" w:cs="Calibri"/>
          <w:lang w:eastAsia="cs-CZ"/>
        </w:rPr>
        <w:t>“), za těchto podmínek:  </w:t>
      </w:r>
    </w:p>
    <w:p w14:paraId="2DE121CA" w14:textId="029720AB" w:rsidR="004D4279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Termín: </w:t>
      </w:r>
      <w:r w:rsidRPr="003F0EE6">
        <w:rPr>
          <w:rFonts w:ascii="Calibri" w:eastAsia="Times New Roman" w:hAnsi="Calibri" w:cs="Calibri"/>
          <w:b/>
          <w:bCs/>
          <w:lang w:eastAsia="cs-CZ"/>
        </w:rPr>
        <w:t>od data předání předmětů </w:t>
      </w:r>
      <w:r w:rsidRPr="00D312A1">
        <w:rPr>
          <w:rFonts w:ascii="Calibri" w:eastAsia="Times New Roman" w:hAnsi="Calibri" w:cs="Calibri"/>
          <w:b/>
          <w:bCs/>
          <w:lang w:eastAsia="cs-CZ"/>
        </w:rPr>
        <w:t>do </w:t>
      </w:r>
      <w:r w:rsidR="00322B2A" w:rsidRPr="00D312A1">
        <w:rPr>
          <w:rFonts w:ascii="Calibri" w:eastAsia="Times New Roman" w:hAnsi="Calibri" w:cs="Calibri"/>
          <w:b/>
          <w:bCs/>
          <w:lang w:eastAsia="cs-CZ"/>
        </w:rPr>
        <w:t>30.06.202</w:t>
      </w:r>
      <w:r w:rsidR="00200D55" w:rsidRPr="00D312A1">
        <w:rPr>
          <w:rFonts w:ascii="Calibri" w:eastAsia="Times New Roman" w:hAnsi="Calibri" w:cs="Calibri"/>
          <w:b/>
          <w:bCs/>
          <w:lang w:eastAsia="cs-CZ"/>
        </w:rPr>
        <w:t>3</w:t>
      </w:r>
    </w:p>
    <w:p w14:paraId="6366015F" w14:textId="768EF0B0" w:rsidR="00A5296B" w:rsidRPr="003F0EE6" w:rsidRDefault="000417BB" w:rsidP="003F0EE6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</w:t>
      </w:r>
      <w:r w:rsidR="004D4279" w:rsidRPr="003F0EE6">
        <w:rPr>
          <w:rFonts w:ascii="Calibri" w:eastAsia="Times New Roman" w:hAnsi="Calibri" w:cs="Calibri"/>
          <w:lang w:eastAsia="cs-CZ"/>
        </w:rPr>
        <w:t>řed</w:t>
      </w:r>
      <w:r>
        <w:rPr>
          <w:rFonts w:ascii="Calibri" w:eastAsia="Times New Roman" w:hAnsi="Calibri" w:cs="Calibri"/>
          <w:lang w:eastAsia="cs-CZ"/>
        </w:rPr>
        <w:t>ání</w:t>
      </w:r>
      <w:r w:rsidR="004D4279" w:rsidRPr="003F0EE6">
        <w:rPr>
          <w:rFonts w:ascii="Calibri" w:eastAsia="Times New Roman" w:hAnsi="Calibri" w:cs="Calibri"/>
          <w:lang w:eastAsia="cs-CZ"/>
        </w:rPr>
        <w:t xml:space="preserve"> předmětů: </w:t>
      </w:r>
      <w:r w:rsidR="009D38B0">
        <w:rPr>
          <w:rFonts w:ascii="Calibri" w:eastAsia="Times New Roman" w:hAnsi="Calibri" w:cs="Calibri"/>
          <w:lang w:eastAsia="cs-CZ"/>
        </w:rPr>
        <w:t>objekt</w:t>
      </w:r>
      <w:r w:rsidR="00F67E49" w:rsidRPr="004D4279">
        <w:rPr>
          <w:rFonts w:ascii="Calibri" w:eastAsia="Times New Roman" w:hAnsi="Calibri" w:cs="Calibri"/>
          <w:lang w:eastAsia="cs-CZ"/>
        </w:rPr>
        <w:t> Objednatele Na Poříčí 1554/52, 180 00 Praha 8 – Florenc</w:t>
      </w:r>
    </w:p>
    <w:p w14:paraId="33D6632F" w14:textId="4AD0EBE6" w:rsidR="009B7962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Počet kusů předmětů předaných k restaurování: </w:t>
      </w:r>
      <w:r w:rsidR="00B76937">
        <w:rPr>
          <w:rFonts w:ascii="Calibri" w:eastAsia="Times New Roman" w:hAnsi="Calibri" w:cs="Calibri"/>
          <w:lang w:eastAsia="cs-CZ"/>
        </w:rPr>
        <w:t>……………………</w:t>
      </w:r>
      <w:r w:rsidRPr="003F0EE6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7956802F" w14:textId="117B48DD" w:rsidR="004D4279" w:rsidRPr="003F0EE6" w:rsidRDefault="004D4279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Restaurátor potvrzuje, že stav předmětů odpovídá popisu uvedenému v restaurátorsk</w:t>
      </w:r>
      <w:r w:rsidR="009C50C8">
        <w:rPr>
          <w:rFonts w:ascii="Calibri" w:eastAsia="Times New Roman" w:hAnsi="Calibri" w:cs="Calibri"/>
          <w:lang w:eastAsia="cs-CZ"/>
        </w:rPr>
        <w:t>ých průzkumech</w:t>
      </w:r>
      <w:r w:rsidRPr="003F0EE6">
        <w:rPr>
          <w:rFonts w:ascii="Calibri" w:eastAsia="Times New Roman" w:hAnsi="Calibri" w:cs="Calibri"/>
          <w:lang w:eastAsia="cs-CZ"/>
        </w:rPr>
        <w:t>. </w:t>
      </w:r>
    </w:p>
    <w:p w14:paraId="06807793" w14:textId="68E1B21C" w:rsidR="004D4279" w:rsidRPr="004D4279" w:rsidRDefault="00B65251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R</w:t>
      </w:r>
      <w:r w:rsidR="004D4279" w:rsidRPr="003F0EE6">
        <w:rPr>
          <w:rFonts w:ascii="Calibri" w:eastAsia="Times New Roman" w:hAnsi="Calibri" w:cs="Calibri"/>
          <w:lang w:eastAsia="cs-CZ"/>
        </w:rPr>
        <w:t>estaurátor</w:t>
      </w:r>
      <w:r w:rsidR="004D4279" w:rsidRPr="004D4279">
        <w:rPr>
          <w:rFonts w:ascii="Calibri" w:eastAsia="Times New Roman" w:hAnsi="Calibri" w:cs="Calibri"/>
          <w:lang w:eastAsia="cs-CZ"/>
        </w:rPr>
        <w:t xml:space="preserve"> uplatňuje tato zpřesnění:................................................................ </w:t>
      </w:r>
    </w:p>
    <w:p w14:paraId="0977F67B" w14:textId="77777777" w:rsidR="004D4279" w:rsidRPr="004D4279" w:rsidRDefault="004D4279" w:rsidP="004D4279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A37896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 </w:t>
      </w:r>
    </w:p>
    <w:p w14:paraId="1F9E06A9" w14:textId="2C5C60C3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85011F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předal:........................................................................... </w:t>
      </w:r>
    </w:p>
    <w:p w14:paraId="0C72529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8D84D5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převzal: </w:t>
      </w:r>
    </w:p>
    <w:p w14:paraId="3D1BE98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Jméno:.................................................................... </w:t>
      </w:r>
    </w:p>
    <w:p w14:paraId="72DBDC7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OP:................................................................ </w:t>
      </w:r>
    </w:p>
    <w:p w14:paraId="77A52F3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17126D5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8F85F6B" w14:textId="279F28DA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Předávací protokoly tvoří nedílnou součást </w:t>
      </w:r>
      <w:r w:rsidR="003E4F63">
        <w:rPr>
          <w:rFonts w:ascii="Calibri" w:eastAsia="Times New Roman" w:hAnsi="Calibri" w:cs="Calibri"/>
          <w:lang w:eastAsia="cs-CZ"/>
        </w:rPr>
        <w:t>této s</w:t>
      </w:r>
      <w:r w:rsidRPr="004D4279">
        <w:rPr>
          <w:rFonts w:ascii="Calibri" w:eastAsia="Times New Roman" w:hAnsi="Calibri" w:cs="Calibri"/>
          <w:lang w:eastAsia="cs-CZ"/>
        </w:rPr>
        <w:t>mlouvy o dílo </w:t>
      </w:r>
    </w:p>
    <w:p w14:paraId="2B715F0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Předal:........................................................ </w:t>
      </w:r>
    </w:p>
    <w:p w14:paraId="3757F44D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Převzal:...................................................... </w:t>
      </w:r>
    </w:p>
    <w:p w14:paraId="4443F681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Praze dne:.............................................. </w:t>
      </w:r>
    </w:p>
    <w:p w14:paraId="7E54861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BA9B27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Stav vrácených předmětů: ....................................................................................... </w:t>
      </w:r>
    </w:p>
    <w:p w14:paraId="082F83FA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(Uvede se "v pořádku", nebo podrobný popis vzniklé škody na zvláštní přílohu) </w:t>
      </w:r>
    </w:p>
    <w:p w14:paraId="21E6C90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DBA64F6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62C0084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dne:....................... </w:t>
      </w:r>
    </w:p>
    <w:p w14:paraId="7C0AA6F7" w14:textId="57221B67" w:rsidR="004D4279" w:rsidRPr="00AD6D8C" w:rsidRDefault="004D4279" w:rsidP="004D427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AD6D8C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převzal: .......................................................................... </w:t>
      </w:r>
    </w:p>
    <w:p w14:paraId="3FB458C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4BDA3E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předal: </w:t>
      </w:r>
    </w:p>
    <w:p w14:paraId="7A44B85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 .................................................................. </w:t>
      </w:r>
    </w:p>
    <w:p w14:paraId="395FE38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 .............................................................. </w:t>
      </w:r>
    </w:p>
    <w:p w14:paraId="2EA78AE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527752F9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2B9F7659" w14:textId="790CEFD0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2 ke Smlouvě o dílo Muz/</w:t>
      </w:r>
      <w:r w:rsidR="002D4650">
        <w:rPr>
          <w:rFonts w:ascii="Calibri" w:eastAsia="Times New Roman" w:hAnsi="Calibri" w:cs="Calibri"/>
          <w:b/>
          <w:bCs/>
          <w:lang w:eastAsia="cs-CZ"/>
        </w:rPr>
        <w:t>349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/2021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1F8BEF9A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u w:val="single"/>
          <w:lang w:eastAsia="cs-CZ"/>
        </w:rPr>
        <w:t>Seznam a popis předmětů předaných k restaurování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5673B46C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FDD6608" w14:textId="6BB4B265" w:rsidR="004D4279" w:rsidRPr="004D4279" w:rsidRDefault="00927704" w:rsidP="004D427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u w:val="single"/>
          <w:lang w:eastAsia="cs-CZ"/>
        </w:rPr>
        <w:t>Číslo předmětu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875462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Předmět, popis, stav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Pojistná částka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tbl>
      <w:tblPr>
        <w:tblW w:w="9102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813"/>
        <w:gridCol w:w="1318"/>
      </w:tblGrid>
      <w:tr w:rsidR="004D4279" w:rsidRPr="004D4279" w14:paraId="4FCDEB86" w14:textId="77777777" w:rsidTr="005B271A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0FBB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5612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C1E9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D4279" w:rsidRPr="00E07318" w14:paraId="22D30461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9D15264" w14:textId="0F123F4C" w:rsidR="004D4279" w:rsidRPr="00E07318" w:rsidRDefault="00C50CB3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P 68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E529095" w14:textId="41F6C0DB" w:rsidR="004D4279" w:rsidRPr="00E07318" w:rsidRDefault="003E402D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Kazetový strop</w:t>
            </w:r>
            <w:r w:rsidR="005E584B" w:rsidRPr="00E07318">
              <w:rPr>
                <w:rFonts w:ascii="Calibri" w:eastAsia="Times New Roman" w:hAnsi="Calibri" w:cs="Calibri"/>
                <w:lang w:eastAsia="cs-CZ"/>
              </w:rPr>
              <w:t xml:space="preserve"> na hlavním schodišti v 1. NP o výměře 419 </w:t>
            </w:r>
            <w:r w:rsidR="00C02728" w:rsidRPr="00E07318">
              <w:rPr>
                <w:rFonts w:ascii="Calibri" w:eastAsia="Times New Roman" w:hAnsi="Calibri" w:cs="Calibri"/>
                <w:lang w:eastAsia="cs-CZ"/>
              </w:rPr>
              <w:t>m²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0817E32" w14:textId="27060BAA" w:rsidR="004D4279" w:rsidRPr="00E07318" w:rsidRDefault="004D4279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D4279" w:rsidRPr="00E07318" w14:paraId="11E815EE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145BCA44" w14:textId="31197D37" w:rsidR="004D4279" w:rsidRPr="00E07318" w:rsidRDefault="00292140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P </w:t>
            </w:r>
            <w:r w:rsidR="003E402D" w:rsidRPr="00E07318">
              <w:rPr>
                <w:rFonts w:ascii="Calibri" w:eastAsia="Times New Roman" w:hAnsi="Calibri" w:cs="Calibri"/>
                <w:lang w:eastAsia="cs-CZ"/>
              </w:rPr>
              <w:t>80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29D7446" w14:textId="2C3F71E9" w:rsidR="004D4279" w:rsidRPr="00E07318" w:rsidRDefault="003E402D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Štuková výzdoba </w:t>
            </w:r>
            <w:r w:rsidR="00EC1F72" w:rsidRPr="00E07318">
              <w:rPr>
                <w:rFonts w:ascii="Calibri" w:eastAsia="Times New Roman" w:hAnsi="Calibri" w:cs="Calibri"/>
                <w:lang w:eastAsia="cs-CZ"/>
              </w:rPr>
              <w:t>číslo</w:t>
            </w: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 místnost</w:t>
            </w:r>
            <w:r w:rsidR="00EC1F72" w:rsidRPr="00E07318">
              <w:rPr>
                <w:rFonts w:ascii="Calibri" w:eastAsia="Times New Roman" w:hAnsi="Calibri" w:cs="Calibri"/>
                <w:lang w:eastAsia="cs-CZ"/>
              </w:rPr>
              <w:t>i</w:t>
            </w: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 1.07</w:t>
            </w:r>
            <w:r w:rsidR="00EC1F72" w:rsidRPr="00E07318">
              <w:rPr>
                <w:rFonts w:ascii="Calibri" w:eastAsia="Times New Roman" w:hAnsi="Calibri" w:cs="Calibri"/>
                <w:lang w:eastAsia="cs-CZ"/>
              </w:rPr>
              <w:t xml:space="preserve"> o výměře 29 </w:t>
            </w:r>
            <w:r w:rsidR="00C02728" w:rsidRPr="00E07318">
              <w:rPr>
                <w:rFonts w:ascii="Calibri" w:eastAsia="Times New Roman" w:hAnsi="Calibri" w:cs="Calibri"/>
                <w:lang w:eastAsia="cs-CZ"/>
              </w:rPr>
              <w:t>m²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7D827C50" w14:textId="2DFA4DF4" w:rsidR="004D4279" w:rsidRPr="00E07318" w:rsidRDefault="004D4279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50CB3" w:rsidRPr="00E07318" w14:paraId="31A87E71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5B9E3C" w14:textId="1586789D" w:rsidR="00C50CB3" w:rsidRPr="00E07318" w:rsidRDefault="003E402D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P 86A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D22C1B" w14:textId="6C6C960C" w:rsidR="00C50CB3" w:rsidRPr="00E07318" w:rsidRDefault="00A96CD6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Malba</w:t>
            </w:r>
            <w:r w:rsidR="00EC1F72" w:rsidRPr="00E07318">
              <w:rPr>
                <w:rFonts w:ascii="Calibri" w:eastAsia="Times New Roman" w:hAnsi="Calibri" w:cs="Calibri"/>
                <w:lang w:eastAsia="cs-CZ"/>
              </w:rPr>
              <w:t xml:space="preserve"> (i se štuky o výměře 46</w:t>
            </w:r>
            <w:r w:rsidR="0010069F" w:rsidRPr="00E0731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C02728" w:rsidRPr="00E07318">
              <w:rPr>
                <w:rFonts w:ascii="Calibri" w:eastAsia="Times New Roman" w:hAnsi="Calibri" w:cs="Calibri"/>
                <w:lang w:eastAsia="cs-CZ"/>
              </w:rPr>
              <w:t>m²</w:t>
            </w:r>
            <w:r w:rsidR="00EC1F72" w:rsidRPr="00E07318">
              <w:rPr>
                <w:rFonts w:ascii="Calibri" w:eastAsia="Times New Roman" w:hAnsi="Calibri" w:cs="Calibri"/>
                <w:lang w:eastAsia="cs-CZ"/>
              </w:rPr>
              <w:t xml:space="preserve">) </w:t>
            </w:r>
            <w:r w:rsidR="004D6F4A" w:rsidRPr="00E07318">
              <w:rPr>
                <w:rFonts w:ascii="Calibri" w:eastAsia="Times New Roman" w:hAnsi="Calibri" w:cs="Calibri"/>
                <w:lang w:eastAsia="cs-CZ"/>
              </w:rPr>
              <w:t>2. NP malá místnost se sloupy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F2C626" w14:textId="768D5145" w:rsidR="00C50CB3" w:rsidRPr="00E07318" w:rsidRDefault="00C50CB3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50CB3" w:rsidRPr="00E07318" w14:paraId="21DB96FD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E3702C" w14:textId="6F510C36" w:rsidR="00C50CB3" w:rsidRPr="00E07318" w:rsidRDefault="003E402D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P </w:t>
            </w:r>
            <w:r w:rsidR="00A96CD6" w:rsidRPr="00E07318">
              <w:rPr>
                <w:rFonts w:ascii="Calibri" w:eastAsia="Times New Roman" w:hAnsi="Calibri" w:cs="Calibri"/>
                <w:lang w:eastAsia="cs-CZ"/>
              </w:rPr>
              <w:t>86B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530A3A" w14:textId="688BDBD0" w:rsidR="00C50CB3" w:rsidRPr="00E07318" w:rsidRDefault="00A96CD6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Štuky, zábradlí, záklopový strop</w:t>
            </w:r>
            <w:r w:rsidR="004D6F4A" w:rsidRPr="00E07318">
              <w:rPr>
                <w:rFonts w:ascii="Calibri" w:eastAsia="Times New Roman" w:hAnsi="Calibri" w:cs="Calibri"/>
                <w:lang w:eastAsia="cs-CZ"/>
              </w:rPr>
              <w:t xml:space="preserve"> (i s malbou o výměře</w:t>
            </w:r>
            <w:r w:rsidR="008C7AAA" w:rsidRPr="00E07318">
              <w:rPr>
                <w:rFonts w:ascii="Calibri" w:eastAsia="Times New Roman" w:hAnsi="Calibri" w:cs="Calibri"/>
                <w:lang w:eastAsia="cs-CZ"/>
              </w:rPr>
              <w:t xml:space="preserve"> 46 </w:t>
            </w:r>
            <w:r w:rsidR="00C02728" w:rsidRPr="00E07318">
              <w:rPr>
                <w:rFonts w:ascii="Calibri" w:eastAsia="Times New Roman" w:hAnsi="Calibri" w:cs="Calibri"/>
                <w:lang w:eastAsia="cs-CZ"/>
              </w:rPr>
              <w:t>m²</w:t>
            </w:r>
            <w:r w:rsidR="0033747C" w:rsidRPr="00E07318">
              <w:rPr>
                <w:rFonts w:ascii="Calibri" w:eastAsia="Times New Roman" w:hAnsi="Calibri" w:cs="Calibri"/>
                <w:lang w:eastAsia="cs-CZ"/>
              </w:rPr>
              <w:t>) 2. NP malá místnost se sloupy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BBF611" w14:textId="2673B6C9" w:rsidR="00C50CB3" w:rsidRPr="00E07318" w:rsidRDefault="00C50CB3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50CB3" w:rsidRPr="00E07318" w14:paraId="1925D98C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B8E0C9" w14:textId="7341BF0B" w:rsidR="00C50CB3" w:rsidRPr="00E07318" w:rsidRDefault="00A96CD6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>P 87C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94562A" w14:textId="2F07D258" w:rsidR="00C50CB3" w:rsidRPr="00E07318" w:rsidRDefault="00BC5E61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E07318">
              <w:rPr>
                <w:rFonts w:ascii="Calibri" w:eastAsia="Times New Roman" w:hAnsi="Calibri" w:cs="Calibri"/>
                <w:lang w:eastAsia="cs-CZ"/>
              </w:rPr>
              <w:t xml:space="preserve">Výzdoba </w:t>
            </w:r>
            <w:r w:rsidR="00D47C43" w:rsidRPr="00E07318">
              <w:rPr>
                <w:rFonts w:ascii="Calibri" w:eastAsia="Times New Roman" w:hAnsi="Calibri" w:cs="Calibri"/>
                <w:lang w:eastAsia="cs-CZ"/>
              </w:rPr>
              <w:t xml:space="preserve">schodiště </w:t>
            </w:r>
            <w:r w:rsidR="000B0854" w:rsidRPr="00E07318">
              <w:rPr>
                <w:rFonts w:ascii="Calibri" w:eastAsia="Times New Roman" w:hAnsi="Calibri" w:cs="Calibri"/>
                <w:lang w:eastAsia="cs-CZ"/>
              </w:rPr>
              <w:t>haly – štuková</w:t>
            </w:r>
            <w:r w:rsidR="00D24873" w:rsidRPr="00E07318">
              <w:rPr>
                <w:rFonts w:ascii="Calibri" w:eastAsia="Times New Roman" w:hAnsi="Calibri" w:cs="Calibri"/>
                <w:lang w:eastAsia="cs-CZ"/>
              </w:rPr>
              <w:t xml:space="preserve"> reliéfní výzdoba</w:t>
            </w:r>
            <w:r w:rsidR="00D47C43" w:rsidRPr="00E07318">
              <w:rPr>
                <w:rFonts w:ascii="Calibri" w:eastAsia="Times New Roman" w:hAnsi="Calibri" w:cs="Calibri"/>
                <w:lang w:eastAsia="cs-CZ"/>
              </w:rPr>
              <w:t xml:space="preserve"> (o výměře 199 </w:t>
            </w:r>
            <w:r w:rsidR="00C02728" w:rsidRPr="00E07318">
              <w:rPr>
                <w:rFonts w:ascii="Calibri" w:eastAsia="Times New Roman" w:hAnsi="Calibri" w:cs="Calibri"/>
                <w:lang w:eastAsia="cs-CZ"/>
              </w:rPr>
              <w:t>m²</w:t>
            </w:r>
            <w:r w:rsidR="00D47C43" w:rsidRPr="00E07318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BA4640" w14:textId="4037F418" w:rsidR="00C50CB3" w:rsidRPr="00E07318" w:rsidRDefault="00C50CB3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002E13FE" w14:textId="77777777" w:rsidR="004D4279" w:rsidRPr="00E07318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07318">
        <w:rPr>
          <w:rFonts w:ascii="Calibri" w:eastAsia="Times New Roman" w:hAnsi="Calibri" w:cs="Calibri"/>
          <w:lang w:eastAsia="cs-CZ"/>
        </w:rPr>
        <w:t>   </w:t>
      </w:r>
    </w:p>
    <w:p w14:paraId="02C1AC07" w14:textId="77777777" w:rsidR="004D4279" w:rsidRPr="00E07318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07318">
        <w:rPr>
          <w:rFonts w:ascii="Calibri" w:eastAsia="Times New Roman" w:hAnsi="Calibri" w:cs="Calibri"/>
          <w:lang w:eastAsia="cs-CZ"/>
        </w:rPr>
        <w:t>Celková pojistná hodnota předmětů předaných k restaurování:  </w:t>
      </w:r>
    </w:p>
    <w:p w14:paraId="5AF13739" w14:textId="280A4B46" w:rsidR="004D4279" w:rsidRPr="004D4279" w:rsidRDefault="00B06649" w:rsidP="004D427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E07318">
        <w:rPr>
          <w:rFonts w:ascii="Calibri" w:eastAsia="Times New Roman" w:hAnsi="Calibri" w:cs="Calibri"/>
          <w:b/>
          <w:bCs/>
          <w:lang w:eastAsia="cs-CZ"/>
        </w:rPr>
        <w:t>d</w:t>
      </w:r>
      <w:r w:rsidR="00E1062B" w:rsidRPr="00E07318">
        <w:rPr>
          <w:rFonts w:ascii="Calibri" w:eastAsia="Times New Roman" w:hAnsi="Calibri" w:cs="Calibri"/>
          <w:b/>
          <w:bCs/>
          <w:lang w:eastAsia="cs-CZ"/>
        </w:rPr>
        <w:t xml:space="preserve">eset </w:t>
      </w:r>
      <w:r w:rsidRPr="00E07318">
        <w:rPr>
          <w:rFonts w:ascii="Calibri" w:eastAsia="Times New Roman" w:hAnsi="Calibri" w:cs="Calibri"/>
          <w:b/>
          <w:bCs/>
          <w:lang w:eastAsia="cs-CZ"/>
        </w:rPr>
        <w:t xml:space="preserve">miliónu osm set deset tisíc </w:t>
      </w:r>
      <w:r w:rsidR="004D4279" w:rsidRPr="00E07318">
        <w:rPr>
          <w:rFonts w:ascii="Calibri" w:eastAsia="Times New Roman" w:hAnsi="Calibri" w:cs="Calibri"/>
          <w:b/>
          <w:bCs/>
          <w:lang w:eastAsia="cs-CZ"/>
        </w:rPr>
        <w:t>korun českých (</w:t>
      </w:r>
      <w:r w:rsidR="009E78F0" w:rsidRPr="00E07318">
        <w:rPr>
          <w:rFonts w:ascii="Calibri" w:eastAsia="Times New Roman" w:hAnsi="Calibri" w:cs="Calibri"/>
          <w:b/>
          <w:bCs/>
          <w:lang w:eastAsia="cs-CZ"/>
        </w:rPr>
        <w:t>10</w:t>
      </w:r>
      <w:r w:rsidR="004D4279" w:rsidRPr="00E07318">
        <w:rPr>
          <w:rFonts w:ascii="Calibri" w:eastAsia="Times New Roman" w:hAnsi="Calibri" w:cs="Calibri"/>
          <w:b/>
          <w:bCs/>
          <w:lang w:eastAsia="cs-CZ"/>
        </w:rPr>
        <w:t>.</w:t>
      </w:r>
      <w:r w:rsidR="009E78F0" w:rsidRPr="00E07318">
        <w:rPr>
          <w:rFonts w:ascii="Calibri" w:eastAsia="Times New Roman" w:hAnsi="Calibri" w:cs="Calibri"/>
          <w:b/>
          <w:bCs/>
          <w:lang w:eastAsia="cs-CZ"/>
        </w:rPr>
        <w:t>810</w:t>
      </w:r>
      <w:r w:rsidR="004D4279" w:rsidRPr="00E07318">
        <w:rPr>
          <w:rFonts w:ascii="Calibri" w:eastAsia="Times New Roman" w:hAnsi="Calibri" w:cs="Calibri"/>
          <w:b/>
          <w:bCs/>
          <w:lang w:eastAsia="cs-CZ"/>
        </w:rPr>
        <w:t>.000, - Kč)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</w:t>
      </w:r>
    </w:p>
    <w:p w14:paraId="72E0742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7D458F4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Times New Roman" w:eastAsia="Times New Roman" w:hAnsi="Times New Roman" w:cs="Times New Roman"/>
          <w:sz w:val="20"/>
          <w:szCs w:val="20"/>
          <w:lang w:eastAsia="cs-CZ"/>
        </w:rPr>
        <w:t>  </w:t>
      </w:r>
    </w:p>
    <w:p w14:paraId="4298B0DF" w14:textId="77777777" w:rsidR="004F17BA" w:rsidRDefault="004F17BA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026372AC" w14:textId="5471E644" w:rsidR="004D4279" w:rsidRDefault="004D4279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3 ke Smlouvě o dílo Muz /</w:t>
      </w:r>
      <w:r w:rsidR="002D4650">
        <w:rPr>
          <w:rFonts w:ascii="Calibri" w:eastAsia="Times New Roman" w:hAnsi="Calibri" w:cs="Calibri"/>
          <w:b/>
          <w:bCs/>
          <w:lang w:eastAsia="cs-CZ"/>
        </w:rPr>
        <w:t>349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/2021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21952E6" w14:textId="77777777" w:rsidR="00361862" w:rsidRPr="004D4279" w:rsidRDefault="00361862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86E59E3" w14:textId="39399515" w:rsidR="004D4279" w:rsidRDefault="00E76010" w:rsidP="00E76010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152D2F">
        <w:rPr>
          <w:rFonts w:ascii="Calibri" w:eastAsia="Times New Roman" w:hAnsi="Calibri" w:cs="Calibri"/>
          <w:lang w:eastAsia="cs-CZ"/>
        </w:rPr>
        <w:t>Restaurátorský průzkum vybraných interiérů Muzeum hlavního města Prahy z ledna 2020 a Restaurátorský průzkum vybraných interiérů Muzeum hlavního města Prahy – doplněk z dubna 2020</w:t>
      </w:r>
      <w:r w:rsidR="004D4279" w:rsidRPr="00E76010">
        <w:rPr>
          <w:rFonts w:ascii="Calibri" w:eastAsia="Times New Roman" w:hAnsi="Calibri" w:cs="Calibri"/>
          <w:lang w:eastAsia="cs-CZ"/>
        </w:rPr>
        <w:t> </w:t>
      </w:r>
    </w:p>
    <w:p w14:paraId="31C5EB98" w14:textId="77777777" w:rsidR="00E76010" w:rsidRPr="00E76010" w:rsidRDefault="00E76010" w:rsidP="00E760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B3AE98C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4B93C78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7C141F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42999E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0B2F5A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0730422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9238A5B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01CC4F4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14C640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66B0FA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C27B532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7EB4B1C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E4E1F4B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DB363D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8904E65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611BDF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5C61236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00C3A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7ED351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2AB98A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46BC38C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311E60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D0E6A0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7025192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3519C8E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010E39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88DA534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1E653B4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E331396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E376E3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44878E4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85BAFDE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915C573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782DD92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02070A7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DDE3B5D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7064C35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FE2F98B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A6E45D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27AFE2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3B00ED8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025385E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09C8262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58BF01A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04D0920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749C6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75F794F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9552E73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40039DE" w14:textId="77777777" w:rsidR="002D4650" w:rsidRDefault="002D4650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E8E3D67" w14:textId="454D29D4" w:rsidR="00B65251" w:rsidRDefault="00B65251" w:rsidP="00B6525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4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 ke Smlouvě o dílo Muz /</w:t>
      </w:r>
      <w:r w:rsidR="002D4650">
        <w:rPr>
          <w:rFonts w:ascii="Calibri" w:eastAsia="Times New Roman" w:hAnsi="Calibri" w:cs="Calibri"/>
          <w:b/>
          <w:bCs/>
          <w:lang w:eastAsia="cs-CZ"/>
        </w:rPr>
        <w:t>349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/2021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2E7E141" w14:textId="77777777" w:rsidR="00361862" w:rsidRPr="004D4279" w:rsidRDefault="00361862" w:rsidP="00B652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FDE97A7" w14:textId="4C0A5E06" w:rsidR="00CF57B9" w:rsidRDefault="00CF57B9" w:rsidP="00D63A36">
      <w:pPr>
        <w:spacing w:after="0" w:line="240" w:lineRule="auto"/>
        <w:textAlignment w:val="baseline"/>
      </w:pPr>
      <w:r w:rsidRPr="00CF57B9">
        <w:t>Cenová nabídka</w:t>
      </w:r>
      <w:r w:rsidR="00E96311">
        <w:t xml:space="preserve"> na štukovou a malířskou výzdobu interiéru</w:t>
      </w:r>
      <w:r w:rsidR="0073602B">
        <w:t xml:space="preserve"> vypracovaná Miroslavem Hlavou</w:t>
      </w:r>
      <w:r w:rsidR="00006A3F">
        <w:t xml:space="preserve"> dne 24.11.2021</w:t>
      </w:r>
    </w:p>
    <w:p w14:paraId="17A10F30" w14:textId="7401E202" w:rsidR="00B65251" w:rsidRDefault="00B65251"/>
    <w:sectPr w:rsidR="00B65251" w:rsidSect="00FD2140">
      <w:footerReference w:type="default" r:id="rId13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8BEB" w14:textId="77777777" w:rsidR="00510B2F" w:rsidRDefault="00510B2F" w:rsidP="004D4279">
      <w:pPr>
        <w:spacing w:after="0" w:line="240" w:lineRule="auto"/>
      </w:pPr>
      <w:r>
        <w:separator/>
      </w:r>
    </w:p>
  </w:endnote>
  <w:endnote w:type="continuationSeparator" w:id="0">
    <w:p w14:paraId="7BE5AC4C" w14:textId="77777777" w:rsidR="00510B2F" w:rsidRDefault="00510B2F" w:rsidP="004D4279">
      <w:pPr>
        <w:spacing w:after="0" w:line="240" w:lineRule="auto"/>
      </w:pPr>
      <w:r>
        <w:continuationSeparator/>
      </w:r>
    </w:p>
  </w:endnote>
  <w:endnote w:type="continuationNotice" w:id="1">
    <w:p w14:paraId="3BC52F00" w14:textId="77777777" w:rsidR="00510B2F" w:rsidRDefault="00510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24383"/>
      <w:docPartObj>
        <w:docPartGallery w:val="Page Numbers (Bottom of Page)"/>
        <w:docPartUnique/>
      </w:docPartObj>
    </w:sdtPr>
    <w:sdtEndPr/>
    <w:sdtContent>
      <w:p w14:paraId="4BF06FE9" w14:textId="1A62744E" w:rsidR="004D4279" w:rsidRDefault="004D4279" w:rsidP="00FD21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BD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7DF8" w14:textId="77777777" w:rsidR="00510B2F" w:rsidRDefault="00510B2F" w:rsidP="004D4279">
      <w:pPr>
        <w:spacing w:after="0" w:line="240" w:lineRule="auto"/>
      </w:pPr>
      <w:r>
        <w:separator/>
      </w:r>
    </w:p>
  </w:footnote>
  <w:footnote w:type="continuationSeparator" w:id="0">
    <w:p w14:paraId="1BAAC5AB" w14:textId="77777777" w:rsidR="00510B2F" w:rsidRDefault="00510B2F" w:rsidP="004D4279">
      <w:pPr>
        <w:spacing w:after="0" w:line="240" w:lineRule="auto"/>
      </w:pPr>
      <w:r>
        <w:continuationSeparator/>
      </w:r>
    </w:p>
  </w:footnote>
  <w:footnote w:type="continuationNotice" w:id="1">
    <w:p w14:paraId="71FE3B32" w14:textId="77777777" w:rsidR="00510B2F" w:rsidRDefault="00510B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85D"/>
    <w:multiLevelType w:val="multilevel"/>
    <w:tmpl w:val="EE0E46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675"/>
    <w:multiLevelType w:val="hybridMultilevel"/>
    <w:tmpl w:val="5AF6183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F863D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F5194"/>
    <w:multiLevelType w:val="hybridMultilevel"/>
    <w:tmpl w:val="FFFFFFFF"/>
    <w:lvl w:ilvl="0" w:tplc="AC64F838">
      <w:start w:val="1"/>
      <w:numFmt w:val="upperLetter"/>
      <w:lvlText w:val="%1."/>
      <w:lvlJc w:val="left"/>
      <w:pPr>
        <w:ind w:left="720" w:hanging="360"/>
      </w:pPr>
    </w:lvl>
    <w:lvl w:ilvl="1" w:tplc="3326AD90">
      <w:start w:val="1"/>
      <w:numFmt w:val="lowerLetter"/>
      <w:lvlText w:val="%2."/>
      <w:lvlJc w:val="left"/>
      <w:pPr>
        <w:ind w:left="1440" w:hanging="360"/>
      </w:pPr>
    </w:lvl>
    <w:lvl w:ilvl="2" w:tplc="0F56AF10">
      <w:start w:val="1"/>
      <w:numFmt w:val="lowerRoman"/>
      <w:lvlText w:val="%3."/>
      <w:lvlJc w:val="right"/>
      <w:pPr>
        <w:ind w:left="2160" w:hanging="180"/>
      </w:pPr>
    </w:lvl>
    <w:lvl w:ilvl="3" w:tplc="93362A5A">
      <w:start w:val="1"/>
      <w:numFmt w:val="decimal"/>
      <w:lvlText w:val="%4."/>
      <w:lvlJc w:val="left"/>
      <w:pPr>
        <w:ind w:left="2880" w:hanging="360"/>
      </w:pPr>
    </w:lvl>
    <w:lvl w:ilvl="4" w:tplc="2F645752">
      <w:start w:val="1"/>
      <w:numFmt w:val="lowerLetter"/>
      <w:lvlText w:val="%5."/>
      <w:lvlJc w:val="left"/>
      <w:pPr>
        <w:ind w:left="3600" w:hanging="360"/>
      </w:pPr>
    </w:lvl>
    <w:lvl w:ilvl="5" w:tplc="70D89CCA">
      <w:start w:val="1"/>
      <w:numFmt w:val="lowerRoman"/>
      <w:lvlText w:val="%6."/>
      <w:lvlJc w:val="right"/>
      <w:pPr>
        <w:ind w:left="4320" w:hanging="180"/>
      </w:pPr>
    </w:lvl>
    <w:lvl w:ilvl="6" w:tplc="68E80B6A">
      <w:start w:val="1"/>
      <w:numFmt w:val="decimal"/>
      <w:lvlText w:val="%7."/>
      <w:lvlJc w:val="left"/>
      <w:pPr>
        <w:ind w:left="5040" w:hanging="360"/>
      </w:pPr>
    </w:lvl>
    <w:lvl w:ilvl="7" w:tplc="5998A0E4">
      <w:start w:val="1"/>
      <w:numFmt w:val="lowerLetter"/>
      <w:lvlText w:val="%8."/>
      <w:lvlJc w:val="left"/>
      <w:pPr>
        <w:ind w:left="5760" w:hanging="360"/>
      </w:pPr>
    </w:lvl>
    <w:lvl w:ilvl="8" w:tplc="DE0C16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4B24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E38CB"/>
    <w:multiLevelType w:val="hybridMultilevel"/>
    <w:tmpl w:val="E7AC74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BA374A"/>
    <w:multiLevelType w:val="multilevel"/>
    <w:tmpl w:val="E16EDB14"/>
    <w:lvl w:ilvl="0">
      <w:start w:val="1"/>
      <w:numFmt w:val="upperRoman"/>
      <w:pStyle w:val="lnek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D50D7"/>
    <w:multiLevelType w:val="hybridMultilevel"/>
    <w:tmpl w:val="D93092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67E24"/>
    <w:multiLevelType w:val="multilevel"/>
    <w:tmpl w:val="1DA46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CC4F5C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D646E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B8C"/>
    <w:multiLevelType w:val="hybridMultilevel"/>
    <w:tmpl w:val="A14EA4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1E5D27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54CB2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4B8"/>
    <w:multiLevelType w:val="hybridMultilevel"/>
    <w:tmpl w:val="F6387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C6226"/>
    <w:multiLevelType w:val="hybridMultilevel"/>
    <w:tmpl w:val="D9309204"/>
    <w:lvl w:ilvl="0" w:tplc="3AB47F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23B9A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F92A2E"/>
    <w:multiLevelType w:val="hybridMultilevel"/>
    <w:tmpl w:val="AB02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1365"/>
    <w:multiLevelType w:val="hybridMultilevel"/>
    <w:tmpl w:val="F4FADD74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70978D5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75FF5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4F3132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D7F72"/>
    <w:multiLevelType w:val="hybridMultilevel"/>
    <w:tmpl w:val="F4FADD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E9B3A5C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3F7DEE"/>
    <w:multiLevelType w:val="hybridMultilevel"/>
    <w:tmpl w:val="D0283B3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350389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6712B"/>
    <w:multiLevelType w:val="hybridMultilevel"/>
    <w:tmpl w:val="782004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940"/>
    <w:multiLevelType w:val="hybridMultilevel"/>
    <w:tmpl w:val="FFFFFFFF"/>
    <w:lvl w:ilvl="0" w:tplc="BD0E5EDA">
      <w:start w:val="1"/>
      <w:numFmt w:val="upperLetter"/>
      <w:lvlText w:val="%1."/>
      <w:lvlJc w:val="left"/>
      <w:pPr>
        <w:ind w:left="720" w:hanging="360"/>
      </w:pPr>
    </w:lvl>
    <w:lvl w:ilvl="1" w:tplc="585AD000">
      <w:start w:val="1"/>
      <w:numFmt w:val="lowerLetter"/>
      <w:lvlText w:val="%2."/>
      <w:lvlJc w:val="left"/>
      <w:pPr>
        <w:ind w:left="1440" w:hanging="360"/>
      </w:pPr>
    </w:lvl>
    <w:lvl w:ilvl="2" w:tplc="221E63A0">
      <w:start w:val="1"/>
      <w:numFmt w:val="lowerRoman"/>
      <w:lvlText w:val="%3."/>
      <w:lvlJc w:val="right"/>
      <w:pPr>
        <w:ind w:left="2160" w:hanging="180"/>
      </w:pPr>
    </w:lvl>
    <w:lvl w:ilvl="3" w:tplc="8BD27006">
      <w:start w:val="1"/>
      <w:numFmt w:val="decimal"/>
      <w:lvlText w:val="%4."/>
      <w:lvlJc w:val="left"/>
      <w:pPr>
        <w:ind w:left="2880" w:hanging="360"/>
      </w:pPr>
    </w:lvl>
    <w:lvl w:ilvl="4" w:tplc="31CA73DA">
      <w:start w:val="1"/>
      <w:numFmt w:val="lowerLetter"/>
      <w:lvlText w:val="%5."/>
      <w:lvlJc w:val="left"/>
      <w:pPr>
        <w:ind w:left="3600" w:hanging="360"/>
      </w:pPr>
    </w:lvl>
    <w:lvl w:ilvl="5" w:tplc="DA8CD4AE">
      <w:start w:val="1"/>
      <w:numFmt w:val="lowerRoman"/>
      <w:lvlText w:val="%6."/>
      <w:lvlJc w:val="right"/>
      <w:pPr>
        <w:ind w:left="4320" w:hanging="180"/>
      </w:pPr>
    </w:lvl>
    <w:lvl w:ilvl="6" w:tplc="9FFE4F98">
      <w:start w:val="1"/>
      <w:numFmt w:val="decimal"/>
      <w:lvlText w:val="%7."/>
      <w:lvlJc w:val="left"/>
      <w:pPr>
        <w:ind w:left="5040" w:hanging="360"/>
      </w:pPr>
    </w:lvl>
    <w:lvl w:ilvl="7" w:tplc="02C6B9BA">
      <w:start w:val="1"/>
      <w:numFmt w:val="lowerLetter"/>
      <w:lvlText w:val="%8."/>
      <w:lvlJc w:val="left"/>
      <w:pPr>
        <w:ind w:left="5760" w:hanging="360"/>
      </w:pPr>
    </w:lvl>
    <w:lvl w:ilvl="8" w:tplc="874AC0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8074F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24001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E3315F"/>
    <w:multiLevelType w:val="multilevel"/>
    <w:tmpl w:val="334A1CA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 w15:restartNumberingAfterBreak="0">
    <w:nsid w:val="751878AA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9A560E"/>
    <w:multiLevelType w:val="multilevel"/>
    <w:tmpl w:val="57248B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9383F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2A4B05"/>
    <w:multiLevelType w:val="hybridMultilevel"/>
    <w:tmpl w:val="78200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6E48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0"/>
  </w:num>
  <w:num w:numId="4">
    <w:abstractNumId w:val="28"/>
  </w:num>
  <w:num w:numId="5">
    <w:abstractNumId w:val="0"/>
  </w:num>
  <w:num w:numId="6">
    <w:abstractNumId w:val="32"/>
  </w:num>
  <w:num w:numId="7">
    <w:abstractNumId w:val="31"/>
  </w:num>
  <w:num w:numId="8">
    <w:abstractNumId w:val="33"/>
  </w:num>
  <w:num w:numId="9">
    <w:abstractNumId w:val="13"/>
  </w:num>
  <w:num w:numId="10">
    <w:abstractNumId w:val="15"/>
  </w:num>
  <w:num w:numId="11">
    <w:abstractNumId w:val="12"/>
  </w:num>
  <w:num w:numId="12">
    <w:abstractNumId w:val="1"/>
  </w:num>
  <w:num w:numId="13">
    <w:abstractNumId w:val="14"/>
  </w:num>
  <w:num w:numId="14">
    <w:abstractNumId w:val="17"/>
  </w:num>
  <w:num w:numId="15">
    <w:abstractNumId w:val="10"/>
  </w:num>
  <w:num w:numId="16">
    <w:abstractNumId w:val="19"/>
  </w:num>
  <w:num w:numId="17">
    <w:abstractNumId w:val="22"/>
  </w:num>
  <w:num w:numId="18">
    <w:abstractNumId w:val="18"/>
  </w:num>
  <w:num w:numId="19">
    <w:abstractNumId w:val="24"/>
  </w:num>
  <w:num w:numId="20">
    <w:abstractNumId w:val="34"/>
  </w:num>
  <w:num w:numId="21">
    <w:abstractNumId w:val="7"/>
  </w:num>
  <w:num w:numId="22">
    <w:abstractNumId w:val="16"/>
  </w:num>
  <w:num w:numId="23">
    <w:abstractNumId w:val="35"/>
  </w:num>
  <w:num w:numId="24">
    <w:abstractNumId w:val="9"/>
  </w:num>
  <w:num w:numId="25">
    <w:abstractNumId w:val="21"/>
  </w:num>
  <w:num w:numId="26">
    <w:abstractNumId w:val="25"/>
  </w:num>
  <w:num w:numId="27">
    <w:abstractNumId w:val="4"/>
  </w:num>
  <w:num w:numId="28">
    <w:abstractNumId w:val="2"/>
  </w:num>
  <w:num w:numId="29">
    <w:abstractNumId w:val="5"/>
  </w:num>
  <w:num w:numId="30">
    <w:abstractNumId w:val="20"/>
  </w:num>
  <w:num w:numId="31">
    <w:abstractNumId w:val="29"/>
  </w:num>
  <w:num w:numId="32">
    <w:abstractNumId w:val="23"/>
  </w:num>
  <w:num w:numId="33">
    <w:abstractNumId w:val="11"/>
  </w:num>
  <w:num w:numId="34">
    <w:abstractNumId w:val="3"/>
  </w:num>
  <w:num w:numId="35">
    <w:abstractNumId w:val="27"/>
  </w:num>
  <w:num w:numId="36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58"/>
    <w:rsid w:val="000016BA"/>
    <w:rsid w:val="00006A3F"/>
    <w:rsid w:val="00011591"/>
    <w:rsid w:val="00021C0C"/>
    <w:rsid w:val="000315E1"/>
    <w:rsid w:val="00033708"/>
    <w:rsid w:val="00037377"/>
    <w:rsid w:val="000417BB"/>
    <w:rsid w:val="00050807"/>
    <w:rsid w:val="000518B2"/>
    <w:rsid w:val="00052703"/>
    <w:rsid w:val="00056CB8"/>
    <w:rsid w:val="00073071"/>
    <w:rsid w:val="00073AE5"/>
    <w:rsid w:val="000747D9"/>
    <w:rsid w:val="000812D3"/>
    <w:rsid w:val="00083B31"/>
    <w:rsid w:val="0008768A"/>
    <w:rsid w:val="00096A39"/>
    <w:rsid w:val="000A0388"/>
    <w:rsid w:val="000A4BB9"/>
    <w:rsid w:val="000B0854"/>
    <w:rsid w:val="000C4AFF"/>
    <w:rsid w:val="000C5D0C"/>
    <w:rsid w:val="000D2864"/>
    <w:rsid w:val="000E2626"/>
    <w:rsid w:val="000E2E30"/>
    <w:rsid w:val="000E3E0C"/>
    <w:rsid w:val="000E570B"/>
    <w:rsid w:val="000F714D"/>
    <w:rsid w:val="0010069F"/>
    <w:rsid w:val="00101A06"/>
    <w:rsid w:val="00101CBE"/>
    <w:rsid w:val="00102D7C"/>
    <w:rsid w:val="00105B3E"/>
    <w:rsid w:val="001070A4"/>
    <w:rsid w:val="001144A7"/>
    <w:rsid w:val="00116314"/>
    <w:rsid w:val="00120E38"/>
    <w:rsid w:val="001214A0"/>
    <w:rsid w:val="001214C6"/>
    <w:rsid w:val="0012723B"/>
    <w:rsid w:val="00130935"/>
    <w:rsid w:val="00141219"/>
    <w:rsid w:val="00141497"/>
    <w:rsid w:val="001427F6"/>
    <w:rsid w:val="00142C07"/>
    <w:rsid w:val="00147791"/>
    <w:rsid w:val="00150B50"/>
    <w:rsid w:val="00152D2F"/>
    <w:rsid w:val="00161C69"/>
    <w:rsid w:val="00163DDD"/>
    <w:rsid w:val="00180F5E"/>
    <w:rsid w:val="00180F98"/>
    <w:rsid w:val="00181844"/>
    <w:rsid w:val="00192418"/>
    <w:rsid w:val="0019339D"/>
    <w:rsid w:val="00193C98"/>
    <w:rsid w:val="001A3E86"/>
    <w:rsid w:val="001A40DF"/>
    <w:rsid w:val="001A4159"/>
    <w:rsid w:val="001A5625"/>
    <w:rsid w:val="001A7552"/>
    <w:rsid w:val="001B1D1D"/>
    <w:rsid w:val="001B1E37"/>
    <w:rsid w:val="001B2FDE"/>
    <w:rsid w:val="001B4157"/>
    <w:rsid w:val="001C23C0"/>
    <w:rsid w:val="001C590D"/>
    <w:rsid w:val="001C77BA"/>
    <w:rsid w:val="001D065A"/>
    <w:rsid w:val="001D25FA"/>
    <w:rsid w:val="001D5FA6"/>
    <w:rsid w:val="001E12A6"/>
    <w:rsid w:val="001E64E6"/>
    <w:rsid w:val="001E75EE"/>
    <w:rsid w:val="001F33E8"/>
    <w:rsid w:val="001F7CA5"/>
    <w:rsid w:val="002001F2"/>
    <w:rsid w:val="0020056F"/>
    <w:rsid w:val="00200D55"/>
    <w:rsid w:val="0021157D"/>
    <w:rsid w:val="002251DE"/>
    <w:rsid w:val="002335D3"/>
    <w:rsid w:val="002335DE"/>
    <w:rsid w:val="00233E30"/>
    <w:rsid w:val="00240E8D"/>
    <w:rsid w:val="00241FF8"/>
    <w:rsid w:val="00242029"/>
    <w:rsid w:val="0024747D"/>
    <w:rsid w:val="00251EFC"/>
    <w:rsid w:val="00254483"/>
    <w:rsid w:val="00261E12"/>
    <w:rsid w:val="00263A91"/>
    <w:rsid w:val="00264428"/>
    <w:rsid w:val="00266E86"/>
    <w:rsid w:val="002745D0"/>
    <w:rsid w:val="00274867"/>
    <w:rsid w:val="00292140"/>
    <w:rsid w:val="00294F67"/>
    <w:rsid w:val="0029778B"/>
    <w:rsid w:val="002A0A61"/>
    <w:rsid w:val="002B0073"/>
    <w:rsid w:val="002B2BD8"/>
    <w:rsid w:val="002D2862"/>
    <w:rsid w:val="002D2F3C"/>
    <w:rsid w:val="002D42B3"/>
    <w:rsid w:val="002D4650"/>
    <w:rsid w:val="002D622B"/>
    <w:rsid w:val="002D6E00"/>
    <w:rsid w:val="002E317D"/>
    <w:rsid w:val="002F17A0"/>
    <w:rsid w:val="002F3924"/>
    <w:rsid w:val="002F4036"/>
    <w:rsid w:val="00311444"/>
    <w:rsid w:val="0031612E"/>
    <w:rsid w:val="00316F05"/>
    <w:rsid w:val="00322B2A"/>
    <w:rsid w:val="00332AE7"/>
    <w:rsid w:val="0033747C"/>
    <w:rsid w:val="00345593"/>
    <w:rsid w:val="00347202"/>
    <w:rsid w:val="003513CB"/>
    <w:rsid w:val="00355F91"/>
    <w:rsid w:val="00357DAE"/>
    <w:rsid w:val="00360DD3"/>
    <w:rsid w:val="00361862"/>
    <w:rsid w:val="00363689"/>
    <w:rsid w:val="00364747"/>
    <w:rsid w:val="003657AA"/>
    <w:rsid w:val="00371740"/>
    <w:rsid w:val="00377CD0"/>
    <w:rsid w:val="0038285E"/>
    <w:rsid w:val="00387FAB"/>
    <w:rsid w:val="00391456"/>
    <w:rsid w:val="00394881"/>
    <w:rsid w:val="003A1419"/>
    <w:rsid w:val="003A454C"/>
    <w:rsid w:val="003A4F16"/>
    <w:rsid w:val="003A7683"/>
    <w:rsid w:val="003B5096"/>
    <w:rsid w:val="003D7342"/>
    <w:rsid w:val="003E2F5C"/>
    <w:rsid w:val="003E402D"/>
    <w:rsid w:val="003E4F63"/>
    <w:rsid w:val="003F0EE6"/>
    <w:rsid w:val="004106E6"/>
    <w:rsid w:val="00415626"/>
    <w:rsid w:val="00420F6B"/>
    <w:rsid w:val="0042656F"/>
    <w:rsid w:val="00426E80"/>
    <w:rsid w:val="004317E7"/>
    <w:rsid w:val="00435944"/>
    <w:rsid w:val="00437215"/>
    <w:rsid w:val="00450E8E"/>
    <w:rsid w:val="0046643C"/>
    <w:rsid w:val="00467258"/>
    <w:rsid w:val="0047409A"/>
    <w:rsid w:val="00476AF9"/>
    <w:rsid w:val="00480C18"/>
    <w:rsid w:val="00497D3F"/>
    <w:rsid w:val="004A38EE"/>
    <w:rsid w:val="004B15CA"/>
    <w:rsid w:val="004B354F"/>
    <w:rsid w:val="004C18A7"/>
    <w:rsid w:val="004D0D79"/>
    <w:rsid w:val="004D4279"/>
    <w:rsid w:val="004D525E"/>
    <w:rsid w:val="004D53BE"/>
    <w:rsid w:val="004D5ED5"/>
    <w:rsid w:val="004D63F3"/>
    <w:rsid w:val="004D6F4A"/>
    <w:rsid w:val="004E161A"/>
    <w:rsid w:val="004E7C24"/>
    <w:rsid w:val="004F17BA"/>
    <w:rsid w:val="00503216"/>
    <w:rsid w:val="0050326A"/>
    <w:rsid w:val="00504612"/>
    <w:rsid w:val="00510B2F"/>
    <w:rsid w:val="00523476"/>
    <w:rsid w:val="00535B8F"/>
    <w:rsid w:val="00555328"/>
    <w:rsid w:val="00566EB5"/>
    <w:rsid w:val="00571754"/>
    <w:rsid w:val="0057695F"/>
    <w:rsid w:val="005921F1"/>
    <w:rsid w:val="00596271"/>
    <w:rsid w:val="005A05C8"/>
    <w:rsid w:val="005A1CCA"/>
    <w:rsid w:val="005A7646"/>
    <w:rsid w:val="005B271A"/>
    <w:rsid w:val="005B624D"/>
    <w:rsid w:val="005B6957"/>
    <w:rsid w:val="005E584B"/>
    <w:rsid w:val="005F0380"/>
    <w:rsid w:val="005F0B26"/>
    <w:rsid w:val="005F4F20"/>
    <w:rsid w:val="005F5FA7"/>
    <w:rsid w:val="005F6DF5"/>
    <w:rsid w:val="00611EDD"/>
    <w:rsid w:val="006136BC"/>
    <w:rsid w:val="00621C6E"/>
    <w:rsid w:val="0062303F"/>
    <w:rsid w:val="00625CB9"/>
    <w:rsid w:val="006300E4"/>
    <w:rsid w:val="006308C1"/>
    <w:rsid w:val="00635A8E"/>
    <w:rsid w:val="00641DF8"/>
    <w:rsid w:val="0065123A"/>
    <w:rsid w:val="00655703"/>
    <w:rsid w:val="006560F3"/>
    <w:rsid w:val="00667B37"/>
    <w:rsid w:val="006707B3"/>
    <w:rsid w:val="00671948"/>
    <w:rsid w:val="00672113"/>
    <w:rsid w:val="00673DB8"/>
    <w:rsid w:val="006761EE"/>
    <w:rsid w:val="00682378"/>
    <w:rsid w:val="00684B12"/>
    <w:rsid w:val="00686845"/>
    <w:rsid w:val="006A277D"/>
    <w:rsid w:val="006A2AB6"/>
    <w:rsid w:val="006A2B2E"/>
    <w:rsid w:val="006A52EF"/>
    <w:rsid w:val="006A7187"/>
    <w:rsid w:val="006A7677"/>
    <w:rsid w:val="006B3AE6"/>
    <w:rsid w:val="006B6FB0"/>
    <w:rsid w:val="006C35B3"/>
    <w:rsid w:val="006D1BF8"/>
    <w:rsid w:val="006D6837"/>
    <w:rsid w:val="006E1B4D"/>
    <w:rsid w:val="006E323C"/>
    <w:rsid w:val="006E49F5"/>
    <w:rsid w:val="006E5851"/>
    <w:rsid w:val="006F1751"/>
    <w:rsid w:val="006F1EE4"/>
    <w:rsid w:val="00701E91"/>
    <w:rsid w:val="0070406D"/>
    <w:rsid w:val="007156BD"/>
    <w:rsid w:val="00717296"/>
    <w:rsid w:val="00721C25"/>
    <w:rsid w:val="0072426F"/>
    <w:rsid w:val="00735811"/>
    <w:rsid w:val="0073602B"/>
    <w:rsid w:val="007406CB"/>
    <w:rsid w:val="0075524C"/>
    <w:rsid w:val="00766E41"/>
    <w:rsid w:val="00770694"/>
    <w:rsid w:val="00770B16"/>
    <w:rsid w:val="00772410"/>
    <w:rsid w:val="00784107"/>
    <w:rsid w:val="007857CA"/>
    <w:rsid w:val="00791994"/>
    <w:rsid w:val="00792BC8"/>
    <w:rsid w:val="007C2A8E"/>
    <w:rsid w:val="007D18CA"/>
    <w:rsid w:val="007D1CCD"/>
    <w:rsid w:val="007D390F"/>
    <w:rsid w:val="007D547D"/>
    <w:rsid w:val="007E02EE"/>
    <w:rsid w:val="007E0E7A"/>
    <w:rsid w:val="007E7B6F"/>
    <w:rsid w:val="007F096F"/>
    <w:rsid w:val="007F46F7"/>
    <w:rsid w:val="008027E3"/>
    <w:rsid w:val="0081138D"/>
    <w:rsid w:val="0081269D"/>
    <w:rsid w:val="00814CFE"/>
    <w:rsid w:val="00825573"/>
    <w:rsid w:val="0082658B"/>
    <w:rsid w:val="008361D6"/>
    <w:rsid w:val="0084254F"/>
    <w:rsid w:val="00847072"/>
    <w:rsid w:val="00847670"/>
    <w:rsid w:val="00847A81"/>
    <w:rsid w:val="0085011F"/>
    <w:rsid w:val="0085752C"/>
    <w:rsid w:val="008649FB"/>
    <w:rsid w:val="00870210"/>
    <w:rsid w:val="00871C86"/>
    <w:rsid w:val="00875462"/>
    <w:rsid w:val="00881473"/>
    <w:rsid w:val="00881BF9"/>
    <w:rsid w:val="00882C7C"/>
    <w:rsid w:val="008844FE"/>
    <w:rsid w:val="00884D6F"/>
    <w:rsid w:val="0089130E"/>
    <w:rsid w:val="008942A4"/>
    <w:rsid w:val="00896B2B"/>
    <w:rsid w:val="008B2306"/>
    <w:rsid w:val="008B2411"/>
    <w:rsid w:val="008B5BD2"/>
    <w:rsid w:val="008B716C"/>
    <w:rsid w:val="008C1B30"/>
    <w:rsid w:val="008C7AAA"/>
    <w:rsid w:val="008D0098"/>
    <w:rsid w:val="008D0676"/>
    <w:rsid w:val="008D2139"/>
    <w:rsid w:val="008D7D2A"/>
    <w:rsid w:val="008F01C1"/>
    <w:rsid w:val="008F73CD"/>
    <w:rsid w:val="00903CAD"/>
    <w:rsid w:val="009051CD"/>
    <w:rsid w:val="0091163A"/>
    <w:rsid w:val="00914F0A"/>
    <w:rsid w:val="00915CA8"/>
    <w:rsid w:val="00915D37"/>
    <w:rsid w:val="0092006A"/>
    <w:rsid w:val="00920ECD"/>
    <w:rsid w:val="00927704"/>
    <w:rsid w:val="009307FC"/>
    <w:rsid w:val="0093262F"/>
    <w:rsid w:val="0093533C"/>
    <w:rsid w:val="00936F99"/>
    <w:rsid w:val="00937381"/>
    <w:rsid w:val="0094161B"/>
    <w:rsid w:val="009451CC"/>
    <w:rsid w:val="00951255"/>
    <w:rsid w:val="0095539F"/>
    <w:rsid w:val="00957468"/>
    <w:rsid w:val="009631D8"/>
    <w:rsid w:val="009635C2"/>
    <w:rsid w:val="00972675"/>
    <w:rsid w:val="0097393E"/>
    <w:rsid w:val="00983339"/>
    <w:rsid w:val="009954F9"/>
    <w:rsid w:val="009A16F0"/>
    <w:rsid w:val="009A219F"/>
    <w:rsid w:val="009A2C3A"/>
    <w:rsid w:val="009A4B1C"/>
    <w:rsid w:val="009A592A"/>
    <w:rsid w:val="009A59A1"/>
    <w:rsid w:val="009B15D1"/>
    <w:rsid w:val="009B4AAC"/>
    <w:rsid w:val="009B559B"/>
    <w:rsid w:val="009B5944"/>
    <w:rsid w:val="009B7962"/>
    <w:rsid w:val="009C50C8"/>
    <w:rsid w:val="009D38B0"/>
    <w:rsid w:val="009E0CA1"/>
    <w:rsid w:val="009E2EBD"/>
    <w:rsid w:val="009E5B5C"/>
    <w:rsid w:val="009E78F0"/>
    <w:rsid w:val="009F0331"/>
    <w:rsid w:val="00A02512"/>
    <w:rsid w:val="00A02E7A"/>
    <w:rsid w:val="00A04F55"/>
    <w:rsid w:val="00A10245"/>
    <w:rsid w:val="00A10702"/>
    <w:rsid w:val="00A10B3F"/>
    <w:rsid w:val="00A10E72"/>
    <w:rsid w:val="00A14B57"/>
    <w:rsid w:val="00A21145"/>
    <w:rsid w:val="00A2283A"/>
    <w:rsid w:val="00A41153"/>
    <w:rsid w:val="00A41E37"/>
    <w:rsid w:val="00A4275B"/>
    <w:rsid w:val="00A4339C"/>
    <w:rsid w:val="00A4628B"/>
    <w:rsid w:val="00A5296B"/>
    <w:rsid w:val="00A54FCE"/>
    <w:rsid w:val="00A56945"/>
    <w:rsid w:val="00A7042E"/>
    <w:rsid w:val="00A7530C"/>
    <w:rsid w:val="00A77709"/>
    <w:rsid w:val="00A80DEA"/>
    <w:rsid w:val="00A81342"/>
    <w:rsid w:val="00A82493"/>
    <w:rsid w:val="00A8267E"/>
    <w:rsid w:val="00A8526C"/>
    <w:rsid w:val="00A858CF"/>
    <w:rsid w:val="00A85FA5"/>
    <w:rsid w:val="00A8746D"/>
    <w:rsid w:val="00A90B69"/>
    <w:rsid w:val="00A947B5"/>
    <w:rsid w:val="00A96CD6"/>
    <w:rsid w:val="00A97EF4"/>
    <w:rsid w:val="00AA28ED"/>
    <w:rsid w:val="00AA3E04"/>
    <w:rsid w:val="00AB1697"/>
    <w:rsid w:val="00AC767D"/>
    <w:rsid w:val="00AD1786"/>
    <w:rsid w:val="00AD5A71"/>
    <w:rsid w:val="00AD6D8C"/>
    <w:rsid w:val="00AE16BC"/>
    <w:rsid w:val="00AE320F"/>
    <w:rsid w:val="00AE3DA9"/>
    <w:rsid w:val="00AE6CD9"/>
    <w:rsid w:val="00AF1789"/>
    <w:rsid w:val="00AF216B"/>
    <w:rsid w:val="00AF2881"/>
    <w:rsid w:val="00AF69A8"/>
    <w:rsid w:val="00B039C2"/>
    <w:rsid w:val="00B06649"/>
    <w:rsid w:val="00B12639"/>
    <w:rsid w:val="00B16361"/>
    <w:rsid w:val="00B21987"/>
    <w:rsid w:val="00B407BD"/>
    <w:rsid w:val="00B44D8E"/>
    <w:rsid w:val="00B46A86"/>
    <w:rsid w:val="00B57181"/>
    <w:rsid w:val="00B606D8"/>
    <w:rsid w:val="00B6407A"/>
    <w:rsid w:val="00B65251"/>
    <w:rsid w:val="00B71E48"/>
    <w:rsid w:val="00B728FF"/>
    <w:rsid w:val="00B76937"/>
    <w:rsid w:val="00B8071B"/>
    <w:rsid w:val="00B834FA"/>
    <w:rsid w:val="00B839DD"/>
    <w:rsid w:val="00B8728E"/>
    <w:rsid w:val="00B92240"/>
    <w:rsid w:val="00B94B6A"/>
    <w:rsid w:val="00BA1716"/>
    <w:rsid w:val="00BB2521"/>
    <w:rsid w:val="00BB53A1"/>
    <w:rsid w:val="00BC038B"/>
    <w:rsid w:val="00BC5E61"/>
    <w:rsid w:val="00BE17C2"/>
    <w:rsid w:val="00BE6B7C"/>
    <w:rsid w:val="00BE75B9"/>
    <w:rsid w:val="00BF279C"/>
    <w:rsid w:val="00BF56BD"/>
    <w:rsid w:val="00C02728"/>
    <w:rsid w:val="00C205A6"/>
    <w:rsid w:val="00C20874"/>
    <w:rsid w:val="00C24AD2"/>
    <w:rsid w:val="00C2772C"/>
    <w:rsid w:val="00C3498E"/>
    <w:rsid w:val="00C46430"/>
    <w:rsid w:val="00C50C5C"/>
    <w:rsid w:val="00C50CB3"/>
    <w:rsid w:val="00C50FF2"/>
    <w:rsid w:val="00C61458"/>
    <w:rsid w:val="00C7578A"/>
    <w:rsid w:val="00C75C88"/>
    <w:rsid w:val="00C8234D"/>
    <w:rsid w:val="00C86724"/>
    <w:rsid w:val="00C91047"/>
    <w:rsid w:val="00C94EA7"/>
    <w:rsid w:val="00CA52FF"/>
    <w:rsid w:val="00CB19A1"/>
    <w:rsid w:val="00CC4692"/>
    <w:rsid w:val="00CC4D13"/>
    <w:rsid w:val="00CC501C"/>
    <w:rsid w:val="00CD4AA4"/>
    <w:rsid w:val="00CD662D"/>
    <w:rsid w:val="00CF57B9"/>
    <w:rsid w:val="00D032CC"/>
    <w:rsid w:val="00D04C0F"/>
    <w:rsid w:val="00D06EAF"/>
    <w:rsid w:val="00D15C62"/>
    <w:rsid w:val="00D24873"/>
    <w:rsid w:val="00D251F2"/>
    <w:rsid w:val="00D312A1"/>
    <w:rsid w:val="00D32339"/>
    <w:rsid w:val="00D33D9B"/>
    <w:rsid w:val="00D45183"/>
    <w:rsid w:val="00D47C43"/>
    <w:rsid w:val="00D5115D"/>
    <w:rsid w:val="00D560C4"/>
    <w:rsid w:val="00D56ABF"/>
    <w:rsid w:val="00D56B9B"/>
    <w:rsid w:val="00D6204F"/>
    <w:rsid w:val="00D63445"/>
    <w:rsid w:val="00D63A36"/>
    <w:rsid w:val="00D67561"/>
    <w:rsid w:val="00D72D85"/>
    <w:rsid w:val="00D87FB4"/>
    <w:rsid w:val="00D9055D"/>
    <w:rsid w:val="00D9309D"/>
    <w:rsid w:val="00D96670"/>
    <w:rsid w:val="00D968CF"/>
    <w:rsid w:val="00DA2E7C"/>
    <w:rsid w:val="00DA5ACA"/>
    <w:rsid w:val="00DA7AC7"/>
    <w:rsid w:val="00DB20EA"/>
    <w:rsid w:val="00DB707D"/>
    <w:rsid w:val="00DC2E62"/>
    <w:rsid w:val="00DD478C"/>
    <w:rsid w:val="00DD51EB"/>
    <w:rsid w:val="00DD7996"/>
    <w:rsid w:val="00DE0190"/>
    <w:rsid w:val="00DE4F1E"/>
    <w:rsid w:val="00DE6BBE"/>
    <w:rsid w:val="00DF082B"/>
    <w:rsid w:val="00DF0C49"/>
    <w:rsid w:val="00E06254"/>
    <w:rsid w:val="00E07318"/>
    <w:rsid w:val="00E1062B"/>
    <w:rsid w:val="00E14510"/>
    <w:rsid w:val="00E20684"/>
    <w:rsid w:val="00E30954"/>
    <w:rsid w:val="00E41D81"/>
    <w:rsid w:val="00E47EAA"/>
    <w:rsid w:val="00E514D7"/>
    <w:rsid w:val="00E5397A"/>
    <w:rsid w:val="00E54022"/>
    <w:rsid w:val="00E545B1"/>
    <w:rsid w:val="00E5562D"/>
    <w:rsid w:val="00E55A21"/>
    <w:rsid w:val="00E64419"/>
    <w:rsid w:val="00E64A05"/>
    <w:rsid w:val="00E65BDE"/>
    <w:rsid w:val="00E65EF9"/>
    <w:rsid w:val="00E67C53"/>
    <w:rsid w:val="00E71242"/>
    <w:rsid w:val="00E7266F"/>
    <w:rsid w:val="00E753C5"/>
    <w:rsid w:val="00E76010"/>
    <w:rsid w:val="00E7675C"/>
    <w:rsid w:val="00E866BA"/>
    <w:rsid w:val="00E86DD4"/>
    <w:rsid w:val="00E901B2"/>
    <w:rsid w:val="00E9169C"/>
    <w:rsid w:val="00E94DE0"/>
    <w:rsid w:val="00E96311"/>
    <w:rsid w:val="00EB2831"/>
    <w:rsid w:val="00EB4158"/>
    <w:rsid w:val="00EC1F72"/>
    <w:rsid w:val="00EC574C"/>
    <w:rsid w:val="00ED703F"/>
    <w:rsid w:val="00EE1CCA"/>
    <w:rsid w:val="00EE2BCE"/>
    <w:rsid w:val="00EF2FA4"/>
    <w:rsid w:val="00F01F82"/>
    <w:rsid w:val="00F208F9"/>
    <w:rsid w:val="00F214FA"/>
    <w:rsid w:val="00F274F9"/>
    <w:rsid w:val="00F31F7A"/>
    <w:rsid w:val="00F3345B"/>
    <w:rsid w:val="00F3543F"/>
    <w:rsid w:val="00F52F50"/>
    <w:rsid w:val="00F5571F"/>
    <w:rsid w:val="00F63273"/>
    <w:rsid w:val="00F64C26"/>
    <w:rsid w:val="00F67E49"/>
    <w:rsid w:val="00F72D7C"/>
    <w:rsid w:val="00F7698F"/>
    <w:rsid w:val="00F85401"/>
    <w:rsid w:val="00F869C1"/>
    <w:rsid w:val="00F87253"/>
    <w:rsid w:val="00FA3066"/>
    <w:rsid w:val="00FA6EDD"/>
    <w:rsid w:val="00FB22BE"/>
    <w:rsid w:val="00FB3895"/>
    <w:rsid w:val="00FB5221"/>
    <w:rsid w:val="00FB5B26"/>
    <w:rsid w:val="00FB65D1"/>
    <w:rsid w:val="00FB6BD5"/>
    <w:rsid w:val="00FC2A57"/>
    <w:rsid w:val="00FC3A4E"/>
    <w:rsid w:val="00FC4867"/>
    <w:rsid w:val="00FC62D0"/>
    <w:rsid w:val="00FD2140"/>
    <w:rsid w:val="00FD6143"/>
    <w:rsid w:val="00FE0F86"/>
    <w:rsid w:val="00FE3BD5"/>
    <w:rsid w:val="00FE72F0"/>
    <w:rsid w:val="00FE7C3C"/>
    <w:rsid w:val="00FF0978"/>
    <w:rsid w:val="00FF7A29"/>
    <w:rsid w:val="05B75E04"/>
    <w:rsid w:val="0CDE8237"/>
    <w:rsid w:val="0DCAD61E"/>
    <w:rsid w:val="0DE3AEB0"/>
    <w:rsid w:val="11CD8DCF"/>
    <w:rsid w:val="15005E99"/>
    <w:rsid w:val="1C8FE743"/>
    <w:rsid w:val="28D09F47"/>
    <w:rsid w:val="2CA334F8"/>
    <w:rsid w:val="2F765E75"/>
    <w:rsid w:val="37F8A84B"/>
    <w:rsid w:val="40DA7CB8"/>
    <w:rsid w:val="41F8328E"/>
    <w:rsid w:val="42F0977A"/>
    <w:rsid w:val="446EEE7A"/>
    <w:rsid w:val="4B2833D1"/>
    <w:rsid w:val="532A83A5"/>
    <w:rsid w:val="5B053EA8"/>
    <w:rsid w:val="5BEBE972"/>
    <w:rsid w:val="6208F1B0"/>
    <w:rsid w:val="6E8C992D"/>
    <w:rsid w:val="71DD4811"/>
    <w:rsid w:val="72ED7F04"/>
    <w:rsid w:val="762CE2F8"/>
    <w:rsid w:val="7A0C3A65"/>
    <w:rsid w:val="7A1ED96D"/>
    <w:rsid w:val="7A669D7E"/>
    <w:rsid w:val="7C3002D9"/>
    <w:rsid w:val="7F84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792"/>
  <w15:chartTrackingRefBased/>
  <w15:docId w15:val="{19A34EA4-95C3-40DC-8561-50DFCB6F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42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4279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4D4279"/>
  </w:style>
  <w:style w:type="character" w:customStyle="1" w:styleId="normaltextrun">
    <w:name w:val="normaltextrun"/>
    <w:basedOn w:val="Standardnpsmoodstavce"/>
    <w:rsid w:val="004D4279"/>
  </w:style>
  <w:style w:type="character" w:customStyle="1" w:styleId="eop">
    <w:name w:val="eop"/>
    <w:basedOn w:val="Standardnpsmoodstavce"/>
    <w:rsid w:val="004D4279"/>
  </w:style>
  <w:style w:type="character" w:customStyle="1" w:styleId="spellingerror">
    <w:name w:val="spellingerror"/>
    <w:basedOn w:val="Standardnpsmoodstavce"/>
    <w:rsid w:val="004D4279"/>
  </w:style>
  <w:style w:type="character" w:customStyle="1" w:styleId="tabrun">
    <w:name w:val="tabrun"/>
    <w:basedOn w:val="Standardnpsmoodstavce"/>
    <w:rsid w:val="004D4279"/>
  </w:style>
  <w:style w:type="character" w:customStyle="1" w:styleId="tabchar">
    <w:name w:val="tabchar"/>
    <w:basedOn w:val="Standardnpsmoodstavce"/>
    <w:rsid w:val="004D4279"/>
  </w:style>
  <w:style w:type="character" w:customStyle="1" w:styleId="tableaderchars">
    <w:name w:val="tableaderchars"/>
    <w:basedOn w:val="Standardnpsmoodstavce"/>
    <w:rsid w:val="004D4279"/>
  </w:style>
  <w:style w:type="paragraph" w:customStyle="1" w:styleId="outlineelement">
    <w:name w:val="outlineelement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ackedchange">
    <w:name w:val="trackedchange"/>
    <w:basedOn w:val="Standardnpsmoodstavce"/>
    <w:rsid w:val="004D4279"/>
  </w:style>
  <w:style w:type="character" w:styleId="Sledovanodkaz">
    <w:name w:val="FollowedHyperlink"/>
    <w:basedOn w:val="Standardnpsmoodstavce"/>
    <w:uiPriority w:val="99"/>
    <w:semiHidden/>
    <w:unhideWhenUsed/>
    <w:rsid w:val="004D4279"/>
    <w:rPr>
      <w:color w:val="800080"/>
      <w:u w:val="single"/>
    </w:rPr>
  </w:style>
  <w:style w:type="character" w:customStyle="1" w:styleId="pagebreakblob">
    <w:name w:val="pagebreakblob"/>
    <w:basedOn w:val="Standardnpsmoodstavce"/>
    <w:rsid w:val="004D4279"/>
  </w:style>
  <w:style w:type="character" w:customStyle="1" w:styleId="pagebreakborderspan">
    <w:name w:val="pagebreakborderspan"/>
    <w:basedOn w:val="Standardnpsmoodstavce"/>
    <w:rsid w:val="004D4279"/>
  </w:style>
  <w:style w:type="character" w:customStyle="1" w:styleId="pagebreaktextspan">
    <w:name w:val="pagebreaktextspan"/>
    <w:basedOn w:val="Standardnpsmoodstavce"/>
    <w:rsid w:val="004D4279"/>
  </w:style>
  <w:style w:type="paragraph" w:styleId="Odstavecseseznamem">
    <w:name w:val="List Paragraph"/>
    <w:basedOn w:val="Normln"/>
    <w:uiPriority w:val="34"/>
    <w:qFormat/>
    <w:rsid w:val="004D42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279"/>
  </w:style>
  <w:style w:type="paragraph" w:styleId="Zpat">
    <w:name w:val="footer"/>
    <w:basedOn w:val="Normln"/>
    <w:link w:val="Zpat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279"/>
  </w:style>
  <w:style w:type="paragraph" w:customStyle="1" w:styleId="lnek">
    <w:name w:val="Článek"/>
    <w:basedOn w:val="Normln"/>
    <w:link w:val="lnekChar"/>
    <w:qFormat/>
    <w:rsid w:val="00EF2FA4"/>
    <w:pPr>
      <w:keepNext/>
      <w:numPr>
        <w:numId w:val="2"/>
      </w:numPr>
      <w:spacing w:before="240" w:after="120" w:line="240" w:lineRule="auto"/>
      <w:jc w:val="center"/>
      <w:textAlignment w:val="baseline"/>
    </w:pPr>
    <w:rPr>
      <w:rFonts w:ascii="Calibri" w:eastAsia="Times New Roman" w:hAnsi="Calibri" w:cs="Calibri"/>
      <w:b/>
      <w:bCs/>
      <w:lang w:eastAsia="cs-CZ"/>
    </w:rPr>
  </w:style>
  <w:style w:type="character" w:customStyle="1" w:styleId="lnekChar">
    <w:name w:val="Článek Char"/>
    <w:basedOn w:val="Standardnpsmoodstavce"/>
    <w:link w:val="lnek"/>
    <w:rsid w:val="00EF2FA4"/>
    <w:rPr>
      <w:rFonts w:ascii="Calibri" w:eastAsia="Times New Roman" w:hAnsi="Calibri" w:cs="Calibri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5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26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9627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5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prah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151BB-6588-406F-8E86-33BFA3945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09D74-250A-4421-8378-10BA8F511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17569-8CB6-45BF-B304-47AD4609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AA71F-7563-47E3-BE56-ACB7C9619B72}">
  <ds:schemaRefs>
    <ds:schemaRef ds:uri="http://schemas.openxmlformats.org/package/2006/metadata/core-properties"/>
    <ds:schemaRef ds:uri="http://schemas.microsoft.com/office/infopath/2007/PartnerControls"/>
    <ds:schemaRef ds:uri="ea9bad0a-f883-4a40-aad0-4223074bd962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f3bef0ec-e1a2-4871-98a9-dba5ead63e8e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4455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30682</CharactersWithSpaces>
  <SharedDoc>false</SharedDoc>
  <HLinks>
    <vt:vector size="30" baseType="variant">
      <vt:variant>
        <vt:i4>7143523</vt:i4>
      </vt:variant>
      <vt:variant>
        <vt:i4>12</vt:i4>
      </vt:variant>
      <vt:variant>
        <vt:i4>0</vt:i4>
      </vt:variant>
      <vt:variant>
        <vt:i4>5</vt:i4>
      </vt:variant>
      <vt:variant>
        <vt:lpwstr>http://www.muzeumprahy.cz/</vt:lpwstr>
      </vt:variant>
      <vt:variant>
        <vt:lpwstr/>
      </vt:variant>
      <vt:variant>
        <vt:i4>7012435</vt:i4>
      </vt:variant>
      <vt:variant>
        <vt:i4>9</vt:i4>
      </vt:variant>
      <vt:variant>
        <vt:i4>0</vt:i4>
      </vt:variant>
      <vt:variant>
        <vt:i4>5</vt:i4>
      </vt:variant>
      <vt:variant>
        <vt:lpwstr>mailto:drozenova@muzeumprahy.cz</vt:lpwstr>
      </vt:variant>
      <vt:variant>
        <vt:lpwstr/>
      </vt:variant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http://www.muzeumprahy.cz/</vt:lpwstr>
      </vt:variant>
      <vt:variant>
        <vt:lpwstr/>
      </vt:variant>
      <vt:variant>
        <vt:i4>5242939</vt:i4>
      </vt:variant>
      <vt:variant>
        <vt:i4>3</vt:i4>
      </vt:variant>
      <vt:variant>
        <vt:i4>0</vt:i4>
      </vt:variant>
      <vt:variant>
        <vt:i4>5</vt:i4>
      </vt:variant>
      <vt:variant>
        <vt:lpwstr>mailto:jakub.rafl@seznam.cz</vt:lpwstr>
      </vt:variant>
      <vt:variant>
        <vt:lpwstr/>
      </vt:variant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mailto:hudcova@muzeumprahy.cz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Krylová</dc:creator>
  <cp:keywords/>
  <dc:description/>
  <cp:lastModifiedBy>Vychodilová Gabriela</cp:lastModifiedBy>
  <cp:revision>4</cp:revision>
  <dcterms:created xsi:type="dcterms:W3CDTF">2022-01-06T08:07:00Z</dcterms:created>
  <dcterms:modified xsi:type="dcterms:W3CDTF">2022-01-12T13:05:00Z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