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E33C" w14:textId="77777777" w:rsidR="00873C43" w:rsidRDefault="001D548F">
      <w:pPr>
        <w:pStyle w:val="Bodytext30"/>
        <w:framePr w:w="8419" w:h="6330" w:hRule="exact" w:wrap="none" w:vAnchor="page" w:hAnchor="page" w:x="1668" w:y="2076"/>
        <w:shd w:val="clear" w:color="auto" w:fill="auto"/>
        <w:spacing w:after="0"/>
      </w:pPr>
      <w:r>
        <w:t>Smlouva o dílo</w:t>
      </w:r>
    </w:p>
    <w:p w14:paraId="4EB147F7" w14:textId="77777777" w:rsidR="00873C43" w:rsidRDefault="001D548F">
      <w:pPr>
        <w:pStyle w:val="Heading10"/>
        <w:framePr w:w="8419" w:h="6330" w:hRule="exact" w:wrap="none" w:vAnchor="page" w:hAnchor="page" w:x="1668" w:y="2076"/>
        <w:shd w:val="clear" w:color="auto" w:fill="auto"/>
        <w:spacing w:before="0"/>
      </w:pPr>
      <w:bookmarkStart w:id="0" w:name="bookmark0"/>
      <w:r>
        <w:t>Na vytvoření webových stránek</w:t>
      </w:r>
      <w:bookmarkEnd w:id="0"/>
    </w:p>
    <w:p w14:paraId="0222C067" w14:textId="77777777" w:rsidR="00873C43" w:rsidRDefault="001D548F">
      <w:pPr>
        <w:pStyle w:val="Heading20"/>
        <w:framePr w:w="8419" w:h="6330" w:hRule="exact" w:wrap="none" w:vAnchor="page" w:hAnchor="page" w:x="1668" w:y="2076"/>
        <w:shd w:val="clear" w:color="auto" w:fill="auto"/>
      </w:pPr>
      <w:bookmarkStart w:id="1" w:name="bookmark1"/>
      <w:r>
        <w:t>Smluvní strany:</w:t>
      </w:r>
      <w:bookmarkEnd w:id="1"/>
    </w:p>
    <w:p w14:paraId="0A3BD197" w14:textId="77777777" w:rsidR="00873C43" w:rsidRDefault="001D548F">
      <w:pPr>
        <w:pStyle w:val="Bodytext20"/>
        <w:framePr w:w="8419" w:h="6330" w:hRule="exact" w:wrap="none" w:vAnchor="page" w:hAnchor="page" w:x="1668" w:y="2076"/>
        <w:shd w:val="clear" w:color="auto" w:fill="auto"/>
        <w:ind w:firstLine="0"/>
      </w:pPr>
      <w:r>
        <w:t>Zhotovitel:</w:t>
      </w:r>
    </w:p>
    <w:p w14:paraId="33E43ABE" w14:textId="77777777" w:rsidR="00873C43" w:rsidRDefault="001D548F">
      <w:pPr>
        <w:pStyle w:val="Bodytext20"/>
        <w:framePr w:w="8419" w:h="6330" w:hRule="exact" w:wrap="none" w:vAnchor="page" w:hAnchor="page" w:x="1668" w:y="2076"/>
        <w:shd w:val="clear" w:color="auto" w:fill="auto"/>
        <w:ind w:left="1360" w:firstLine="0"/>
      </w:pPr>
      <w:r>
        <w:t>Ing. Jan Milota</w:t>
      </w:r>
    </w:p>
    <w:p w14:paraId="55AE4DED" w14:textId="516830D1" w:rsidR="00873C43" w:rsidRDefault="001D548F">
      <w:pPr>
        <w:pStyle w:val="Bodytext20"/>
        <w:framePr w:w="8419" w:h="6330" w:hRule="exact" w:wrap="none" w:vAnchor="page" w:hAnchor="page" w:x="1668" w:y="2076"/>
        <w:shd w:val="clear" w:color="auto" w:fill="auto"/>
        <w:spacing w:after="116"/>
        <w:ind w:left="1360" w:right="1880" w:firstLine="0"/>
      </w:pPr>
      <w:r>
        <w:t>Poloviční 277/4, 72528 Ostrava-Lhotka IČ:02087197 DIČ: CZ9112026044 e-mail</w:t>
      </w:r>
      <w:r w:rsidR="00831114">
        <w:t>:xxxxxxx</w:t>
      </w:r>
    </w:p>
    <w:p w14:paraId="1AF04F8F" w14:textId="77777777" w:rsidR="00873C43" w:rsidRDefault="001D548F">
      <w:pPr>
        <w:pStyle w:val="Bodytext20"/>
        <w:framePr w:w="8419" w:h="6330" w:hRule="exact" w:wrap="none" w:vAnchor="page" w:hAnchor="page" w:x="1668" w:y="2076"/>
        <w:shd w:val="clear" w:color="auto" w:fill="auto"/>
        <w:spacing w:line="278" w:lineRule="exact"/>
        <w:ind w:firstLine="0"/>
      </w:pPr>
      <w:r>
        <w:t>Objednatel:</w:t>
      </w:r>
    </w:p>
    <w:p w14:paraId="1028E3A3" w14:textId="77777777" w:rsidR="00873C43" w:rsidRDefault="001D548F">
      <w:pPr>
        <w:pStyle w:val="Bodytext20"/>
        <w:framePr w:w="8419" w:h="6330" w:hRule="exact" w:wrap="none" w:vAnchor="page" w:hAnchor="page" w:x="1668" w:y="2076"/>
        <w:shd w:val="clear" w:color="auto" w:fill="auto"/>
        <w:spacing w:line="278" w:lineRule="exact"/>
        <w:ind w:left="1360" w:right="1880" w:firstLine="0"/>
      </w:pPr>
      <w:r>
        <w:t>Moravskoslezské inovační centrum Ostrava, a.s. Technologická 372/2, Pustkovec, 708 00 Ostrava IČ: 25379631 DIČ: CZ25379631</w:t>
      </w:r>
    </w:p>
    <w:p w14:paraId="0BB1B105" w14:textId="77777777" w:rsidR="00873C43" w:rsidRDefault="001D548F">
      <w:pPr>
        <w:pStyle w:val="Bodytext20"/>
        <w:framePr w:w="8419" w:h="6330" w:hRule="exact" w:wrap="none" w:vAnchor="page" w:hAnchor="page" w:x="1668" w:y="2076"/>
        <w:shd w:val="clear" w:color="auto" w:fill="auto"/>
        <w:spacing w:after="324" w:line="278" w:lineRule="exact"/>
        <w:ind w:left="1360" w:firstLine="0"/>
      </w:pPr>
      <w:r>
        <w:t>Zastoupena: Mgr. Pavel Csank, předseda představenstva</w:t>
      </w:r>
    </w:p>
    <w:p w14:paraId="3AE0C743" w14:textId="3CBB54BC" w:rsidR="00873C43" w:rsidRDefault="00032830">
      <w:pPr>
        <w:pStyle w:val="Bodytext20"/>
        <w:framePr w:w="8419" w:h="6330" w:hRule="exact" w:wrap="none" w:vAnchor="page" w:hAnchor="page" w:x="1668" w:y="2076"/>
        <w:shd w:val="clear" w:color="auto" w:fill="auto"/>
        <w:spacing w:line="224" w:lineRule="exact"/>
        <w:ind w:left="1360" w:firstLine="0"/>
      </w:pPr>
      <w:r>
        <w:t>xxxxxxxxx</w:t>
      </w:r>
    </w:p>
    <w:p w14:paraId="5C4922E4" w14:textId="0664071B" w:rsidR="00873C43" w:rsidRDefault="001D548F">
      <w:pPr>
        <w:pStyle w:val="Bodytext20"/>
        <w:framePr w:w="8419" w:h="6330" w:hRule="exact" w:wrap="none" w:vAnchor="page" w:hAnchor="page" w:x="1668" w:y="2076"/>
        <w:shd w:val="clear" w:color="auto" w:fill="auto"/>
        <w:spacing w:line="250" w:lineRule="exact"/>
        <w:ind w:left="1360" w:firstLine="0"/>
      </w:pPr>
      <w:r>
        <w:t>e-mail:</w:t>
      </w:r>
      <w:r w:rsidR="00032830">
        <w:t xml:space="preserve"> xxxxxxxx</w:t>
      </w:r>
    </w:p>
    <w:p w14:paraId="7CCC5E97" w14:textId="05D8500D" w:rsidR="00873C43" w:rsidRDefault="001D548F">
      <w:pPr>
        <w:pStyle w:val="Bodytext20"/>
        <w:framePr w:w="8419" w:h="6330" w:hRule="exact" w:wrap="none" w:vAnchor="page" w:hAnchor="page" w:x="1668" w:y="2076"/>
        <w:shd w:val="clear" w:color="auto" w:fill="auto"/>
        <w:spacing w:line="250" w:lineRule="exact"/>
        <w:ind w:left="1360" w:firstLine="0"/>
      </w:pPr>
      <w:r>
        <w:t>telefon:</w:t>
      </w:r>
      <w:r w:rsidR="00032830">
        <w:t>xxxxxxxx</w:t>
      </w:r>
    </w:p>
    <w:p w14:paraId="4755B7EC" w14:textId="77777777" w:rsidR="00873C43" w:rsidRDefault="001D548F">
      <w:pPr>
        <w:pStyle w:val="Bodytext20"/>
        <w:framePr w:w="8419" w:h="893" w:hRule="exact" w:wrap="none" w:vAnchor="page" w:hAnchor="page" w:x="1668" w:y="8772"/>
        <w:shd w:val="clear" w:color="auto" w:fill="auto"/>
        <w:spacing w:line="278" w:lineRule="exact"/>
        <w:ind w:firstLine="0"/>
      </w:pPr>
      <w:r>
        <w:t>uzavřely níže uvedeného dne, měsíce a roku tuto smlouvu o dílo a projevily vůli řídit se všemi jejími ustanoveními. Otázky touto smlouvou neupravené se řídí právním řádem České republiky.</w:t>
      </w:r>
    </w:p>
    <w:p w14:paraId="3E7DB652" w14:textId="77777777" w:rsidR="00873C43" w:rsidRDefault="001D548F">
      <w:pPr>
        <w:pStyle w:val="Heading20"/>
        <w:framePr w:w="8419" w:h="4198" w:hRule="exact" w:wrap="none" w:vAnchor="page" w:hAnchor="page" w:x="1668" w:y="10310"/>
        <w:shd w:val="clear" w:color="auto" w:fill="auto"/>
        <w:spacing w:after="120" w:line="312" w:lineRule="exact"/>
      </w:pPr>
      <w:bookmarkStart w:id="2" w:name="bookmark2"/>
      <w:r>
        <w:t>Článek I.</w:t>
      </w:r>
      <w:bookmarkEnd w:id="2"/>
    </w:p>
    <w:p w14:paraId="77C83C9B" w14:textId="77777777" w:rsidR="00873C43" w:rsidRDefault="001D548F">
      <w:pPr>
        <w:pStyle w:val="Heading20"/>
        <w:framePr w:w="8419" w:h="4198" w:hRule="exact" w:wrap="none" w:vAnchor="page" w:hAnchor="page" w:x="1668" w:y="10310"/>
        <w:shd w:val="clear" w:color="auto" w:fill="auto"/>
        <w:spacing w:line="312" w:lineRule="exact"/>
      </w:pPr>
      <w:bookmarkStart w:id="3" w:name="bookmark3"/>
      <w:r>
        <w:t>Úvodní ustanovení</w:t>
      </w:r>
      <w:bookmarkEnd w:id="3"/>
    </w:p>
    <w:p w14:paraId="57C9F7D3" w14:textId="77777777" w:rsidR="00873C43" w:rsidRDefault="001D548F">
      <w:pPr>
        <w:pStyle w:val="Bodytext20"/>
        <w:framePr w:w="8419" w:h="4198" w:hRule="exact" w:wrap="none" w:vAnchor="page" w:hAnchor="page" w:x="1668" w:y="10310"/>
        <w:numPr>
          <w:ilvl w:val="0"/>
          <w:numId w:val="1"/>
        </w:numPr>
        <w:shd w:val="clear" w:color="auto" w:fill="auto"/>
        <w:tabs>
          <w:tab w:val="left" w:pos="736"/>
        </w:tabs>
        <w:ind w:left="740" w:hanging="340"/>
      </w:pPr>
      <w:r>
        <w:t xml:space="preserve">Předmětem této smlouvy je zhotovení nových webových stránek Objednatele dle sjednaného rozsahu v čl. </w:t>
      </w:r>
      <w:r>
        <w:rPr>
          <w:lang w:val="en-US" w:eastAsia="en-US" w:bidi="en-US"/>
        </w:rPr>
        <w:t xml:space="preserve">III. </w:t>
      </w:r>
      <w:r>
        <w:t>Smlouvy.</w:t>
      </w:r>
    </w:p>
    <w:p w14:paraId="7A353AAE" w14:textId="77777777" w:rsidR="00873C43" w:rsidRDefault="001D548F">
      <w:pPr>
        <w:pStyle w:val="Bodytext20"/>
        <w:framePr w:w="8419" w:h="4198" w:hRule="exact" w:wrap="none" w:vAnchor="page" w:hAnchor="page" w:x="1668" w:y="10310"/>
        <w:numPr>
          <w:ilvl w:val="0"/>
          <w:numId w:val="1"/>
        </w:numPr>
        <w:shd w:val="clear" w:color="auto" w:fill="auto"/>
        <w:tabs>
          <w:tab w:val="left" w:pos="744"/>
        </w:tabs>
        <w:spacing w:after="389"/>
        <w:ind w:left="740" w:hanging="340"/>
      </w:pPr>
      <w:r>
        <w:t>Zhotovitel prohlašuje, že je odborně způsobilý k předmětu plnění a má oprávnění na území České republiky poskytovat za úplatu všechny služby, jejichž poskytnutí je předmětem této smlouvy.</w:t>
      </w:r>
    </w:p>
    <w:p w14:paraId="67192E07" w14:textId="77777777" w:rsidR="00873C43" w:rsidRDefault="001D548F">
      <w:pPr>
        <w:pStyle w:val="Heading20"/>
        <w:framePr w:w="8419" w:h="4198" w:hRule="exact" w:wrap="none" w:vAnchor="page" w:hAnchor="page" w:x="1668" w:y="10310"/>
        <w:shd w:val="clear" w:color="auto" w:fill="auto"/>
        <w:spacing w:after="120" w:line="312" w:lineRule="exact"/>
      </w:pPr>
      <w:bookmarkStart w:id="4" w:name="bookmark4"/>
      <w:r>
        <w:t>Článek II.</w:t>
      </w:r>
      <w:bookmarkEnd w:id="4"/>
    </w:p>
    <w:p w14:paraId="4C07B675" w14:textId="77777777" w:rsidR="00873C43" w:rsidRDefault="001D548F">
      <w:pPr>
        <w:pStyle w:val="Heading20"/>
        <w:framePr w:w="8419" w:h="4198" w:hRule="exact" w:wrap="none" w:vAnchor="page" w:hAnchor="page" w:x="1668" w:y="10310"/>
        <w:shd w:val="clear" w:color="auto" w:fill="auto"/>
        <w:spacing w:line="312" w:lineRule="exact"/>
      </w:pPr>
      <w:bookmarkStart w:id="5" w:name="bookmark5"/>
      <w:r>
        <w:t>Předmět smlouvy</w:t>
      </w:r>
      <w:bookmarkEnd w:id="5"/>
    </w:p>
    <w:p w14:paraId="5EEF8044" w14:textId="77777777" w:rsidR="00873C43" w:rsidRDefault="001D548F">
      <w:pPr>
        <w:pStyle w:val="Bodytext20"/>
        <w:framePr w:w="8419" w:h="4198" w:hRule="exact" w:wrap="none" w:vAnchor="page" w:hAnchor="page" w:x="1668" w:y="10310"/>
        <w:numPr>
          <w:ilvl w:val="0"/>
          <w:numId w:val="2"/>
        </w:numPr>
        <w:shd w:val="clear" w:color="auto" w:fill="auto"/>
        <w:tabs>
          <w:tab w:val="left" w:pos="736"/>
        </w:tabs>
        <w:ind w:left="740" w:hanging="340"/>
      </w:pPr>
      <w:r>
        <w:t xml:space="preserve">Zhotovitel se zavazuje za podmínek uvedených v této smlouvě zhotovit a předat Objednateli dílo specifikované v čl. </w:t>
      </w:r>
      <w:r>
        <w:rPr>
          <w:lang w:val="en-US" w:eastAsia="en-US" w:bidi="en-US"/>
        </w:rPr>
        <w:t xml:space="preserve">III. </w:t>
      </w:r>
      <w:r>
        <w:t>smlouvy a Objednatel se zavazuje dílo převzít a zaplatit Zhotoviteli sjednanou cenu.</w:t>
      </w:r>
    </w:p>
    <w:p w14:paraId="2518A1C6" w14:textId="77777777" w:rsidR="00873C43" w:rsidRDefault="001D548F">
      <w:pPr>
        <w:pStyle w:val="Headerorfooter0"/>
        <w:framePr w:wrap="none" w:vAnchor="page" w:hAnchor="page" w:x="10016" w:y="15473"/>
        <w:shd w:val="clear" w:color="auto" w:fill="auto"/>
      </w:pPr>
      <w:r>
        <w:t>1</w:t>
      </w:r>
    </w:p>
    <w:p w14:paraId="3D02E014" w14:textId="77777777" w:rsidR="00873C43" w:rsidRDefault="00873C43">
      <w:pPr>
        <w:rPr>
          <w:sz w:val="2"/>
          <w:szCs w:val="2"/>
        </w:rPr>
        <w:sectPr w:rsidR="00873C43">
          <w:pgSz w:w="11900" w:h="16840"/>
          <w:pgMar w:top="360" w:right="360" w:bottom="360" w:left="360" w:header="0" w:footer="3" w:gutter="0"/>
          <w:cols w:space="720"/>
          <w:noEndnote/>
          <w:docGrid w:linePitch="360"/>
        </w:sectPr>
      </w:pPr>
    </w:p>
    <w:p w14:paraId="325B2D1E" w14:textId="77777777" w:rsidR="00873C43" w:rsidRDefault="001D548F">
      <w:pPr>
        <w:pStyle w:val="Heading20"/>
        <w:framePr w:w="8381" w:h="7764" w:hRule="exact" w:wrap="none" w:vAnchor="page" w:hAnchor="page" w:x="1688" w:y="2270"/>
        <w:shd w:val="clear" w:color="auto" w:fill="auto"/>
        <w:spacing w:after="100" w:line="312" w:lineRule="exact"/>
      </w:pPr>
      <w:bookmarkStart w:id="6" w:name="bookmark6"/>
      <w:r>
        <w:lastRenderedPageBreak/>
        <w:t xml:space="preserve">Článek </w:t>
      </w:r>
      <w:r>
        <w:rPr>
          <w:lang w:val="en-US" w:eastAsia="en-US" w:bidi="en-US"/>
        </w:rPr>
        <w:t>III.</w:t>
      </w:r>
      <w:bookmarkEnd w:id="6"/>
    </w:p>
    <w:p w14:paraId="6EDEA72C" w14:textId="77777777" w:rsidR="00873C43" w:rsidRDefault="001D548F">
      <w:pPr>
        <w:pStyle w:val="Heading20"/>
        <w:framePr w:w="8381" w:h="7764" w:hRule="exact" w:wrap="none" w:vAnchor="page" w:hAnchor="page" w:x="1688" w:y="2270"/>
        <w:shd w:val="clear" w:color="auto" w:fill="auto"/>
        <w:spacing w:line="312" w:lineRule="exact"/>
      </w:pPr>
      <w:bookmarkStart w:id="7" w:name="bookmark7"/>
      <w:r>
        <w:t>Vytvoření webových stránek</w:t>
      </w:r>
      <w:bookmarkEnd w:id="7"/>
    </w:p>
    <w:p w14:paraId="6EC02390" w14:textId="77777777" w:rsidR="00873C43" w:rsidRDefault="001D548F">
      <w:pPr>
        <w:pStyle w:val="Bodytext20"/>
        <w:framePr w:w="8381" w:h="7764" w:hRule="exact" w:wrap="none" w:vAnchor="page" w:hAnchor="page" w:x="1688" w:y="2270"/>
        <w:numPr>
          <w:ilvl w:val="0"/>
          <w:numId w:val="3"/>
        </w:numPr>
        <w:shd w:val="clear" w:color="auto" w:fill="auto"/>
        <w:tabs>
          <w:tab w:val="left" w:pos="687"/>
        </w:tabs>
        <w:spacing w:line="224" w:lineRule="exact"/>
        <w:ind w:left="680" w:hanging="320"/>
      </w:pPr>
      <w:r>
        <w:t>Dílem se pro potřeby této smlouvy rozumí:</w:t>
      </w:r>
    </w:p>
    <w:p w14:paraId="5C2150C2" w14:textId="77777777" w:rsidR="00873C43" w:rsidRDefault="001D548F">
      <w:pPr>
        <w:pStyle w:val="Bodytext20"/>
        <w:framePr w:w="8381" w:h="7764" w:hRule="exact" w:wrap="none" w:vAnchor="page" w:hAnchor="page" w:x="1688" w:y="2270"/>
        <w:numPr>
          <w:ilvl w:val="0"/>
          <w:numId w:val="4"/>
        </w:numPr>
        <w:shd w:val="clear" w:color="auto" w:fill="auto"/>
        <w:tabs>
          <w:tab w:val="left" w:pos="1376"/>
        </w:tabs>
        <w:ind w:left="1360" w:hanging="320"/>
      </w:pPr>
      <w:r>
        <w:t>návrh struktury a grafické zpracování webových stránek Objednatele (dále jen webové stránky),</w:t>
      </w:r>
    </w:p>
    <w:p w14:paraId="05240FA7" w14:textId="77777777" w:rsidR="00873C43" w:rsidRDefault="001D548F">
      <w:pPr>
        <w:pStyle w:val="Bodytext20"/>
        <w:framePr w:w="8381" w:h="7764" w:hRule="exact" w:wrap="none" w:vAnchor="page" w:hAnchor="page" w:x="1688" w:y="2270"/>
        <w:numPr>
          <w:ilvl w:val="0"/>
          <w:numId w:val="4"/>
        </w:numPr>
        <w:shd w:val="clear" w:color="auto" w:fill="auto"/>
        <w:tabs>
          <w:tab w:val="left" w:pos="1376"/>
        </w:tabs>
        <w:ind w:left="1360" w:hanging="320"/>
      </w:pPr>
      <w:r>
        <w:t>programování, dodání k testování a dodání finální verze webové stránky.</w:t>
      </w:r>
    </w:p>
    <w:p w14:paraId="53791FBB" w14:textId="77777777" w:rsidR="00873C43" w:rsidRDefault="001D548F">
      <w:pPr>
        <w:pStyle w:val="Bodytext20"/>
        <w:framePr w:w="8381" w:h="7764" w:hRule="exact" w:wrap="none" w:vAnchor="page" w:hAnchor="page" w:x="1688" w:y="2270"/>
        <w:numPr>
          <w:ilvl w:val="0"/>
          <w:numId w:val="3"/>
        </w:numPr>
        <w:shd w:val="clear" w:color="auto" w:fill="auto"/>
        <w:tabs>
          <w:tab w:val="left" w:pos="687"/>
        </w:tabs>
        <w:ind w:left="680" w:hanging="320"/>
      </w:pPr>
      <w:r>
        <w:t>Vytvoření, grafické zpracování a dodání webových stránek zahrnuje:</w:t>
      </w:r>
    </w:p>
    <w:p w14:paraId="68C32D43" w14:textId="77777777" w:rsidR="00873C43" w:rsidRDefault="001D548F">
      <w:pPr>
        <w:pStyle w:val="Bodytext20"/>
        <w:framePr w:w="8381" w:h="7764" w:hRule="exact" w:wrap="none" w:vAnchor="page" w:hAnchor="page" w:x="1688" w:y="2270"/>
        <w:numPr>
          <w:ilvl w:val="0"/>
          <w:numId w:val="5"/>
        </w:numPr>
        <w:shd w:val="clear" w:color="auto" w:fill="auto"/>
        <w:tabs>
          <w:tab w:val="left" w:pos="1376"/>
        </w:tabs>
        <w:ind w:left="1360" w:hanging="320"/>
      </w:pPr>
      <w:r>
        <w:t>zajištění přípravy, realizaci a spuštění webových stránek v rozsahu specifikovaném v Příloze 1, která je nedílnou součástí této smlouvy,</w:t>
      </w:r>
    </w:p>
    <w:p w14:paraId="22AC457F" w14:textId="77777777" w:rsidR="00873C43" w:rsidRDefault="001D548F">
      <w:pPr>
        <w:pStyle w:val="Bodytext20"/>
        <w:framePr w:w="8381" w:h="7764" w:hRule="exact" w:wrap="none" w:vAnchor="page" w:hAnchor="page" w:x="1688" w:y="2270"/>
        <w:numPr>
          <w:ilvl w:val="0"/>
          <w:numId w:val="5"/>
        </w:numPr>
        <w:shd w:val="clear" w:color="auto" w:fill="auto"/>
        <w:tabs>
          <w:tab w:val="left" w:pos="1376"/>
        </w:tabs>
        <w:ind w:left="1360" w:hanging="320"/>
      </w:pPr>
      <w:r>
        <w:t>použití redakčního systému WordPress pro úpravu obsahu jednotlivých stran,</w:t>
      </w:r>
    </w:p>
    <w:p w14:paraId="45F2F107" w14:textId="77777777" w:rsidR="00873C43" w:rsidRDefault="001D548F">
      <w:pPr>
        <w:pStyle w:val="Bodytext20"/>
        <w:framePr w:w="8381" w:h="7764" w:hRule="exact" w:wrap="none" w:vAnchor="page" w:hAnchor="page" w:x="1688" w:y="2270"/>
        <w:numPr>
          <w:ilvl w:val="0"/>
          <w:numId w:val="5"/>
        </w:numPr>
        <w:shd w:val="clear" w:color="auto" w:fill="auto"/>
        <w:tabs>
          <w:tab w:val="left" w:pos="1376"/>
        </w:tabs>
        <w:ind w:left="1360" w:hanging="320"/>
      </w:pPr>
      <w:r>
        <w:t xml:space="preserve">vytvoření </w:t>
      </w:r>
      <w:r>
        <w:rPr>
          <w:lang w:val="en-US" w:eastAsia="en-US" w:bidi="en-US"/>
        </w:rPr>
        <w:t xml:space="preserve">wireframe </w:t>
      </w:r>
      <w:r>
        <w:t>webu,</w:t>
      </w:r>
    </w:p>
    <w:p w14:paraId="141575DC" w14:textId="77777777" w:rsidR="00873C43" w:rsidRDefault="001D548F">
      <w:pPr>
        <w:pStyle w:val="Bodytext20"/>
        <w:framePr w:w="8381" w:h="7764" w:hRule="exact" w:wrap="none" w:vAnchor="page" w:hAnchor="page" w:x="1688" w:y="2270"/>
        <w:numPr>
          <w:ilvl w:val="0"/>
          <w:numId w:val="5"/>
        </w:numPr>
        <w:shd w:val="clear" w:color="auto" w:fill="auto"/>
        <w:tabs>
          <w:tab w:val="left" w:pos="1376"/>
        </w:tabs>
        <w:ind w:left="1360" w:hanging="320"/>
      </w:pPr>
      <w:r>
        <w:t xml:space="preserve">vytvoření a použití odsouhlaseného grafického návrhu </w:t>
      </w:r>
      <w:r>
        <w:rPr>
          <w:lang w:val="en-US" w:eastAsia="en-US" w:bidi="en-US"/>
        </w:rPr>
        <w:t xml:space="preserve">(max </w:t>
      </w:r>
      <w:r>
        <w:t>15 stran),</w:t>
      </w:r>
    </w:p>
    <w:p w14:paraId="16572402" w14:textId="77777777" w:rsidR="00873C43" w:rsidRDefault="001D548F">
      <w:pPr>
        <w:pStyle w:val="Bodytext20"/>
        <w:framePr w:w="8381" w:h="7764" w:hRule="exact" w:wrap="none" w:vAnchor="page" w:hAnchor="page" w:x="1688" w:y="2270"/>
        <w:numPr>
          <w:ilvl w:val="0"/>
          <w:numId w:val="5"/>
        </w:numPr>
        <w:shd w:val="clear" w:color="auto" w:fill="auto"/>
        <w:tabs>
          <w:tab w:val="left" w:pos="1376"/>
        </w:tabs>
        <w:ind w:left="1360" w:hanging="320"/>
      </w:pPr>
      <w:r>
        <w:t>responzivní design - webové stránky se přizpůsobí displeji zařízeni, na kterém sí je uživatel prohlíží,</w:t>
      </w:r>
    </w:p>
    <w:p w14:paraId="280D2536" w14:textId="77777777" w:rsidR="00873C43" w:rsidRDefault="001D548F">
      <w:pPr>
        <w:pStyle w:val="Bodytext20"/>
        <w:framePr w:w="8381" w:h="7764" w:hRule="exact" w:wrap="none" w:vAnchor="page" w:hAnchor="page" w:x="1688" w:y="2270"/>
        <w:numPr>
          <w:ilvl w:val="0"/>
          <w:numId w:val="5"/>
        </w:numPr>
        <w:shd w:val="clear" w:color="auto" w:fill="auto"/>
        <w:tabs>
          <w:tab w:val="left" w:pos="1376"/>
        </w:tabs>
        <w:ind w:left="1360" w:hanging="320"/>
      </w:pPr>
      <w:r>
        <w:t>napojení webových stránek na newsletterovou aplikaci třetí strany,</w:t>
      </w:r>
    </w:p>
    <w:p w14:paraId="1B596335" w14:textId="77777777" w:rsidR="00873C43" w:rsidRDefault="001D548F">
      <w:pPr>
        <w:pStyle w:val="Bodytext20"/>
        <w:framePr w:w="8381" w:h="7764" w:hRule="exact" w:wrap="none" w:vAnchor="page" w:hAnchor="page" w:x="1688" w:y="2270"/>
        <w:numPr>
          <w:ilvl w:val="0"/>
          <w:numId w:val="5"/>
        </w:numPr>
        <w:shd w:val="clear" w:color="auto" w:fill="auto"/>
        <w:tabs>
          <w:tab w:val="left" w:pos="1376"/>
        </w:tabs>
        <w:ind w:left="1360" w:hanging="320"/>
      </w:pPr>
      <w:r>
        <w:t>napojeni webových stránek na rezervační systém třetí strany,</w:t>
      </w:r>
    </w:p>
    <w:p w14:paraId="4F3FB2E2" w14:textId="77777777" w:rsidR="00873C43" w:rsidRDefault="001D548F">
      <w:pPr>
        <w:pStyle w:val="Bodytext20"/>
        <w:framePr w:w="8381" w:h="7764" w:hRule="exact" w:wrap="none" w:vAnchor="page" w:hAnchor="page" w:x="1688" w:y="2270"/>
        <w:numPr>
          <w:ilvl w:val="0"/>
          <w:numId w:val="5"/>
        </w:numPr>
        <w:shd w:val="clear" w:color="auto" w:fill="auto"/>
        <w:tabs>
          <w:tab w:val="left" w:pos="1376"/>
        </w:tabs>
        <w:ind w:left="1360" w:hanging="320"/>
      </w:pPr>
      <w:r>
        <w:t xml:space="preserve">zprovoznění jazykových mutací webových stránek </w:t>
      </w:r>
      <w:r>
        <w:rPr>
          <w:lang w:val="en-US" w:eastAsia="en-US" w:bidi="en-US"/>
        </w:rPr>
        <w:t xml:space="preserve">(max </w:t>
      </w:r>
      <w:r>
        <w:t>3 mutace).</w:t>
      </w:r>
    </w:p>
    <w:p w14:paraId="59BE5EA4" w14:textId="77777777" w:rsidR="00873C43" w:rsidRDefault="001D548F">
      <w:pPr>
        <w:pStyle w:val="Bodytext20"/>
        <w:framePr w:w="8381" w:h="7764" w:hRule="exact" w:wrap="none" w:vAnchor="page" w:hAnchor="page" w:x="1688" w:y="2270"/>
        <w:numPr>
          <w:ilvl w:val="0"/>
          <w:numId w:val="3"/>
        </w:numPr>
        <w:shd w:val="clear" w:color="auto" w:fill="auto"/>
        <w:tabs>
          <w:tab w:val="left" w:pos="687"/>
        </w:tabs>
        <w:ind w:left="680" w:hanging="320"/>
      </w:pPr>
      <w:r>
        <w:t>Zhotovitel zašle po vytvoření grafických návrhů jednotlivých stran webu grafické návrhy k odsouhlasení Objednateli. Za grafický návrh strany webu je považován statický obrázek vytvořený v aplikaci Figma zhotovený Zhotovitelem.</w:t>
      </w:r>
    </w:p>
    <w:p w14:paraId="7741B1E9" w14:textId="77777777" w:rsidR="00873C43" w:rsidRDefault="001D548F">
      <w:pPr>
        <w:pStyle w:val="Bodytext20"/>
        <w:framePr w:w="8381" w:h="7764" w:hRule="exact" w:wrap="none" w:vAnchor="page" w:hAnchor="page" w:x="1688" w:y="2270"/>
        <w:numPr>
          <w:ilvl w:val="0"/>
          <w:numId w:val="3"/>
        </w:numPr>
        <w:shd w:val="clear" w:color="auto" w:fill="auto"/>
        <w:tabs>
          <w:tab w:val="left" w:pos="692"/>
        </w:tabs>
        <w:ind w:left="680" w:hanging="320"/>
      </w:pPr>
      <w:r>
        <w:t>Objednatel je oprávněn ke grafickým návrhům vznést připomínky, ve lhůtě 3 pracovních dnů ode dne doručení návrhů. Zhotovitel zapracuje připomínky Objednatele do grafického návrhu. Nevyjádři-li Objednatel ve stanovené lhůtě, má se za to, že s návrhy souhlasí.</w:t>
      </w:r>
    </w:p>
    <w:p w14:paraId="2E532CE9" w14:textId="77777777" w:rsidR="00873C43" w:rsidRDefault="001D548F">
      <w:pPr>
        <w:pStyle w:val="Bodytext20"/>
        <w:framePr w:w="8381" w:h="7764" w:hRule="exact" w:wrap="none" w:vAnchor="page" w:hAnchor="page" w:x="1688" w:y="2270"/>
        <w:numPr>
          <w:ilvl w:val="0"/>
          <w:numId w:val="3"/>
        </w:numPr>
        <w:shd w:val="clear" w:color="auto" w:fill="auto"/>
        <w:tabs>
          <w:tab w:val="left" w:pos="692"/>
        </w:tabs>
        <w:ind w:left="680" w:hanging="320"/>
        <w:jc w:val="both"/>
      </w:pPr>
      <w:r>
        <w:t>Zhotovitel je oprávněn umístit do patičky webu zpětný odkaz na web Zhotovitele, a to po celou dobu užívání webu Objednatelem. Cena Díla byla sjednána s přihlédnutím k této dohodě.</w:t>
      </w:r>
    </w:p>
    <w:p w14:paraId="47EEA476" w14:textId="77777777" w:rsidR="00873C43" w:rsidRDefault="001D548F">
      <w:pPr>
        <w:pStyle w:val="Heading20"/>
        <w:framePr w:w="8381" w:h="3895" w:hRule="exact" w:wrap="none" w:vAnchor="page" w:hAnchor="page" w:x="1688" w:y="10396"/>
        <w:shd w:val="clear" w:color="auto" w:fill="auto"/>
        <w:spacing w:after="100" w:line="312" w:lineRule="exact"/>
      </w:pPr>
      <w:bookmarkStart w:id="8" w:name="bookmark8"/>
      <w:r>
        <w:t>Článek IV.</w:t>
      </w:r>
      <w:bookmarkEnd w:id="8"/>
    </w:p>
    <w:p w14:paraId="29281717" w14:textId="77777777" w:rsidR="00873C43" w:rsidRDefault="001D548F">
      <w:pPr>
        <w:pStyle w:val="Heading20"/>
        <w:framePr w:w="8381" w:h="3895" w:hRule="exact" w:wrap="none" w:vAnchor="page" w:hAnchor="page" w:x="1688" w:y="10396"/>
        <w:shd w:val="clear" w:color="auto" w:fill="auto"/>
        <w:spacing w:line="312" w:lineRule="exact"/>
      </w:pPr>
      <w:bookmarkStart w:id="9" w:name="bookmark9"/>
      <w:r>
        <w:t>Vícepráce</w:t>
      </w:r>
      <w:bookmarkEnd w:id="9"/>
    </w:p>
    <w:p w14:paraId="020A8721" w14:textId="77777777" w:rsidR="00873C43" w:rsidRDefault="001D548F">
      <w:pPr>
        <w:pStyle w:val="Bodytext20"/>
        <w:framePr w:w="8381" w:h="3895" w:hRule="exact" w:wrap="none" w:vAnchor="page" w:hAnchor="page" w:x="1688" w:y="10396"/>
        <w:numPr>
          <w:ilvl w:val="0"/>
          <w:numId w:val="6"/>
        </w:numPr>
        <w:shd w:val="clear" w:color="auto" w:fill="auto"/>
        <w:tabs>
          <w:tab w:val="left" w:pos="687"/>
        </w:tabs>
        <w:ind w:left="680" w:hanging="320"/>
      </w:pPr>
      <w:r>
        <w:t>Za vícepráce se považuje jakákoliv vzájemné a písemné odsouhlasená kvantitativní nebo kvalitativní změna rozsahu díla nebo požadavek na funkčnost nebo vzhled webových stránek nad rámec rozsahu sjednaného při uzavření této smlouvy. Taková dohoda musí zahrnovat také ujednání o ceně za tyto vícepráce.</w:t>
      </w:r>
    </w:p>
    <w:p w14:paraId="68EEB22F" w14:textId="77777777" w:rsidR="00873C43" w:rsidRDefault="001D548F">
      <w:pPr>
        <w:pStyle w:val="Bodytext20"/>
        <w:framePr w:w="8381" w:h="3895" w:hRule="exact" w:wrap="none" w:vAnchor="page" w:hAnchor="page" w:x="1688" w:y="10396"/>
        <w:numPr>
          <w:ilvl w:val="0"/>
          <w:numId w:val="6"/>
        </w:numPr>
        <w:shd w:val="clear" w:color="auto" w:fill="auto"/>
        <w:tabs>
          <w:tab w:val="left" w:pos="687"/>
        </w:tabs>
        <w:ind w:left="680" w:hanging="320"/>
      </w:pPr>
      <w:r>
        <w:t>Další připomínky nad rámec připomínek dle čl.lll odst. 4 této smlouvy (tzn. připomínky k návrhu již upravenému na základě připomínek Objednatele, které byly Zhotovitelem řádně zapracovány, se považují za vícepráce.</w:t>
      </w:r>
    </w:p>
    <w:p w14:paraId="2836B3EF" w14:textId="77777777" w:rsidR="00873C43" w:rsidRDefault="001D548F">
      <w:pPr>
        <w:pStyle w:val="Bodytext20"/>
        <w:framePr w:w="8381" w:h="3895" w:hRule="exact" w:wrap="none" w:vAnchor="page" w:hAnchor="page" w:x="1688" w:y="10396"/>
        <w:numPr>
          <w:ilvl w:val="0"/>
          <w:numId w:val="6"/>
        </w:numPr>
        <w:shd w:val="clear" w:color="auto" w:fill="auto"/>
        <w:tabs>
          <w:tab w:val="left" w:pos="687"/>
        </w:tabs>
        <w:ind w:left="680" w:hanging="320"/>
      </w:pPr>
      <w:r>
        <w:t>Objednatel se zavazuje zaplatit Zhotoviteli předem dohodnutou cenu za vícepráce, která bude zpravidla odpovídat ceně ve výši 700,-Kč bez DPH / hodinu a o tyto vícepráce bude navýšena konečná cena díla. Vícepráce jsou splatné současně s konečnou cenou díla.</w:t>
      </w:r>
    </w:p>
    <w:p w14:paraId="55A18FCB" w14:textId="77777777" w:rsidR="00873C43" w:rsidRDefault="001D548F">
      <w:pPr>
        <w:pStyle w:val="Headerorfooter0"/>
        <w:framePr w:wrap="none" w:vAnchor="page" w:hAnchor="page" w:x="9891" w:y="15271"/>
        <w:shd w:val="clear" w:color="auto" w:fill="auto"/>
      </w:pPr>
      <w:r>
        <w:t>2</w:t>
      </w:r>
    </w:p>
    <w:p w14:paraId="321652E3" w14:textId="77777777" w:rsidR="00873C43" w:rsidRDefault="00873C43">
      <w:pPr>
        <w:rPr>
          <w:sz w:val="2"/>
          <w:szCs w:val="2"/>
        </w:rPr>
        <w:sectPr w:rsidR="00873C43">
          <w:pgSz w:w="11900" w:h="16840"/>
          <w:pgMar w:top="360" w:right="360" w:bottom="360" w:left="360" w:header="0" w:footer="3" w:gutter="0"/>
          <w:cols w:space="720"/>
          <w:noEndnote/>
          <w:docGrid w:linePitch="360"/>
        </w:sectPr>
      </w:pPr>
    </w:p>
    <w:p w14:paraId="1D7696C6" w14:textId="77777777" w:rsidR="00873C43" w:rsidRDefault="001D548F">
      <w:pPr>
        <w:pStyle w:val="Bodytext20"/>
        <w:framePr w:w="8376" w:h="898" w:hRule="exact" w:wrap="none" w:vAnchor="page" w:hAnchor="page" w:x="1690" w:y="2052"/>
        <w:numPr>
          <w:ilvl w:val="0"/>
          <w:numId w:val="6"/>
        </w:numPr>
        <w:shd w:val="clear" w:color="auto" w:fill="auto"/>
        <w:tabs>
          <w:tab w:val="left" w:pos="692"/>
        </w:tabs>
        <w:spacing w:line="278" w:lineRule="exact"/>
        <w:ind w:left="700" w:hanging="340"/>
      </w:pPr>
      <w:r>
        <w:lastRenderedPageBreak/>
        <w:t>Zhotovitel před provedením víceprací oznámí Objednateli hodnotu a rozsah</w:t>
      </w:r>
    </w:p>
    <w:p w14:paraId="6982E845" w14:textId="77777777" w:rsidR="00873C43" w:rsidRDefault="001D548F">
      <w:pPr>
        <w:pStyle w:val="Bodytext20"/>
        <w:framePr w:w="8376" w:h="898" w:hRule="exact" w:wrap="none" w:vAnchor="page" w:hAnchor="page" w:x="1690" w:y="2052"/>
        <w:shd w:val="clear" w:color="auto" w:fill="auto"/>
        <w:spacing w:line="278" w:lineRule="exact"/>
        <w:ind w:left="700" w:firstLine="0"/>
      </w:pPr>
      <w:r>
        <w:t>víceprací. Nevyjádří-li Objednatel souhlas do 3 pracovních dnů, má se za to, že s cenou víceprací nesouhlasí. V takovém případě vícepráce nebudou provedeny.</w:t>
      </w:r>
    </w:p>
    <w:p w14:paraId="5E157DB3" w14:textId="77777777" w:rsidR="00873C43" w:rsidRDefault="001D548F">
      <w:pPr>
        <w:pStyle w:val="Heading20"/>
        <w:framePr w:w="8376" w:h="9757" w:hRule="exact" w:wrap="none" w:vAnchor="page" w:hAnchor="page" w:x="1690" w:y="3307"/>
        <w:shd w:val="clear" w:color="auto" w:fill="auto"/>
        <w:spacing w:after="100" w:line="312" w:lineRule="exact"/>
      </w:pPr>
      <w:bookmarkStart w:id="10" w:name="bookmark10"/>
      <w:r>
        <w:t>Článek V.</w:t>
      </w:r>
      <w:bookmarkEnd w:id="10"/>
    </w:p>
    <w:p w14:paraId="798425AC" w14:textId="77777777" w:rsidR="00873C43" w:rsidRDefault="001D548F">
      <w:pPr>
        <w:pStyle w:val="Heading20"/>
        <w:framePr w:w="8376" w:h="9757" w:hRule="exact" w:wrap="none" w:vAnchor="page" w:hAnchor="page" w:x="1690" w:y="3307"/>
        <w:shd w:val="clear" w:color="auto" w:fill="auto"/>
        <w:spacing w:line="312" w:lineRule="exact"/>
      </w:pPr>
      <w:bookmarkStart w:id="11" w:name="bookmark11"/>
      <w:r>
        <w:t>Práva a povinnosti Objednatele</w:t>
      </w:r>
      <w:bookmarkEnd w:id="11"/>
    </w:p>
    <w:p w14:paraId="5DA63C08" w14:textId="77777777" w:rsidR="00873C43" w:rsidRDefault="001D548F">
      <w:pPr>
        <w:pStyle w:val="Bodytext20"/>
        <w:framePr w:w="8376" w:h="9757" w:hRule="exact" w:wrap="none" w:vAnchor="page" w:hAnchor="page" w:x="1690" w:y="3307"/>
        <w:numPr>
          <w:ilvl w:val="0"/>
          <w:numId w:val="7"/>
        </w:numPr>
        <w:shd w:val="clear" w:color="auto" w:fill="auto"/>
        <w:tabs>
          <w:tab w:val="left" w:pos="692"/>
        </w:tabs>
        <w:spacing w:line="278" w:lineRule="exact"/>
        <w:ind w:left="700" w:hanging="340"/>
      </w:pPr>
      <w:r>
        <w:t>Objednatel se zavazuje poskytnout Zhotoviteli veškerou součinnost potřebnou pro řádné plnění předmětu této smlouvy spočívající mj. v odsouhlasení grafických návrhů, poskytnutí údajů k webhostingu či součinnosti při předání díla. Objednatel je povinen poskytnout součinnost do 3 dnů ode dne doručení písemné žádosti Zhotovitele. Prodlení Objednatele s poskytnutím uvedené součinnosti má za následek prodloužení termínu plnění díla o dobu, po kterou byl Objednatel v prodlení s poskytnutím součinnosti.</w:t>
      </w:r>
    </w:p>
    <w:p w14:paraId="4D59E52F" w14:textId="77777777" w:rsidR="00873C43" w:rsidRDefault="001D548F">
      <w:pPr>
        <w:pStyle w:val="Bodytext20"/>
        <w:framePr w:w="8376" w:h="9757" w:hRule="exact" w:wrap="none" w:vAnchor="page" w:hAnchor="page" w:x="1690" w:y="3307"/>
        <w:numPr>
          <w:ilvl w:val="0"/>
          <w:numId w:val="7"/>
        </w:numPr>
        <w:shd w:val="clear" w:color="auto" w:fill="auto"/>
        <w:tabs>
          <w:tab w:val="left" w:pos="692"/>
        </w:tabs>
        <w:spacing w:line="278" w:lineRule="exact"/>
        <w:ind w:left="700" w:hanging="340"/>
      </w:pPr>
      <w:r>
        <w:t>Objednatel se zavazuje zaplatit Zhotoviteli cenu dle čl. Vlil. této smlouvy a to způsobem a za podmínek tam stanovených.</w:t>
      </w:r>
    </w:p>
    <w:p w14:paraId="0CBA1398" w14:textId="77777777" w:rsidR="00873C43" w:rsidRDefault="001D548F">
      <w:pPr>
        <w:pStyle w:val="Bodytext20"/>
        <w:framePr w:w="8376" w:h="9757" w:hRule="exact" w:wrap="none" w:vAnchor="page" w:hAnchor="page" w:x="1690" w:y="3307"/>
        <w:numPr>
          <w:ilvl w:val="0"/>
          <w:numId w:val="7"/>
        </w:numPr>
        <w:shd w:val="clear" w:color="auto" w:fill="auto"/>
        <w:tabs>
          <w:tab w:val="left" w:pos="692"/>
        </w:tabs>
        <w:spacing w:line="278" w:lineRule="exact"/>
        <w:ind w:left="700" w:hanging="340"/>
      </w:pPr>
      <w:r>
        <w:t>Objednatel se zavazuje bezodkladně informovat Zhotovitele o všech změnách a jiných okolnostech, které se dotýkají plnění závazků vyplývajících z této smlouvy.</w:t>
      </w:r>
    </w:p>
    <w:p w14:paraId="598E67B0" w14:textId="77777777" w:rsidR="00873C43" w:rsidRDefault="001D548F">
      <w:pPr>
        <w:pStyle w:val="Bodytext20"/>
        <w:framePr w:w="8376" w:h="9757" w:hRule="exact" w:wrap="none" w:vAnchor="page" w:hAnchor="page" w:x="1690" w:y="3307"/>
        <w:numPr>
          <w:ilvl w:val="0"/>
          <w:numId w:val="7"/>
        </w:numPr>
        <w:shd w:val="clear" w:color="auto" w:fill="auto"/>
        <w:tabs>
          <w:tab w:val="left" w:pos="692"/>
        </w:tabs>
        <w:spacing w:line="278" w:lineRule="exact"/>
        <w:ind w:left="700" w:hanging="340"/>
      </w:pPr>
      <w:r>
        <w:t>Pokud při provádění díla dojde k vytvoření autorského díla Zhotovitelem poskytuje tímto Zhotovitel Objednateli oprávnění k výkonu práva autorského k užívání díla (licenci) v rozsahu a za podmínek stanovených v tomto odstavci; pokud dojde k vytvoření autorského díla osobou odlišnou od Zhotovitele zavazuje se Zhotovitel zajistit poskytnutí licence touto osobou Objednateli ve stejném rozsahu, v jakém ji poskytuje Zhotovitel Objednateli touto smlouvou. Licence opravňuje Objednatele autorské dílo užít všemi způsoby užití, jež povaha díla připouští v neomezeném rozsahu v původní nebo zpracované či jinak změněné podobě. Objednatel je oprávněn licenci užívat samostatně, bez jakýchkoliv omezení a celosvětově. Objednatel je oprávněn i bez souhlasu poskytovatele poskytnout třetí osobě oprávnění tvořící součást licence - podlicenci ve smyslu § 2363 občanského zákoníku a je rovněž oprávněn i bez souhlasu poskytovatele licenci postoupit třetí osobě. Licence se uděluje jako výhradní. Zhotovitel se zavazuje poskytnout Objednateli veškeré podklady a informace potřebné k výkonu licence. Cena za poskytnutí licence je součástí ceny díla uvedené v čl. Vlil této smlouvy.</w:t>
      </w:r>
    </w:p>
    <w:p w14:paraId="472CB0FD" w14:textId="77777777" w:rsidR="00873C43" w:rsidRDefault="001D548F">
      <w:pPr>
        <w:pStyle w:val="Bodytext20"/>
        <w:framePr w:w="8376" w:h="9757" w:hRule="exact" w:wrap="none" w:vAnchor="page" w:hAnchor="page" w:x="1690" w:y="3307"/>
        <w:numPr>
          <w:ilvl w:val="0"/>
          <w:numId w:val="7"/>
        </w:numPr>
        <w:shd w:val="clear" w:color="auto" w:fill="auto"/>
        <w:tabs>
          <w:tab w:val="left" w:pos="692"/>
        </w:tabs>
        <w:spacing w:line="278" w:lineRule="exact"/>
        <w:ind w:left="700" w:hanging="340"/>
      </w:pPr>
      <w:r>
        <w:t>Objednatel má právo od této smlouvy odstoupit v případě, že Zhotovitel se dostane do prodlení s dokončením a předáním díla o více jak 30 dnů, v případech uvedených v obecně závazných právních předpisech nebo v případě, že Zhotovitel opakovaně poruší některou ze svých povinností uvedených v této smlouvě. V případě odstoupení zaniká tato smlouva od počátku a smluvní strany si vrátí vše, co na základě smlouvy obdržely.</w:t>
      </w:r>
    </w:p>
    <w:p w14:paraId="188EC2E3" w14:textId="77777777" w:rsidR="00873C43" w:rsidRDefault="001D548F">
      <w:pPr>
        <w:pStyle w:val="Heading20"/>
        <w:framePr w:w="8376" w:h="1702" w:hRule="exact" w:wrap="none" w:vAnchor="page" w:hAnchor="page" w:x="1690" w:y="13406"/>
        <w:shd w:val="clear" w:color="auto" w:fill="auto"/>
        <w:spacing w:after="100" w:line="312" w:lineRule="exact"/>
      </w:pPr>
      <w:bookmarkStart w:id="12" w:name="bookmark12"/>
      <w:r>
        <w:t>Článek VI.</w:t>
      </w:r>
      <w:bookmarkEnd w:id="12"/>
    </w:p>
    <w:p w14:paraId="37D7444D" w14:textId="77777777" w:rsidR="00873C43" w:rsidRDefault="001D548F">
      <w:pPr>
        <w:pStyle w:val="Heading20"/>
        <w:framePr w:w="8376" w:h="1702" w:hRule="exact" w:wrap="none" w:vAnchor="page" w:hAnchor="page" w:x="1690" w:y="13406"/>
        <w:shd w:val="clear" w:color="auto" w:fill="auto"/>
        <w:spacing w:line="312" w:lineRule="exact"/>
      </w:pPr>
      <w:bookmarkStart w:id="13" w:name="bookmark13"/>
      <w:r>
        <w:t>Práva a povinnosti Zhotovitele</w:t>
      </w:r>
      <w:bookmarkEnd w:id="13"/>
    </w:p>
    <w:p w14:paraId="5863FC89" w14:textId="77777777" w:rsidR="00873C43" w:rsidRDefault="001D548F">
      <w:pPr>
        <w:pStyle w:val="Bodytext20"/>
        <w:framePr w:w="8376" w:h="1702" w:hRule="exact" w:wrap="none" w:vAnchor="page" w:hAnchor="page" w:x="1690" w:y="13406"/>
        <w:numPr>
          <w:ilvl w:val="0"/>
          <w:numId w:val="8"/>
        </w:numPr>
        <w:shd w:val="clear" w:color="auto" w:fill="auto"/>
        <w:tabs>
          <w:tab w:val="left" w:pos="692"/>
        </w:tabs>
        <w:spacing w:line="278" w:lineRule="exact"/>
        <w:ind w:left="700" w:hanging="340"/>
      </w:pPr>
      <w:r>
        <w:t>Zhotovitel se zavazuje, že bude poskytovat předmět plnění v rozsahu a způsobem stanoveným touto smlouvou. Zhotovitel se zavazuje během zpracovávání dílo konzultovat s Objednatelem a případné změny při provádění díla muže provádět jen</w:t>
      </w:r>
    </w:p>
    <w:p w14:paraId="0EDC0750" w14:textId="77777777" w:rsidR="00873C43" w:rsidRDefault="001D548F">
      <w:pPr>
        <w:pStyle w:val="Headerorfooter0"/>
        <w:framePr w:wrap="none" w:vAnchor="page" w:hAnchor="page" w:x="9994" w:y="15521"/>
        <w:shd w:val="clear" w:color="auto" w:fill="auto"/>
      </w:pPr>
      <w:r>
        <w:t>3</w:t>
      </w:r>
    </w:p>
    <w:p w14:paraId="2A113EFD" w14:textId="77777777" w:rsidR="00873C43" w:rsidRDefault="00873C43">
      <w:pPr>
        <w:rPr>
          <w:sz w:val="2"/>
          <w:szCs w:val="2"/>
        </w:rPr>
        <w:sectPr w:rsidR="00873C43">
          <w:pgSz w:w="11900" w:h="16840"/>
          <w:pgMar w:top="360" w:right="360" w:bottom="360" w:left="360" w:header="0" w:footer="3" w:gutter="0"/>
          <w:cols w:space="720"/>
          <w:noEndnote/>
          <w:docGrid w:linePitch="360"/>
        </w:sectPr>
      </w:pPr>
    </w:p>
    <w:p w14:paraId="72AA28DA" w14:textId="77777777" w:rsidR="00873C43" w:rsidRDefault="001D548F">
      <w:pPr>
        <w:pStyle w:val="Bodytext20"/>
        <w:framePr w:w="8376" w:h="4502" w:hRule="exact" w:wrap="none" w:vAnchor="page" w:hAnchor="page" w:x="1690" w:y="2052"/>
        <w:shd w:val="clear" w:color="auto" w:fill="auto"/>
        <w:tabs>
          <w:tab w:val="left" w:pos="692"/>
        </w:tabs>
        <w:spacing w:line="278" w:lineRule="exact"/>
        <w:ind w:left="700" w:hanging="340"/>
      </w:pPr>
      <w:r>
        <w:lastRenderedPageBreak/>
        <w:t>se souhlasem Objednatele. Zhotovitel se při plnění předmětu této smlouvy bude řídit pokyny Objednatele a postupovat v úzké součinnosti s Objednatelem. Jednotlivé kroky zajištění předmětu díla budou realizovány až po odsouhlasení jejich finálních návrhů Objednatelem. Pokud Objednatel neposkytne v dostatečném předstihu Zhotoviteli potřebné pokyny, je Zhotovitel oprávněn postupovat samostatné tak, aby byly řádně chráněny zájmy Objednatele, které Zhotovitel zná nebo znát má.</w:t>
      </w:r>
    </w:p>
    <w:p w14:paraId="04EE3533" w14:textId="77777777" w:rsidR="00873C43" w:rsidRDefault="001D548F">
      <w:pPr>
        <w:pStyle w:val="Bodytext20"/>
        <w:framePr w:w="8376" w:h="4502" w:hRule="exact" w:wrap="none" w:vAnchor="page" w:hAnchor="page" w:x="1690" w:y="2052"/>
        <w:numPr>
          <w:ilvl w:val="0"/>
          <w:numId w:val="8"/>
        </w:numPr>
        <w:shd w:val="clear" w:color="auto" w:fill="auto"/>
        <w:tabs>
          <w:tab w:val="left" w:pos="695"/>
        </w:tabs>
        <w:ind w:left="700" w:hanging="340"/>
      </w:pPr>
      <w:r>
        <w:t>Zhotovitel je povinen v průběhu provádění díla informovat Objednatele o skutečnostech, které mohou mít vliv na provedení díla.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Objednatele jsou nevhodné či pro plnění předmětu této smlouvy neúčelné, je povinen na to Objednatele upozornit.</w:t>
      </w:r>
    </w:p>
    <w:p w14:paraId="417B9EB3" w14:textId="77777777" w:rsidR="00873C43" w:rsidRDefault="001D548F">
      <w:pPr>
        <w:pStyle w:val="Bodytext20"/>
        <w:framePr w:w="8376" w:h="4502" w:hRule="exact" w:wrap="none" w:vAnchor="page" w:hAnchor="page" w:x="1690" w:y="2052"/>
        <w:numPr>
          <w:ilvl w:val="0"/>
          <w:numId w:val="8"/>
        </w:numPr>
        <w:shd w:val="clear" w:color="auto" w:fill="auto"/>
        <w:tabs>
          <w:tab w:val="left" w:pos="695"/>
        </w:tabs>
        <w:ind w:left="700" w:hanging="340"/>
      </w:pPr>
      <w:r>
        <w:t>Všechna upozornění dle předchozích odstavců činí Zhotovitel vůči Objednateli bez zbytečného odkladu.</w:t>
      </w:r>
    </w:p>
    <w:p w14:paraId="3E840335" w14:textId="77777777" w:rsidR="00873C43" w:rsidRDefault="001D548F">
      <w:pPr>
        <w:pStyle w:val="Heading20"/>
        <w:framePr w:w="8376" w:h="7855" w:hRule="exact" w:wrap="none" w:vAnchor="page" w:hAnchor="page" w:x="1690" w:y="6921"/>
        <w:shd w:val="clear" w:color="auto" w:fill="auto"/>
        <w:spacing w:after="100" w:line="312" w:lineRule="exact"/>
      </w:pPr>
      <w:bookmarkStart w:id="14" w:name="bookmark14"/>
      <w:r>
        <w:t>Článek VII.</w:t>
      </w:r>
      <w:bookmarkEnd w:id="14"/>
    </w:p>
    <w:p w14:paraId="697BDB59" w14:textId="77777777" w:rsidR="00873C43" w:rsidRDefault="001D548F">
      <w:pPr>
        <w:pStyle w:val="Heading20"/>
        <w:framePr w:w="8376" w:h="7855" w:hRule="exact" w:wrap="none" w:vAnchor="page" w:hAnchor="page" w:x="1690" w:y="6921"/>
        <w:shd w:val="clear" w:color="auto" w:fill="auto"/>
        <w:spacing w:line="312" w:lineRule="exact"/>
      </w:pPr>
      <w:bookmarkStart w:id="15" w:name="bookmark15"/>
      <w:r>
        <w:t>Splnění díla</w:t>
      </w:r>
      <w:bookmarkEnd w:id="15"/>
    </w:p>
    <w:p w14:paraId="4F9AD007" w14:textId="77777777" w:rsidR="00873C43" w:rsidRDefault="001D548F">
      <w:pPr>
        <w:pStyle w:val="Bodytext20"/>
        <w:framePr w:w="8376" w:h="7855" w:hRule="exact" w:wrap="none" w:vAnchor="page" w:hAnchor="page" w:x="1690" w:y="6921"/>
        <w:numPr>
          <w:ilvl w:val="0"/>
          <w:numId w:val="9"/>
        </w:numPr>
        <w:shd w:val="clear" w:color="auto" w:fill="auto"/>
        <w:tabs>
          <w:tab w:val="left" w:pos="695"/>
        </w:tabs>
        <w:spacing w:line="278" w:lineRule="exact"/>
        <w:ind w:left="700" w:hanging="340"/>
      </w:pPr>
      <w:r>
        <w:t>Závazek Zhotovitele provést dílo je splněn jeho řádným dokončením a předáním díla Objednateli.</w:t>
      </w:r>
    </w:p>
    <w:p w14:paraId="012B8F90" w14:textId="77777777" w:rsidR="00873C43" w:rsidRDefault="001D548F">
      <w:pPr>
        <w:pStyle w:val="Bodytext20"/>
        <w:framePr w:w="8376" w:h="7855" w:hRule="exact" w:wrap="none" w:vAnchor="page" w:hAnchor="page" w:x="1690" w:y="6921"/>
        <w:numPr>
          <w:ilvl w:val="0"/>
          <w:numId w:val="9"/>
        </w:numPr>
        <w:shd w:val="clear" w:color="auto" w:fill="auto"/>
        <w:tabs>
          <w:tab w:val="left" w:pos="695"/>
        </w:tabs>
        <w:spacing w:line="278" w:lineRule="exact"/>
        <w:ind w:left="700" w:hanging="340"/>
      </w:pPr>
      <w:r>
        <w:t>Zhotovitel předá Objednateli dílo v následujících termínech:</w:t>
      </w:r>
    </w:p>
    <w:p w14:paraId="7F2F33D1" w14:textId="77777777" w:rsidR="00873C43" w:rsidRDefault="001D548F">
      <w:pPr>
        <w:pStyle w:val="Bodytext20"/>
        <w:framePr w:w="8376" w:h="7855" w:hRule="exact" w:wrap="none" w:vAnchor="page" w:hAnchor="page" w:x="1690" w:y="6921"/>
        <w:numPr>
          <w:ilvl w:val="0"/>
          <w:numId w:val="10"/>
        </w:numPr>
        <w:shd w:val="clear" w:color="auto" w:fill="auto"/>
        <w:tabs>
          <w:tab w:val="left" w:pos="1354"/>
        </w:tabs>
        <w:spacing w:line="278" w:lineRule="exact"/>
        <w:ind w:left="1360" w:hanging="340"/>
      </w:pPr>
      <w:r>
        <w:t>struktura webu k 31. 12. 2021,</w:t>
      </w:r>
    </w:p>
    <w:p w14:paraId="50E3D515" w14:textId="77777777" w:rsidR="00873C43" w:rsidRDefault="001D548F">
      <w:pPr>
        <w:pStyle w:val="Bodytext20"/>
        <w:framePr w:w="8376" w:h="7855" w:hRule="exact" w:wrap="none" w:vAnchor="page" w:hAnchor="page" w:x="1690" w:y="6921"/>
        <w:numPr>
          <w:ilvl w:val="0"/>
          <w:numId w:val="10"/>
        </w:numPr>
        <w:shd w:val="clear" w:color="auto" w:fill="auto"/>
        <w:tabs>
          <w:tab w:val="left" w:pos="1354"/>
        </w:tabs>
        <w:spacing w:line="278" w:lineRule="exact"/>
        <w:ind w:left="1360" w:hanging="340"/>
      </w:pPr>
      <w:r>
        <w:t>přístup do administrace do 15.2.2022</w:t>
      </w:r>
    </w:p>
    <w:p w14:paraId="4F726B42" w14:textId="77777777" w:rsidR="00873C43" w:rsidRDefault="001D548F">
      <w:pPr>
        <w:pStyle w:val="Bodytext20"/>
        <w:framePr w:w="8376" w:h="7855" w:hRule="exact" w:wrap="none" w:vAnchor="page" w:hAnchor="page" w:x="1690" w:y="6921"/>
        <w:numPr>
          <w:ilvl w:val="0"/>
          <w:numId w:val="10"/>
        </w:numPr>
        <w:shd w:val="clear" w:color="auto" w:fill="auto"/>
        <w:tabs>
          <w:tab w:val="left" w:pos="1354"/>
        </w:tabs>
        <w:spacing w:line="278" w:lineRule="exact"/>
        <w:ind w:left="1360" w:hanging="340"/>
      </w:pPr>
      <w:r>
        <w:t>spuštění webových stránek do 28.2.2022</w:t>
      </w:r>
    </w:p>
    <w:p w14:paraId="73899AA4" w14:textId="77777777" w:rsidR="00873C43" w:rsidRDefault="001D548F">
      <w:pPr>
        <w:pStyle w:val="Bodytext20"/>
        <w:framePr w:w="8376" w:h="7855" w:hRule="exact" w:wrap="none" w:vAnchor="page" w:hAnchor="page" w:x="1690" w:y="6921"/>
        <w:numPr>
          <w:ilvl w:val="0"/>
          <w:numId w:val="9"/>
        </w:numPr>
        <w:shd w:val="clear" w:color="auto" w:fill="auto"/>
        <w:tabs>
          <w:tab w:val="left" w:pos="695"/>
        </w:tabs>
        <w:spacing w:line="278" w:lineRule="exact"/>
        <w:ind w:left="700" w:hanging="340"/>
      </w:pPr>
      <w:r>
        <w:t>Dílo se má za řádné provedené a předané předáním přístupu do administrace Objednateli a spuštěním webových stránek, které budou bez vad a nedodělků.</w:t>
      </w:r>
    </w:p>
    <w:p w14:paraId="00FE735A" w14:textId="77777777" w:rsidR="00873C43" w:rsidRDefault="001D548F">
      <w:pPr>
        <w:pStyle w:val="Bodytext20"/>
        <w:framePr w:w="8376" w:h="7855" w:hRule="exact" w:wrap="none" w:vAnchor="page" w:hAnchor="page" w:x="1690" w:y="6921"/>
        <w:numPr>
          <w:ilvl w:val="0"/>
          <w:numId w:val="9"/>
        </w:numPr>
        <w:shd w:val="clear" w:color="auto" w:fill="auto"/>
        <w:tabs>
          <w:tab w:val="left" w:pos="695"/>
        </w:tabs>
        <w:spacing w:line="278" w:lineRule="exact"/>
        <w:ind w:left="700" w:hanging="340"/>
      </w:pPr>
      <w:r>
        <w:t>Sjednané termíny se prodlužuji o:</w:t>
      </w:r>
    </w:p>
    <w:p w14:paraId="3C9BFB38" w14:textId="77777777" w:rsidR="00873C43" w:rsidRDefault="001D548F">
      <w:pPr>
        <w:pStyle w:val="Bodytext20"/>
        <w:framePr w:w="8376" w:h="7855" w:hRule="exact" w:wrap="none" w:vAnchor="page" w:hAnchor="page" w:x="1690" w:y="6921"/>
        <w:numPr>
          <w:ilvl w:val="0"/>
          <w:numId w:val="11"/>
        </w:numPr>
        <w:shd w:val="clear" w:color="auto" w:fill="auto"/>
        <w:tabs>
          <w:tab w:val="left" w:pos="1354"/>
        </w:tabs>
        <w:spacing w:line="278" w:lineRule="exact"/>
        <w:ind w:left="1360" w:hanging="340"/>
      </w:pPr>
      <w:r>
        <w:t>každý den prodlení Objednatele s úhradou ceny díla splatné po uzavření této smlouvy;</w:t>
      </w:r>
    </w:p>
    <w:p w14:paraId="47015DAC" w14:textId="77777777" w:rsidR="00873C43" w:rsidRDefault="001D548F">
      <w:pPr>
        <w:pStyle w:val="Bodytext20"/>
        <w:framePr w:w="8376" w:h="7855" w:hRule="exact" w:wrap="none" w:vAnchor="page" w:hAnchor="page" w:x="1690" w:y="6921"/>
        <w:numPr>
          <w:ilvl w:val="0"/>
          <w:numId w:val="11"/>
        </w:numPr>
        <w:shd w:val="clear" w:color="auto" w:fill="auto"/>
        <w:tabs>
          <w:tab w:val="left" w:pos="1354"/>
        </w:tabs>
        <w:spacing w:line="278" w:lineRule="exact"/>
        <w:ind w:left="1360" w:hanging="340"/>
      </w:pPr>
      <w:r>
        <w:t>dobu nutnou k provedení víceprací. Do této doby se započítává i doba pro kterou nemůže Zhotovitel provádět dílo pro chybějící vyjádření Objednatele;</w:t>
      </w:r>
    </w:p>
    <w:p w14:paraId="1A737BFC" w14:textId="77777777" w:rsidR="00873C43" w:rsidRDefault="001D548F">
      <w:pPr>
        <w:pStyle w:val="Bodytext20"/>
        <w:framePr w:w="8376" w:h="7855" w:hRule="exact" w:wrap="none" w:vAnchor="page" w:hAnchor="page" w:x="1690" w:y="6921"/>
        <w:numPr>
          <w:ilvl w:val="0"/>
          <w:numId w:val="11"/>
        </w:numPr>
        <w:shd w:val="clear" w:color="auto" w:fill="auto"/>
        <w:tabs>
          <w:tab w:val="left" w:pos="1354"/>
        </w:tabs>
        <w:spacing w:line="278" w:lineRule="exact"/>
        <w:ind w:left="1360" w:hanging="340"/>
      </w:pPr>
      <w:r>
        <w:t>dobu po kterou Objednatel neposkytl potřebnou součinnost nutnou k provedení díla, ačkoliv byl k takové součinnosti písemně vyzván Zhotovitelem.</w:t>
      </w:r>
    </w:p>
    <w:p w14:paraId="5B68269F" w14:textId="77777777" w:rsidR="00873C43" w:rsidRDefault="001D548F">
      <w:pPr>
        <w:pStyle w:val="Bodytext20"/>
        <w:framePr w:w="8376" w:h="7855" w:hRule="exact" w:wrap="none" w:vAnchor="page" w:hAnchor="page" w:x="1690" w:y="6921"/>
        <w:numPr>
          <w:ilvl w:val="0"/>
          <w:numId w:val="9"/>
        </w:numPr>
        <w:shd w:val="clear" w:color="auto" w:fill="auto"/>
        <w:tabs>
          <w:tab w:val="left" w:pos="695"/>
        </w:tabs>
        <w:spacing w:after="433" w:line="278" w:lineRule="exact"/>
        <w:ind w:left="700" w:hanging="340"/>
      </w:pPr>
      <w:r>
        <w:t>V případě prodlení Zhotovitele s dokončením a předáním díla vzniká Objednateli nárok na smluvní pokutu ve výši 300 Kč denně. Ujednáním o smluvní pokutě není dotčeno právo na náhradu škody.</w:t>
      </w:r>
    </w:p>
    <w:p w14:paraId="459E84D1" w14:textId="77777777" w:rsidR="00873C43" w:rsidRDefault="001D548F">
      <w:pPr>
        <w:pStyle w:val="Heading20"/>
        <w:framePr w:w="8376" w:h="7855" w:hRule="exact" w:wrap="none" w:vAnchor="page" w:hAnchor="page" w:x="1690" w:y="6921"/>
        <w:shd w:val="clear" w:color="auto" w:fill="auto"/>
        <w:spacing w:after="100" w:line="312" w:lineRule="exact"/>
      </w:pPr>
      <w:bookmarkStart w:id="16" w:name="bookmark16"/>
      <w:r>
        <w:t>Článek Vlil.</w:t>
      </w:r>
      <w:bookmarkEnd w:id="16"/>
    </w:p>
    <w:p w14:paraId="6D5A24B5" w14:textId="77777777" w:rsidR="00873C43" w:rsidRDefault="001D548F">
      <w:pPr>
        <w:pStyle w:val="Heading20"/>
        <w:framePr w:w="8376" w:h="7855" w:hRule="exact" w:wrap="none" w:vAnchor="page" w:hAnchor="page" w:x="1690" w:y="6921"/>
        <w:shd w:val="clear" w:color="auto" w:fill="auto"/>
        <w:spacing w:line="312" w:lineRule="exact"/>
      </w:pPr>
      <w:bookmarkStart w:id="17" w:name="bookmark17"/>
      <w:r>
        <w:t>Cena a platební podmínky</w:t>
      </w:r>
      <w:bookmarkEnd w:id="17"/>
    </w:p>
    <w:p w14:paraId="363F2B57" w14:textId="5683C628" w:rsidR="00873C43" w:rsidRDefault="001D548F">
      <w:pPr>
        <w:pStyle w:val="Bodytext20"/>
        <w:framePr w:w="8376" w:h="7855" w:hRule="exact" w:wrap="none" w:vAnchor="page" w:hAnchor="page" w:x="1690" w:y="6921"/>
        <w:shd w:val="clear" w:color="auto" w:fill="auto"/>
        <w:ind w:left="700" w:hanging="340"/>
      </w:pPr>
      <w:r>
        <w:t>1. Dohodou smluvních stran byla stanovena cena za dílo: 101.500 Kč bez DPH (122.815 Kč DPH).</w:t>
      </w:r>
    </w:p>
    <w:p w14:paraId="306E7E8D" w14:textId="77777777" w:rsidR="00873C43" w:rsidRDefault="001D548F">
      <w:pPr>
        <w:pStyle w:val="Headerorfooter0"/>
        <w:framePr w:wrap="none" w:vAnchor="page" w:hAnchor="page" w:x="9903" w:y="15468"/>
        <w:shd w:val="clear" w:color="auto" w:fill="auto"/>
      </w:pPr>
      <w:r>
        <w:t>4</w:t>
      </w:r>
    </w:p>
    <w:p w14:paraId="19F9A7D0" w14:textId="77777777" w:rsidR="00873C43" w:rsidRDefault="00873C43">
      <w:pPr>
        <w:rPr>
          <w:sz w:val="2"/>
          <w:szCs w:val="2"/>
        </w:rPr>
        <w:sectPr w:rsidR="00873C43">
          <w:pgSz w:w="11900" w:h="16840"/>
          <w:pgMar w:top="360" w:right="360" w:bottom="360" w:left="360" w:header="0" w:footer="3" w:gutter="0"/>
          <w:cols w:space="720"/>
          <w:noEndnote/>
          <w:docGrid w:linePitch="360"/>
        </w:sectPr>
      </w:pPr>
    </w:p>
    <w:p w14:paraId="19A7A012" w14:textId="30655CA1" w:rsidR="00873C43" w:rsidRDefault="001D548F">
      <w:pPr>
        <w:pStyle w:val="Bodytext20"/>
        <w:framePr w:w="8448" w:h="5934" w:hRule="exact" w:wrap="none" w:vAnchor="page" w:hAnchor="page" w:x="1654" w:y="2066"/>
        <w:numPr>
          <w:ilvl w:val="0"/>
          <w:numId w:val="2"/>
        </w:numPr>
        <w:shd w:val="clear" w:color="auto" w:fill="auto"/>
        <w:tabs>
          <w:tab w:val="left" w:pos="694"/>
        </w:tabs>
        <w:spacing w:line="278" w:lineRule="exact"/>
        <w:ind w:left="700" w:hanging="340"/>
      </w:pPr>
      <w:r>
        <w:lastRenderedPageBreak/>
        <w:t>Cena pod</w:t>
      </w:r>
      <w:r w:rsidR="00032830">
        <w:t>l</w:t>
      </w:r>
      <w:r>
        <w:t>e odstavce 1 zahrnuje veškeré náklady Zhotovitele spojené se splněním jeho závazků vyplývajících z této smlouvy se započtením veškerých nákladů, rizik a zisku. Sjednanou cenu za dílo je možné překročit pouze v případě změny rozsahu plnění dle této smlouvy, a to po předchozí písemné dohodě obou smluvních stran.</w:t>
      </w:r>
    </w:p>
    <w:p w14:paraId="4EB48D48" w14:textId="77777777" w:rsidR="00873C43" w:rsidRDefault="001D548F">
      <w:pPr>
        <w:pStyle w:val="Bodytext20"/>
        <w:framePr w:w="8448" w:h="5934" w:hRule="exact" w:wrap="none" w:vAnchor="page" w:hAnchor="page" w:x="1654" w:y="2066"/>
        <w:numPr>
          <w:ilvl w:val="0"/>
          <w:numId w:val="2"/>
        </w:numPr>
        <w:shd w:val="clear" w:color="auto" w:fill="auto"/>
        <w:tabs>
          <w:tab w:val="left" w:pos="694"/>
        </w:tabs>
        <w:spacing w:line="278" w:lineRule="exact"/>
        <w:ind w:left="700" w:hanging="340"/>
      </w:pPr>
      <w:r>
        <w:t>Cena za dílo bude rozdělena do dvou plateb takto:</w:t>
      </w:r>
    </w:p>
    <w:p w14:paraId="7F9CEC94" w14:textId="77777777" w:rsidR="00873C43" w:rsidRDefault="001D548F">
      <w:pPr>
        <w:pStyle w:val="Bodytext20"/>
        <w:framePr w:w="8448" w:h="5934" w:hRule="exact" w:wrap="none" w:vAnchor="page" w:hAnchor="page" w:x="1654" w:y="2066"/>
        <w:numPr>
          <w:ilvl w:val="0"/>
          <w:numId w:val="12"/>
        </w:numPr>
        <w:shd w:val="clear" w:color="auto" w:fill="auto"/>
        <w:tabs>
          <w:tab w:val="left" w:pos="1351"/>
        </w:tabs>
        <w:spacing w:line="278" w:lineRule="exact"/>
        <w:ind w:left="1360" w:hanging="340"/>
      </w:pPr>
      <w:r>
        <w:t>ve výši 40.600,- Kč bez DPH (49.126 Kč s DPH) ve Ihútě 14 dnů ode dne uzavření této smlouvy na základě faktury vystavené Zhotovitelem (dle čl. 3. odst. 1a);</w:t>
      </w:r>
    </w:p>
    <w:p w14:paraId="422CD969" w14:textId="77777777" w:rsidR="00873C43" w:rsidRDefault="001D548F">
      <w:pPr>
        <w:pStyle w:val="Bodytext20"/>
        <w:framePr w:w="8448" w:h="5934" w:hRule="exact" w:wrap="none" w:vAnchor="page" w:hAnchor="page" w:x="1654" w:y="2066"/>
        <w:numPr>
          <w:ilvl w:val="0"/>
          <w:numId w:val="12"/>
        </w:numPr>
        <w:shd w:val="clear" w:color="auto" w:fill="auto"/>
        <w:tabs>
          <w:tab w:val="left" w:pos="1351"/>
        </w:tabs>
        <w:spacing w:line="278" w:lineRule="exact"/>
        <w:ind w:left="1360" w:hanging="340"/>
      </w:pPr>
      <w:r>
        <w:t>ve výši 60.900,- Kč bez DPH (73.689 Kč s DPH) po předání díla na základě faktury vystavené Zhotovitelem (dle čl. 3, odst. 1b).</w:t>
      </w:r>
    </w:p>
    <w:p w14:paraId="4D9D5D7F" w14:textId="77777777" w:rsidR="00873C43" w:rsidRDefault="001D548F">
      <w:pPr>
        <w:pStyle w:val="Bodytext20"/>
        <w:framePr w:w="8448" w:h="5934" w:hRule="exact" w:wrap="none" w:vAnchor="page" w:hAnchor="page" w:x="1654" w:y="2066"/>
        <w:numPr>
          <w:ilvl w:val="0"/>
          <w:numId w:val="2"/>
        </w:numPr>
        <w:shd w:val="clear" w:color="auto" w:fill="auto"/>
        <w:tabs>
          <w:tab w:val="left" w:pos="694"/>
        </w:tabs>
        <w:spacing w:line="278" w:lineRule="exact"/>
        <w:ind w:left="700" w:hanging="340"/>
      </w:pPr>
      <w:r>
        <w:t>Lhůta splatnosti výše uvedených faktur se sjednává v délce 14 dnů ode dne doručení Objednateli.</w:t>
      </w:r>
    </w:p>
    <w:p w14:paraId="2918AE80" w14:textId="77777777" w:rsidR="00873C43" w:rsidRDefault="001D548F">
      <w:pPr>
        <w:pStyle w:val="Bodytext20"/>
        <w:framePr w:w="8448" w:h="5934" w:hRule="exact" w:wrap="none" w:vAnchor="page" w:hAnchor="page" w:x="1654" w:y="2066"/>
        <w:numPr>
          <w:ilvl w:val="0"/>
          <w:numId w:val="2"/>
        </w:numPr>
        <w:shd w:val="clear" w:color="auto" w:fill="auto"/>
        <w:tabs>
          <w:tab w:val="left" w:pos="694"/>
        </w:tabs>
        <w:spacing w:line="278" w:lineRule="exact"/>
        <w:ind w:left="700" w:hanging="340"/>
      </w:pPr>
      <w:r>
        <w:t>V případě, že Objednatel neuhradí první platbu splatnou po uzavření této smlouvy ve lhůtě splatnosti, ani v náhradní přiměřené lhůtě (10 dní) ode dne doručení výzvy k úhradě dlužné částky, je Zhotovitel oprávněn od této smlouvy odstoupit.</w:t>
      </w:r>
    </w:p>
    <w:p w14:paraId="32EB246A" w14:textId="77777777" w:rsidR="00873C43" w:rsidRDefault="001D548F">
      <w:pPr>
        <w:pStyle w:val="Bodytext20"/>
        <w:framePr w:w="8448" w:h="5934" w:hRule="exact" w:wrap="none" w:vAnchor="page" w:hAnchor="page" w:x="1654" w:y="2066"/>
        <w:numPr>
          <w:ilvl w:val="0"/>
          <w:numId w:val="2"/>
        </w:numPr>
        <w:shd w:val="clear" w:color="auto" w:fill="auto"/>
        <w:tabs>
          <w:tab w:val="left" w:pos="694"/>
        </w:tabs>
        <w:spacing w:line="278" w:lineRule="exact"/>
        <w:ind w:left="700" w:hanging="340"/>
      </w:pPr>
      <w:r>
        <w:t>Povinnost zaplatit cenu je splněna dnem připsání příslušné částky na účet Zhotovitele.</w:t>
      </w:r>
    </w:p>
    <w:p w14:paraId="01E0CE07" w14:textId="77777777" w:rsidR="00873C43" w:rsidRDefault="001D548F">
      <w:pPr>
        <w:pStyle w:val="Bodytext20"/>
        <w:framePr w:w="8448" w:h="5934" w:hRule="exact" w:wrap="none" w:vAnchor="page" w:hAnchor="page" w:x="1654" w:y="2066"/>
        <w:numPr>
          <w:ilvl w:val="0"/>
          <w:numId w:val="2"/>
        </w:numPr>
        <w:shd w:val="clear" w:color="auto" w:fill="auto"/>
        <w:tabs>
          <w:tab w:val="left" w:pos="694"/>
        </w:tabs>
        <w:spacing w:line="278" w:lineRule="exact"/>
        <w:ind w:left="700" w:hanging="340"/>
      </w:pPr>
      <w:r>
        <w:t>V případě prodlení Objednatele s platbou výše uvedených faktur vzniká Zhotoviteli nárok na smluvní pokutu ve výši 300 Kč bez DPH denně.</w:t>
      </w:r>
    </w:p>
    <w:p w14:paraId="284C9C04" w14:textId="77777777" w:rsidR="00873C43" w:rsidRDefault="001D548F">
      <w:pPr>
        <w:pStyle w:val="Bodytext20"/>
        <w:framePr w:w="8448" w:h="5934" w:hRule="exact" w:wrap="none" w:vAnchor="page" w:hAnchor="page" w:x="1654" w:y="2066"/>
        <w:numPr>
          <w:ilvl w:val="0"/>
          <w:numId w:val="2"/>
        </w:numPr>
        <w:shd w:val="clear" w:color="auto" w:fill="auto"/>
        <w:tabs>
          <w:tab w:val="left" w:pos="694"/>
        </w:tabs>
        <w:spacing w:line="278" w:lineRule="exact"/>
        <w:ind w:left="700" w:hanging="340"/>
      </w:pPr>
      <w:r>
        <w:t>Zhotovitel je oprávněn vystavit fakturu v elektronické formě a zaslat ji Objednateli e-mailem na adresu uvedenou v záhlaví této smlouvy.</w:t>
      </w:r>
    </w:p>
    <w:p w14:paraId="1E0A0526" w14:textId="77777777" w:rsidR="00873C43" w:rsidRDefault="001D548F">
      <w:pPr>
        <w:pStyle w:val="Heading20"/>
        <w:framePr w:w="8448" w:h="3622" w:hRule="exact" w:wrap="none" w:vAnchor="page" w:hAnchor="page" w:x="1654" w:y="8361"/>
        <w:shd w:val="clear" w:color="auto" w:fill="auto"/>
        <w:spacing w:after="100" w:line="312" w:lineRule="exact"/>
      </w:pPr>
      <w:bookmarkStart w:id="18" w:name="bookmark18"/>
      <w:r>
        <w:t>Článek IX.</w:t>
      </w:r>
      <w:bookmarkEnd w:id="18"/>
    </w:p>
    <w:p w14:paraId="0174360F" w14:textId="77777777" w:rsidR="00873C43" w:rsidRDefault="001D548F">
      <w:pPr>
        <w:pStyle w:val="Heading20"/>
        <w:framePr w:w="8448" w:h="3622" w:hRule="exact" w:wrap="none" w:vAnchor="page" w:hAnchor="page" w:x="1654" w:y="8361"/>
        <w:shd w:val="clear" w:color="auto" w:fill="auto"/>
        <w:spacing w:line="312" w:lineRule="exact"/>
      </w:pPr>
      <w:bookmarkStart w:id="19" w:name="bookmark19"/>
      <w:r>
        <w:t>Vady díla, údržba díla</w:t>
      </w:r>
      <w:bookmarkEnd w:id="19"/>
    </w:p>
    <w:p w14:paraId="624A9A37" w14:textId="77777777" w:rsidR="00873C43" w:rsidRDefault="001D548F">
      <w:pPr>
        <w:pStyle w:val="Bodytext20"/>
        <w:framePr w:w="8448" w:h="3622" w:hRule="exact" w:wrap="none" w:vAnchor="page" w:hAnchor="page" w:x="1654" w:y="8361"/>
        <w:numPr>
          <w:ilvl w:val="0"/>
          <w:numId w:val="13"/>
        </w:numPr>
        <w:shd w:val="clear" w:color="auto" w:fill="auto"/>
        <w:tabs>
          <w:tab w:val="left" w:pos="694"/>
        </w:tabs>
        <w:spacing w:line="278" w:lineRule="exact"/>
        <w:ind w:left="700" w:hanging="340"/>
      </w:pPr>
      <w:r>
        <w:t>Případné záruční vady díla je Objednatel oprávněn namítnout v rámci poskytnuté záruky za jakost ve lhůtě 180 dnů ode dne předání díla. V rámci této záruční doby má Objednatel právo na bezplatné odstranění vady. Za vadu se považuje jakékoliv porušení této smlouvy nebo případy, kdy dílo nebude plně funkční nebo nebudeme mít funkcionality, které by podle smlouvy mělo mít případně vlastnosti, které jsou pro obdobná díla obvyklé.</w:t>
      </w:r>
    </w:p>
    <w:p w14:paraId="630B15BC" w14:textId="6BDDC4EE" w:rsidR="00873C43" w:rsidRDefault="001D548F">
      <w:pPr>
        <w:pStyle w:val="Bodytext20"/>
        <w:framePr w:w="8448" w:h="3622" w:hRule="exact" w:wrap="none" w:vAnchor="page" w:hAnchor="page" w:x="1654" w:y="8361"/>
        <w:numPr>
          <w:ilvl w:val="0"/>
          <w:numId w:val="13"/>
        </w:numPr>
        <w:shd w:val="clear" w:color="auto" w:fill="auto"/>
        <w:tabs>
          <w:tab w:val="left" w:pos="694"/>
        </w:tabs>
        <w:spacing w:line="278" w:lineRule="exact"/>
        <w:ind w:left="700" w:hanging="340"/>
      </w:pPr>
      <w:r>
        <w:t>Jakýkoliv požadavek na změnu Díla po uplynutí 180 dnů ode dne předání díla není považován za vadu, ale za nový požadavek na změnu díla. Nedohodnou-l</w:t>
      </w:r>
      <w:r w:rsidR="00032830">
        <w:t>i</w:t>
      </w:r>
      <w:r>
        <w:t xml:space="preserve"> se strany jinak, řídí se tyto nové požadavky přiměřeně touto smlouvou a budou oceněny ve výši 700,-Kč bez DPH / hodinu.</w:t>
      </w:r>
    </w:p>
    <w:p w14:paraId="3B4DA5DD" w14:textId="77777777" w:rsidR="00873C43" w:rsidRDefault="001D548F">
      <w:pPr>
        <w:pStyle w:val="Heading20"/>
        <w:framePr w:w="8448" w:h="2504" w:hRule="exact" w:wrap="none" w:vAnchor="page" w:hAnchor="page" w:x="1654" w:y="12345"/>
        <w:shd w:val="clear" w:color="auto" w:fill="auto"/>
        <w:spacing w:after="100" w:line="312" w:lineRule="exact"/>
      </w:pPr>
      <w:bookmarkStart w:id="20" w:name="bookmark20"/>
      <w:r>
        <w:t>Článek X.</w:t>
      </w:r>
      <w:bookmarkEnd w:id="20"/>
    </w:p>
    <w:p w14:paraId="2CE0DD96" w14:textId="77777777" w:rsidR="00873C43" w:rsidRDefault="001D548F">
      <w:pPr>
        <w:pStyle w:val="Heading20"/>
        <w:framePr w:w="8448" w:h="2504" w:hRule="exact" w:wrap="none" w:vAnchor="page" w:hAnchor="page" w:x="1654" w:y="12345"/>
        <w:shd w:val="clear" w:color="auto" w:fill="auto"/>
        <w:spacing w:line="312" w:lineRule="exact"/>
      </w:pPr>
      <w:bookmarkStart w:id="21" w:name="bookmark21"/>
      <w:r>
        <w:t>Závěrečná ustanovení</w:t>
      </w:r>
      <w:bookmarkEnd w:id="21"/>
    </w:p>
    <w:p w14:paraId="49A19636" w14:textId="77777777" w:rsidR="00873C43" w:rsidRDefault="001D548F">
      <w:pPr>
        <w:pStyle w:val="Bodytext20"/>
        <w:framePr w:w="8448" w:h="2504" w:hRule="exact" w:wrap="none" w:vAnchor="page" w:hAnchor="page" w:x="1654" w:y="12345"/>
        <w:numPr>
          <w:ilvl w:val="0"/>
          <w:numId w:val="14"/>
        </w:numPr>
        <w:shd w:val="clear" w:color="auto" w:fill="auto"/>
        <w:tabs>
          <w:tab w:val="left" w:pos="694"/>
        </w:tabs>
        <w:spacing w:line="278" w:lineRule="exact"/>
        <w:ind w:left="700" w:hanging="340"/>
      </w:pPr>
      <w:r>
        <w:t>Pro účely komunikace smluvní strany využívají zejména e-mailovou formu. Má se za to, že s e-mailem doručeným na adresu uvedenou v záhlaví této smlouvy se strany seznámily třetí den od doručení, není-li prokázáno datum dřívější.</w:t>
      </w:r>
    </w:p>
    <w:p w14:paraId="570C83D6" w14:textId="77777777" w:rsidR="00873C43" w:rsidRDefault="001D548F">
      <w:pPr>
        <w:pStyle w:val="Bodytext20"/>
        <w:framePr w:w="8448" w:h="2504" w:hRule="exact" w:wrap="none" w:vAnchor="page" w:hAnchor="page" w:x="1654" w:y="12345"/>
        <w:numPr>
          <w:ilvl w:val="0"/>
          <w:numId w:val="14"/>
        </w:numPr>
        <w:shd w:val="clear" w:color="auto" w:fill="auto"/>
        <w:tabs>
          <w:tab w:val="left" w:pos="694"/>
        </w:tabs>
        <w:spacing w:line="278" w:lineRule="exact"/>
        <w:ind w:left="700" w:hanging="340"/>
      </w:pPr>
      <w:r>
        <w:t>Práva a povinnosti smluvních stran výslovně v této smlouvě neupravené se řídí právním řádem České republiky, zejména příslušnými ustanoveními zákona č. 89/2012 Sb., Občanský zákoník, ve znění pozdějších předpisů, a zákona č. 121/2000</w:t>
      </w:r>
    </w:p>
    <w:p w14:paraId="162A8A01" w14:textId="77777777" w:rsidR="00873C43" w:rsidRDefault="001D548F">
      <w:pPr>
        <w:pStyle w:val="Headerorfooter0"/>
        <w:framePr w:wrap="none" w:vAnchor="page" w:hAnchor="page" w:x="9963" w:y="15531"/>
        <w:shd w:val="clear" w:color="auto" w:fill="auto"/>
      </w:pPr>
      <w:r>
        <w:t>5</w:t>
      </w:r>
    </w:p>
    <w:p w14:paraId="78FCF2FF" w14:textId="77777777" w:rsidR="00873C43" w:rsidRDefault="00873C43">
      <w:pPr>
        <w:rPr>
          <w:sz w:val="2"/>
          <w:szCs w:val="2"/>
        </w:rPr>
        <w:sectPr w:rsidR="00873C43">
          <w:pgSz w:w="11900" w:h="16840"/>
          <w:pgMar w:top="360" w:right="360" w:bottom="360" w:left="360" w:header="0" w:footer="3" w:gutter="0"/>
          <w:cols w:space="720"/>
          <w:noEndnote/>
          <w:docGrid w:linePitch="360"/>
        </w:sectPr>
      </w:pPr>
    </w:p>
    <w:p w14:paraId="1B03080A" w14:textId="77777777" w:rsidR="00873C43" w:rsidRDefault="001D548F">
      <w:pPr>
        <w:pStyle w:val="Bodytext20"/>
        <w:framePr w:w="8448" w:h="3667" w:hRule="exact" w:wrap="none" w:vAnchor="page" w:hAnchor="page" w:x="1654" w:y="2056"/>
        <w:shd w:val="clear" w:color="auto" w:fill="auto"/>
        <w:ind w:left="780" w:firstLine="0"/>
      </w:pPr>
      <w:r>
        <w:rPr>
          <w:lang w:val="de-DE" w:eastAsia="de-DE" w:bidi="de-DE"/>
        </w:rPr>
        <w:lastRenderedPageBreak/>
        <w:t xml:space="preserve">Sb., </w:t>
      </w:r>
      <w:r>
        <w:t>o právu autorském, o právech souvisejících s právem autorským a o změně některých zákonů (autorský zákon), ve znění pozdějších předpisů.</w:t>
      </w:r>
    </w:p>
    <w:p w14:paraId="5E583495" w14:textId="77777777" w:rsidR="00873C43" w:rsidRDefault="001D548F">
      <w:pPr>
        <w:pStyle w:val="Bodytext20"/>
        <w:framePr w:w="8448" w:h="3667" w:hRule="exact" w:wrap="none" w:vAnchor="page" w:hAnchor="page" w:x="1654" w:y="2056"/>
        <w:numPr>
          <w:ilvl w:val="0"/>
          <w:numId w:val="14"/>
        </w:numPr>
        <w:shd w:val="clear" w:color="auto" w:fill="auto"/>
        <w:tabs>
          <w:tab w:val="left" w:pos="782"/>
        </w:tabs>
        <w:ind w:left="780" w:hanging="340"/>
      </w:pPr>
      <w:r>
        <w:t>Je-li nebo stane-li se některé ustanovení této smlouvy neplatné či neúčinné, nedotýká se to ostatních ustanovení této smlouvy, která zůstávají platná a účinná.</w:t>
      </w:r>
    </w:p>
    <w:p w14:paraId="78E626DF" w14:textId="77777777" w:rsidR="00873C43" w:rsidRDefault="001D548F">
      <w:pPr>
        <w:pStyle w:val="Bodytext20"/>
        <w:framePr w:w="8448" w:h="3667" w:hRule="exact" w:wrap="none" w:vAnchor="page" w:hAnchor="page" w:x="1654" w:y="2056"/>
        <w:numPr>
          <w:ilvl w:val="0"/>
          <w:numId w:val="14"/>
        </w:numPr>
        <w:shd w:val="clear" w:color="auto" w:fill="auto"/>
        <w:tabs>
          <w:tab w:val="left" w:pos="782"/>
        </w:tabs>
        <w:ind w:left="780" w:hanging="340"/>
      </w:pPr>
      <w:r>
        <w:t>Smlouva je vyhotovena ve dvou stejnopisech s platností originálu, z nichž jedno vyhotovení obdrží Objednatel a jedno vyhotovení obdrží Zhotovitel.</w:t>
      </w:r>
    </w:p>
    <w:p w14:paraId="306E24AF" w14:textId="77777777" w:rsidR="00873C43" w:rsidRDefault="001D548F">
      <w:pPr>
        <w:pStyle w:val="Bodytext20"/>
        <w:framePr w:w="8448" w:h="3667" w:hRule="exact" w:wrap="none" w:vAnchor="page" w:hAnchor="page" w:x="1654" w:y="2056"/>
        <w:numPr>
          <w:ilvl w:val="0"/>
          <w:numId w:val="14"/>
        </w:numPr>
        <w:shd w:val="clear" w:color="auto" w:fill="auto"/>
        <w:tabs>
          <w:tab w:val="left" w:pos="782"/>
        </w:tabs>
        <w:ind w:left="780" w:hanging="340"/>
      </w:pPr>
      <w:r>
        <w:t>Tato smlouva nabývá platnosti a účinnosti dnem podpisu poslední smluvní strany.</w:t>
      </w:r>
    </w:p>
    <w:p w14:paraId="0C82282A" w14:textId="77777777" w:rsidR="00873C43" w:rsidRDefault="001D548F">
      <w:pPr>
        <w:pStyle w:val="Bodytext20"/>
        <w:framePr w:w="8448" w:h="3667" w:hRule="exact" w:wrap="none" w:vAnchor="page" w:hAnchor="page" w:x="1654" w:y="2056"/>
        <w:numPr>
          <w:ilvl w:val="0"/>
          <w:numId w:val="14"/>
        </w:numPr>
        <w:shd w:val="clear" w:color="auto" w:fill="auto"/>
        <w:tabs>
          <w:tab w:val="left" w:pos="782"/>
        </w:tabs>
        <w:ind w:left="780" w:hanging="340"/>
      </w:pPr>
      <w:r>
        <w:t>Smluvní strany shodně prohlašují, že plnění z této smlouvy je možné a předmět smlouvy neodporuje ani neobchází zákon, ani se nepříčí dobrým mravům.</w:t>
      </w:r>
    </w:p>
    <w:p w14:paraId="784B9DE2" w14:textId="77777777" w:rsidR="00873C43" w:rsidRDefault="001D548F">
      <w:pPr>
        <w:pStyle w:val="Bodytext20"/>
        <w:framePr w:w="8448" w:h="3667" w:hRule="exact" w:wrap="none" w:vAnchor="page" w:hAnchor="page" w:x="1654" w:y="2056"/>
        <w:numPr>
          <w:ilvl w:val="0"/>
          <w:numId w:val="14"/>
        </w:numPr>
        <w:shd w:val="clear" w:color="auto" w:fill="auto"/>
        <w:tabs>
          <w:tab w:val="left" w:pos="782"/>
        </w:tabs>
        <w:ind w:left="780" w:hanging="340"/>
      </w:pPr>
      <w:r>
        <w:t>Smluvní strany shodně prohlašují, že tato smlouva byla sepsána podle jejich skutečné, svobodné, vážné a omylu prosté vůle, že si ji řádně přečetly, bezezbytku porozuměly jejímu obsahu, souhlasí s ním a na důkaz toho k ní zástupci smluvních stran připojují své podpisy.</w:t>
      </w:r>
    </w:p>
    <w:p w14:paraId="08FD6BCD" w14:textId="77777777" w:rsidR="00873C43" w:rsidRDefault="001D548F">
      <w:pPr>
        <w:pStyle w:val="Picturecaption0"/>
        <w:framePr w:wrap="none" w:vAnchor="page" w:hAnchor="page" w:x="1740" w:y="7107"/>
        <w:shd w:val="clear" w:color="auto" w:fill="auto"/>
      </w:pPr>
      <w:r>
        <w:t>Mgr. Pavel Csank</w:t>
      </w:r>
    </w:p>
    <w:p w14:paraId="68BCD358" w14:textId="77777777" w:rsidR="00873C43" w:rsidRDefault="001D548F">
      <w:pPr>
        <w:pStyle w:val="Picturecaption0"/>
        <w:framePr w:wrap="none" w:vAnchor="page" w:hAnchor="page" w:x="1745" w:y="8499"/>
        <w:shd w:val="clear" w:color="auto" w:fill="auto"/>
      </w:pPr>
      <w:r>
        <w:t>Ing. Jan Milota</w:t>
      </w:r>
    </w:p>
    <w:p w14:paraId="2F04B7B4" w14:textId="77777777" w:rsidR="00873C43" w:rsidRDefault="001D548F">
      <w:pPr>
        <w:pStyle w:val="Headerorfooter0"/>
        <w:framePr w:wrap="none" w:vAnchor="page" w:hAnchor="page" w:x="9934" w:y="15492"/>
        <w:shd w:val="clear" w:color="auto" w:fill="auto"/>
      </w:pPr>
      <w:r>
        <w:t>6</w:t>
      </w:r>
    </w:p>
    <w:p w14:paraId="63083AF9" w14:textId="77777777" w:rsidR="00873C43" w:rsidRDefault="00873C43">
      <w:pPr>
        <w:rPr>
          <w:sz w:val="2"/>
          <w:szCs w:val="2"/>
        </w:rPr>
        <w:sectPr w:rsidR="00873C43">
          <w:pgSz w:w="11900" w:h="16840"/>
          <w:pgMar w:top="360" w:right="360" w:bottom="360" w:left="360" w:header="0" w:footer="3" w:gutter="0"/>
          <w:cols w:space="720"/>
          <w:noEndnote/>
          <w:docGrid w:linePitch="360"/>
        </w:sectPr>
      </w:pPr>
    </w:p>
    <w:p w14:paraId="4DCB4057" w14:textId="77777777" w:rsidR="00873C43" w:rsidRDefault="001D548F">
      <w:pPr>
        <w:pStyle w:val="Heading20"/>
        <w:framePr w:wrap="none" w:vAnchor="page" w:hAnchor="page" w:x="1783" w:y="2254"/>
        <w:shd w:val="clear" w:color="auto" w:fill="auto"/>
        <w:spacing w:line="312" w:lineRule="exact"/>
      </w:pPr>
      <w:bookmarkStart w:id="22" w:name="bookmark22"/>
      <w:r>
        <w:lastRenderedPageBreak/>
        <w:t>Příloha 1</w:t>
      </w:r>
      <w:bookmarkEnd w:id="22"/>
    </w:p>
    <w:p w14:paraId="09703A4D" w14:textId="77777777" w:rsidR="00873C43" w:rsidRDefault="001D548F">
      <w:pPr>
        <w:pStyle w:val="Heading20"/>
        <w:framePr w:w="8050" w:h="11688" w:hRule="exact" w:wrap="none" w:vAnchor="page" w:hAnchor="page" w:x="1783" w:y="3123"/>
        <w:shd w:val="clear" w:color="auto" w:fill="auto"/>
        <w:spacing w:after="187" w:line="312" w:lineRule="exact"/>
      </w:pPr>
      <w:bookmarkStart w:id="23" w:name="bookmark23"/>
      <w:r>
        <w:t>Struktura webových stránek</w:t>
      </w:r>
      <w:bookmarkEnd w:id="23"/>
    </w:p>
    <w:p w14:paraId="317956A5" w14:textId="77777777" w:rsidR="00873C43" w:rsidRDefault="001D548F">
      <w:pPr>
        <w:pStyle w:val="Bodytext20"/>
        <w:framePr w:w="8050" w:h="11688" w:hRule="exact" w:wrap="none" w:vAnchor="page" w:hAnchor="page" w:x="1783" w:y="3123"/>
        <w:numPr>
          <w:ilvl w:val="0"/>
          <w:numId w:val="15"/>
        </w:numPr>
        <w:shd w:val="clear" w:color="auto" w:fill="auto"/>
        <w:tabs>
          <w:tab w:val="left" w:pos="704"/>
        </w:tabs>
        <w:spacing w:line="278" w:lineRule="exact"/>
        <w:ind w:left="380" w:firstLine="0"/>
      </w:pPr>
      <w:r>
        <w:rPr>
          <w:lang w:val="en-US" w:eastAsia="en-US" w:bidi="en-US"/>
        </w:rPr>
        <w:t xml:space="preserve">home </w:t>
      </w:r>
      <w:r>
        <w:t>stránka</w:t>
      </w:r>
    </w:p>
    <w:p w14:paraId="16FDB409" w14:textId="77777777" w:rsidR="00873C43" w:rsidRDefault="001D548F">
      <w:pPr>
        <w:pStyle w:val="Bodytext20"/>
        <w:framePr w:w="8050" w:h="11688" w:hRule="exact" w:wrap="none" w:vAnchor="page" w:hAnchor="page" w:x="1783" w:y="3123"/>
        <w:shd w:val="clear" w:color="auto" w:fill="auto"/>
        <w:spacing w:line="278" w:lineRule="exact"/>
        <w:ind w:left="1060" w:right="2300" w:firstLine="0"/>
      </w:pPr>
      <w:r>
        <w:rPr>
          <w:rStyle w:val="Bodytext28pt"/>
        </w:rPr>
        <w:t xml:space="preserve">o </w:t>
      </w:r>
      <w:r>
        <w:t xml:space="preserve">něco z „o nás" (krátké představení, viz níže) </w:t>
      </w:r>
      <w:r>
        <w:rPr>
          <w:rStyle w:val="Bodytext28pt"/>
        </w:rPr>
        <w:t xml:space="preserve">o </w:t>
      </w:r>
      <w:r>
        <w:t>pár akcí</w:t>
      </w:r>
    </w:p>
    <w:p w14:paraId="1DF08AAC" w14:textId="77777777" w:rsidR="00873C43" w:rsidRDefault="001D548F">
      <w:pPr>
        <w:pStyle w:val="Bodytext20"/>
        <w:framePr w:w="8050" w:h="11688" w:hRule="exact" w:wrap="none" w:vAnchor="page" w:hAnchor="page" w:x="1783" w:y="3123"/>
        <w:shd w:val="clear" w:color="auto" w:fill="auto"/>
        <w:spacing w:line="278" w:lineRule="exact"/>
        <w:ind w:left="1060" w:right="2300" w:firstLine="0"/>
      </w:pPr>
      <w:r>
        <w:rPr>
          <w:rStyle w:val="Bodytext28pt"/>
        </w:rPr>
        <w:t xml:space="preserve">o </w:t>
      </w:r>
      <w:r>
        <w:t xml:space="preserve">videonávod / jeden edubox (= vzdělávací modul) </w:t>
      </w:r>
      <w:r>
        <w:rPr>
          <w:rStyle w:val="Bodytext28pt"/>
        </w:rPr>
        <w:t xml:space="preserve">o </w:t>
      </w:r>
      <w:r>
        <w:t xml:space="preserve">kontakt </w:t>
      </w:r>
      <w:r>
        <w:rPr>
          <w:rStyle w:val="Bodytext28pt"/>
        </w:rPr>
        <w:t xml:space="preserve">o </w:t>
      </w:r>
      <w:r>
        <w:t>něco z aktualit</w:t>
      </w:r>
    </w:p>
    <w:p w14:paraId="3004B450" w14:textId="77777777" w:rsidR="00873C43" w:rsidRDefault="001D548F">
      <w:pPr>
        <w:pStyle w:val="Bodytext20"/>
        <w:framePr w:w="8050" w:h="11688" w:hRule="exact" w:wrap="none" w:vAnchor="page" w:hAnchor="page" w:x="1783" w:y="3123"/>
        <w:numPr>
          <w:ilvl w:val="0"/>
          <w:numId w:val="15"/>
        </w:numPr>
        <w:shd w:val="clear" w:color="auto" w:fill="auto"/>
        <w:tabs>
          <w:tab w:val="left" w:pos="704"/>
        </w:tabs>
        <w:spacing w:line="278" w:lineRule="exact"/>
        <w:ind w:left="380" w:firstLine="0"/>
      </w:pPr>
      <w:r>
        <w:t>nahoře lišta se záložkami, záložky:</w:t>
      </w:r>
    </w:p>
    <w:p w14:paraId="3F863402" w14:textId="77777777" w:rsidR="00873C43" w:rsidRDefault="001D548F">
      <w:pPr>
        <w:pStyle w:val="Bodytext20"/>
        <w:framePr w:w="8050" w:h="11688" w:hRule="exact" w:wrap="none" w:vAnchor="page" w:hAnchor="page" w:x="1783" w:y="3123"/>
        <w:shd w:val="clear" w:color="auto" w:fill="auto"/>
        <w:spacing w:line="278" w:lineRule="exact"/>
        <w:ind w:left="1060" w:firstLine="0"/>
      </w:pPr>
      <w:r>
        <w:rPr>
          <w:rStyle w:val="Bodytext28pt"/>
        </w:rPr>
        <w:t xml:space="preserve">o </w:t>
      </w:r>
      <w:r>
        <w:t>o nás</w:t>
      </w:r>
    </w:p>
    <w:p w14:paraId="1A860D7E" w14:textId="77777777" w:rsidR="00873C43" w:rsidRDefault="001D548F">
      <w:pPr>
        <w:pStyle w:val="Bodytext20"/>
        <w:framePr w:w="8050" w:h="11688" w:hRule="exact" w:wrap="none" w:vAnchor="page" w:hAnchor="page" w:x="1783" w:y="3123"/>
        <w:numPr>
          <w:ilvl w:val="0"/>
          <w:numId w:val="16"/>
        </w:numPr>
        <w:shd w:val="clear" w:color="auto" w:fill="auto"/>
        <w:tabs>
          <w:tab w:val="left" w:pos="2068"/>
        </w:tabs>
        <w:spacing w:line="278" w:lineRule="exact"/>
        <w:ind w:left="1060" w:firstLine="680"/>
      </w:pPr>
      <w:r>
        <w:t>vize</w:t>
      </w:r>
    </w:p>
    <w:p w14:paraId="23C0494E" w14:textId="77777777" w:rsidR="00873C43" w:rsidRDefault="001D548F">
      <w:pPr>
        <w:pStyle w:val="Bodytext20"/>
        <w:framePr w:w="8050" w:h="11688" w:hRule="exact" w:wrap="none" w:vAnchor="page" w:hAnchor="page" w:x="1783" w:y="3123"/>
        <w:numPr>
          <w:ilvl w:val="0"/>
          <w:numId w:val="16"/>
        </w:numPr>
        <w:shd w:val="clear" w:color="auto" w:fill="auto"/>
        <w:tabs>
          <w:tab w:val="left" w:pos="2068"/>
        </w:tabs>
        <w:spacing w:line="278" w:lineRule="exact"/>
        <w:ind w:left="1060" w:firstLine="680"/>
      </w:pPr>
      <w:r>
        <w:t>poslání</w:t>
      </w:r>
    </w:p>
    <w:p w14:paraId="22C90776" w14:textId="77777777" w:rsidR="00873C43" w:rsidRDefault="001D548F">
      <w:pPr>
        <w:pStyle w:val="Bodytext20"/>
        <w:framePr w:w="8050" w:h="11688" w:hRule="exact" w:wrap="none" w:vAnchor="page" w:hAnchor="page" w:x="1783" w:y="3123"/>
        <w:numPr>
          <w:ilvl w:val="0"/>
          <w:numId w:val="16"/>
        </w:numPr>
        <w:shd w:val="clear" w:color="auto" w:fill="auto"/>
        <w:tabs>
          <w:tab w:val="left" w:pos="2068"/>
        </w:tabs>
        <w:spacing w:line="278" w:lineRule="exact"/>
        <w:ind w:left="1060" w:firstLine="680"/>
      </w:pPr>
      <w:r>
        <w:t>cílovka</w:t>
      </w:r>
    </w:p>
    <w:p w14:paraId="152FF058" w14:textId="77777777" w:rsidR="00873C43" w:rsidRDefault="001D548F">
      <w:pPr>
        <w:pStyle w:val="Bodytext20"/>
        <w:framePr w:w="8050" w:h="11688" w:hRule="exact" w:wrap="none" w:vAnchor="page" w:hAnchor="page" w:x="1783" w:y="3123"/>
        <w:numPr>
          <w:ilvl w:val="0"/>
          <w:numId w:val="16"/>
        </w:numPr>
        <w:shd w:val="clear" w:color="auto" w:fill="auto"/>
        <w:tabs>
          <w:tab w:val="left" w:pos="2068"/>
        </w:tabs>
        <w:spacing w:line="278" w:lineRule="exact"/>
        <w:ind w:left="2060" w:hanging="320"/>
      </w:pPr>
      <w:r>
        <w:t xml:space="preserve">organizace (tým, </w:t>
      </w:r>
      <w:r>
        <w:rPr>
          <w:lang w:val="en-US" w:eastAsia="en-US" w:bidi="en-US"/>
        </w:rPr>
        <w:t xml:space="preserve">stakeholders, advisor board </w:t>
      </w:r>
      <w:r>
        <w:t>- odborný „garant“ + metodik, didaktik) —&gt; odkazy na kontakty)</w:t>
      </w:r>
    </w:p>
    <w:p w14:paraId="6B241577" w14:textId="77777777" w:rsidR="00873C43" w:rsidRDefault="001D548F">
      <w:pPr>
        <w:pStyle w:val="Bodytext20"/>
        <w:framePr w:w="8050" w:h="11688" w:hRule="exact" w:wrap="none" w:vAnchor="page" w:hAnchor="page" w:x="1783" w:y="3123"/>
        <w:numPr>
          <w:ilvl w:val="0"/>
          <w:numId w:val="16"/>
        </w:numPr>
        <w:shd w:val="clear" w:color="auto" w:fill="auto"/>
        <w:tabs>
          <w:tab w:val="left" w:pos="2068"/>
        </w:tabs>
        <w:spacing w:line="278" w:lineRule="exact"/>
        <w:ind w:left="1060" w:firstLine="680"/>
      </w:pPr>
      <w:r>
        <w:t>co o nás říkají</w:t>
      </w:r>
    </w:p>
    <w:p w14:paraId="62586A98" w14:textId="77777777" w:rsidR="00873C43" w:rsidRDefault="001D548F">
      <w:pPr>
        <w:pStyle w:val="Bodytext20"/>
        <w:framePr w:w="8050" w:h="11688" w:hRule="exact" w:wrap="none" w:vAnchor="page" w:hAnchor="page" w:x="1783" w:y="3123"/>
        <w:numPr>
          <w:ilvl w:val="0"/>
          <w:numId w:val="16"/>
        </w:numPr>
        <w:shd w:val="clear" w:color="auto" w:fill="auto"/>
        <w:tabs>
          <w:tab w:val="left" w:pos="2068"/>
        </w:tabs>
        <w:spacing w:line="278" w:lineRule="exact"/>
        <w:ind w:left="1060" w:firstLine="680"/>
      </w:pPr>
      <w:r>
        <w:t>aktuality / galerie</w:t>
      </w:r>
    </w:p>
    <w:p w14:paraId="74FE2680" w14:textId="77777777" w:rsidR="00873C43" w:rsidRDefault="001D548F">
      <w:pPr>
        <w:pStyle w:val="Bodytext20"/>
        <w:framePr w:w="8050" w:h="11688" w:hRule="exact" w:wrap="none" w:vAnchor="page" w:hAnchor="page" w:x="1783" w:y="3123"/>
        <w:numPr>
          <w:ilvl w:val="0"/>
          <w:numId w:val="16"/>
        </w:numPr>
        <w:shd w:val="clear" w:color="auto" w:fill="auto"/>
        <w:tabs>
          <w:tab w:val="left" w:pos="2068"/>
        </w:tabs>
        <w:spacing w:line="278" w:lineRule="exact"/>
        <w:ind w:left="1060" w:firstLine="680"/>
      </w:pPr>
      <w:r>
        <w:t>výroční zprávy</w:t>
      </w:r>
    </w:p>
    <w:p w14:paraId="5518022C" w14:textId="77777777" w:rsidR="00873C43" w:rsidRDefault="001D548F">
      <w:pPr>
        <w:pStyle w:val="Bodytext20"/>
        <w:framePr w:w="8050" w:h="11688" w:hRule="exact" w:wrap="none" w:vAnchor="page" w:hAnchor="page" w:x="1783" w:y="3123"/>
        <w:shd w:val="clear" w:color="auto" w:fill="auto"/>
        <w:spacing w:line="278" w:lineRule="exact"/>
        <w:ind w:left="1060" w:firstLine="0"/>
      </w:pPr>
      <w:r>
        <w:rPr>
          <w:rStyle w:val="Bodytext28pt"/>
        </w:rPr>
        <w:t xml:space="preserve">o </w:t>
      </w:r>
      <w:r>
        <w:t>vzdělávání / kalendář akcí</w:t>
      </w:r>
    </w:p>
    <w:p w14:paraId="15182DA0" w14:textId="77777777" w:rsidR="00873C43" w:rsidRDefault="001D548F">
      <w:pPr>
        <w:pStyle w:val="Bodytext20"/>
        <w:framePr w:w="8050" w:h="11688" w:hRule="exact" w:wrap="none" w:vAnchor="page" w:hAnchor="page" w:x="1783" w:y="3123"/>
        <w:numPr>
          <w:ilvl w:val="0"/>
          <w:numId w:val="16"/>
        </w:numPr>
        <w:shd w:val="clear" w:color="auto" w:fill="auto"/>
        <w:tabs>
          <w:tab w:val="left" w:pos="2068"/>
        </w:tabs>
        <w:spacing w:line="278" w:lineRule="exact"/>
        <w:ind w:left="1060" w:firstLine="680"/>
      </w:pPr>
      <w:r>
        <w:t>workshopy, semináře (stejný obsah jako stáže)</w:t>
      </w:r>
    </w:p>
    <w:p w14:paraId="5B9B0C38" w14:textId="77777777" w:rsidR="00873C43" w:rsidRDefault="001D548F">
      <w:pPr>
        <w:pStyle w:val="Bodytext20"/>
        <w:framePr w:w="8050" w:h="11688" w:hRule="exact" w:wrap="none" w:vAnchor="page" w:hAnchor="page" w:x="1783" w:y="3123"/>
        <w:numPr>
          <w:ilvl w:val="0"/>
          <w:numId w:val="16"/>
        </w:numPr>
        <w:shd w:val="clear" w:color="auto" w:fill="auto"/>
        <w:tabs>
          <w:tab w:val="left" w:pos="2068"/>
        </w:tabs>
        <w:spacing w:line="278" w:lineRule="exact"/>
        <w:ind w:left="1060" w:firstLine="680"/>
      </w:pPr>
      <w:r>
        <w:t>stáže</w:t>
      </w:r>
    </w:p>
    <w:p w14:paraId="6630A9EA" w14:textId="77777777" w:rsidR="00873C43" w:rsidRDefault="001D548F">
      <w:pPr>
        <w:pStyle w:val="Bodytext20"/>
        <w:framePr w:w="8050" w:h="11688" w:hRule="exact" w:wrap="none" w:vAnchor="page" w:hAnchor="page" w:x="1783" w:y="3123"/>
        <w:numPr>
          <w:ilvl w:val="0"/>
          <w:numId w:val="15"/>
        </w:numPr>
        <w:shd w:val="clear" w:color="auto" w:fill="auto"/>
        <w:tabs>
          <w:tab w:val="left" w:pos="2743"/>
        </w:tabs>
        <w:spacing w:line="278" w:lineRule="exact"/>
        <w:ind w:left="2420" w:firstLine="0"/>
      </w:pPr>
      <w:r>
        <w:t>název</w:t>
      </w:r>
    </w:p>
    <w:p w14:paraId="73F37396" w14:textId="77777777" w:rsidR="00873C43" w:rsidRDefault="001D548F">
      <w:pPr>
        <w:pStyle w:val="Bodytext20"/>
        <w:framePr w:w="8050" w:h="11688" w:hRule="exact" w:wrap="none" w:vAnchor="page" w:hAnchor="page" w:x="1783" w:y="3123"/>
        <w:numPr>
          <w:ilvl w:val="0"/>
          <w:numId w:val="15"/>
        </w:numPr>
        <w:shd w:val="clear" w:color="auto" w:fill="auto"/>
        <w:tabs>
          <w:tab w:val="left" w:pos="2743"/>
        </w:tabs>
        <w:spacing w:line="278" w:lineRule="exact"/>
        <w:ind w:left="2420" w:firstLine="0"/>
      </w:pPr>
      <w:r>
        <w:t>termín, rozsah</w:t>
      </w:r>
    </w:p>
    <w:p w14:paraId="5DA62BD0" w14:textId="77777777" w:rsidR="00873C43" w:rsidRDefault="001D548F">
      <w:pPr>
        <w:pStyle w:val="Bodytext20"/>
        <w:framePr w:w="8050" w:h="11688" w:hRule="exact" w:wrap="none" w:vAnchor="page" w:hAnchor="page" w:x="1783" w:y="3123"/>
        <w:numPr>
          <w:ilvl w:val="0"/>
          <w:numId w:val="15"/>
        </w:numPr>
        <w:shd w:val="clear" w:color="auto" w:fill="auto"/>
        <w:tabs>
          <w:tab w:val="left" w:pos="2743"/>
        </w:tabs>
        <w:spacing w:line="278" w:lineRule="exact"/>
        <w:ind w:left="2420" w:firstLine="0"/>
      </w:pPr>
      <w:r>
        <w:t xml:space="preserve">místo (odkaz na </w:t>
      </w:r>
      <w:r>
        <w:rPr>
          <w:lang w:val="en-US" w:eastAsia="en-US" w:bidi="en-US"/>
        </w:rPr>
        <w:t>google maps)</w:t>
      </w:r>
    </w:p>
    <w:p w14:paraId="4AEBC12C" w14:textId="77777777" w:rsidR="00873C43" w:rsidRDefault="001D548F">
      <w:pPr>
        <w:pStyle w:val="Bodytext20"/>
        <w:framePr w:w="8050" w:h="11688" w:hRule="exact" w:wrap="none" w:vAnchor="page" w:hAnchor="page" w:x="1783" w:y="3123"/>
        <w:numPr>
          <w:ilvl w:val="0"/>
          <w:numId w:val="15"/>
        </w:numPr>
        <w:shd w:val="clear" w:color="auto" w:fill="auto"/>
        <w:tabs>
          <w:tab w:val="left" w:pos="2743"/>
        </w:tabs>
        <w:spacing w:line="278" w:lineRule="exact"/>
        <w:ind w:left="2420" w:firstLine="0"/>
      </w:pPr>
      <w:r>
        <w:t>popis akce</w:t>
      </w:r>
    </w:p>
    <w:p w14:paraId="515EA36E" w14:textId="77777777" w:rsidR="00873C43" w:rsidRDefault="001D548F">
      <w:pPr>
        <w:pStyle w:val="Bodytext20"/>
        <w:framePr w:w="8050" w:h="11688" w:hRule="exact" w:wrap="none" w:vAnchor="page" w:hAnchor="page" w:x="1783" w:y="3123"/>
        <w:numPr>
          <w:ilvl w:val="0"/>
          <w:numId w:val="15"/>
        </w:numPr>
        <w:shd w:val="clear" w:color="auto" w:fill="auto"/>
        <w:tabs>
          <w:tab w:val="left" w:pos="2743"/>
        </w:tabs>
        <w:spacing w:line="278" w:lineRule="exact"/>
        <w:ind w:left="2420" w:firstLine="0"/>
      </w:pPr>
      <w:r>
        <w:t>označení obtížnosti</w:t>
      </w:r>
    </w:p>
    <w:p w14:paraId="36B082C3" w14:textId="77777777" w:rsidR="00873C43" w:rsidRDefault="001D548F">
      <w:pPr>
        <w:pStyle w:val="Bodytext20"/>
        <w:framePr w:w="8050" w:h="11688" w:hRule="exact" w:wrap="none" w:vAnchor="page" w:hAnchor="page" w:x="1783" w:y="3123"/>
        <w:numPr>
          <w:ilvl w:val="0"/>
          <w:numId w:val="15"/>
        </w:numPr>
        <w:shd w:val="clear" w:color="auto" w:fill="auto"/>
        <w:tabs>
          <w:tab w:val="left" w:pos="2743"/>
        </w:tabs>
        <w:spacing w:line="278" w:lineRule="exact"/>
        <w:ind w:left="2420" w:firstLine="0"/>
      </w:pPr>
      <w:r>
        <w:t>co s sebou</w:t>
      </w:r>
    </w:p>
    <w:p w14:paraId="2C95377A" w14:textId="77777777" w:rsidR="00873C43" w:rsidRDefault="001D548F">
      <w:pPr>
        <w:pStyle w:val="Bodytext20"/>
        <w:framePr w:w="8050" w:h="11688" w:hRule="exact" w:wrap="none" w:vAnchor="page" w:hAnchor="page" w:x="1783" w:y="3123"/>
        <w:numPr>
          <w:ilvl w:val="0"/>
          <w:numId w:val="15"/>
        </w:numPr>
        <w:shd w:val="clear" w:color="auto" w:fill="auto"/>
        <w:tabs>
          <w:tab w:val="left" w:pos="2743"/>
        </w:tabs>
        <w:spacing w:line="278" w:lineRule="exact"/>
        <w:ind w:left="2420" w:firstLine="0"/>
      </w:pPr>
      <w:r>
        <w:t>cena (co je v ceně)</w:t>
      </w:r>
    </w:p>
    <w:p w14:paraId="737E057B" w14:textId="77777777" w:rsidR="00873C43" w:rsidRDefault="001D548F">
      <w:pPr>
        <w:pStyle w:val="Bodytext20"/>
        <w:framePr w:w="8050" w:h="11688" w:hRule="exact" w:wrap="none" w:vAnchor="page" w:hAnchor="page" w:x="1783" w:y="3123"/>
        <w:numPr>
          <w:ilvl w:val="0"/>
          <w:numId w:val="15"/>
        </w:numPr>
        <w:shd w:val="clear" w:color="auto" w:fill="auto"/>
        <w:tabs>
          <w:tab w:val="left" w:pos="2743"/>
        </w:tabs>
        <w:spacing w:line="278" w:lineRule="exact"/>
        <w:ind w:left="2420" w:firstLine="0"/>
      </w:pPr>
      <w:r>
        <w:t>přihláška</w:t>
      </w:r>
    </w:p>
    <w:p w14:paraId="44A5286F" w14:textId="77777777" w:rsidR="00873C43" w:rsidRDefault="001D548F">
      <w:pPr>
        <w:pStyle w:val="Bodytext20"/>
        <w:framePr w:w="8050" w:h="11688" w:hRule="exact" w:wrap="none" w:vAnchor="page" w:hAnchor="page" w:x="1783" w:y="3123"/>
        <w:shd w:val="clear" w:color="auto" w:fill="auto"/>
        <w:spacing w:line="278" w:lineRule="exact"/>
        <w:ind w:left="3080" w:firstLine="0"/>
      </w:pPr>
      <w:r>
        <w:t xml:space="preserve">o o odkaz na okamžitou úhradu + generování faktur ■ možnost vložit slevový kupón o možnost uložení eventu do kalendáře </w:t>
      </w:r>
      <w:r>
        <w:rPr>
          <w:rStyle w:val="Bodytext28pt"/>
        </w:rPr>
        <w:t xml:space="preserve">o </w:t>
      </w:r>
      <w:r>
        <w:t>GDPR</w:t>
      </w:r>
    </w:p>
    <w:p w14:paraId="0F0D01C5" w14:textId="77777777" w:rsidR="00873C43" w:rsidRDefault="001D548F">
      <w:pPr>
        <w:pStyle w:val="Bodytext20"/>
        <w:framePr w:w="8050" w:h="11688" w:hRule="exact" w:wrap="none" w:vAnchor="page" w:hAnchor="page" w:x="1783" w:y="3123"/>
        <w:numPr>
          <w:ilvl w:val="0"/>
          <w:numId w:val="16"/>
        </w:numPr>
        <w:shd w:val="clear" w:color="auto" w:fill="auto"/>
        <w:tabs>
          <w:tab w:val="left" w:pos="2068"/>
        </w:tabs>
        <w:spacing w:line="278" w:lineRule="exact"/>
        <w:ind w:left="1060" w:firstLine="680"/>
      </w:pPr>
      <w:r>
        <w:t>konference o eduboxy</w:t>
      </w:r>
    </w:p>
    <w:p w14:paraId="01099512" w14:textId="77777777" w:rsidR="00873C43" w:rsidRDefault="001D548F">
      <w:pPr>
        <w:pStyle w:val="Bodytext20"/>
        <w:framePr w:w="8050" w:h="11688" w:hRule="exact" w:wrap="none" w:vAnchor="page" w:hAnchor="page" w:x="1783" w:y="3123"/>
        <w:numPr>
          <w:ilvl w:val="0"/>
          <w:numId w:val="16"/>
        </w:numPr>
        <w:shd w:val="clear" w:color="auto" w:fill="auto"/>
        <w:tabs>
          <w:tab w:val="left" w:pos="2068"/>
        </w:tabs>
        <w:spacing w:line="224" w:lineRule="exact"/>
        <w:ind w:left="1060" w:firstLine="680"/>
      </w:pPr>
      <w:r>
        <w:t>obecný popis eduboxú (co se z nich dozví, jak fungují...)</w:t>
      </w:r>
    </w:p>
    <w:p w14:paraId="67A89759" w14:textId="77777777" w:rsidR="00873C43" w:rsidRDefault="001D548F">
      <w:pPr>
        <w:pStyle w:val="Bodytext20"/>
        <w:framePr w:w="8050" w:h="11688" w:hRule="exact" w:wrap="none" w:vAnchor="page" w:hAnchor="page" w:x="1783" w:y="3123"/>
        <w:numPr>
          <w:ilvl w:val="0"/>
          <w:numId w:val="16"/>
        </w:numPr>
        <w:shd w:val="clear" w:color="auto" w:fill="auto"/>
        <w:tabs>
          <w:tab w:val="left" w:pos="2068"/>
        </w:tabs>
        <w:ind w:left="1060" w:firstLine="680"/>
      </w:pPr>
      <w:r>
        <w:t>videonávod k používání aplikace s eduboxy</w:t>
      </w:r>
    </w:p>
    <w:p w14:paraId="49C319EF" w14:textId="77777777" w:rsidR="00873C43" w:rsidRDefault="001D548F">
      <w:pPr>
        <w:pStyle w:val="Bodytext20"/>
        <w:framePr w:w="8050" w:h="11688" w:hRule="exact" w:wrap="none" w:vAnchor="page" w:hAnchor="page" w:x="1783" w:y="3123"/>
        <w:numPr>
          <w:ilvl w:val="0"/>
          <w:numId w:val="16"/>
        </w:numPr>
        <w:shd w:val="clear" w:color="auto" w:fill="auto"/>
        <w:tabs>
          <w:tab w:val="left" w:pos="2068"/>
        </w:tabs>
        <w:ind w:left="1060" w:firstLine="680"/>
      </w:pPr>
      <w:r>
        <w:t>moduly ke stažení</w:t>
      </w:r>
    </w:p>
    <w:p w14:paraId="5CC6BAA4" w14:textId="77777777" w:rsidR="00873C43" w:rsidRDefault="001D548F">
      <w:pPr>
        <w:pStyle w:val="Bodytext20"/>
        <w:framePr w:w="8050" w:h="11688" w:hRule="exact" w:wrap="none" w:vAnchor="page" w:hAnchor="page" w:x="1783" w:y="3123"/>
        <w:numPr>
          <w:ilvl w:val="0"/>
          <w:numId w:val="15"/>
        </w:numPr>
        <w:shd w:val="clear" w:color="auto" w:fill="auto"/>
        <w:tabs>
          <w:tab w:val="left" w:pos="2743"/>
        </w:tabs>
        <w:ind w:left="2420" w:firstLine="0"/>
      </w:pPr>
      <w:r>
        <w:t>didaktika a teorie</w:t>
      </w:r>
    </w:p>
    <w:p w14:paraId="4EF31718" w14:textId="77777777" w:rsidR="00873C43" w:rsidRDefault="001D548F">
      <w:pPr>
        <w:pStyle w:val="Bodytext20"/>
        <w:framePr w:w="8050" w:h="11688" w:hRule="exact" w:wrap="none" w:vAnchor="page" w:hAnchor="page" w:x="1783" w:y="3123"/>
        <w:numPr>
          <w:ilvl w:val="0"/>
          <w:numId w:val="15"/>
        </w:numPr>
        <w:shd w:val="clear" w:color="auto" w:fill="auto"/>
        <w:tabs>
          <w:tab w:val="left" w:pos="2743"/>
        </w:tabs>
        <w:ind w:left="2420" w:firstLine="0"/>
      </w:pPr>
      <w:r>
        <w:t>praktická část</w:t>
      </w:r>
    </w:p>
    <w:p w14:paraId="5EC9D4AD" w14:textId="77777777" w:rsidR="00873C43" w:rsidRDefault="001D548F">
      <w:pPr>
        <w:pStyle w:val="Bodytext20"/>
        <w:framePr w:w="8050" w:h="11688" w:hRule="exact" w:wrap="none" w:vAnchor="page" w:hAnchor="page" w:x="1783" w:y="3123"/>
        <w:numPr>
          <w:ilvl w:val="0"/>
          <w:numId w:val="16"/>
        </w:numPr>
        <w:shd w:val="clear" w:color="auto" w:fill="auto"/>
        <w:tabs>
          <w:tab w:val="left" w:pos="2068"/>
        </w:tabs>
        <w:spacing w:line="259" w:lineRule="exact"/>
        <w:ind w:left="1060" w:firstLine="680"/>
      </w:pPr>
      <w:r>
        <w:t xml:space="preserve">tematicky dělené (s označením úrovně znalostí) </w:t>
      </w:r>
      <w:r>
        <w:rPr>
          <w:rStyle w:val="Bodytext28pt"/>
        </w:rPr>
        <w:t xml:space="preserve">o </w:t>
      </w:r>
      <w:r>
        <w:t>partnerství</w:t>
      </w:r>
    </w:p>
    <w:p w14:paraId="7FF0CC55" w14:textId="77777777" w:rsidR="00873C43" w:rsidRDefault="00873C43">
      <w:pPr>
        <w:rPr>
          <w:sz w:val="2"/>
          <w:szCs w:val="2"/>
        </w:rPr>
        <w:sectPr w:rsidR="00873C43">
          <w:pgSz w:w="11900" w:h="16840"/>
          <w:pgMar w:top="360" w:right="360" w:bottom="360" w:left="360" w:header="0" w:footer="3" w:gutter="0"/>
          <w:cols w:space="720"/>
          <w:noEndnote/>
          <w:docGrid w:linePitch="360"/>
        </w:sectPr>
      </w:pPr>
    </w:p>
    <w:p w14:paraId="53DBD0C3" w14:textId="77777777" w:rsidR="00873C43" w:rsidRDefault="001D548F">
      <w:pPr>
        <w:pStyle w:val="Bodytext20"/>
        <w:framePr w:w="7982" w:h="5912" w:hRule="exact" w:wrap="none" w:vAnchor="page" w:hAnchor="page" w:x="1816" w:y="2209"/>
        <w:numPr>
          <w:ilvl w:val="0"/>
          <w:numId w:val="16"/>
        </w:numPr>
        <w:shd w:val="clear" w:color="auto" w:fill="auto"/>
        <w:tabs>
          <w:tab w:val="left" w:pos="1693"/>
        </w:tabs>
        <w:spacing w:line="278" w:lineRule="exact"/>
        <w:ind w:left="700" w:firstLine="660"/>
      </w:pPr>
      <w:r>
        <w:lastRenderedPageBreak/>
        <w:t>čeští partneři</w:t>
      </w:r>
    </w:p>
    <w:p w14:paraId="32E4BAA8" w14:textId="77777777" w:rsidR="00873C43" w:rsidRDefault="001D548F">
      <w:pPr>
        <w:pStyle w:val="Bodytext20"/>
        <w:framePr w:w="7982" w:h="5912" w:hRule="exact" w:wrap="none" w:vAnchor="page" w:hAnchor="page" w:x="1816" w:y="2209"/>
        <w:numPr>
          <w:ilvl w:val="0"/>
          <w:numId w:val="15"/>
        </w:numPr>
        <w:shd w:val="clear" w:color="auto" w:fill="auto"/>
        <w:tabs>
          <w:tab w:val="left" w:pos="2358"/>
        </w:tabs>
        <w:spacing w:line="278" w:lineRule="exact"/>
        <w:ind w:left="2040" w:firstLine="0"/>
      </w:pPr>
      <w:r>
        <w:t>firmy</w:t>
      </w:r>
    </w:p>
    <w:p w14:paraId="0BD99581" w14:textId="77777777" w:rsidR="00873C43" w:rsidRDefault="001D548F">
      <w:pPr>
        <w:pStyle w:val="Bodytext20"/>
        <w:framePr w:w="7982" w:h="5912" w:hRule="exact" w:wrap="none" w:vAnchor="page" w:hAnchor="page" w:x="1816" w:y="2209"/>
        <w:numPr>
          <w:ilvl w:val="0"/>
          <w:numId w:val="15"/>
        </w:numPr>
        <w:shd w:val="clear" w:color="auto" w:fill="auto"/>
        <w:tabs>
          <w:tab w:val="left" w:pos="2358"/>
        </w:tabs>
        <w:spacing w:line="278" w:lineRule="exact"/>
        <w:ind w:left="2040" w:firstLine="0"/>
      </w:pPr>
      <w:r>
        <w:t>klastry</w:t>
      </w:r>
    </w:p>
    <w:p w14:paraId="35491A81" w14:textId="77777777" w:rsidR="00873C43" w:rsidRDefault="001D548F">
      <w:pPr>
        <w:pStyle w:val="Bodytext20"/>
        <w:framePr w:w="7982" w:h="5912" w:hRule="exact" w:wrap="none" w:vAnchor="page" w:hAnchor="page" w:x="1816" w:y="2209"/>
        <w:numPr>
          <w:ilvl w:val="0"/>
          <w:numId w:val="15"/>
        </w:numPr>
        <w:shd w:val="clear" w:color="auto" w:fill="auto"/>
        <w:tabs>
          <w:tab w:val="left" w:pos="2358"/>
        </w:tabs>
        <w:spacing w:line="278" w:lineRule="exact"/>
        <w:ind w:left="2040" w:firstLine="0"/>
      </w:pPr>
      <w:r>
        <w:t>školy (SŠ, VŠ)</w:t>
      </w:r>
    </w:p>
    <w:p w14:paraId="508A99E2" w14:textId="77777777" w:rsidR="00873C43" w:rsidRDefault="001D548F">
      <w:pPr>
        <w:pStyle w:val="Bodytext20"/>
        <w:framePr w:w="7982" w:h="5912" w:hRule="exact" w:wrap="none" w:vAnchor="page" w:hAnchor="page" w:x="1816" w:y="2209"/>
        <w:numPr>
          <w:ilvl w:val="0"/>
          <w:numId w:val="15"/>
        </w:numPr>
        <w:shd w:val="clear" w:color="auto" w:fill="auto"/>
        <w:tabs>
          <w:tab w:val="left" w:pos="2358"/>
        </w:tabs>
        <w:spacing w:line="278" w:lineRule="exact"/>
        <w:ind w:left="2040" w:firstLine="0"/>
      </w:pPr>
      <w:r>
        <w:t>veřejná správa</w:t>
      </w:r>
    </w:p>
    <w:p w14:paraId="703E56D4" w14:textId="77777777" w:rsidR="00873C43" w:rsidRDefault="001D548F">
      <w:pPr>
        <w:pStyle w:val="Bodytext20"/>
        <w:framePr w:w="7982" w:h="5912" w:hRule="exact" w:wrap="none" w:vAnchor="page" w:hAnchor="page" w:x="1816" w:y="2209"/>
        <w:numPr>
          <w:ilvl w:val="0"/>
          <w:numId w:val="15"/>
        </w:numPr>
        <w:shd w:val="clear" w:color="auto" w:fill="auto"/>
        <w:tabs>
          <w:tab w:val="left" w:pos="2358"/>
        </w:tabs>
        <w:spacing w:line="278" w:lineRule="exact"/>
        <w:ind w:left="2040" w:firstLine="0"/>
      </w:pPr>
      <w:r>
        <w:t>NNO</w:t>
      </w:r>
    </w:p>
    <w:p w14:paraId="2295FA27" w14:textId="77777777" w:rsidR="00873C43" w:rsidRDefault="001D548F">
      <w:pPr>
        <w:pStyle w:val="Bodytext20"/>
        <w:framePr w:w="7982" w:h="5912" w:hRule="exact" w:wrap="none" w:vAnchor="page" w:hAnchor="page" w:x="1816" w:y="2209"/>
        <w:numPr>
          <w:ilvl w:val="0"/>
          <w:numId w:val="16"/>
        </w:numPr>
        <w:shd w:val="clear" w:color="auto" w:fill="auto"/>
        <w:tabs>
          <w:tab w:val="left" w:pos="1693"/>
        </w:tabs>
        <w:spacing w:line="278" w:lineRule="exact"/>
        <w:ind w:left="700" w:firstLine="660"/>
      </w:pPr>
      <w:r>
        <w:t>zahraniční partneři</w:t>
      </w:r>
    </w:p>
    <w:p w14:paraId="6EAA7CD0" w14:textId="77777777" w:rsidR="00873C43" w:rsidRDefault="001D548F">
      <w:pPr>
        <w:pStyle w:val="Bodytext20"/>
        <w:framePr w:w="7982" w:h="5912" w:hRule="exact" w:wrap="none" w:vAnchor="page" w:hAnchor="page" w:x="1816" w:y="2209"/>
        <w:numPr>
          <w:ilvl w:val="0"/>
          <w:numId w:val="15"/>
        </w:numPr>
        <w:shd w:val="clear" w:color="auto" w:fill="auto"/>
        <w:tabs>
          <w:tab w:val="left" w:pos="2358"/>
        </w:tabs>
        <w:spacing w:line="278" w:lineRule="exact"/>
        <w:ind w:left="2040" w:firstLine="0"/>
      </w:pPr>
      <w:r>
        <w:t>organizace</w:t>
      </w:r>
    </w:p>
    <w:p w14:paraId="1D831ED1" w14:textId="77777777" w:rsidR="00873C43" w:rsidRDefault="001D548F">
      <w:pPr>
        <w:pStyle w:val="Bodytext20"/>
        <w:framePr w:w="7982" w:h="5912" w:hRule="exact" w:wrap="none" w:vAnchor="page" w:hAnchor="page" w:x="1816" w:y="2209"/>
        <w:numPr>
          <w:ilvl w:val="0"/>
          <w:numId w:val="15"/>
        </w:numPr>
        <w:shd w:val="clear" w:color="auto" w:fill="auto"/>
        <w:tabs>
          <w:tab w:val="left" w:pos="2358"/>
        </w:tabs>
        <w:spacing w:line="278" w:lineRule="exact"/>
        <w:ind w:left="2040" w:firstLine="0"/>
      </w:pPr>
      <w:r>
        <w:t>projekty</w:t>
      </w:r>
    </w:p>
    <w:p w14:paraId="4A41F717" w14:textId="77777777" w:rsidR="00873C43" w:rsidRDefault="001D548F">
      <w:pPr>
        <w:pStyle w:val="Bodytext20"/>
        <w:framePr w:w="7982" w:h="5912" w:hRule="exact" w:wrap="none" w:vAnchor="page" w:hAnchor="page" w:x="1816" w:y="2209"/>
        <w:shd w:val="clear" w:color="auto" w:fill="auto"/>
        <w:spacing w:line="278" w:lineRule="exact"/>
        <w:ind w:left="700" w:firstLine="0"/>
      </w:pPr>
      <w:r>
        <w:t>o kontakty</w:t>
      </w:r>
    </w:p>
    <w:p w14:paraId="5FB10BEA" w14:textId="77777777" w:rsidR="00873C43" w:rsidRDefault="001D548F">
      <w:pPr>
        <w:pStyle w:val="Bodytext20"/>
        <w:framePr w:w="7982" w:h="5912" w:hRule="exact" w:wrap="none" w:vAnchor="page" w:hAnchor="page" w:x="1816" w:y="2209"/>
        <w:numPr>
          <w:ilvl w:val="0"/>
          <w:numId w:val="16"/>
        </w:numPr>
        <w:shd w:val="clear" w:color="auto" w:fill="auto"/>
        <w:tabs>
          <w:tab w:val="left" w:pos="1693"/>
        </w:tabs>
        <w:spacing w:line="278" w:lineRule="exact"/>
        <w:ind w:left="700" w:firstLine="660"/>
      </w:pPr>
      <w:r>
        <w:t>povinně zveřejňované informace</w:t>
      </w:r>
    </w:p>
    <w:p w14:paraId="2622F2B1" w14:textId="77777777" w:rsidR="00873C43" w:rsidRDefault="001D548F">
      <w:pPr>
        <w:pStyle w:val="Bodytext20"/>
        <w:framePr w:w="7982" w:h="5912" w:hRule="exact" w:wrap="none" w:vAnchor="page" w:hAnchor="page" w:x="1816" w:y="2209"/>
        <w:numPr>
          <w:ilvl w:val="0"/>
          <w:numId w:val="16"/>
        </w:numPr>
        <w:shd w:val="clear" w:color="auto" w:fill="auto"/>
        <w:tabs>
          <w:tab w:val="left" w:pos="1693"/>
        </w:tabs>
        <w:spacing w:line="278" w:lineRule="exact"/>
        <w:ind w:left="700" w:firstLine="660"/>
      </w:pPr>
      <w:r>
        <w:t xml:space="preserve">odkazy na sociální sítě (FB, LÍN, IG, </w:t>
      </w:r>
      <w:r>
        <w:rPr>
          <w:lang w:val="en-US" w:eastAsia="en-US" w:bidi="en-US"/>
        </w:rPr>
        <w:t xml:space="preserve">Twitter, </w:t>
      </w:r>
      <w:r>
        <w:t>YT)</w:t>
      </w:r>
    </w:p>
    <w:p w14:paraId="25C52C3F" w14:textId="77777777" w:rsidR="00873C43" w:rsidRDefault="001D548F">
      <w:pPr>
        <w:pStyle w:val="Bodytext20"/>
        <w:framePr w:w="7982" w:h="5912" w:hRule="exact" w:wrap="none" w:vAnchor="page" w:hAnchor="page" w:x="1816" w:y="2209"/>
        <w:numPr>
          <w:ilvl w:val="0"/>
          <w:numId w:val="16"/>
        </w:numPr>
        <w:shd w:val="clear" w:color="auto" w:fill="auto"/>
        <w:tabs>
          <w:tab w:val="left" w:pos="1693"/>
        </w:tabs>
        <w:spacing w:line="278" w:lineRule="exact"/>
        <w:ind w:left="700" w:right="1980" w:firstLine="660"/>
      </w:pPr>
      <w:r>
        <w:rPr>
          <w:lang w:val="en-US" w:eastAsia="en-US" w:bidi="en-US"/>
        </w:rPr>
        <w:t xml:space="preserve">newsletter? </w:t>
      </w:r>
      <w:r>
        <w:t>o FAQ</w:t>
      </w:r>
    </w:p>
    <w:p w14:paraId="183F2C5B" w14:textId="77777777" w:rsidR="00873C43" w:rsidRDefault="001D548F">
      <w:pPr>
        <w:pStyle w:val="Bodytext20"/>
        <w:framePr w:w="7982" w:h="5912" w:hRule="exact" w:wrap="none" w:vAnchor="page" w:hAnchor="page" w:x="1816" w:y="2209"/>
        <w:shd w:val="clear" w:color="auto" w:fill="auto"/>
        <w:spacing w:after="288" w:line="278" w:lineRule="exact"/>
        <w:ind w:left="700" w:firstLine="0"/>
      </w:pPr>
      <w:r>
        <w:t>o vyhledávací lupa</w:t>
      </w:r>
    </w:p>
    <w:p w14:paraId="4A954CC4" w14:textId="77777777" w:rsidR="00873C43" w:rsidRDefault="001D548F">
      <w:pPr>
        <w:pStyle w:val="Bodytext20"/>
        <w:framePr w:w="7982" w:h="5912" w:hRule="exact" w:wrap="none" w:vAnchor="page" w:hAnchor="page" w:x="1816" w:y="2209"/>
        <w:numPr>
          <w:ilvl w:val="0"/>
          <w:numId w:val="15"/>
        </w:numPr>
        <w:shd w:val="clear" w:color="auto" w:fill="auto"/>
        <w:tabs>
          <w:tab w:val="left" w:pos="320"/>
        </w:tabs>
        <w:spacing w:line="269" w:lineRule="exact"/>
        <w:ind w:left="360"/>
      </w:pPr>
      <w:r>
        <w:t xml:space="preserve">sekce </w:t>
      </w:r>
      <w:r>
        <w:rPr>
          <w:lang w:val="en-US" w:eastAsia="en-US" w:bidi="en-US"/>
        </w:rPr>
        <w:t xml:space="preserve">„stay informed“ </w:t>
      </w:r>
      <w:r>
        <w:t>(zůstaňte s námi v kontaktu) pod každým proklikem (záložkou) —&gt; přihlášení k newsletteru</w:t>
      </w:r>
    </w:p>
    <w:p w14:paraId="5CAECD66" w14:textId="77777777" w:rsidR="00873C43" w:rsidRDefault="001D548F">
      <w:pPr>
        <w:pStyle w:val="Bodytext20"/>
        <w:framePr w:w="7982" w:h="5912" w:hRule="exact" w:wrap="none" w:vAnchor="page" w:hAnchor="page" w:x="1816" w:y="2209"/>
        <w:numPr>
          <w:ilvl w:val="0"/>
          <w:numId w:val="15"/>
        </w:numPr>
        <w:shd w:val="clear" w:color="auto" w:fill="auto"/>
        <w:tabs>
          <w:tab w:val="left" w:pos="320"/>
        </w:tabs>
        <w:spacing w:line="269" w:lineRule="exact"/>
        <w:ind w:left="360"/>
      </w:pPr>
      <w:r>
        <w:t>jazykové mutace cz / en / ??</w:t>
      </w:r>
    </w:p>
    <w:p w14:paraId="390AA5DC" w14:textId="77777777" w:rsidR="00873C43" w:rsidRDefault="001D548F">
      <w:pPr>
        <w:pStyle w:val="Bodytext20"/>
        <w:framePr w:w="7982" w:h="5912" w:hRule="exact" w:wrap="none" w:vAnchor="page" w:hAnchor="page" w:x="1816" w:y="2209"/>
        <w:numPr>
          <w:ilvl w:val="0"/>
          <w:numId w:val="15"/>
        </w:numPr>
        <w:shd w:val="clear" w:color="auto" w:fill="auto"/>
        <w:tabs>
          <w:tab w:val="left" w:pos="320"/>
        </w:tabs>
        <w:spacing w:line="269" w:lineRule="exact"/>
        <w:ind w:left="360"/>
      </w:pPr>
      <w:r>
        <w:t>ukládání údajů pro opakované přihlášení (aby při přihlašování na workshopy školy nemusely vyplňovat své údaje opakovaně)</w:t>
      </w:r>
    </w:p>
    <w:p w14:paraId="6889C0A9" w14:textId="77777777" w:rsidR="00873C43" w:rsidRDefault="001D548F">
      <w:pPr>
        <w:pStyle w:val="Headerorfooter0"/>
        <w:framePr w:wrap="none" w:vAnchor="page" w:hAnchor="page" w:x="9727" w:y="15649"/>
        <w:shd w:val="clear" w:color="auto" w:fill="auto"/>
      </w:pPr>
      <w:r>
        <w:t>8</w:t>
      </w:r>
    </w:p>
    <w:p w14:paraId="07B10823" w14:textId="77777777" w:rsidR="00873C43" w:rsidRDefault="00873C43">
      <w:pPr>
        <w:rPr>
          <w:sz w:val="2"/>
          <w:szCs w:val="2"/>
        </w:rPr>
      </w:pPr>
    </w:p>
    <w:sectPr w:rsidR="00873C4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3CCD" w14:textId="77777777" w:rsidR="00DA7F38" w:rsidRDefault="00DA7F38">
      <w:r>
        <w:separator/>
      </w:r>
    </w:p>
  </w:endnote>
  <w:endnote w:type="continuationSeparator" w:id="0">
    <w:p w14:paraId="0FF948C4" w14:textId="77777777" w:rsidR="00DA7F38" w:rsidRDefault="00DA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B3BA" w14:textId="77777777" w:rsidR="00DA7F38" w:rsidRDefault="00DA7F38"/>
  </w:footnote>
  <w:footnote w:type="continuationSeparator" w:id="0">
    <w:p w14:paraId="58392AA3" w14:textId="77777777" w:rsidR="00DA7F38" w:rsidRDefault="00DA7F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D6A"/>
    <w:multiLevelType w:val="multilevel"/>
    <w:tmpl w:val="07162C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75F5A"/>
    <w:multiLevelType w:val="multilevel"/>
    <w:tmpl w:val="864818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4C42D0"/>
    <w:multiLevelType w:val="multilevel"/>
    <w:tmpl w:val="E1E478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8F743A"/>
    <w:multiLevelType w:val="multilevel"/>
    <w:tmpl w:val="5B00AA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5C795F"/>
    <w:multiLevelType w:val="multilevel"/>
    <w:tmpl w:val="0B56452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657815"/>
    <w:multiLevelType w:val="multilevel"/>
    <w:tmpl w:val="39CE09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3606E9"/>
    <w:multiLevelType w:val="multilevel"/>
    <w:tmpl w:val="903491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6737D6"/>
    <w:multiLevelType w:val="multilevel"/>
    <w:tmpl w:val="8F006A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2B7A28"/>
    <w:multiLevelType w:val="multilevel"/>
    <w:tmpl w:val="505094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A64C0B"/>
    <w:multiLevelType w:val="multilevel"/>
    <w:tmpl w:val="235CF2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074411"/>
    <w:multiLevelType w:val="multilevel"/>
    <w:tmpl w:val="F7F8B1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784F31"/>
    <w:multiLevelType w:val="multilevel"/>
    <w:tmpl w:val="B052BD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1F1298"/>
    <w:multiLevelType w:val="multilevel"/>
    <w:tmpl w:val="FD8465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BB320A"/>
    <w:multiLevelType w:val="multilevel"/>
    <w:tmpl w:val="A94C5B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8A29AD"/>
    <w:multiLevelType w:val="multilevel"/>
    <w:tmpl w:val="013247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05450F"/>
    <w:multiLevelType w:val="multilevel"/>
    <w:tmpl w:val="154A06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8"/>
  </w:num>
  <w:num w:numId="4">
    <w:abstractNumId w:val="3"/>
  </w:num>
  <w:num w:numId="5">
    <w:abstractNumId w:val="11"/>
  </w:num>
  <w:num w:numId="6">
    <w:abstractNumId w:val="6"/>
  </w:num>
  <w:num w:numId="7">
    <w:abstractNumId w:val="15"/>
  </w:num>
  <w:num w:numId="8">
    <w:abstractNumId w:val="10"/>
  </w:num>
  <w:num w:numId="9">
    <w:abstractNumId w:val="1"/>
  </w:num>
  <w:num w:numId="10">
    <w:abstractNumId w:val="0"/>
  </w:num>
  <w:num w:numId="11">
    <w:abstractNumId w:val="5"/>
  </w:num>
  <w:num w:numId="12">
    <w:abstractNumId w:val="12"/>
  </w:num>
  <w:num w:numId="13">
    <w:abstractNumId w:val="13"/>
  </w:num>
  <w:num w:numId="14">
    <w:abstractNumId w:val="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43"/>
    <w:rsid w:val="00032830"/>
    <w:rsid w:val="001D548F"/>
    <w:rsid w:val="00831114"/>
    <w:rsid w:val="00873C43"/>
    <w:rsid w:val="00DA7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E4E4"/>
  <w15:docId w15:val="{541435B3-3020-4CF2-8577-9A2823A8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26"/>
      <w:szCs w:val="26"/>
      <w:u w:val="none"/>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36"/>
      <w:szCs w:val="36"/>
      <w:u w:val="none"/>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28"/>
      <w:szCs w:val="28"/>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9"/>
      <w:szCs w:val="19"/>
      <w:u w:val="none"/>
    </w:rPr>
  </w:style>
  <w:style w:type="character" w:customStyle="1" w:styleId="Picturecaption2">
    <w:name w:val="Picture caption (2)_"/>
    <w:basedOn w:val="Standardnpsmoodstavce"/>
    <w:link w:val="Picturecaption20"/>
    <w:rPr>
      <w:rFonts w:ascii="Arial" w:eastAsia="Arial" w:hAnsi="Arial" w:cs="Arial"/>
      <w:b w:val="0"/>
      <w:bCs w:val="0"/>
      <w:i w:val="0"/>
      <w:iCs w:val="0"/>
      <w:smallCaps w:val="0"/>
      <w:strike w:val="0"/>
      <w:spacing w:val="40"/>
      <w:sz w:val="15"/>
      <w:szCs w:val="15"/>
      <w:u w:val="none"/>
    </w:rPr>
  </w:style>
  <w:style w:type="character" w:customStyle="1" w:styleId="Picturecaption21">
    <w:name w:val="Picture caption (2)"/>
    <w:basedOn w:val="Picturecaption2"/>
    <w:rPr>
      <w:rFonts w:ascii="Arial" w:eastAsia="Arial" w:hAnsi="Arial" w:cs="Arial"/>
      <w:b w:val="0"/>
      <w:bCs w:val="0"/>
      <w:i w:val="0"/>
      <w:iCs w:val="0"/>
      <w:smallCaps w:val="0"/>
      <w:strike w:val="0"/>
      <w:color w:val="4E6686"/>
      <w:spacing w:val="40"/>
      <w:w w:val="100"/>
      <w:position w:val="0"/>
      <w:sz w:val="15"/>
      <w:szCs w:val="15"/>
      <w:u w:val="none"/>
      <w:lang w:val="cs-CZ" w:eastAsia="cs-CZ" w:bidi="cs-CZ"/>
    </w:rPr>
  </w:style>
  <w:style w:type="character" w:customStyle="1" w:styleId="Picturecaption29ptItalicSpacing0pt">
    <w:name w:val="Picture caption (2) + 9 pt;Italic;Spacing 0 pt"/>
    <w:basedOn w:val="Picturecaption2"/>
    <w:rPr>
      <w:rFonts w:ascii="Arial" w:eastAsia="Arial" w:hAnsi="Arial" w:cs="Arial"/>
      <w:b w:val="0"/>
      <w:bCs w:val="0"/>
      <w:i/>
      <w:iCs/>
      <w:smallCaps w:val="0"/>
      <w:strike w:val="0"/>
      <w:color w:val="4E6686"/>
      <w:spacing w:val="0"/>
      <w:w w:val="100"/>
      <w:position w:val="0"/>
      <w:sz w:val="18"/>
      <w:szCs w:val="18"/>
      <w:u w:val="none"/>
      <w:lang w:val="cs-CZ" w:eastAsia="cs-CZ" w:bidi="cs-CZ"/>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20"/>
      <w:szCs w:val="20"/>
      <w:u w:val="none"/>
    </w:rPr>
  </w:style>
  <w:style w:type="character" w:customStyle="1" w:styleId="Bodytext28pt">
    <w:name w:val="Body text (2) + 8 p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paragraph" w:customStyle="1" w:styleId="Bodytext30">
    <w:name w:val="Body text (3)"/>
    <w:basedOn w:val="Normln"/>
    <w:link w:val="Bodytext3"/>
    <w:pPr>
      <w:shd w:val="clear" w:color="auto" w:fill="FFFFFF"/>
      <w:spacing w:after="120" w:line="290" w:lineRule="exact"/>
      <w:jc w:val="center"/>
    </w:pPr>
    <w:rPr>
      <w:rFonts w:ascii="Arial" w:eastAsia="Arial" w:hAnsi="Arial" w:cs="Arial"/>
      <w:sz w:val="26"/>
      <w:szCs w:val="26"/>
    </w:rPr>
  </w:style>
  <w:style w:type="paragraph" w:customStyle="1" w:styleId="Heading10">
    <w:name w:val="Heading #1"/>
    <w:basedOn w:val="Normln"/>
    <w:link w:val="Heading1"/>
    <w:pPr>
      <w:shd w:val="clear" w:color="auto" w:fill="FFFFFF"/>
      <w:spacing w:before="120" w:line="787" w:lineRule="exact"/>
      <w:jc w:val="center"/>
      <w:outlineLvl w:val="0"/>
    </w:pPr>
    <w:rPr>
      <w:rFonts w:ascii="Arial" w:eastAsia="Arial" w:hAnsi="Arial" w:cs="Arial"/>
      <w:sz w:val="36"/>
      <w:szCs w:val="36"/>
    </w:rPr>
  </w:style>
  <w:style w:type="paragraph" w:customStyle="1" w:styleId="Heading20">
    <w:name w:val="Heading #2"/>
    <w:basedOn w:val="Normln"/>
    <w:link w:val="Heading2"/>
    <w:pPr>
      <w:shd w:val="clear" w:color="auto" w:fill="FFFFFF"/>
      <w:spacing w:line="787" w:lineRule="exact"/>
      <w:outlineLvl w:val="1"/>
    </w:pPr>
    <w:rPr>
      <w:rFonts w:ascii="Arial" w:eastAsia="Arial" w:hAnsi="Arial" w:cs="Arial"/>
      <w:sz w:val="28"/>
      <w:szCs w:val="28"/>
    </w:rPr>
  </w:style>
  <w:style w:type="paragraph" w:customStyle="1" w:styleId="Bodytext20">
    <w:name w:val="Body text (2)"/>
    <w:basedOn w:val="Normln"/>
    <w:link w:val="Bodytext2"/>
    <w:pPr>
      <w:shd w:val="clear" w:color="auto" w:fill="FFFFFF"/>
      <w:spacing w:line="274" w:lineRule="exact"/>
      <w:ind w:hanging="360"/>
    </w:pPr>
    <w:rPr>
      <w:rFonts w:ascii="Arial" w:eastAsia="Arial" w:hAnsi="Arial" w:cs="Arial"/>
      <w:sz w:val="20"/>
      <w:szCs w:val="20"/>
    </w:rPr>
  </w:style>
  <w:style w:type="paragraph" w:customStyle="1" w:styleId="Headerorfooter0">
    <w:name w:val="Header or footer"/>
    <w:basedOn w:val="Normln"/>
    <w:link w:val="Headerorfooter"/>
    <w:pPr>
      <w:shd w:val="clear" w:color="auto" w:fill="FFFFFF"/>
      <w:spacing w:line="212" w:lineRule="exact"/>
    </w:pPr>
    <w:rPr>
      <w:rFonts w:ascii="Arial" w:eastAsia="Arial" w:hAnsi="Arial" w:cs="Arial"/>
      <w:sz w:val="19"/>
      <w:szCs w:val="19"/>
    </w:rPr>
  </w:style>
  <w:style w:type="paragraph" w:customStyle="1" w:styleId="Picturecaption20">
    <w:name w:val="Picture caption (2)"/>
    <w:basedOn w:val="Normln"/>
    <w:link w:val="Picturecaption2"/>
    <w:pPr>
      <w:shd w:val="clear" w:color="auto" w:fill="FFFFFF"/>
      <w:spacing w:line="200" w:lineRule="exact"/>
      <w:jc w:val="both"/>
    </w:pPr>
    <w:rPr>
      <w:rFonts w:ascii="Arial" w:eastAsia="Arial" w:hAnsi="Arial" w:cs="Arial"/>
      <w:spacing w:val="40"/>
      <w:sz w:val="15"/>
      <w:szCs w:val="15"/>
    </w:rPr>
  </w:style>
  <w:style w:type="paragraph" w:customStyle="1" w:styleId="Picturecaption0">
    <w:name w:val="Picture caption"/>
    <w:basedOn w:val="Normln"/>
    <w:link w:val="Picturecaption"/>
    <w:pPr>
      <w:shd w:val="clear" w:color="auto" w:fill="FFFFFF"/>
      <w:spacing w:line="224" w:lineRule="exact"/>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2005</Words>
  <Characters>11834</Characters>
  <Application>Microsoft Office Word</Application>
  <DocSecurity>0</DocSecurity>
  <Lines>98</Lines>
  <Paragraphs>27</Paragraphs>
  <ScaleCrop>false</ScaleCrop>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 Palová</cp:lastModifiedBy>
  <cp:revision>3</cp:revision>
  <dcterms:created xsi:type="dcterms:W3CDTF">2021-12-22T22:54:00Z</dcterms:created>
  <dcterms:modified xsi:type="dcterms:W3CDTF">2022-01-12T12:37:00Z</dcterms:modified>
</cp:coreProperties>
</file>