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framePr w:w="5832" w:h="785" w:wrap="none" w:vAnchor="text" w:hAnchor="page" w:x="1033" w:y="204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Výzkumný ústav rostlinné výroby, v.v.i.</w:t>
      </w:r>
    </w:p>
    <w:p>
      <w:pPr>
        <w:pStyle w:val="Style2"/>
        <w:keepNext w:val="0"/>
        <w:keepLines w:val="0"/>
        <w:framePr w:w="5832" w:h="785" w:wrap="none" w:vAnchor="text" w:hAnchor="page" w:x="1033" w:y="204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Dmovská 507, 16106 Praha 6</w:t>
      </w:r>
    </w:p>
    <w:p>
      <w:pPr>
        <w:pStyle w:val="Style2"/>
        <w:keepNext w:val="0"/>
        <w:keepLines w:val="0"/>
        <w:framePr w:w="5832" w:h="785" w:wrap="none" w:vAnchor="text" w:hAnchor="page" w:x="1033" w:y="204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00027006, DIČ: CZ00027006</w:t>
      </w:r>
    </w:p>
    <w:p>
      <w:pPr>
        <w:pStyle w:val="Style5"/>
        <w:keepNext w:val="0"/>
        <w:keepLines w:val="0"/>
        <w:framePr w:w="1051" w:h="263" w:wrap="none" w:vAnchor="text" w:hAnchor="page" w:x="814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2</w:t>
      </w:r>
    </w:p>
    <w:p>
      <w:pPr>
        <w:widowControl w:val="0"/>
        <w:spacing w:line="360" w:lineRule="exact"/>
      </w:pPr>
      <w:r>
        <w:drawing>
          <wp:anchor distT="0" distB="631190" distL="107315" distR="2391410" simplePos="0" relativeHeight="62914690" behindDoc="1" locked="0" layoutInCell="1" allowOverlap="1">
            <wp:simplePos x="0" y="0"/>
            <wp:positionH relativeFrom="page">
              <wp:posOffset>762635</wp:posOffset>
            </wp:positionH>
            <wp:positionV relativeFrom="paragraph">
              <wp:posOffset>137160</wp:posOffset>
            </wp:positionV>
            <wp:extent cx="1207135" cy="10299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07135" cy="1029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6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32" w:left="852" w:right="1540" w:bottom="5278" w:header="804" w:footer="4850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4493260</wp:posOffset>
                </wp:positionH>
                <wp:positionV relativeFrom="paragraph">
                  <wp:posOffset>12700</wp:posOffset>
                </wp:positionV>
                <wp:extent cx="1138555" cy="38862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8555" cy="388620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QB-2021-00002696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2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14.12.2021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53.80000000000001pt;margin-top:1.pt;width:89.650000000000006pt;height:30.600000000000001pt;z-index:-125829375;mso-wrap-distance-left:9.pt;mso-wrap-distance-right:9.pt;mso-position-horizontal-relative:page" fill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QB-2021-00002696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14.12.2021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Objednávka číslo:</w:t>
      </w:r>
      <w:bookmarkEnd w:id="0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bookmarkStart w:id="1" w:name="bookmark1"/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ze dne:</w:t>
      </w:r>
      <w:bookmarkEnd w:id="1"/>
    </w:p>
    <w:tbl>
      <w:tblPr>
        <w:tblOverlap w:val="never"/>
        <w:jc w:val="center"/>
        <w:tblLayout w:type="fixed"/>
      </w:tblPr>
      <w:tblGrid>
        <w:gridCol w:w="2851"/>
        <w:gridCol w:w="3319"/>
        <w:gridCol w:w="3337"/>
      </w:tblGrid>
      <w:tr>
        <w:trPr>
          <w:trHeight w:val="4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Dodavatel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Veleta Václav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Pražská 283, 394 26 Lukavec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41890558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CZ7105011507</w:t>
            </w:r>
          </w:p>
        </w:tc>
      </w:tr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1) Specifikace zboží či služby: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Sadba - brambory konzumní.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3) Cena včetně DPH (Kč):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 64.400,-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4) Středisko/Zakázka: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600/9600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5) Odpovědný řešitel: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Podpis: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6) Příkazce: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Podpis: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7) Schválil: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Podpis:</w:t>
            </w: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32" w:left="852" w:right="1540" w:bottom="12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4046"/>
      <w:u w:val="none"/>
    </w:rPr>
  </w:style>
  <w:style w:type="character" w:customStyle="1" w:styleId="CharStyle12">
    <w:name w:val="Jiné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14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4046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