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18818979"/>
    <w:bookmarkEnd w:id="0"/>
    <w:p w14:paraId="0B23E287" w14:textId="47E7F619" w:rsidR="00D36697" w:rsidRPr="007A5FB6" w:rsidRDefault="00D3197E" w:rsidP="00D36697">
      <w:pPr>
        <w:jc w:val="center"/>
        <w:rPr>
          <w:rFonts w:asciiTheme="minorHAnsi" w:hAnsiTheme="minorHAnsi"/>
          <w:b/>
          <w:sz w:val="28"/>
        </w:rPr>
      </w:pPr>
      <w:r w:rsidRPr="007A5FB6">
        <w:rPr>
          <w:rFonts w:asciiTheme="minorHAnsi" w:hAnsiTheme="minorHAnsi"/>
          <w:b/>
          <w:sz w:val="28"/>
        </w:rPr>
        <w:object w:dxaOrig="6989" w:dyaOrig="1481" w14:anchorId="1CD19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75pt" o:ole="" o:preferrelative="f">
            <v:imagedata r:id="rId8" o:title=""/>
            <o:lock v:ext="edit" aspectratio="f"/>
          </v:shape>
          <o:OLEObject Type="Embed" ProgID="Excel.Sheet.12" ShapeID="_x0000_i1025" DrawAspect="Content" ObjectID="_1703424866" r:id="rId9"/>
        </w:object>
      </w:r>
    </w:p>
    <w:p w14:paraId="7AB617BA" w14:textId="77777777"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14:paraId="36B92DBC" w14:textId="77777777"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14:paraId="791C662D" w14:textId="77777777"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na základě zmocnění níže podepsanými osobami</w:t>
      </w:r>
    </w:p>
    <w:p w14:paraId="5188C73B" w14:textId="77777777"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14:paraId="074FF815" w14:textId="77777777"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14:paraId="21ECE259" w14:textId="77777777"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Česká spořitelna</w:t>
      </w:r>
      <w:r w:rsidR="00CD45FB" w:rsidRPr="007A5FB6">
        <w:rPr>
          <w:rFonts w:asciiTheme="minorHAnsi" w:hAnsiTheme="minorHAnsi"/>
          <w:bCs w:val="0"/>
        </w:rPr>
        <w:t>, a.s.</w:t>
      </w:r>
      <w:r w:rsidR="009A35F2" w:rsidRPr="007A5FB6">
        <w:rPr>
          <w:rFonts w:asciiTheme="minorHAnsi" w:hAnsiTheme="minorHAnsi"/>
          <w:bCs w:val="0"/>
        </w:rPr>
        <w:t>,</w:t>
      </w:r>
      <w:r w:rsidR="00CD45FB" w:rsidRPr="007A5FB6">
        <w:rPr>
          <w:rFonts w:asciiTheme="minorHAnsi" w:hAnsiTheme="minorHAnsi"/>
          <w:bCs w:val="0"/>
        </w:rPr>
        <w:t xml:space="preserve"> č.ú.</w:t>
      </w:r>
      <w:r w:rsidR="00074E11" w:rsidRPr="007A5FB6">
        <w:rPr>
          <w:rFonts w:asciiTheme="minorHAnsi" w:hAnsiTheme="minorHAnsi"/>
          <w:bCs w:val="0"/>
        </w:rPr>
        <w:t xml:space="preserve"> </w:t>
      </w:r>
      <w:r w:rsidR="00DA4013" w:rsidRPr="007A5FB6">
        <w:rPr>
          <w:rFonts w:asciiTheme="minorHAnsi" w:hAnsiTheme="minorHAnsi"/>
          <w:bCs w:val="0"/>
        </w:rPr>
        <w:t>700135002</w:t>
      </w:r>
      <w:r w:rsidR="00CD45FB" w:rsidRPr="007A5FB6">
        <w:rPr>
          <w:rFonts w:asciiTheme="minorHAnsi" w:hAnsiTheme="minorHAnsi"/>
          <w:bCs w:val="0"/>
        </w:rPr>
        <w:t>/</w:t>
      </w:r>
      <w:r w:rsidR="00DA4013" w:rsidRPr="007A5FB6">
        <w:rPr>
          <w:rFonts w:asciiTheme="minorHAnsi" w:hAnsiTheme="minorHAnsi"/>
          <w:bCs w:val="0"/>
        </w:rPr>
        <w:t>0800</w:t>
      </w:r>
    </w:p>
    <w:p w14:paraId="17B423F6" w14:textId="77777777"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r w:rsidR="00BB3B47">
        <w:rPr>
          <w:rFonts w:asciiTheme="minorHAnsi" w:hAnsiTheme="minorHAnsi"/>
          <w:bCs w:val="0"/>
        </w:rPr>
        <w:t>956451316</w:t>
      </w:r>
    </w:p>
    <w:p w14:paraId="74D44D9C" w14:textId="77777777"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14:paraId="0FB25130" w14:textId="77777777"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14:paraId="46E14720" w14:textId="77777777" w:rsidR="00C75AAB" w:rsidRPr="007A5FB6" w:rsidRDefault="00BB3B47">
      <w:pPr>
        <w:jc w:val="both"/>
        <w:rPr>
          <w:rFonts w:asciiTheme="minorHAnsi" w:hAnsiTheme="minorHAnsi"/>
          <w:b/>
          <w:sz w:val="28"/>
        </w:rPr>
      </w:pPr>
      <w:r>
        <w:rPr>
          <w:rFonts w:asciiTheme="minorHAnsi" w:hAnsiTheme="minorHAnsi"/>
          <w:b/>
          <w:sz w:val="28"/>
        </w:rPr>
        <w:t>Knihovna AV ČR v.v.i.</w:t>
      </w:r>
    </w:p>
    <w:p w14:paraId="4B72624D" w14:textId="77777777" w:rsidR="00D36697" w:rsidRPr="007A5FB6" w:rsidRDefault="00D36697" w:rsidP="00D36697">
      <w:pPr>
        <w:jc w:val="both"/>
        <w:rPr>
          <w:rFonts w:asciiTheme="minorHAnsi" w:hAnsiTheme="minorHAnsi" w:cs="Calibri"/>
          <w:b/>
          <w:sz w:val="28"/>
        </w:rPr>
      </w:pPr>
      <w:r w:rsidRPr="007A5FB6">
        <w:rPr>
          <w:rFonts w:asciiTheme="minorHAnsi" w:hAnsiTheme="minorHAnsi" w:cs="Calibri"/>
          <w:b/>
          <w:sz w:val="28"/>
        </w:rPr>
        <w:t xml:space="preserve">Sídlo: </w:t>
      </w:r>
      <w:r w:rsidR="00603A37">
        <w:rPr>
          <w:rFonts w:asciiTheme="minorHAnsi" w:hAnsiTheme="minorHAnsi" w:cs="Calibri"/>
          <w:b/>
          <w:sz w:val="28"/>
        </w:rPr>
        <w:t>Národní 1009/3, 110 00  Praha 1-Staré Město</w:t>
      </w:r>
    </w:p>
    <w:p w14:paraId="7E320F57" w14:textId="77777777" w:rsidR="00C75AAB" w:rsidRPr="007A5FB6" w:rsidRDefault="00C75AAB">
      <w:pPr>
        <w:jc w:val="both"/>
        <w:rPr>
          <w:rFonts w:asciiTheme="minorHAnsi" w:hAnsiTheme="minorHAnsi"/>
          <w:b/>
          <w:sz w:val="28"/>
        </w:rPr>
      </w:pPr>
      <w:r w:rsidRPr="007A5FB6">
        <w:rPr>
          <w:rFonts w:asciiTheme="minorHAnsi" w:hAnsiTheme="minorHAnsi"/>
          <w:b/>
          <w:sz w:val="28"/>
        </w:rPr>
        <w:t xml:space="preserve">Zastoupena: </w:t>
      </w:r>
      <w:r w:rsidR="00B14A22">
        <w:rPr>
          <w:rFonts w:asciiTheme="minorHAnsi" w:hAnsiTheme="minorHAnsi"/>
          <w:b/>
          <w:sz w:val="28"/>
        </w:rPr>
        <w:t>Ing. Magdaléna Vecková, ředitelka</w:t>
      </w:r>
    </w:p>
    <w:p w14:paraId="618387F8" w14:textId="77777777" w:rsidR="00C75AAB" w:rsidRPr="007A5FB6" w:rsidRDefault="00E3241F">
      <w:pPr>
        <w:pStyle w:val="Nadpis6"/>
        <w:jc w:val="both"/>
        <w:rPr>
          <w:rFonts w:asciiTheme="minorHAnsi" w:hAnsiTheme="minorHAnsi"/>
        </w:rPr>
      </w:pPr>
      <w:r w:rsidRPr="007A5FB6">
        <w:rPr>
          <w:rFonts w:asciiTheme="minorHAnsi" w:hAnsiTheme="minorHAnsi"/>
        </w:rPr>
        <w:t xml:space="preserve">IČ: </w:t>
      </w:r>
      <w:r w:rsidR="00BB3B47">
        <w:rPr>
          <w:rFonts w:asciiTheme="minorHAnsi" w:hAnsiTheme="minorHAnsi"/>
        </w:rPr>
        <w:t>67985971</w:t>
      </w:r>
    </w:p>
    <w:p w14:paraId="0E042F9B" w14:textId="77777777"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14:paraId="51A3001C" w14:textId="77777777"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14:paraId="754811DA" w14:textId="77777777"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3827"/>
      </w:tblGrid>
      <w:tr w:rsidR="00D3197E" w:rsidRPr="00CA121C" w14:paraId="04B61C20" w14:textId="77777777" w:rsidTr="00A11BFA">
        <w:tc>
          <w:tcPr>
            <w:tcW w:w="3114" w:type="dxa"/>
          </w:tcPr>
          <w:p w14:paraId="61AD0491" w14:textId="77777777" w:rsidR="00D3197E" w:rsidRPr="00CA121C" w:rsidRDefault="00D3197E" w:rsidP="00A11BFA">
            <w:pPr>
              <w:rPr>
                <w:rFonts w:asciiTheme="minorHAnsi" w:hAnsiTheme="minorHAnsi" w:cstheme="minorHAnsi"/>
                <w:b/>
                <w:sz w:val="20"/>
                <w:szCs w:val="20"/>
              </w:rPr>
            </w:pPr>
          </w:p>
        </w:tc>
        <w:tc>
          <w:tcPr>
            <w:tcW w:w="3827" w:type="dxa"/>
          </w:tcPr>
          <w:p w14:paraId="45951E3E" w14:textId="77777777" w:rsidR="00D3197E" w:rsidRPr="00CA121C" w:rsidRDefault="00D3197E" w:rsidP="00A11BFA">
            <w:pPr>
              <w:rPr>
                <w:rFonts w:asciiTheme="minorHAnsi" w:hAnsiTheme="minorHAnsi" w:cstheme="minorHAnsi"/>
                <w:b/>
                <w:sz w:val="20"/>
                <w:szCs w:val="20"/>
              </w:rPr>
            </w:pPr>
            <w:r w:rsidRPr="00CA121C">
              <w:rPr>
                <w:rFonts w:asciiTheme="minorHAnsi" w:hAnsiTheme="minorHAnsi" w:cstheme="minorHAnsi"/>
                <w:b/>
                <w:sz w:val="20"/>
                <w:szCs w:val="20"/>
              </w:rPr>
              <w:t xml:space="preserve">Distributor pojištění </w:t>
            </w:r>
          </w:p>
        </w:tc>
      </w:tr>
      <w:tr w:rsidR="00D3197E" w:rsidRPr="00CA121C" w14:paraId="1A21577A" w14:textId="77777777" w:rsidTr="00A11BFA">
        <w:tc>
          <w:tcPr>
            <w:tcW w:w="3114" w:type="dxa"/>
          </w:tcPr>
          <w:p w14:paraId="5961A4CE" w14:textId="77777777" w:rsidR="00D3197E" w:rsidRPr="00CA121C" w:rsidRDefault="00D3197E" w:rsidP="00A11BFA">
            <w:pPr>
              <w:rPr>
                <w:rFonts w:asciiTheme="minorHAnsi" w:hAnsiTheme="minorHAnsi" w:cstheme="minorHAnsi"/>
                <w:b/>
                <w:sz w:val="20"/>
                <w:szCs w:val="20"/>
              </w:rPr>
            </w:pPr>
            <w:r w:rsidRPr="00CA121C">
              <w:rPr>
                <w:rFonts w:asciiTheme="minorHAnsi" w:hAnsiTheme="minorHAnsi" w:cstheme="minorHAnsi"/>
                <w:b/>
                <w:sz w:val="20"/>
                <w:szCs w:val="20"/>
              </w:rPr>
              <w:t>Kategorie PZ</w:t>
            </w:r>
          </w:p>
        </w:tc>
        <w:tc>
          <w:tcPr>
            <w:tcW w:w="3827" w:type="dxa"/>
          </w:tcPr>
          <w:p w14:paraId="11FC60FC" w14:textId="77777777" w:rsidR="00D3197E" w:rsidRPr="00897A32" w:rsidRDefault="00D3197E" w:rsidP="00A11BFA">
            <w:pPr>
              <w:rPr>
                <w:rFonts w:asciiTheme="minorHAnsi" w:hAnsiTheme="minorHAnsi" w:cstheme="minorHAnsi"/>
                <w:sz w:val="20"/>
                <w:szCs w:val="20"/>
              </w:rPr>
            </w:pPr>
            <w:r>
              <w:rPr>
                <w:rFonts w:asciiTheme="minorHAnsi" w:hAnsiTheme="minorHAnsi" w:cstheme="minorHAnsi"/>
                <w:sz w:val="20"/>
                <w:szCs w:val="20"/>
              </w:rPr>
              <w:t>S</w:t>
            </w:r>
            <w:r w:rsidRPr="0064304E">
              <w:rPr>
                <w:rFonts w:asciiTheme="minorHAnsi" w:hAnsiTheme="minorHAnsi" w:cstheme="minorHAnsi"/>
                <w:sz w:val="20"/>
                <w:szCs w:val="20"/>
              </w:rPr>
              <w:t>amostatný zprostředkovatel jednající jako pojišťovací makléř</w:t>
            </w:r>
          </w:p>
        </w:tc>
      </w:tr>
      <w:tr w:rsidR="00D3197E" w:rsidRPr="00CA121C" w14:paraId="7A8C7FEE" w14:textId="77777777" w:rsidTr="00A11BFA">
        <w:tc>
          <w:tcPr>
            <w:tcW w:w="3114" w:type="dxa"/>
          </w:tcPr>
          <w:p w14:paraId="0C259214" w14:textId="77777777" w:rsidR="00D3197E" w:rsidRPr="00CA121C" w:rsidRDefault="00D3197E" w:rsidP="00A11BFA">
            <w:pPr>
              <w:rPr>
                <w:rFonts w:asciiTheme="minorHAnsi" w:hAnsiTheme="minorHAnsi" w:cstheme="minorHAnsi"/>
                <w:b/>
                <w:sz w:val="20"/>
                <w:szCs w:val="20"/>
              </w:rPr>
            </w:pPr>
            <w:r w:rsidRPr="00CA121C">
              <w:rPr>
                <w:rFonts w:asciiTheme="minorHAnsi" w:hAnsiTheme="minorHAnsi" w:cstheme="minorHAnsi"/>
                <w:b/>
                <w:sz w:val="20"/>
                <w:szCs w:val="20"/>
              </w:rPr>
              <w:t>Název</w:t>
            </w:r>
          </w:p>
        </w:tc>
        <w:tc>
          <w:tcPr>
            <w:tcW w:w="3827" w:type="dxa"/>
          </w:tcPr>
          <w:p w14:paraId="1861C9EE" w14:textId="77777777" w:rsidR="00D3197E" w:rsidRPr="00CA121C" w:rsidRDefault="00D3197E" w:rsidP="00A11BFA">
            <w:pPr>
              <w:rPr>
                <w:rFonts w:asciiTheme="minorHAnsi" w:hAnsiTheme="minorHAnsi" w:cstheme="minorHAnsi"/>
                <w:b/>
                <w:sz w:val="20"/>
                <w:szCs w:val="20"/>
              </w:rPr>
            </w:pPr>
            <w:r>
              <w:rPr>
                <w:rFonts w:asciiTheme="minorHAnsi" w:hAnsiTheme="minorHAnsi"/>
                <w:sz w:val="20"/>
                <w:szCs w:val="20"/>
              </w:rPr>
              <w:t>MARSH s.r.o.</w:t>
            </w:r>
          </w:p>
        </w:tc>
      </w:tr>
      <w:tr w:rsidR="00D3197E" w:rsidRPr="00CA121C" w14:paraId="3066C8B5" w14:textId="77777777" w:rsidTr="00A11BFA">
        <w:tc>
          <w:tcPr>
            <w:tcW w:w="3114" w:type="dxa"/>
          </w:tcPr>
          <w:p w14:paraId="7B14D0CF" w14:textId="77777777" w:rsidR="00D3197E" w:rsidRPr="00CA121C" w:rsidRDefault="00D3197E" w:rsidP="00A11BFA">
            <w:pPr>
              <w:rPr>
                <w:rFonts w:asciiTheme="minorHAnsi" w:hAnsiTheme="minorHAnsi" w:cstheme="minorHAnsi"/>
                <w:b/>
                <w:sz w:val="20"/>
                <w:szCs w:val="20"/>
              </w:rPr>
            </w:pPr>
            <w:r>
              <w:rPr>
                <w:rFonts w:asciiTheme="minorHAnsi" w:hAnsiTheme="minorHAnsi" w:cstheme="minorHAnsi"/>
                <w:b/>
                <w:sz w:val="20"/>
                <w:szCs w:val="20"/>
              </w:rPr>
              <w:t>IČ</w:t>
            </w:r>
          </w:p>
        </w:tc>
        <w:tc>
          <w:tcPr>
            <w:tcW w:w="3827" w:type="dxa"/>
          </w:tcPr>
          <w:p w14:paraId="689B7F12" w14:textId="77777777" w:rsidR="00D3197E" w:rsidRPr="00434AC8" w:rsidRDefault="00D3197E" w:rsidP="00A11BFA">
            <w:pPr>
              <w:rPr>
                <w:rFonts w:asciiTheme="minorHAnsi" w:hAnsiTheme="minorHAnsi" w:cstheme="minorHAnsi"/>
                <w:bCs/>
                <w:sz w:val="20"/>
                <w:szCs w:val="20"/>
              </w:rPr>
            </w:pPr>
            <w:r w:rsidRPr="00434AC8">
              <w:rPr>
                <w:rFonts w:asciiTheme="minorHAnsi" w:hAnsiTheme="minorHAnsi"/>
                <w:bCs/>
                <w:spacing w:val="-3"/>
                <w:sz w:val="20"/>
                <w:szCs w:val="20"/>
              </w:rPr>
              <w:t>45306541</w:t>
            </w:r>
          </w:p>
        </w:tc>
      </w:tr>
      <w:tr w:rsidR="00D3197E" w:rsidRPr="00CA121C" w14:paraId="74E7551A" w14:textId="77777777" w:rsidTr="00A11BFA">
        <w:tc>
          <w:tcPr>
            <w:tcW w:w="3114" w:type="dxa"/>
          </w:tcPr>
          <w:p w14:paraId="722E8232" w14:textId="77777777" w:rsidR="00D3197E" w:rsidRPr="00CA121C" w:rsidRDefault="00D3197E" w:rsidP="00A11BFA">
            <w:pPr>
              <w:rPr>
                <w:rFonts w:asciiTheme="minorHAnsi" w:hAnsiTheme="minorHAnsi" w:cstheme="minorHAnsi"/>
                <w:b/>
                <w:sz w:val="20"/>
                <w:szCs w:val="20"/>
              </w:rPr>
            </w:pPr>
            <w:r w:rsidRPr="00CA121C">
              <w:rPr>
                <w:rFonts w:asciiTheme="minorHAnsi" w:hAnsiTheme="minorHAnsi" w:cstheme="minorHAnsi"/>
                <w:b/>
                <w:sz w:val="20"/>
                <w:szCs w:val="20"/>
              </w:rPr>
              <w:t>Sjednatelské číslo</w:t>
            </w:r>
          </w:p>
        </w:tc>
        <w:tc>
          <w:tcPr>
            <w:tcW w:w="3827" w:type="dxa"/>
          </w:tcPr>
          <w:p w14:paraId="7D45AC13" w14:textId="77777777" w:rsidR="00D3197E" w:rsidRDefault="00D3197E" w:rsidP="00A11BFA">
            <w:pPr>
              <w:autoSpaceDE w:val="0"/>
              <w:autoSpaceDN w:val="0"/>
              <w:adjustRightInd w:val="0"/>
              <w:rPr>
                <w:rFonts w:asciiTheme="minorHAnsi" w:hAnsiTheme="minorHAnsi"/>
                <w:sz w:val="20"/>
                <w:szCs w:val="20"/>
              </w:rPr>
            </w:pPr>
            <w:r w:rsidRPr="007D03BA">
              <w:rPr>
                <w:rFonts w:asciiTheme="minorHAnsi" w:hAnsiTheme="minorHAnsi"/>
                <w:sz w:val="20"/>
                <w:szCs w:val="20"/>
              </w:rPr>
              <w:t>9999227</w:t>
            </w:r>
            <w:r>
              <w:rPr>
                <w:rFonts w:asciiTheme="minorHAnsi" w:hAnsiTheme="minorHAnsi"/>
                <w:sz w:val="20"/>
                <w:szCs w:val="20"/>
              </w:rPr>
              <w:t>0</w:t>
            </w:r>
            <w:r w:rsidRPr="007D03BA">
              <w:rPr>
                <w:rFonts w:asciiTheme="minorHAnsi" w:hAnsiTheme="minorHAnsi"/>
                <w:sz w:val="20"/>
                <w:szCs w:val="20"/>
              </w:rPr>
              <w:t>00</w:t>
            </w:r>
          </w:p>
        </w:tc>
      </w:tr>
      <w:tr w:rsidR="00D3197E" w:rsidRPr="00CA121C" w14:paraId="37527A51" w14:textId="77777777" w:rsidTr="00A11BFA">
        <w:tc>
          <w:tcPr>
            <w:tcW w:w="3114" w:type="dxa"/>
          </w:tcPr>
          <w:p w14:paraId="69B8BE8E" w14:textId="77777777" w:rsidR="00D3197E" w:rsidRDefault="00D3197E" w:rsidP="00A11BFA">
            <w:pPr>
              <w:rPr>
                <w:rFonts w:asciiTheme="minorHAnsi" w:hAnsiTheme="minorHAnsi" w:cstheme="minorHAnsi"/>
                <w:b/>
                <w:sz w:val="20"/>
                <w:szCs w:val="20"/>
              </w:rPr>
            </w:pPr>
            <w:r w:rsidRPr="00CA121C">
              <w:rPr>
                <w:rFonts w:asciiTheme="minorHAnsi" w:hAnsiTheme="minorHAnsi" w:cstheme="minorHAnsi"/>
                <w:b/>
                <w:sz w:val="20"/>
                <w:szCs w:val="20"/>
              </w:rPr>
              <w:t>Jméno a příjmení jednající osoby</w:t>
            </w:r>
          </w:p>
          <w:p w14:paraId="6F732E04" w14:textId="77777777" w:rsidR="00D3197E" w:rsidRPr="00CA121C" w:rsidRDefault="00D3197E" w:rsidP="00A11BFA">
            <w:pPr>
              <w:rPr>
                <w:rFonts w:asciiTheme="minorHAnsi" w:hAnsiTheme="minorHAnsi" w:cstheme="minorHAnsi"/>
                <w:b/>
                <w:sz w:val="20"/>
                <w:szCs w:val="20"/>
              </w:rPr>
            </w:pPr>
            <w:r>
              <w:rPr>
                <w:rFonts w:asciiTheme="minorHAnsi" w:hAnsiTheme="minorHAnsi" w:cstheme="minorHAnsi"/>
                <w:b/>
                <w:sz w:val="20"/>
                <w:szCs w:val="20"/>
              </w:rPr>
              <w:t>ID jednající osoby</w:t>
            </w:r>
          </w:p>
        </w:tc>
        <w:tc>
          <w:tcPr>
            <w:tcW w:w="3827" w:type="dxa"/>
          </w:tcPr>
          <w:p w14:paraId="7B141D31" w14:textId="7618C695" w:rsidR="00D3197E" w:rsidRDefault="00C733B0" w:rsidP="00D3197E">
            <w:pPr>
              <w:rPr>
                <w:rFonts w:ascii="Calibri" w:hAnsi="Calibri"/>
                <w:sz w:val="20"/>
                <w:szCs w:val="20"/>
              </w:rPr>
            </w:pPr>
            <w:r>
              <w:rPr>
                <w:rFonts w:ascii="Calibri" w:hAnsi="Calibri"/>
                <w:sz w:val="20"/>
                <w:szCs w:val="20"/>
              </w:rPr>
              <w:t>xxx</w:t>
            </w:r>
            <w:r w:rsidR="00D3197E">
              <w:rPr>
                <w:rFonts w:ascii="Calibri" w:hAnsi="Calibri"/>
                <w:sz w:val="20"/>
                <w:szCs w:val="20"/>
              </w:rPr>
              <w:t xml:space="preserve">, </w:t>
            </w:r>
          </w:p>
          <w:p w14:paraId="4EE160FC" w14:textId="2F874854" w:rsidR="00D3197E" w:rsidRDefault="00C733B0" w:rsidP="00D3197E">
            <w:pPr>
              <w:autoSpaceDE w:val="0"/>
              <w:autoSpaceDN w:val="0"/>
              <w:adjustRightInd w:val="0"/>
              <w:rPr>
                <w:rFonts w:asciiTheme="minorHAnsi" w:hAnsiTheme="minorHAnsi"/>
                <w:sz w:val="20"/>
                <w:szCs w:val="20"/>
              </w:rPr>
            </w:pPr>
            <w:r>
              <w:rPr>
                <w:rFonts w:ascii="Arial" w:hAnsi="Arial" w:cs="Arial"/>
                <w:color w:val="333333"/>
                <w:sz w:val="18"/>
                <w:szCs w:val="18"/>
                <w:shd w:val="clear" w:color="auto" w:fill="FFFFFF"/>
              </w:rPr>
              <w:t>xxx</w:t>
            </w:r>
          </w:p>
        </w:tc>
      </w:tr>
    </w:tbl>
    <w:p w14:paraId="722B35F0" w14:textId="77777777" w:rsidR="00D3197E" w:rsidRPr="00CA121C" w:rsidRDefault="00D3197E" w:rsidP="00D3197E">
      <w:pPr>
        <w:rPr>
          <w:rFonts w:asciiTheme="minorHAnsi" w:hAnsiTheme="minorHAnsi" w:cstheme="minorHAnsi"/>
        </w:rPr>
      </w:pPr>
    </w:p>
    <w:tbl>
      <w:tblPr>
        <w:tblStyle w:val="Mkatabulky"/>
        <w:tblW w:w="988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392"/>
        <w:gridCol w:w="5497"/>
      </w:tblGrid>
      <w:tr w:rsidR="00D3197E" w:rsidRPr="00CA121C" w14:paraId="113D0379" w14:textId="77777777" w:rsidTr="00A11BFA">
        <w:trPr>
          <w:trHeight w:val="244"/>
        </w:trPr>
        <w:tc>
          <w:tcPr>
            <w:tcW w:w="4392" w:type="dxa"/>
          </w:tcPr>
          <w:p w14:paraId="7EC12115" w14:textId="77777777" w:rsidR="00D3197E" w:rsidRPr="00CA121C" w:rsidRDefault="00D3197E" w:rsidP="00A11BFA">
            <w:pPr>
              <w:autoSpaceDE w:val="0"/>
              <w:autoSpaceDN w:val="0"/>
              <w:adjustRightInd w:val="0"/>
              <w:rPr>
                <w:rFonts w:asciiTheme="minorHAnsi" w:hAnsiTheme="minorHAnsi" w:cstheme="minorHAnsi"/>
                <w:b/>
                <w:sz w:val="20"/>
                <w:szCs w:val="20"/>
              </w:rPr>
            </w:pPr>
            <w:r w:rsidRPr="00CA121C">
              <w:rPr>
                <w:rFonts w:asciiTheme="minorHAnsi" w:hAnsiTheme="minorHAnsi" w:cstheme="minorHAnsi"/>
                <w:b/>
                <w:sz w:val="20"/>
                <w:szCs w:val="20"/>
              </w:rPr>
              <w:t>Vypracoval (zaměstnanec pojistitele - pečovatel):</w:t>
            </w:r>
          </w:p>
        </w:tc>
        <w:tc>
          <w:tcPr>
            <w:tcW w:w="5497" w:type="dxa"/>
          </w:tcPr>
          <w:p w14:paraId="521F2E38" w14:textId="0DD26987" w:rsidR="00D3197E" w:rsidRPr="007A5FB6" w:rsidRDefault="00C733B0" w:rsidP="003644AF">
            <w:pPr>
              <w:autoSpaceDE w:val="0"/>
              <w:autoSpaceDN w:val="0"/>
              <w:adjustRightInd w:val="0"/>
              <w:rPr>
                <w:rFonts w:asciiTheme="minorHAnsi" w:hAnsiTheme="minorHAnsi"/>
                <w:sz w:val="20"/>
                <w:szCs w:val="20"/>
              </w:rPr>
            </w:pPr>
            <w:r>
              <w:rPr>
                <w:rFonts w:asciiTheme="minorHAnsi" w:hAnsiTheme="minorHAnsi"/>
                <w:sz w:val="20"/>
                <w:szCs w:val="20"/>
              </w:rPr>
              <w:t>xxx</w:t>
            </w:r>
            <w:r w:rsidR="00D3197E">
              <w:rPr>
                <w:rFonts w:asciiTheme="minorHAnsi" w:hAnsiTheme="minorHAnsi"/>
                <w:sz w:val="20"/>
                <w:szCs w:val="20"/>
              </w:rPr>
              <w:t xml:space="preserve">, </w:t>
            </w:r>
            <w:r>
              <w:rPr>
                <w:rFonts w:asciiTheme="minorHAnsi" w:hAnsiTheme="minorHAnsi"/>
                <w:sz w:val="20"/>
                <w:szCs w:val="20"/>
              </w:rPr>
              <w:t>xxx</w:t>
            </w:r>
          </w:p>
        </w:tc>
      </w:tr>
      <w:tr w:rsidR="00D3197E" w:rsidRPr="00CA121C" w14:paraId="62AFA1F5" w14:textId="77777777" w:rsidTr="00A11BFA">
        <w:trPr>
          <w:trHeight w:val="244"/>
        </w:trPr>
        <w:tc>
          <w:tcPr>
            <w:tcW w:w="4392" w:type="dxa"/>
          </w:tcPr>
          <w:p w14:paraId="6CBAE65C" w14:textId="77777777" w:rsidR="00D3197E" w:rsidRPr="00CA121C" w:rsidRDefault="00D3197E" w:rsidP="00A11BFA">
            <w:pPr>
              <w:autoSpaceDE w:val="0"/>
              <w:autoSpaceDN w:val="0"/>
              <w:adjustRightInd w:val="0"/>
              <w:rPr>
                <w:rFonts w:asciiTheme="minorHAnsi" w:hAnsiTheme="minorHAnsi" w:cstheme="minorHAnsi"/>
                <w:b/>
                <w:sz w:val="20"/>
                <w:szCs w:val="20"/>
              </w:rPr>
            </w:pPr>
            <w:r w:rsidRPr="00CA121C">
              <w:rPr>
                <w:rFonts w:asciiTheme="minorHAnsi" w:hAnsiTheme="minorHAnsi" w:cstheme="minorHAnsi"/>
                <w:b/>
                <w:sz w:val="20"/>
                <w:szCs w:val="20"/>
              </w:rPr>
              <w:t>Správa pojistné smlouvy:</w:t>
            </w:r>
          </w:p>
        </w:tc>
        <w:tc>
          <w:tcPr>
            <w:tcW w:w="5497" w:type="dxa"/>
          </w:tcPr>
          <w:p w14:paraId="59245A78" w14:textId="5C27068E" w:rsidR="00D3197E" w:rsidRPr="007A5FB6" w:rsidRDefault="00C733B0" w:rsidP="00A11BFA">
            <w:pPr>
              <w:autoSpaceDE w:val="0"/>
              <w:autoSpaceDN w:val="0"/>
              <w:adjustRightInd w:val="0"/>
              <w:rPr>
                <w:rFonts w:asciiTheme="minorHAnsi" w:hAnsiTheme="minorHAnsi"/>
                <w:sz w:val="20"/>
                <w:szCs w:val="20"/>
              </w:rPr>
            </w:pPr>
            <w:r>
              <w:rPr>
                <w:rFonts w:asciiTheme="minorHAnsi" w:hAnsiTheme="minorHAnsi"/>
                <w:sz w:val="20"/>
                <w:szCs w:val="20"/>
              </w:rPr>
              <w:t>xxx</w:t>
            </w:r>
          </w:p>
        </w:tc>
      </w:tr>
    </w:tbl>
    <w:p w14:paraId="0DF48BF8" w14:textId="77777777"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14:paraId="79AA6110" w14:textId="77777777"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14:paraId="185A96F4" w14:textId="77777777" w:rsidR="00CD45FB" w:rsidRPr="007A5FB6" w:rsidRDefault="00CD45FB" w:rsidP="008E634A">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14:paraId="665DD718" w14:textId="77777777" w:rsidR="00CD45FB" w:rsidRPr="007A5FB6" w:rsidRDefault="00CD45FB" w:rsidP="008E634A">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14:paraId="3911A65C" w14:textId="2E135E53" w:rsidR="00CD45FB" w:rsidRPr="007A5FB6" w:rsidRDefault="00CD45FB" w:rsidP="008E634A">
      <w:pPr>
        <w:numPr>
          <w:ilvl w:val="0"/>
          <w:numId w:val="4"/>
        </w:numPr>
        <w:tabs>
          <w:tab w:val="clear" w:pos="720"/>
          <w:tab w:val="num" w:pos="-3060"/>
        </w:tabs>
        <w:spacing w:before="60"/>
        <w:ind w:left="360"/>
        <w:jc w:val="both"/>
        <w:rPr>
          <w:rFonts w:asciiTheme="minorHAnsi" w:hAnsiTheme="minorHAnsi"/>
          <w:iCs/>
          <w:sz w:val="20"/>
          <w:szCs w:val="20"/>
        </w:rPr>
      </w:pPr>
      <w:r w:rsidRPr="008369F7">
        <w:rPr>
          <w:rFonts w:asciiTheme="minorHAnsi" w:hAnsiTheme="minorHAnsi"/>
          <w:sz w:val="20"/>
          <w:szCs w:val="20"/>
        </w:rPr>
        <w:t>Předmět podnikání</w:t>
      </w:r>
      <w:r w:rsidR="006D2037" w:rsidRPr="008369F7">
        <w:rPr>
          <w:rFonts w:asciiTheme="minorHAnsi" w:hAnsiTheme="minorHAnsi"/>
          <w:sz w:val="20"/>
          <w:szCs w:val="20"/>
        </w:rPr>
        <w:t xml:space="preserve"> nebo </w:t>
      </w:r>
      <w:r w:rsidR="00B93593" w:rsidRPr="008369F7">
        <w:rPr>
          <w:rFonts w:asciiTheme="minorHAnsi" w:hAnsiTheme="minorHAnsi"/>
          <w:sz w:val="20"/>
          <w:szCs w:val="20"/>
        </w:rPr>
        <w:t>činnosti</w:t>
      </w:r>
      <w:r w:rsidRPr="008369F7">
        <w:rPr>
          <w:rFonts w:asciiTheme="minorHAnsi" w:hAnsiTheme="minorHAnsi"/>
          <w:sz w:val="20"/>
          <w:szCs w:val="20"/>
        </w:rPr>
        <w:t xml:space="preserve"> pojištěného</w:t>
      </w:r>
      <w:r w:rsidRPr="007E3674">
        <w:rPr>
          <w:rFonts w:asciiTheme="minorHAnsi" w:hAnsiTheme="minorHAnsi"/>
          <w:sz w:val="20"/>
          <w:szCs w:val="20"/>
        </w:rPr>
        <w:t xml:space="preserve"> </w:t>
      </w:r>
      <w:r w:rsidRPr="007A5FB6">
        <w:rPr>
          <w:rFonts w:asciiTheme="minorHAnsi" w:hAnsiTheme="minorHAnsi"/>
          <w:sz w:val="20"/>
          <w:szCs w:val="20"/>
        </w:rPr>
        <w:t>ke dni uzavření této pojistné smlouvy je uveden</w:t>
      </w:r>
      <w:r w:rsidR="00C636CC">
        <w:rPr>
          <w:rFonts w:asciiTheme="minorHAnsi" w:hAnsiTheme="minorHAnsi"/>
          <w:sz w:val="20"/>
          <w:szCs w:val="20"/>
        </w:rPr>
        <w:t xml:space="preserve"> </w:t>
      </w:r>
      <w:r w:rsidR="00C636CC">
        <w:rPr>
          <w:rFonts w:asciiTheme="minorHAnsi" w:hAnsiTheme="minorHAnsi"/>
          <w:iCs/>
          <w:sz w:val="20"/>
          <w:szCs w:val="20"/>
        </w:rPr>
        <w:t>v přiložené kopii živnostenského listu</w:t>
      </w:r>
      <w:r w:rsidR="00944905">
        <w:rPr>
          <w:rFonts w:asciiTheme="minorHAnsi" w:hAnsiTheme="minorHAnsi"/>
          <w:iCs/>
          <w:sz w:val="20"/>
          <w:szCs w:val="20"/>
        </w:rPr>
        <w:t xml:space="preserve"> a zřizovací listině</w:t>
      </w:r>
      <w:r w:rsidR="009A35F2" w:rsidRPr="007A5FB6">
        <w:rPr>
          <w:rFonts w:asciiTheme="minorHAnsi" w:hAnsiTheme="minorHAnsi"/>
          <w:sz w:val="20"/>
          <w:szCs w:val="20"/>
        </w:rPr>
        <w:t>,</w:t>
      </w:r>
      <w:r w:rsidRPr="007A5FB6">
        <w:rPr>
          <w:rFonts w:asciiTheme="minorHAnsi" w:hAnsiTheme="minorHAnsi"/>
          <w:sz w:val="20"/>
          <w:szCs w:val="20"/>
        </w:rPr>
        <w:t xml:space="preserve"> </w:t>
      </w:r>
      <w:r w:rsidR="009A35F2" w:rsidRPr="007A5FB6">
        <w:rPr>
          <w:rFonts w:asciiTheme="minorHAnsi" w:hAnsiTheme="minorHAnsi"/>
          <w:iCs/>
          <w:sz w:val="20"/>
          <w:szCs w:val="20"/>
        </w:rPr>
        <w:t>kter</w:t>
      </w:r>
      <w:r w:rsidR="00B93593">
        <w:rPr>
          <w:rFonts w:asciiTheme="minorHAnsi" w:hAnsiTheme="minorHAnsi"/>
          <w:iCs/>
          <w:sz w:val="20"/>
          <w:szCs w:val="20"/>
        </w:rPr>
        <w:t>á</w:t>
      </w:r>
      <w:r w:rsidR="009A35F2" w:rsidRPr="007A5FB6">
        <w:rPr>
          <w:rFonts w:asciiTheme="minorHAnsi" w:hAnsiTheme="minorHAnsi"/>
          <w:iCs/>
          <w:sz w:val="20"/>
          <w:szCs w:val="20"/>
        </w:rPr>
        <w:t xml:space="preserve"> tvoří</w:t>
      </w:r>
      <w:r w:rsidR="00D47068" w:rsidRPr="007A5FB6">
        <w:rPr>
          <w:rFonts w:asciiTheme="minorHAnsi" w:hAnsiTheme="minorHAnsi"/>
          <w:iCs/>
          <w:sz w:val="20"/>
          <w:szCs w:val="20"/>
        </w:rPr>
        <w:t xml:space="preserve"> </w:t>
      </w:r>
      <w:r w:rsidR="009A35F2" w:rsidRPr="007A5FB6">
        <w:rPr>
          <w:rFonts w:asciiTheme="minorHAnsi" w:hAnsiTheme="minorHAnsi"/>
          <w:iCs/>
          <w:sz w:val="20"/>
          <w:szCs w:val="20"/>
        </w:rPr>
        <w:t>přílohu č. 1 pojistné smlouvy.</w:t>
      </w:r>
      <w:r w:rsidR="00B93593">
        <w:rPr>
          <w:rFonts w:asciiTheme="minorHAnsi" w:hAnsiTheme="minorHAnsi"/>
          <w:iCs/>
          <w:sz w:val="20"/>
          <w:szCs w:val="20"/>
        </w:rPr>
        <w:t xml:space="preserve"> </w:t>
      </w:r>
    </w:p>
    <w:p w14:paraId="7527EDD0" w14:textId="77777777" w:rsidR="00CD45FB" w:rsidRPr="007A5FB6" w:rsidRDefault="00CD45FB" w:rsidP="008E634A">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14:paraId="17DB2EF7" w14:textId="77777777" w:rsidR="00CA7A8A" w:rsidRPr="00B26171" w:rsidRDefault="00ED2F41"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C0631D" w:rsidRPr="007A5FB6">
        <w:rPr>
          <w:rFonts w:asciiTheme="minorHAnsi" w:hAnsiTheme="minorHAnsi"/>
          <w:sz w:val="20"/>
          <w:szCs w:val="20"/>
        </w:rPr>
        <w:t>1</w:t>
      </w:r>
      <w:r w:rsidR="00C0631D">
        <w:rPr>
          <w:rFonts w:asciiTheme="minorHAnsi" w:hAnsiTheme="minorHAnsi"/>
          <w:sz w:val="20"/>
          <w:szCs w:val="20"/>
        </w:rPr>
        <w:t>6</w:t>
      </w:r>
      <w:r w:rsidR="00C0631D" w:rsidRPr="007A5FB6">
        <w:rPr>
          <w:rFonts w:asciiTheme="minorHAnsi" w:hAnsiTheme="minorHAnsi"/>
          <w:sz w:val="20"/>
          <w:szCs w:val="20"/>
        </w:rPr>
        <w:t xml:space="preserve"> </w:t>
      </w:r>
      <w:r w:rsidRPr="007A5FB6">
        <w:rPr>
          <w:rFonts w:asciiTheme="minorHAnsi" w:hAnsiTheme="minorHAnsi"/>
          <w:sz w:val="20"/>
          <w:szCs w:val="20"/>
        </w:rPr>
        <w:t>jako nová cena.</w:t>
      </w:r>
      <w:r w:rsidR="00B93593">
        <w:rPr>
          <w:rFonts w:asciiTheme="minorHAnsi" w:hAnsiTheme="minorHAnsi"/>
          <w:sz w:val="20"/>
          <w:szCs w:val="20"/>
        </w:rPr>
        <w:t xml:space="preserve"> </w:t>
      </w:r>
    </w:p>
    <w:p w14:paraId="4EA56A82" w14:textId="77777777" w:rsidR="00B26171" w:rsidRPr="00B26171" w:rsidRDefault="00B26171" w:rsidP="008E634A">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14:paraId="3AF3E095" w14:textId="14C21995" w:rsidR="009270D8" w:rsidRPr="00CA54ED" w:rsidRDefault="00CD45FB" w:rsidP="008E634A">
      <w:pPr>
        <w:numPr>
          <w:ilvl w:val="0"/>
          <w:numId w:val="4"/>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14:paraId="38FB886D" w14:textId="10814126" w:rsidR="007C16FB" w:rsidRPr="00CA54ED" w:rsidRDefault="007C16FB" w:rsidP="000509FF">
      <w:pPr>
        <w:tabs>
          <w:tab w:val="left" w:pos="851"/>
        </w:tabs>
        <w:ind w:left="567"/>
        <w:jc w:val="both"/>
        <w:rPr>
          <w:rFonts w:asciiTheme="minorHAnsi" w:hAnsiTheme="minorHAnsi"/>
          <w:b/>
          <w:bCs/>
          <w:iCs/>
          <w:sz w:val="20"/>
          <w:szCs w:val="20"/>
        </w:rPr>
      </w:pPr>
      <w:r w:rsidRPr="00CA54ED">
        <w:rPr>
          <w:rFonts w:asciiTheme="minorHAnsi" w:hAnsiTheme="minorHAnsi"/>
          <w:b/>
          <w:bCs/>
          <w:sz w:val="20"/>
          <w:szCs w:val="20"/>
        </w:rPr>
        <w:t>a)</w:t>
      </w:r>
      <w:r w:rsidR="00175984" w:rsidRPr="00CA54ED">
        <w:rPr>
          <w:rFonts w:asciiTheme="minorHAnsi" w:hAnsiTheme="minorHAnsi"/>
          <w:b/>
          <w:bCs/>
          <w:sz w:val="20"/>
          <w:szCs w:val="20"/>
        </w:rPr>
        <w:tab/>
      </w:r>
      <w:r w:rsidR="00C636CC" w:rsidRPr="00CA54ED">
        <w:rPr>
          <w:rFonts w:asciiTheme="minorHAnsi" w:hAnsiTheme="minorHAnsi"/>
          <w:b/>
          <w:bCs/>
          <w:sz w:val="20"/>
          <w:szCs w:val="20"/>
        </w:rPr>
        <w:t>Národní 1009/3, Praha 1</w:t>
      </w:r>
    </w:p>
    <w:p w14:paraId="0B931534" w14:textId="77777777" w:rsidR="007C08E1" w:rsidRDefault="000509FF" w:rsidP="00C636CC">
      <w:pPr>
        <w:tabs>
          <w:tab w:val="left" w:pos="851"/>
        </w:tabs>
        <w:ind w:left="567"/>
        <w:jc w:val="both"/>
        <w:rPr>
          <w:rFonts w:asciiTheme="minorHAnsi" w:hAnsiTheme="minorHAnsi"/>
          <w:b/>
          <w:bCs/>
          <w:sz w:val="20"/>
          <w:szCs w:val="20"/>
        </w:rPr>
      </w:pPr>
      <w:r w:rsidRPr="00CA54ED">
        <w:rPr>
          <w:rFonts w:asciiTheme="minorHAnsi" w:hAnsiTheme="minorHAnsi"/>
          <w:b/>
          <w:bCs/>
          <w:sz w:val="20"/>
          <w:szCs w:val="20"/>
        </w:rPr>
        <w:t>b)</w:t>
      </w:r>
      <w:r w:rsidRPr="00CA54ED">
        <w:rPr>
          <w:rFonts w:asciiTheme="minorHAnsi" w:hAnsiTheme="minorHAnsi"/>
          <w:b/>
          <w:bCs/>
          <w:sz w:val="20"/>
          <w:szCs w:val="20"/>
        </w:rPr>
        <w:tab/>
      </w:r>
      <w:r w:rsidR="007C08E1">
        <w:rPr>
          <w:rFonts w:asciiTheme="minorHAnsi" w:hAnsiTheme="minorHAnsi"/>
          <w:b/>
          <w:bCs/>
          <w:sz w:val="20"/>
          <w:szCs w:val="20"/>
        </w:rPr>
        <w:t xml:space="preserve">9. května 25, </w:t>
      </w:r>
      <w:r w:rsidR="00C636CC" w:rsidRPr="00CA54ED">
        <w:rPr>
          <w:rFonts w:asciiTheme="minorHAnsi" w:hAnsiTheme="minorHAnsi"/>
          <w:b/>
          <w:bCs/>
          <w:sz w:val="20"/>
          <w:szCs w:val="20"/>
        </w:rPr>
        <w:t xml:space="preserve">Jenštejn </w:t>
      </w:r>
    </w:p>
    <w:p w14:paraId="59B924B0" w14:textId="7DF08948" w:rsidR="007C08E1" w:rsidRPr="00CA54ED" w:rsidRDefault="007C08E1" w:rsidP="00C636CC">
      <w:pPr>
        <w:tabs>
          <w:tab w:val="left" w:pos="851"/>
        </w:tabs>
        <w:ind w:left="567"/>
        <w:jc w:val="both"/>
        <w:rPr>
          <w:rFonts w:asciiTheme="minorHAnsi" w:hAnsiTheme="minorHAnsi"/>
          <w:b/>
          <w:bCs/>
          <w:sz w:val="20"/>
          <w:szCs w:val="20"/>
        </w:rPr>
      </w:pPr>
      <w:r>
        <w:rPr>
          <w:rFonts w:asciiTheme="minorHAnsi" w:hAnsiTheme="minorHAnsi"/>
          <w:b/>
          <w:bCs/>
          <w:sz w:val="20"/>
          <w:szCs w:val="20"/>
        </w:rPr>
        <w:t>c)   Jenštejn 352</w:t>
      </w:r>
    </w:p>
    <w:p w14:paraId="2ED480AF" w14:textId="3FFF1B51" w:rsidR="00603A37" w:rsidRPr="00603A37" w:rsidRDefault="00A11BFA" w:rsidP="00C636CC">
      <w:pPr>
        <w:tabs>
          <w:tab w:val="left" w:pos="851"/>
        </w:tabs>
        <w:ind w:left="567"/>
        <w:jc w:val="both"/>
        <w:rPr>
          <w:rFonts w:asciiTheme="minorHAnsi" w:hAnsiTheme="minorHAnsi"/>
          <w:b/>
          <w:sz w:val="20"/>
          <w:szCs w:val="20"/>
        </w:rPr>
      </w:pPr>
      <w:r>
        <w:rPr>
          <w:rFonts w:asciiTheme="minorHAnsi" w:hAnsiTheme="minorHAnsi"/>
          <w:b/>
          <w:bCs/>
          <w:sz w:val="20"/>
          <w:szCs w:val="20"/>
        </w:rPr>
        <w:t>d</w:t>
      </w:r>
      <w:r w:rsidR="00603A37" w:rsidRPr="00CA54ED">
        <w:rPr>
          <w:rFonts w:asciiTheme="minorHAnsi" w:hAnsiTheme="minorHAnsi"/>
          <w:b/>
          <w:bCs/>
          <w:sz w:val="20"/>
          <w:szCs w:val="20"/>
        </w:rPr>
        <w:t>)</w:t>
      </w:r>
      <w:r w:rsidR="00603A37">
        <w:rPr>
          <w:rFonts w:asciiTheme="minorHAnsi" w:hAnsiTheme="minorHAnsi"/>
          <w:sz w:val="20"/>
          <w:szCs w:val="20"/>
        </w:rPr>
        <w:t xml:space="preserve">  </w:t>
      </w:r>
      <w:r w:rsidR="00CA54ED">
        <w:rPr>
          <w:rFonts w:asciiTheme="minorHAnsi" w:hAnsiTheme="minorHAnsi"/>
          <w:sz w:val="20"/>
          <w:szCs w:val="20"/>
        </w:rPr>
        <w:t xml:space="preserve"> </w:t>
      </w:r>
      <w:r w:rsidR="00603A37" w:rsidRPr="00603A37">
        <w:rPr>
          <w:rFonts w:asciiTheme="minorHAnsi" w:hAnsiTheme="minorHAnsi"/>
          <w:b/>
          <w:sz w:val="20"/>
          <w:szCs w:val="20"/>
        </w:rPr>
        <w:t xml:space="preserve">pro mobilní elektroniku se sjednává – Území </w:t>
      </w:r>
      <w:r w:rsidR="007C08E1">
        <w:rPr>
          <w:rFonts w:asciiTheme="minorHAnsi" w:hAnsiTheme="minorHAnsi"/>
          <w:b/>
          <w:sz w:val="20"/>
          <w:szCs w:val="20"/>
        </w:rPr>
        <w:t xml:space="preserve">Evropy </w:t>
      </w:r>
    </w:p>
    <w:p w14:paraId="29599271" w14:textId="77777777" w:rsidR="009A51C7" w:rsidRPr="00C636CC" w:rsidRDefault="000A1678" w:rsidP="008E634A">
      <w:pPr>
        <w:numPr>
          <w:ilvl w:val="0"/>
          <w:numId w:val="4"/>
        </w:numPr>
        <w:tabs>
          <w:tab w:val="clear" w:pos="720"/>
        </w:tabs>
        <w:spacing w:before="60"/>
        <w:ind w:left="360"/>
        <w:jc w:val="both"/>
        <w:rPr>
          <w:rFonts w:asciiTheme="minorHAnsi" w:hAnsiTheme="minorHAnsi"/>
          <w:sz w:val="20"/>
          <w:szCs w:val="20"/>
        </w:rPr>
      </w:pPr>
      <w:r w:rsidRPr="00C636CC">
        <w:rPr>
          <w:rFonts w:asciiTheme="minorHAnsi" w:hAnsiTheme="minorHAnsi"/>
          <w:sz w:val="20"/>
          <w:szCs w:val="20"/>
        </w:rPr>
        <w:t xml:space="preserve">Územní platnost pro pojištění odpovědnosti je uvedena níže u příslušných bodů. </w:t>
      </w:r>
      <w:r w:rsidR="00CD45FB" w:rsidRPr="00C636CC">
        <w:rPr>
          <w:rFonts w:asciiTheme="minorHAnsi" w:hAnsiTheme="minorHAnsi"/>
          <w:sz w:val="20"/>
          <w:szCs w:val="20"/>
        </w:rPr>
        <w:t xml:space="preserve">Pojistné částky </w:t>
      </w:r>
      <w:r w:rsidRPr="00C636CC">
        <w:rPr>
          <w:rFonts w:asciiTheme="minorHAnsi" w:hAnsiTheme="minorHAnsi"/>
          <w:sz w:val="20"/>
          <w:szCs w:val="20"/>
        </w:rPr>
        <w:t xml:space="preserve">a limity plnění </w:t>
      </w:r>
      <w:r w:rsidR="00CD45FB" w:rsidRPr="00C636CC">
        <w:rPr>
          <w:rFonts w:asciiTheme="minorHAnsi" w:hAnsiTheme="minorHAnsi"/>
          <w:sz w:val="20"/>
          <w:szCs w:val="20"/>
        </w:rPr>
        <w:t>byly stanoveny pojistníkem.</w:t>
      </w:r>
    </w:p>
    <w:p w14:paraId="6C53BCDC" w14:textId="77777777" w:rsidR="009A51C7" w:rsidRDefault="009A51C7" w:rsidP="008E634A">
      <w:pPr>
        <w:numPr>
          <w:ilvl w:val="0"/>
          <w:numId w:val="4"/>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14:paraId="63812C85" w14:textId="77777777" w:rsidR="009375A4" w:rsidRPr="009375A4" w:rsidRDefault="009375A4" w:rsidP="008E634A">
      <w:pPr>
        <w:numPr>
          <w:ilvl w:val="0"/>
          <w:numId w:val="4"/>
        </w:numPr>
        <w:tabs>
          <w:tab w:val="clear" w:pos="720"/>
        </w:tabs>
        <w:spacing w:before="60"/>
        <w:ind w:left="360"/>
        <w:jc w:val="both"/>
        <w:rPr>
          <w:rFonts w:asciiTheme="minorHAnsi" w:hAnsiTheme="minorHAnsi"/>
          <w:sz w:val="20"/>
          <w:szCs w:val="20"/>
        </w:rPr>
      </w:pPr>
      <w:r w:rsidRPr="009375A4">
        <w:rPr>
          <w:rFonts w:asciiTheme="minorHAnsi" w:hAnsiTheme="minorHAnsi"/>
          <w:sz w:val="20"/>
          <w:szCs w:val="20"/>
        </w:rPr>
        <w:t>Pro případ, že se na pojistníka při uzavírání smluv vztahuje zákon č. 340/2015 Sb. v</w:t>
      </w:r>
      <w:r w:rsidR="00B14A22">
        <w:rPr>
          <w:rFonts w:asciiTheme="minorHAnsi" w:hAnsiTheme="minorHAnsi"/>
          <w:sz w:val="20"/>
          <w:szCs w:val="20"/>
        </w:rPr>
        <w:t> </w:t>
      </w:r>
      <w:r w:rsidRPr="009375A4">
        <w:rPr>
          <w:rFonts w:asciiTheme="minorHAnsi" w:hAnsiTheme="minorHAnsi"/>
          <w:sz w:val="20"/>
          <w:szCs w:val="20"/>
        </w:rPr>
        <w:t>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w:t>
      </w:r>
      <w:r w:rsidR="00B14A22">
        <w:rPr>
          <w:rFonts w:asciiTheme="minorHAnsi" w:hAnsiTheme="minorHAnsi"/>
          <w:sz w:val="20"/>
          <w:szCs w:val="20"/>
        </w:rPr>
        <w:t> </w:t>
      </w:r>
      <w:r w:rsidRPr="009375A4">
        <w:rPr>
          <w:rFonts w:asciiTheme="minorHAnsi" w:hAnsiTheme="minorHAnsi"/>
          <w:sz w:val="20"/>
          <w:szCs w:val="20"/>
        </w:rPr>
        <w:t>informacím, nezveřejňují.</w:t>
      </w:r>
    </w:p>
    <w:p w14:paraId="6D95DA08" w14:textId="77777777" w:rsidR="009375A4" w:rsidRPr="009375A4" w:rsidRDefault="009375A4" w:rsidP="009375A4">
      <w:pPr>
        <w:spacing w:before="60"/>
        <w:ind w:left="360"/>
        <w:jc w:val="both"/>
        <w:rPr>
          <w:rFonts w:asciiTheme="minorHAnsi" w:hAnsiTheme="minorHAnsi"/>
          <w:sz w:val="20"/>
          <w:szCs w:val="20"/>
        </w:rPr>
      </w:pPr>
      <w:r w:rsidRPr="009375A4">
        <w:rPr>
          <w:rFonts w:asciiTheme="minorHAnsi" w:hAnsiTheme="minorHAnsi"/>
          <w:sz w:val="20"/>
          <w:szCs w:val="20"/>
        </w:rPr>
        <w:t>Smluvní strany se</w:t>
      </w:r>
      <w:r>
        <w:rPr>
          <w:rFonts w:asciiTheme="minorHAnsi" w:hAnsiTheme="minorHAnsi"/>
          <w:sz w:val="20"/>
          <w:szCs w:val="20"/>
        </w:rPr>
        <w:t xml:space="preserve"> dále</w:t>
      </w:r>
      <w:r w:rsidRPr="009375A4">
        <w:rPr>
          <w:rFonts w:asciiTheme="minorHAnsi" w:hAnsiTheme="minorHAnsi"/>
          <w:sz w:val="20"/>
          <w:szCs w:val="20"/>
        </w:rPr>
        <w:t xml:space="preserve"> dohodly, že ode dne nabytí účinnosti smlouvy jejím zveřejněním v</w:t>
      </w:r>
      <w:r w:rsidR="00B14A22">
        <w:rPr>
          <w:rFonts w:asciiTheme="minorHAnsi" w:hAnsiTheme="minorHAnsi"/>
          <w:sz w:val="20"/>
          <w:szCs w:val="20"/>
        </w:rPr>
        <w:t> </w:t>
      </w:r>
      <w:r w:rsidRPr="009375A4">
        <w:rPr>
          <w:rFonts w:asciiTheme="minorHAnsi" w:hAnsiTheme="minorHAnsi"/>
          <w:sz w:val="20"/>
          <w:szCs w:val="20"/>
        </w:rPr>
        <w:t>registru se účinky pojištění, včetně práv a povinností z</w:t>
      </w:r>
      <w:r w:rsidR="00B14A22">
        <w:rPr>
          <w:rFonts w:asciiTheme="minorHAnsi" w:hAnsiTheme="minorHAnsi"/>
          <w:sz w:val="20"/>
          <w:szCs w:val="20"/>
        </w:rPr>
        <w:t> </w:t>
      </w:r>
      <w:r w:rsidRPr="009375A4">
        <w:rPr>
          <w:rFonts w:asciiTheme="minorHAnsi" w:hAnsiTheme="minorHAnsi"/>
          <w:sz w:val="20"/>
          <w:szCs w:val="20"/>
        </w:rPr>
        <w:t>něj vyplývajících, vztahují i na období od data uvedeného jako počátek pojištění (resp. od data uvedeného jako počátek změn provedených dodatkem, jde-li o účinky dodatku) do budoucna.</w:t>
      </w:r>
    </w:p>
    <w:p w14:paraId="28DA5E71" w14:textId="77777777"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14:paraId="5C65E081" w14:textId="77777777"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14:paraId="4B628B55" w14:textId="77777777" w:rsidR="00C337D7" w:rsidRPr="007A5FB6" w:rsidRDefault="00C337D7" w:rsidP="005C27A7">
      <w:pPr>
        <w:pStyle w:val="Nadpis1"/>
        <w:spacing w:before="240"/>
        <w:ind w:left="357" w:hanging="357"/>
        <w:jc w:val="both"/>
        <w:rPr>
          <w:rFonts w:asciiTheme="minorHAnsi" w:hAnsiTheme="minorHAnsi"/>
        </w:rPr>
      </w:pPr>
      <w:bookmarkStart w:id="1" w:name="_Toc367839348"/>
      <w:r w:rsidRPr="007A5FB6">
        <w:rPr>
          <w:rFonts w:asciiTheme="minorHAnsi" w:hAnsiTheme="minorHAnsi"/>
        </w:rPr>
        <w:t>ŽIVELNÍ POJIŠTĚNÍ</w:t>
      </w:r>
      <w:bookmarkEnd w:id="1"/>
    </w:p>
    <w:p w14:paraId="1E8806E2" w14:textId="77777777"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VPPM 1/</w:t>
      </w:r>
      <w:r w:rsidR="00C0631D">
        <w:rPr>
          <w:rFonts w:asciiTheme="minorHAnsi" w:hAnsiTheme="minorHAnsi"/>
          <w:sz w:val="20"/>
          <w:szCs w:val="22"/>
        </w:rPr>
        <w:t>16</w:t>
      </w:r>
      <w:r w:rsidR="00C337D7" w:rsidRPr="007A5FB6">
        <w:rPr>
          <w:rFonts w:asciiTheme="minorHAnsi" w:hAnsiTheme="minorHAnsi"/>
          <w:sz w:val="20"/>
          <w:szCs w:val="22"/>
        </w:rPr>
        <w:t>)</w:t>
      </w:r>
    </w:p>
    <w:p w14:paraId="637CDF1F" w14:textId="77777777"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00C337D7" w:rsidRPr="007A5FB6">
        <w:rPr>
          <w:rFonts w:asciiTheme="minorHAnsi" w:hAnsiTheme="minorHAnsi"/>
          <w:sz w:val="20"/>
          <w:szCs w:val="22"/>
        </w:rPr>
        <w:t>(dále jen DPPŽU MP 1/</w:t>
      </w:r>
      <w:r w:rsidR="00C0631D" w:rsidRPr="007A5FB6">
        <w:rPr>
          <w:rFonts w:asciiTheme="minorHAnsi" w:hAnsiTheme="minorHAnsi"/>
          <w:sz w:val="20"/>
          <w:szCs w:val="22"/>
        </w:rPr>
        <w:t>1</w:t>
      </w:r>
      <w:r w:rsidR="00C0631D">
        <w:rPr>
          <w:rFonts w:asciiTheme="minorHAnsi" w:hAnsiTheme="minorHAnsi"/>
          <w:sz w:val="20"/>
          <w:szCs w:val="22"/>
        </w:rPr>
        <w:t>6</w:t>
      </w:r>
      <w:r w:rsidR="00C337D7" w:rsidRPr="007A5FB6">
        <w:rPr>
          <w:rFonts w:asciiTheme="minorHAnsi" w:hAnsiTheme="minorHAnsi"/>
          <w:sz w:val="20"/>
          <w:szCs w:val="22"/>
        </w:rPr>
        <w:t>)</w:t>
      </w:r>
    </w:p>
    <w:p w14:paraId="48888BFE" w14:textId="77777777"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w:t>
      </w:r>
      <w:r w:rsidR="00B14A22">
        <w:rPr>
          <w:rFonts w:asciiTheme="minorHAnsi" w:hAnsiTheme="minorHAnsi"/>
          <w:sz w:val="20"/>
          <w:szCs w:val="22"/>
        </w:rPr>
        <w:t> </w:t>
      </w:r>
      <w:r w:rsidR="00C337D7" w:rsidRPr="007A5FB6">
        <w:rPr>
          <w:rFonts w:asciiTheme="minorHAnsi" w:hAnsiTheme="minorHAnsi"/>
          <w:sz w:val="20"/>
          <w:szCs w:val="22"/>
        </w:rPr>
        <w:t>technického zařízení DPPUK MP 1/</w:t>
      </w:r>
      <w:r w:rsidR="00C0631D" w:rsidRPr="007A5FB6">
        <w:rPr>
          <w:rFonts w:asciiTheme="minorHAnsi" w:hAnsiTheme="minorHAnsi"/>
          <w:sz w:val="20"/>
          <w:szCs w:val="22"/>
        </w:rPr>
        <w:t>1</w:t>
      </w:r>
      <w:r w:rsidR="00C0631D">
        <w:rPr>
          <w:rFonts w:asciiTheme="minorHAnsi" w:hAnsiTheme="minorHAnsi"/>
          <w:sz w:val="20"/>
          <w:szCs w:val="22"/>
        </w:rPr>
        <w:t xml:space="preserve">6 </w:t>
      </w:r>
      <w:r w:rsidR="00F0262D">
        <w:rPr>
          <w:rFonts w:asciiTheme="minorHAnsi" w:hAnsiTheme="minorHAnsi"/>
          <w:sz w:val="20"/>
          <w:szCs w:val="22"/>
        </w:rPr>
        <w:t>(dále jen DPPUK</w:t>
      </w:r>
      <w:r w:rsidR="00C337D7" w:rsidRPr="007A5FB6">
        <w:rPr>
          <w:rFonts w:asciiTheme="minorHAnsi" w:hAnsiTheme="minorHAnsi"/>
          <w:sz w:val="20"/>
          <w:szCs w:val="22"/>
        </w:rPr>
        <w:t xml:space="preserve"> MP 1/</w:t>
      </w:r>
      <w:r w:rsidR="00C0631D">
        <w:rPr>
          <w:rFonts w:asciiTheme="minorHAnsi" w:hAnsiTheme="minorHAnsi"/>
          <w:sz w:val="20"/>
          <w:szCs w:val="22"/>
        </w:rPr>
        <w:t>16</w:t>
      </w:r>
      <w:r w:rsidR="00C337D7" w:rsidRPr="007A5FB6">
        <w:rPr>
          <w:rFonts w:asciiTheme="minorHAnsi" w:hAnsiTheme="minorHAnsi"/>
          <w:sz w:val="20"/>
          <w:szCs w:val="22"/>
        </w:rPr>
        <w:t>)</w:t>
      </w:r>
    </w:p>
    <w:p w14:paraId="396F600C" w14:textId="77777777" w:rsidR="00760F17" w:rsidRPr="007A5FB6" w:rsidRDefault="00C337D7" w:rsidP="00F558B2">
      <w:pPr>
        <w:spacing w:before="120" w:after="120"/>
        <w:ind w:left="2700" w:hanging="2700"/>
        <w:jc w:val="both"/>
        <w:rPr>
          <w:rFonts w:asciiTheme="minorHAnsi" w:hAnsiTheme="minorHAnsi"/>
          <w:sz w:val="20"/>
        </w:rPr>
      </w:pPr>
      <w:r w:rsidRPr="007A5FB6">
        <w:rPr>
          <w:rFonts w:asciiTheme="minorHAnsi" w:hAnsiTheme="minorHAnsi"/>
          <w:sz w:val="20"/>
        </w:rPr>
        <w:t>Pojištění se sjednává v</w:t>
      </w:r>
      <w:r w:rsidR="00B14A22">
        <w:rPr>
          <w:rFonts w:asciiTheme="minorHAnsi" w:hAnsiTheme="minorHAnsi"/>
          <w:sz w:val="20"/>
        </w:rPr>
        <w:t> </w:t>
      </w:r>
      <w:r w:rsidRPr="007A5FB6">
        <w:rPr>
          <w:rFonts w:asciiTheme="minorHAnsi" w:hAnsiTheme="minorHAnsi"/>
          <w:sz w:val="20"/>
        </w:rPr>
        <w:t>rozsahu:</w:t>
      </w:r>
      <w:r w:rsidRPr="007A5FB6">
        <w:rPr>
          <w:rFonts w:asciiTheme="minorHAnsi" w:hAnsiTheme="minorHAnsi"/>
          <w:sz w:val="20"/>
        </w:rPr>
        <w:tab/>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14:paraId="0D4370E0" w14:textId="77777777" w:rsidTr="00C636CC">
        <w:tc>
          <w:tcPr>
            <w:tcW w:w="9979" w:type="dxa"/>
          </w:tcPr>
          <w:p w14:paraId="00C47EDC" w14:textId="77777777" w:rsidR="003554AB" w:rsidRPr="007A5FB6" w:rsidRDefault="003554AB" w:rsidP="00F558B2">
            <w:pPr>
              <w:ind w:left="2700" w:hanging="2700"/>
              <w:jc w:val="both"/>
              <w:rPr>
                <w:rFonts w:asciiTheme="minorHAnsi" w:hAnsiTheme="minorHAnsi"/>
                <w:b/>
                <w:bCs/>
                <w:sz w:val="20"/>
              </w:rPr>
            </w:pPr>
            <w:r w:rsidRPr="007A5FB6">
              <w:rPr>
                <w:rFonts w:asciiTheme="minorHAnsi" w:hAnsiTheme="minorHAnsi"/>
                <w:b/>
                <w:bCs/>
                <w:sz w:val="20"/>
              </w:rPr>
              <w:t>Flexa (tj.</w:t>
            </w:r>
            <w:r w:rsidRPr="007A5FB6">
              <w:rPr>
                <w:rFonts w:asciiTheme="minorHAnsi" w:hAnsiTheme="minorHAnsi"/>
                <w:b/>
                <w:sz w:val="20"/>
              </w:rPr>
              <w:t xml:space="preserve"> požár, výbuch, úder blesku, pád letadla nebo sportovního létajícího zařízení nebo jeho části)</w:t>
            </w:r>
          </w:p>
        </w:tc>
      </w:tr>
      <w:tr w:rsidR="003554AB" w:rsidRPr="007A5FB6" w14:paraId="2879A00B" w14:textId="77777777" w:rsidTr="00C636CC">
        <w:tc>
          <w:tcPr>
            <w:tcW w:w="9979" w:type="dxa"/>
          </w:tcPr>
          <w:p w14:paraId="6F4E08A1" w14:textId="77777777" w:rsidR="007E7D66" w:rsidRPr="007A5FB6" w:rsidRDefault="007E7D66" w:rsidP="00F558B2">
            <w:pPr>
              <w:jc w:val="both"/>
              <w:rPr>
                <w:rFonts w:asciiTheme="minorHAnsi" w:hAnsiTheme="minorHAnsi"/>
                <w:b/>
                <w:sz w:val="20"/>
              </w:rPr>
            </w:pPr>
            <w:r w:rsidRPr="007A5FB6">
              <w:rPr>
                <w:rFonts w:asciiTheme="minorHAnsi" w:hAnsiTheme="minorHAnsi"/>
                <w:b/>
                <w:sz w:val="20"/>
              </w:rPr>
              <w:t>Tíha sněhu a námrazy</w:t>
            </w:r>
          </w:p>
          <w:p w14:paraId="1FAE0A3B" w14:textId="77777777" w:rsidR="007E7D66" w:rsidRDefault="007E7D66" w:rsidP="00F558B2">
            <w:pPr>
              <w:pStyle w:val="Zkladntextodsazen3"/>
              <w:tabs>
                <w:tab w:val="clear" w:pos="2694"/>
              </w:tabs>
              <w:spacing w:before="0"/>
              <w:ind w:left="0"/>
              <w:rPr>
                <w:rFonts w:asciiTheme="minorHAnsi" w:hAnsiTheme="minorHAnsi"/>
                <w:b/>
              </w:rPr>
            </w:pPr>
            <w:r w:rsidRPr="007A5FB6">
              <w:rPr>
                <w:rFonts w:asciiTheme="minorHAnsi" w:hAnsiTheme="minorHAnsi"/>
                <w:b/>
              </w:rPr>
              <w:t>Aerodynamický třesk</w:t>
            </w:r>
          </w:p>
          <w:p w14:paraId="72CB2D5B" w14:textId="77777777" w:rsidR="007E7D66" w:rsidRPr="007A5FB6" w:rsidRDefault="007E7D66" w:rsidP="00F558B2">
            <w:pPr>
              <w:jc w:val="both"/>
              <w:rPr>
                <w:rFonts w:asciiTheme="minorHAnsi" w:hAnsiTheme="minorHAnsi"/>
                <w:b/>
                <w:sz w:val="20"/>
              </w:rPr>
            </w:pPr>
            <w:r w:rsidRPr="007A5FB6">
              <w:rPr>
                <w:rFonts w:asciiTheme="minorHAnsi" w:hAnsiTheme="minorHAnsi"/>
                <w:b/>
                <w:sz w:val="20"/>
              </w:rPr>
              <w:t>Kouř</w:t>
            </w:r>
          </w:p>
          <w:p w14:paraId="7797F78A" w14:textId="77777777" w:rsidR="007E7D66" w:rsidRDefault="007E7D66" w:rsidP="00F558B2">
            <w:pPr>
              <w:pStyle w:val="Zkladntextodsazen3"/>
              <w:tabs>
                <w:tab w:val="clear" w:pos="2694"/>
              </w:tabs>
              <w:spacing w:before="0"/>
              <w:ind w:left="0"/>
              <w:rPr>
                <w:rFonts w:asciiTheme="minorHAnsi" w:hAnsiTheme="minorHAnsi"/>
                <w:b/>
              </w:rPr>
            </w:pPr>
            <w:r w:rsidRPr="007A5FB6">
              <w:rPr>
                <w:rFonts w:asciiTheme="minorHAnsi" w:hAnsiTheme="minorHAnsi"/>
                <w:b/>
              </w:rPr>
              <w:t xml:space="preserve">Náraz </w:t>
            </w:r>
            <w:r w:rsidR="00C0631D">
              <w:rPr>
                <w:rFonts w:asciiTheme="minorHAnsi" w:hAnsiTheme="minorHAnsi"/>
                <w:b/>
              </w:rPr>
              <w:t>vozidla</w:t>
            </w:r>
          </w:p>
          <w:p w14:paraId="1C005029" w14:textId="77777777" w:rsidR="003554AB" w:rsidRPr="007A5FB6" w:rsidRDefault="003554AB" w:rsidP="00F558B2">
            <w:pPr>
              <w:jc w:val="both"/>
              <w:rPr>
                <w:rFonts w:asciiTheme="minorHAnsi" w:hAnsiTheme="minorHAnsi"/>
                <w:b/>
                <w:sz w:val="20"/>
              </w:rPr>
            </w:pPr>
            <w:r w:rsidRPr="007A5FB6">
              <w:rPr>
                <w:rFonts w:asciiTheme="minorHAnsi" w:hAnsiTheme="minorHAnsi"/>
                <w:b/>
                <w:sz w:val="20"/>
              </w:rPr>
              <w:t>Pád stromů nebo stožárů nebo jiných věcí</w:t>
            </w:r>
          </w:p>
          <w:p w14:paraId="53100571" w14:textId="77777777" w:rsidR="007E7D66" w:rsidRPr="007A5FB6" w:rsidRDefault="007E7D66" w:rsidP="00F558B2">
            <w:pPr>
              <w:jc w:val="both"/>
              <w:rPr>
                <w:rFonts w:asciiTheme="minorHAnsi" w:hAnsiTheme="minorHAnsi"/>
                <w:b/>
                <w:sz w:val="20"/>
              </w:rPr>
            </w:pPr>
            <w:r w:rsidRPr="007A5FB6">
              <w:rPr>
                <w:rFonts w:asciiTheme="minorHAnsi" w:hAnsiTheme="minorHAnsi"/>
                <w:b/>
                <w:sz w:val="20"/>
              </w:rPr>
              <w:t>Sesuv nebo zřícení sněhových lavin</w:t>
            </w:r>
          </w:p>
          <w:p w14:paraId="28ADA402" w14:textId="77777777" w:rsidR="003554AB" w:rsidRPr="007A5FB6" w:rsidRDefault="007E7D66" w:rsidP="00F558B2">
            <w:pPr>
              <w:pStyle w:val="Zkladntextodsazen3"/>
              <w:tabs>
                <w:tab w:val="clear" w:pos="2694"/>
              </w:tabs>
              <w:spacing w:before="0"/>
              <w:ind w:left="0"/>
              <w:rPr>
                <w:rFonts w:asciiTheme="minorHAnsi" w:hAnsiTheme="minorHAnsi"/>
                <w:b/>
                <w:bCs/>
              </w:rPr>
            </w:pPr>
            <w:r w:rsidRPr="007A5FB6">
              <w:rPr>
                <w:rFonts w:asciiTheme="minorHAnsi" w:hAnsiTheme="minorHAnsi"/>
                <w:b/>
              </w:rPr>
              <w:t>Sesuv půdy, zřícení skal nebo zemin</w:t>
            </w:r>
          </w:p>
        </w:tc>
      </w:tr>
      <w:tr w:rsidR="003554AB" w:rsidRPr="007A5FB6" w14:paraId="05F5A86E" w14:textId="77777777" w:rsidTr="00C636CC">
        <w:tc>
          <w:tcPr>
            <w:tcW w:w="9979" w:type="dxa"/>
          </w:tcPr>
          <w:p w14:paraId="5CFD8C21" w14:textId="77777777" w:rsidR="003554AB" w:rsidRPr="007A5FB6" w:rsidRDefault="003554AB" w:rsidP="00F558B2">
            <w:pPr>
              <w:jc w:val="both"/>
              <w:rPr>
                <w:rFonts w:asciiTheme="minorHAnsi" w:hAnsiTheme="minorHAnsi"/>
                <w:b/>
                <w:bCs/>
                <w:sz w:val="20"/>
              </w:rPr>
            </w:pPr>
            <w:r w:rsidRPr="007A5FB6">
              <w:rPr>
                <w:rFonts w:asciiTheme="minorHAnsi" w:hAnsiTheme="minorHAnsi"/>
                <w:b/>
                <w:sz w:val="20"/>
              </w:rPr>
              <w:t>Vichřice, Krupobití</w:t>
            </w:r>
          </w:p>
        </w:tc>
      </w:tr>
      <w:tr w:rsidR="003554AB" w:rsidRPr="007A5FB6" w14:paraId="2DFC2574" w14:textId="77777777" w:rsidTr="00C636CC">
        <w:tc>
          <w:tcPr>
            <w:tcW w:w="9979" w:type="dxa"/>
          </w:tcPr>
          <w:p w14:paraId="3C4B40A7" w14:textId="1A52CDF5" w:rsidR="003554AB" w:rsidRPr="007A5FB6" w:rsidRDefault="003554AB" w:rsidP="0050071B">
            <w:pPr>
              <w:pStyle w:val="Zkladntextodsazen3"/>
              <w:tabs>
                <w:tab w:val="clear" w:pos="2694"/>
                <w:tab w:val="left" w:pos="6525"/>
              </w:tabs>
              <w:spacing w:before="0"/>
              <w:ind w:left="0"/>
              <w:rPr>
                <w:rFonts w:asciiTheme="minorHAnsi" w:hAnsiTheme="minorHAnsi"/>
                <w:b/>
                <w:bCs/>
              </w:rPr>
            </w:pPr>
            <w:r w:rsidRPr="007A5FB6">
              <w:rPr>
                <w:rFonts w:asciiTheme="minorHAnsi" w:hAnsiTheme="minorHAnsi"/>
                <w:b/>
              </w:rPr>
              <w:t>Zemětřesení</w:t>
            </w:r>
            <w:r w:rsidR="0050071B">
              <w:rPr>
                <w:rFonts w:asciiTheme="minorHAnsi" w:hAnsiTheme="minorHAnsi"/>
                <w:b/>
              </w:rPr>
              <w:tab/>
            </w:r>
          </w:p>
        </w:tc>
      </w:tr>
      <w:tr w:rsidR="003554AB" w:rsidRPr="007A5FB6" w14:paraId="4DEF59BA" w14:textId="77777777" w:rsidTr="00C636CC">
        <w:tc>
          <w:tcPr>
            <w:tcW w:w="9979" w:type="dxa"/>
          </w:tcPr>
          <w:p w14:paraId="3D35A45D" w14:textId="77777777" w:rsidR="003554AB" w:rsidRPr="007A5FB6" w:rsidRDefault="003554AB" w:rsidP="00C636CC">
            <w:pPr>
              <w:jc w:val="both"/>
              <w:rPr>
                <w:rFonts w:asciiTheme="minorHAnsi" w:hAnsiTheme="minorHAnsi"/>
                <w:b/>
              </w:rPr>
            </w:pPr>
            <w:r w:rsidRPr="007A5FB6">
              <w:rPr>
                <w:rFonts w:asciiTheme="minorHAnsi" w:hAnsiTheme="minorHAnsi"/>
                <w:b/>
                <w:sz w:val="20"/>
              </w:rPr>
              <w:lastRenderedPageBreak/>
              <w:t>Povodeň a záplava</w:t>
            </w:r>
            <w:r w:rsidR="00C93545">
              <w:rPr>
                <w:rFonts w:asciiTheme="minorHAnsi" w:hAnsiTheme="minorHAnsi"/>
                <w:b/>
                <w:sz w:val="20"/>
              </w:rPr>
              <w:t xml:space="preserve"> </w:t>
            </w:r>
          </w:p>
        </w:tc>
      </w:tr>
      <w:tr w:rsidR="003554AB" w:rsidRPr="007A5FB6" w14:paraId="52F6AD2F" w14:textId="77777777" w:rsidTr="00C636CC">
        <w:tc>
          <w:tcPr>
            <w:tcW w:w="9979" w:type="dxa"/>
          </w:tcPr>
          <w:p w14:paraId="72521B85" w14:textId="77777777" w:rsidR="003554AB" w:rsidRPr="007A5FB6" w:rsidRDefault="003554AB" w:rsidP="00F558B2">
            <w:pPr>
              <w:jc w:val="both"/>
              <w:rPr>
                <w:rFonts w:asciiTheme="minorHAnsi" w:hAnsiTheme="minorHAnsi"/>
                <w:b/>
                <w:sz w:val="20"/>
              </w:rPr>
            </w:pPr>
            <w:r w:rsidRPr="007A5FB6">
              <w:rPr>
                <w:rFonts w:asciiTheme="minorHAnsi" w:hAnsiTheme="minorHAnsi"/>
                <w:b/>
                <w:sz w:val="20"/>
              </w:rPr>
              <w:t>Únik kapaliny z</w:t>
            </w:r>
            <w:r w:rsidR="00B14A22">
              <w:rPr>
                <w:rFonts w:asciiTheme="minorHAnsi" w:hAnsiTheme="minorHAnsi"/>
                <w:b/>
                <w:sz w:val="20"/>
              </w:rPr>
              <w:t> </w:t>
            </w:r>
            <w:r w:rsidRPr="007A5FB6">
              <w:rPr>
                <w:rFonts w:asciiTheme="minorHAnsi" w:hAnsiTheme="minorHAnsi"/>
                <w:b/>
                <w:sz w:val="20"/>
              </w:rPr>
              <w:t>technického zařízení</w:t>
            </w:r>
          </w:p>
        </w:tc>
      </w:tr>
      <w:tr w:rsidR="003554AB" w:rsidRPr="007A5FB6" w14:paraId="3AC23F02" w14:textId="77777777" w:rsidTr="00C636CC">
        <w:tc>
          <w:tcPr>
            <w:tcW w:w="9979" w:type="dxa"/>
          </w:tcPr>
          <w:p w14:paraId="5C5EC541" w14:textId="77777777" w:rsidR="003554AB" w:rsidRPr="007A5FB6" w:rsidRDefault="00442EEE" w:rsidP="00F558B2">
            <w:pPr>
              <w:jc w:val="both"/>
              <w:rPr>
                <w:rFonts w:asciiTheme="minorHAnsi" w:hAnsiTheme="minorHAnsi"/>
                <w:b/>
                <w:sz w:val="20"/>
              </w:rPr>
            </w:pPr>
            <w:r>
              <w:rPr>
                <w:rFonts w:asciiTheme="minorHAnsi" w:hAnsiTheme="minorHAnsi"/>
                <w:b/>
                <w:sz w:val="20"/>
              </w:rPr>
              <w:t>Nepřímý úder blesku</w:t>
            </w:r>
          </w:p>
        </w:tc>
      </w:tr>
      <w:tr w:rsidR="003554AB" w:rsidRPr="007A5FB6" w14:paraId="6B7A750A" w14:textId="77777777" w:rsidTr="00C636CC">
        <w:tc>
          <w:tcPr>
            <w:tcW w:w="9979" w:type="dxa"/>
          </w:tcPr>
          <w:p w14:paraId="48F7F4E3" w14:textId="35490D5B" w:rsidR="00DD16B9" w:rsidRPr="007A5FB6" w:rsidRDefault="003554AB">
            <w:pPr>
              <w:jc w:val="both"/>
              <w:rPr>
                <w:rFonts w:asciiTheme="minorHAnsi" w:hAnsiTheme="minorHAnsi"/>
                <w:b/>
                <w:sz w:val="20"/>
              </w:rPr>
            </w:pPr>
            <w:r w:rsidRPr="007A5FB6">
              <w:rPr>
                <w:rFonts w:asciiTheme="minorHAnsi" w:hAnsiTheme="minorHAnsi"/>
                <w:b/>
                <w:sz w:val="20"/>
              </w:rPr>
              <w:t xml:space="preserve">Atmosférické srážky </w:t>
            </w:r>
          </w:p>
        </w:tc>
      </w:tr>
    </w:tbl>
    <w:p w14:paraId="53E8F2E6" w14:textId="77777777" w:rsidR="00C337D7" w:rsidRPr="007A5FB6"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w:t>
      </w:r>
      <w:r w:rsidR="00B14A22">
        <w:rPr>
          <w:rFonts w:asciiTheme="minorHAnsi" w:hAnsiTheme="minorHAnsi"/>
          <w:b/>
          <w:bCs/>
          <w:sz w:val="20"/>
        </w:rPr>
        <w:t> </w:t>
      </w:r>
      <w:r w:rsidR="00C337D7" w:rsidRPr="007A5FB6">
        <w:rPr>
          <w:rFonts w:asciiTheme="minorHAnsi" w:hAnsiTheme="minorHAnsi"/>
          <w:b/>
          <w:bCs/>
          <w:sz w:val="20"/>
        </w:rPr>
        <w:t>článku V. pojistné smlouvy.</w:t>
      </w:r>
    </w:p>
    <w:p w14:paraId="2ABB3B8C" w14:textId="77777777"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DD16B9" w:rsidRPr="007A5FB6" w14:paraId="2913ED0E" w14:textId="77777777" w:rsidTr="00985458">
        <w:tc>
          <w:tcPr>
            <w:tcW w:w="5070" w:type="dxa"/>
          </w:tcPr>
          <w:p w14:paraId="6BE8231A" w14:textId="77777777" w:rsidR="00DD16B9" w:rsidRPr="007A5FB6" w:rsidRDefault="00DD16B9" w:rsidP="00F558B2">
            <w:pPr>
              <w:pStyle w:val="Zkladntextodsazen3"/>
              <w:spacing w:before="0"/>
              <w:ind w:left="0"/>
              <w:rPr>
                <w:rFonts w:asciiTheme="minorHAnsi" w:hAnsiTheme="minorHAnsi"/>
                <w:b/>
              </w:rPr>
            </w:pPr>
            <w:r w:rsidRPr="007A5FB6">
              <w:rPr>
                <w:rFonts w:asciiTheme="minorHAnsi" w:hAnsiTheme="minorHAnsi"/>
                <w:b/>
              </w:rPr>
              <w:t>Pojistné nebezpečí</w:t>
            </w:r>
            <w:r w:rsidR="006078DA" w:rsidRPr="007A5FB6">
              <w:rPr>
                <w:rFonts w:asciiTheme="minorHAnsi" w:hAnsiTheme="minorHAnsi"/>
                <w:b/>
              </w:rPr>
              <w:t>:</w:t>
            </w:r>
          </w:p>
        </w:tc>
        <w:tc>
          <w:tcPr>
            <w:tcW w:w="4933" w:type="dxa"/>
          </w:tcPr>
          <w:p w14:paraId="439793F5" w14:textId="77777777" w:rsidR="00DD16B9" w:rsidRPr="007A5FB6" w:rsidRDefault="006078DA" w:rsidP="00F558B2">
            <w:pPr>
              <w:pStyle w:val="Zkladntextodsazen3"/>
              <w:spacing w:before="0"/>
              <w:ind w:left="0"/>
              <w:rPr>
                <w:rFonts w:asciiTheme="minorHAnsi" w:hAnsiTheme="minorHAnsi"/>
                <w:b/>
              </w:rPr>
            </w:pPr>
            <w:r w:rsidRPr="007A5FB6">
              <w:rPr>
                <w:rFonts w:asciiTheme="minorHAnsi" w:hAnsiTheme="minorHAnsi"/>
                <w:b/>
              </w:rPr>
              <w:t>S</w:t>
            </w:r>
            <w:r w:rsidR="00DD16B9" w:rsidRPr="007A5FB6">
              <w:rPr>
                <w:rFonts w:asciiTheme="minorHAnsi" w:hAnsiTheme="minorHAnsi"/>
                <w:b/>
              </w:rPr>
              <w:t>poluúčast</w:t>
            </w:r>
            <w:r w:rsidRPr="007A5FB6">
              <w:rPr>
                <w:rFonts w:asciiTheme="minorHAnsi" w:hAnsiTheme="minorHAnsi"/>
                <w:b/>
              </w:rPr>
              <w:t>:</w:t>
            </w:r>
          </w:p>
        </w:tc>
      </w:tr>
      <w:tr w:rsidR="00DD16B9" w:rsidRPr="007A5FB6" w14:paraId="494CB5B2" w14:textId="77777777" w:rsidTr="00985458">
        <w:tc>
          <w:tcPr>
            <w:tcW w:w="5070" w:type="dxa"/>
          </w:tcPr>
          <w:p w14:paraId="7C79FDC3" w14:textId="77777777" w:rsidR="00DD16B9" w:rsidRPr="007A5FB6" w:rsidRDefault="00DD16B9" w:rsidP="00F558B2">
            <w:pPr>
              <w:pStyle w:val="Zkladntextodsazen3"/>
              <w:spacing w:before="0"/>
              <w:ind w:left="0"/>
              <w:rPr>
                <w:rFonts w:asciiTheme="minorHAnsi" w:hAnsiTheme="minorHAnsi"/>
                <w:bCs/>
              </w:rPr>
            </w:pPr>
            <w:r w:rsidRPr="007A5FB6">
              <w:rPr>
                <w:rFonts w:asciiTheme="minorHAnsi" w:hAnsiTheme="minorHAnsi"/>
                <w:bCs/>
              </w:rPr>
              <w:t>Flexa</w:t>
            </w:r>
          </w:p>
        </w:tc>
        <w:tc>
          <w:tcPr>
            <w:tcW w:w="4933" w:type="dxa"/>
          </w:tcPr>
          <w:p w14:paraId="6F090D36" w14:textId="77777777" w:rsidR="00DD16B9" w:rsidRPr="007A5FB6" w:rsidRDefault="00DD16B9" w:rsidP="00F558B2">
            <w:pPr>
              <w:pStyle w:val="Zkladntextodsazen3"/>
              <w:spacing w:before="0"/>
              <w:ind w:left="0"/>
              <w:rPr>
                <w:rFonts w:asciiTheme="minorHAnsi" w:hAnsiTheme="minorHAnsi"/>
              </w:rPr>
            </w:pPr>
            <w:r w:rsidRPr="007A5FB6">
              <w:rPr>
                <w:rFonts w:asciiTheme="minorHAnsi" w:hAnsiTheme="minorHAnsi"/>
              </w:rPr>
              <w:t>je uvedena níže u jednotlivých předmětů pojištění</w:t>
            </w:r>
          </w:p>
        </w:tc>
      </w:tr>
      <w:tr w:rsidR="00DD16B9" w:rsidRPr="007A5FB6" w14:paraId="01446032" w14:textId="77777777" w:rsidTr="00985458">
        <w:tc>
          <w:tcPr>
            <w:tcW w:w="5070" w:type="dxa"/>
          </w:tcPr>
          <w:p w14:paraId="1EE348DB" w14:textId="77777777" w:rsidR="00DD16B9" w:rsidRPr="007A5FB6" w:rsidRDefault="00DD16B9" w:rsidP="00F558B2">
            <w:pPr>
              <w:pStyle w:val="Zkladntextodsazen3"/>
              <w:spacing w:before="0"/>
              <w:ind w:left="0"/>
              <w:rPr>
                <w:rFonts w:asciiTheme="minorHAnsi" w:hAnsiTheme="minorHAnsi"/>
              </w:rPr>
            </w:pPr>
            <w:r w:rsidRPr="007A5FB6">
              <w:rPr>
                <w:rFonts w:asciiTheme="minorHAnsi" w:hAnsiTheme="minorHAnsi"/>
                <w:bCs/>
              </w:rPr>
              <w:t>Povodeň a záplava</w:t>
            </w:r>
          </w:p>
        </w:tc>
        <w:tc>
          <w:tcPr>
            <w:tcW w:w="4933" w:type="dxa"/>
          </w:tcPr>
          <w:p w14:paraId="106EAF36" w14:textId="77777777" w:rsidR="00DD16B9" w:rsidRPr="007A5FB6" w:rsidRDefault="00C636CC" w:rsidP="00F558B2">
            <w:pPr>
              <w:pStyle w:val="Zkladntextodsazen3"/>
              <w:spacing w:before="0"/>
              <w:ind w:left="0"/>
              <w:rPr>
                <w:rFonts w:asciiTheme="minorHAnsi" w:hAnsiTheme="minorHAnsi"/>
              </w:rPr>
            </w:pPr>
            <w:r>
              <w:rPr>
                <w:rFonts w:asciiTheme="minorHAnsi" w:hAnsiTheme="minorHAnsi" w:cs="Calibri"/>
              </w:rPr>
              <w:t>1</w:t>
            </w:r>
            <w:r w:rsidR="00DD16B9" w:rsidRPr="007A5FB6">
              <w:rPr>
                <w:rFonts w:asciiTheme="minorHAnsi" w:hAnsiTheme="minorHAnsi" w:cs="Calibri"/>
              </w:rPr>
              <w:t>0.000,- Kč</w:t>
            </w:r>
          </w:p>
        </w:tc>
      </w:tr>
      <w:tr w:rsidR="00DD16B9" w:rsidRPr="007A5FB6" w14:paraId="5026A336" w14:textId="77777777" w:rsidTr="00985458">
        <w:tc>
          <w:tcPr>
            <w:tcW w:w="5070" w:type="dxa"/>
          </w:tcPr>
          <w:p w14:paraId="372B0CC5" w14:textId="77777777" w:rsidR="00DD16B9" w:rsidRPr="007A5FB6" w:rsidRDefault="00DD16B9" w:rsidP="00F558B2">
            <w:pPr>
              <w:pStyle w:val="Zkladntextodsazen3"/>
              <w:spacing w:before="0"/>
              <w:ind w:left="0"/>
              <w:rPr>
                <w:rFonts w:asciiTheme="minorHAnsi" w:hAnsiTheme="minorHAnsi"/>
              </w:rPr>
            </w:pPr>
            <w:r w:rsidRPr="007A5FB6">
              <w:rPr>
                <w:rFonts w:asciiTheme="minorHAnsi" w:hAnsiTheme="minorHAnsi"/>
                <w:bCs/>
              </w:rPr>
              <w:t>Vichřice, krupobití, zemětřesení</w:t>
            </w:r>
          </w:p>
        </w:tc>
        <w:tc>
          <w:tcPr>
            <w:tcW w:w="4933" w:type="dxa"/>
          </w:tcPr>
          <w:p w14:paraId="0995BAA9" w14:textId="77777777" w:rsidR="00DD16B9" w:rsidRPr="007A5FB6" w:rsidRDefault="00C636CC" w:rsidP="00F558B2">
            <w:pPr>
              <w:pStyle w:val="Zkladntextodsazen3"/>
              <w:spacing w:before="0"/>
              <w:ind w:left="0"/>
              <w:rPr>
                <w:rFonts w:asciiTheme="minorHAnsi" w:hAnsiTheme="minorHAnsi"/>
              </w:rPr>
            </w:pPr>
            <w:r>
              <w:rPr>
                <w:rFonts w:asciiTheme="minorHAnsi" w:hAnsiTheme="minorHAnsi"/>
              </w:rPr>
              <w:t>10.000</w:t>
            </w:r>
            <w:r w:rsidR="00DD16B9" w:rsidRPr="007A5FB6">
              <w:rPr>
                <w:rFonts w:asciiTheme="minorHAnsi" w:hAnsiTheme="minorHAnsi" w:cs="Calibri"/>
              </w:rPr>
              <w:t>,- Kč</w:t>
            </w:r>
          </w:p>
        </w:tc>
      </w:tr>
      <w:tr w:rsidR="00DD16B9" w:rsidRPr="007A5FB6" w14:paraId="494CAC03" w14:textId="77777777" w:rsidTr="00985458">
        <w:tc>
          <w:tcPr>
            <w:tcW w:w="5070" w:type="dxa"/>
          </w:tcPr>
          <w:p w14:paraId="755022D5" w14:textId="77777777" w:rsidR="00DD16B9" w:rsidRPr="007A5FB6" w:rsidRDefault="00DD16B9" w:rsidP="00F558B2">
            <w:pPr>
              <w:pStyle w:val="Zkladntextodsazen3"/>
              <w:spacing w:before="0"/>
              <w:ind w:left="0"/>
              <w:rPr>
                <w:rFonts w:asciiTheme="minorHAnsi" w:hAnsiTheme="minorHAnsi"/>
              </w:rPr>
            </w:pPr>
            <w:r w:rsidRPr="007A5FB6">
              <w:rPr>
                <w:rFonts w:asciiTheme="minorHAnsi" w:hAnsiTheme="minorHAnsi"/>
                <w:bCs/>
              </w:rPr>
              <w:t>Únik kapaliny z</w:t>
            </w:r>
            <w:r w:rsidR="00B14A22">
              <w:rPr>
                <w:rFonts w:asciiTheme="minorHAnsi" w:hAnsiTheme="minorHAnsi"/>
                <w:bCs/>
              </w:rPr>
              <w:t> </w:t>
            </w:r>
            <w:r w:rsidRPr="007A5FB6">
              <w:rPr>
                <w:rFonts w:asciiTheme="minorHAnsi" w:hAnsiTheme="minorHAnsi"/>
                <w:bCs/>
              </w:rPr>
              <w:t>technického zařízení</w:t>
            </w:r>
          </w:p>
        </w:tc>
        <w:tc>
          <w:tcPr>
            <w:tcW w:w="4933" w:type="dxa"/>
          </w:tcPr>
          <w:p w14:paraId="1E554BE1" w14:textId="77777777" w:rsidR="00DD16B9" w:rsidRPr="007A5FB6" w:rsidRDefault="00C636CC" w:rsidP="00F558B2">
            <w:pPr>
              <w:pStyle w:val="Zkladntextodsazen3"/>
              <w:spacing w:before="0"/>
              <w:ind w:left="0"/>
              <w:rPr>
                <w:rFonts w:asciiTheme="minorHAnsi" w:hAnsiTheme="minorHAnsi"/>
              </w:rPr>
            </w:pPr>
            <w:r>
              <w:rPr>
                <w:rFonts w:asciiTheme="minorHAnsi" w:hAnsiTheme="minorHAnsi"/>
              </w:rPr>
              <w:t>5.000</w:t>
            </w:r>
            <w:r w:rsidR="00DD16B9" w:rsidRPr="007A5FB6">
              <w:rPr>
                <w:rFonts w:asciiTheme="minorHAnsi" w:hAnsiTheme="minorHAnsi" w:cs="Calibri"/>
              </w:rPr>
              <w:t>,- Kč</w:t>
            </w:r>
          </w:p>
        </w:tc>
      </w:tr>
      <w:tr w:rsidR="00442EEE" w:rsidRPr="007A5FB6" w14:paraId="58240B8A" w14:textId="77777777" w:rsidTr="00985458">
        <w:tc>
          <w:tcPr>
            <w:tcW w:w="5070" w:type="dxa"/>
          </w:tcPr>
          <w:p w14:paraId="1D6FCE8D" w14:textId="77777777" w:rsidR="00442EEE" w:rsidRPr="007A5FB6" w:rsidRDefault="00442EEE" w:rsidP="00F558B2">
            <w:pPr>
              <w:pStyle w:val="Zkladntextodsazen3"/>
              <w:spacing w:before="0"/>
              <w:ind w:left="0"/>
              <w:rPr>
                <w:rFonts w:asciiTheme="minorHAnsi" w:hAnsiTheme="minorHAnsi"/>
                <w:bCs/>
              </w:rPr>
            </w:pPr>
            <w:r w:rsidRPr="00442EEE">
              <w:rPr>
                <w:rFonts w:asciiTheme="minorHAnsi" w:hAnsiTheme="minorHAnsi"/>
                <w:bCs/>
              </w:rPr>
              <w:t>Nepřímý úder blesku</w:t>
            </w:r>
          </w:p>
        </w:tc>
        <w:tc>
          <w:tcPr>
            <w:tcW w:w="4933" w:type="dxa"/>
          </w:tcPr>
          <w:p w14:paraId="6553BA6E" w14:textId="77777777" w:rsidR="00442EEE" w:rsidRPr="007A5FB6" w:rsidRDefault="00C636CC" w:rsidP="00F558B2">
            <w:pPr>
              <w:pStyle w:val="Zkladntextodsazen3"/>
              <w:spacing w:before="0"/>
              <w:ind w:left="0"/>
              <w:rPr>
                <w:rFonts w:asciiTheme="minorHAnsi" w:hAnsiTheme="minorHAnsi"/>
              </w:rPr>
            </w:pPr>
            <w:r>
              <w:rPr>
                <w:rFonts w:asciiTheme="minorHAnsi" w:hAnsiTheme="minorHAnsi"/>
              </w:rPr>
              <w:t>5.000</w:t>
            </w:r>
            <w:r w:rsidRPr="007A5FB6">
              <w:rPr>
                <w:rFonts w:asciiTheme="minorHAnsi" w:hAnsiTheme="minorHAnsi" w:cs="Calibri"/>
              </w:rPr>
              <w:t>,- Kč</w:t>
            </w:r>
          </w:p>
        </w:tc>
      </w:tr>
      <w:tr w:rsidR="00442EEE" w:rsidRPr="007A5FB6" w14:paraId="6B215B79" w14:textId="77777777" w:rsidTr="00985458">
        <w:tc>
          <w:tcPr>
            <w:tcW w:w="5070" w:type="dxa"/>
          </w:tcPr>
          <w:p w14:paraId="79DB9774" w14:textId="77777777" w:rsidR="00442EEE" w:rsidRPr="007A5FB6" w:rsidRDefault="00442EEE" w:rsidP="00F558B2">
            <w:pPr>
              <w:pStyle w:val="Zkladntextodsazen3"/>
              <w:spacing w:before="0"/>
              <w:ind w:left="0"/>
              <w:rPr>
                <w:rFonts w:asciiTheme="minorHAnsi" w:hAnsiTheme="minorHAnsi"/>
                <w:bCs/>
              </w:rPr>
            </w:pPr>
            <w:r>
              <w:rPr>
                <w:rFonts w:asciiTheme="minorHAnsi" w:hAnsiTheme="minorHAnsi"/>
                <w:bCs/>
              </w:rPr>
              <w:t>Atmosférické srážky</w:t>
            </w:r>
          </w:p>
        </w:tc>
        <w:tc>
          <w:tcPr>
            <w:tcW w:w="4933" w:type="dxa"/>
          </w:tcPr>
          <w:p w14:paraId="784E33AD" w14:textId="77777777" w:rsidR="00442EEE" w:rsidRPr="007A5FB6" w:rsidRDefault="00C636CC" w:rsidP="00F558B2">
            <w:pPr>
              <w:pStyle w:val="Zkladntextodsazen3"/>
              <w:spacing w:before="0"/>
              <w:ind w:left="0"/>
              <w:rPr>
                <w:rFonts w:asciiTheme="minorHAnsi" w:hAnsiTheme="minorHAnsi"/>
              </w:rPr>
            </w:pPr>
            <w:r>
              <w:rPr>
                <w:rFonts w:asciiTheme="minorHAnsi" w:hAnsiTheme="minorHAnsi"/>
              </w:rPr>
              <w:t>5.000</w:t>
            </w:r>
            <w:r w:rsidRPr="007A5FB6">
              <w:rPr>
                <w:rFonts w:asciiTheme="minorHAnsi" w:hAnsiTheme="minorHAnsi" w:cs="Calibri"/>
              </w:rPr>
              <w:t>,- Kč</w:t>
            </w:r>
          </w:p>
        </w:tc>
      </w:tr>
      <w:tr w:rsidR="001D362E" w:rsidRPr="007A5FB6" w14:paraId="07B82F30" w14:textId="77777777" w:rsidTr="00985458">
        <w:tc>
          <w:tcPr>
            <w:tcW w:w="5070" w:type="dxa"/>
          </w:tcPr>
          <w:p w14:paraId="79BF12E3" w14:textId="77777777" w:rsidR="001D362E" w:rsidRPr="007A5FB6" w:rsidRDefault="001D362E" w:rsidP="00F558B2">
            <w:pPr>
              <w:pStyle w:val="Zkladntextodsazen3"/>
              <w:spacing w:before="0"/>
              <w:ind w:left="0"/>
              <w:rPr>
                <w:rFonts w:asciiTheme="minorHAnsi" w:hAnsiTheme="minorHAnsi"/>
                <w:bCs/>
              </w:rPr>
            </w:pPr>
            <w:r w:rsidRPr="007A5FB6">
              <w:rPr>
                <w:rFonts w:asciiTheme="minorHAnsi" w:hAnsiTheme="minorHAnsi"/>
                <w:bCs/>
              </w:rPr>
              <w:t xml:space="preserve">Ostatní </w:t>
            </w:r>
            <w:r>
              <w:rPr>
                <w:rFonts w:asciiTheme="minorHAnsi" w:hAnsiTheme="minorHAnsi"/>
                <w:bCs/>
              </w:rPr>
              <w:t xml:space="preserve">sjednaná </w:t>
            </w:r>
            <w:r w:rsidRPr="007A5FB6">
              <w:rPr>
                <w:rFonts w:asciiTheme="minorHAnsi" w:hAnsiTheme="minorHAnsi"/>
                <w:bCs/>
              </w:rPr>
              <w:t>pojistná nebezpečí</w:t>
            </w:r>
          </w:p>
        </w:tc>
        <w:tc>
          <w:tcPr>
            <w:tcW w:w="4933" w:type="dxa"/>
          </w:tcPr>
          <w:p w14:paraId="324477E4" w14:textId="77777777" w:rsidR="001D362E" w:rsidRPr="007A5FB6" w:rsidRDefault="001D362E" w:rsidP="00F558B2">
            <w:pPr>
              <w:pStyle w:val="Zkladntextodsazen3"/>
              <w:spacing w:before="0"/>
              <w:ind w:left="0"/>
              <w:rPr>
                <w:rFonts w:asciiTheme="minorHAnsi" w:hAnsiTheme="minorHAnsi"/>
              </w:rPr>
            </w:pPr>
            <w:r w:rsidRPr="007A5FB6">
              <w:rPr>
                <w:rFonts w:asciiTheme="minorHAnsi" w:hAnsiTheme="minorHAnsi"/>
              </w:rPr>
              <w:t>je uvedena níže u jednotlivých předmětů pojištění</w:t>
            </w:r>
          </w:p>
        </w:tc>
      </w:tr>
      <w:tr w:rsidR="00F41BD2" w:rsidRPr="007A5FB6" w14:paraId="7F0381EA" w14:textId="77777777" w:rsidTr="00985458">
        <w:tc>
          <w:tcPr>
            <w:tcW w:w="5070" w:type="dxa"/>
          </w:tcPr>
          <w:p w14:paraId="5DEE14D2" w14:textId="46AE1CD0" w:rsidR="00F41BD2" w:rsidRPr="007A5FB6" w:rsidRDefault="00F41BD2" w:rsidP="00F558B2">
            <w:pPr>
              <w:pStyle w:val="Zkladntextodsazen3"/>
              <w:spacing w:before="0"/>
              <w:ind w:left="0"/>
              <w:rPr>
                <w:rFonts w:asciiTheme="minorHAnsi" w:hAnsiTheme="minorHAnsi"/>
                <w:bCs/>
              </w:rPr>
            </w:pPr>
            <w:r>
              <w:rPr>
                <w:rFonts w:asciiTheme="minorHAnsi" w:hAnsiTheme="minorHAnsi"/>
                <w:bCs/>
              </w:rPr>
              <w:t>Všechna pojistná nebezpečí pro mobilní elektroniku na území Evropy</w:t>
            </w:r>
          </w:p>
        </w:tc>
        <w:tc>
          <w:tcPr>
            <w:tcW w:w="4933" w:type="dxa"/>
          </w:tcPr>
          <w:p w14:paraId="11A195FB" w14:textId="1BF0DBEE" w:rsidR="00F41BD2" w:rsidRPr="007A5FB6" w:rsidRDefault="00F41BD2" w:rsidP="00F558B2">
            <w:pPr>
              <w:pStyle w:val="Zkladntextodsazen3"/>
              <w:spacing w:before="0"/>
              <w:ind w:left="0"/>
              <w:rPr>
                <w:rFonts w:asciiTheme="minorHAnsi" w:hAnsiTheme="minorHAnsi"/>
              </w:rPr>
            </w:pPr>
            <w:r>
              <w:rPr>
                <w:rFonts w:asciiTheme="minorHAnsi" w:hAnsiTheme="minorHAnsi"/>
              </w:rPr>
              <w:t>1.000,- Kč</w:t>
            </w:r>
          </w:p>
        </w:tc>
      </w:tr>
    </w:tbl>
    <w:p w14:paraId="3FF6F13F" w14:textId="77777777" w:rsidR="008F5D0F" w:rsidRPr="008F5D0F" w:rsidRDefault="008F5D0F" w:rsidP="008F5D0F">
      <w:pPr>
        <w:pStyle w:val="Nadpis2"/>
        <w:numPr>
          <w:ilvl w:val="0"/>
          <w:numId w:val="0"/>
        </w:numPr>
        <w:tabs>
          <w:tab w:val="left" w:pos="-720"/>
        </w:tabs>
        <w:spacing w:before="120"/>
        <w:ind w:left="540"/>
        <w:jc w:val="both"/>
        <w:rPr>
          <w:rFonts w:asciiTheme="minorHAnsi" w:hAnsiTheme="minorHAnsi"/>
          <w:b/>
          <w:iCs/>
        </w:rPr>
      </w:pPr>
      <w:bookmarkStart w:id="2" w:name="_Toc367839349"/>
      <w:bookmarkStart w:id="3" w:name="_Toc367839409"/>
    </w:p>
    <w:p w14:paraId="7F91C930" w14:textId="77777777" w:rsidR="00C337D7" w:rsidRDefault="00C337D7" w:rsidP="001804B8">
      <w:pPr>
        <w:pStyle w:val="Nadpis2"/>
        <w:tabs>
          <w:tab w:val="left" w:pos="-720"/>
        </w:tabs>
        <w:spacing w:before="120"/>
        <w:ind w:left="540" w:hanging="540"/>
        <w:jc w:val="both"/>
        <w:rPr>
          <w:rFonts w:asciiTheme="minorHAnsi" w:hAnsiTheme="minorHAnsi"/>
          <w:b/>
          <w:iCs/>
        </w:rPr>
      </w:pPr>
      <w:r w:rsidRPr="00C636CC">
        <w:rPr>
          <w:rFonts w:asciiTheme="minorHAnsi" w:hAnsiTheme="minorHAnsi"/>
        </w:rPr>
        <w:t xml:space="preserve">Sjednává se pojištění </w:t>
      </w:r>
      <w:r w:rsidRPr="00C636CC">
        <w:rPr>
          <w:rFonts w:asciiTheme="minorHAnsi" w:hAnsiTheme="minorHAnsi"/>
          <w:b/>
          <w:bCs/>
        </w:rPr>
        <w:t>souboru</w:t>
      </w:r>
      <w:r w:rsidRPr="00C636CC">
        <w:rPr>
          <w:rFonts w:asciiTheme="minorHAnsi" w:hAnsiTheme="minorHAnsi"/>
        </w:rPr>
        <w:t xml:space="preserve"> </w:t>
      </w:r>
      <w:r w:rsidRPr="00C636CC">
        <w:rPr>
          <w:rFonts w:asciiTheme="minorHAnsi" w:hAnsiTheme="minorHAnsi"/>
          <w:b/>
        </w:rPr>
        <w:t>vlastních</w:t>
      </w:r>
      <w:r w:rsidR="00C636CC" w:rsidRPr="00C636CC">
        <w:rPr>
          <w:rFonts w:asciiTheme="minorHAnsi" w:hAnsiTheme="minorHAnsi"/>
          <w:b/>
        </w:rPr>
        <w:t xml:space="preserve"> a </w:t>
      </w:r>
      <w:r w:rsidRPr="00C636CC">
        <w:rPr>
          <w:rFonts w:asciiTheme="minorHAnsi" w:hAnsiTheme="minorHAnsi"/>
          <w:b/>
        </w:rPr>
        <w:t xml:space="preserve">cizích budov </w:t>
      </w:r>
      <w:r w:rsidR="001804B8" w:rsidRPr="00C636CC">
        <w:rPr>
          <w:rFonts w:asciiTheme="minorHAnsi" w:hAnsiTheme="minorHAnsi"/>
          <w:b/>
          <w:iCs/>
        </w:rPr>
        <w:t xml:space="preserve">a </w:t>
      </w:r>
      <w:r w:rsidR="005B5363" w:rsidRPr="00C636CC">
        <w:rPr>
          <w:rFonts w:asciiTheme="minorHAnsi" w:hAnsiTheme="minorHAnsi"/>
          <w:b/>
          <w:iCs/>
        </w:rPr>
        <w:t>stave</w:t>
      </w:r>
      <w:bookmarkEnd w:id="2"/>
      <w:r w:rsidR="00C636CC">
        <w:rPr>
          <w:rFonts w:asciiTheme="minorHAnsi" w:hAnsiTheme="minorHAnsi"/>
          <w:b/>
          <w:iCs/>
        </w:rPr>
        <w:t>b vč. stavebních součástí</w:t>
      </w:r>
    </w:p>
    <w:p w14:paraId="16E02556" w14:textId="0E473FB7" w:rsidR="00603A37" w:rsidRPr="00603A37" w:rsidRDefault="00603A37" w:rsidP="00603A37">
      <w:pPr>
        <w:ind w:left="567" w:hanging="567"/>
      </w:pPr>
      <w:r>
        <w:rPr>
          <w:rFonts w:asciiTheme="minorHAnsi" w:hAnsiTheme="minorHAnsi"/>
          <w:sz w:val="20"/>
          <w:szCs w:val="20"/>
        </w:rPr>
        <w:t xml:space="preserve">            Specifikace předmětu pojištění: budovy, haly, stavby, dřevostavby a ostatní stavby vč. stavebních součástí</w:t>
      </w:r>
      <w:r w:rsidR="00812F45">
        <w:rPr>
          <w:rFonts w:asciiTheme="minorHAnsi" w:hAnsiTheme="minorHAnsi"/>
          <w:sz w:val="20"/>
          <w:szCs w:val="20"/>
        </w:rPr>
        <w:t xml:space="preserve"> </w:t>
      </w:r>
      <w:r w:rsidR="00812F45" w:rsidRPr="00812F45">
        <w:rPr>
          <w:rFonts w:asciiTheme="minorHAnsi" w:hAnsiTheme="minorHAnsi"/>
          <w:sz w:val="20"/>
          <w:szCs w:val="20"/>
        </w:rPr>
        <w:t xml:space="preserve">(vnitřních i vnějších) a věci na vnější straně budov a staveb (markýzy, apod.) </w:t>
      </w:r>
      <w:r>
        <w:rPr>
          <w:rFonts w:asciiTheme="minorHAnsi" w:hAnsiTheme="minorHAnsi"/>
          <w:sz w:val="20"/>
          <w:szCs w:val="20"/>
        </w:rPr>
        <w:t xml:space="preserve">a příslušenství, strojní a elektronické součásti budov a staveb, energetické zařízení (trafostanice, výměníkové stanice), termosolární a fotovoltaické systémy, technické vybavení </w:t>
      </w:r>
      <w:r w:rsidR="00040705" w:rsidRPr="00040705">
        <w:rPr>
          <w:rFonts w:asciiTheme="minorHAnsi" w:hAnsiTheme="minorHAnsi"/>
          <w:sz w:val="20"/>
          <w:szCs w:val="20"/>
        </w:rPr>
        <w:t>budov a staveb, technické zhodnocení</w:t>
      </w:r>
      <w:r>
        <w:rPr>
          <w:rFonts w:asciiTheme="minorHAnsi" w:hAnsiTheme="minorHAnsi"/>
          <w:sz w:val="20"/>
          <w:szCs w:val="20"/>
        </w:rPr>
        <w:t>, zpevněné a umělé plochy, komunikace, stožáry, oplocení, terénní a venkovní úpravy, inženýrské sítě, rozvodné sítě, mosty, lavičky, veřejné osvětlení</w:t>
      </w:r>
      <w:r w:rsidR="00040705">
        <w:rPr>
          <w:rFonts w:asciiTheme="minorHAnsi" w:hAnsiTheme="minorHAnsi"/>
          <w:sz w:val="20"/>
          <w:szCs w:val="20"/>
        </w:rPr>
        <w:t xml:space="preserve"> apod.</w:t>
      </w:r>
      <w:r>
        <w:rPr>
          <w:rFonts w:asciiTheme="minorHAnsi" w:hAnsiTheme="minorHAnsi"/>
          <w:sz w:val="20"/>
          <w:szCs w:val="20"/>
        </w:rPr>
        <w:t xml:space="preserve"> v rámci areálu</w:t>
      </w:r>
      <w:r w:rsidR="007C08E1">
        <w:rPr>
          <w:rFonts w:asciiTheme="minorHAnsi" w:hAnsiTheme="minorHAnsi"/>
          <w:sz w:val="20"/>
          <w:szCs w:val="20"/>
        </w:rPr>
        <w:t>, soubor investic</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7"/>
        <w:gridCol w:w="6016"/>
      </w:tblGrid>
      <w:tr w:rsidR="006078DA" w:rsidRPr="007A5FB6" w14:paraId="328E0DF7" w14:textId="77777777" w:rsidTr="00985458">
        <w:tc>
          <w:tcPr>
            <w:tcW w:w="3254" w:type="dxa"/>
          </w:tcPr>
          <w:p w14:paraId="30050120" w14:textId="77777777" w:rsidR="006078DA" w:rsidRPr="007A5FB6" w:rsidRDefault="006078DA"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4B08FAE5" w14:textId="42F128D6" w:rsidR="006078DA" w:rsidRPr="007A5FB6" w:rsidRDefault="006078DA" w:rsidP="00C636CC">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dle čl. I bodu 7 písmene</w:t>
            </w:r>
            <w:r w:rsidR="00FD2554">
              <w:rPr>
                <w:rFonts w:asciiTheme="minorHAnsi" w:hAnsiTheme="minorHAnsi"/>
                <w:b/>
                <w:bCs/>
                <w:sz w:val="20"/>
              </w:rPr>
              <w:t xml:space="preserve"> </w:t>
            </w:r>
            <w:r w:rsidRPr="007A5FB6">
              <w:rPr>
                <w:rFonts w:asciiTheme="minorHAnsi" w:hAnsiTheme="minorHAnsi"/>
                <w:b/>
                <w:bCs/>
                <w:sz w:val="20"/>
              </w:rPr>
              <w:t>a),b)</w:t>
            </w:r>
            <w:r w:rsidR="007C08E1">
              <w:rPr>
                <w:rFonts w:asciiTheme="minorHAnsi" w:hAnsiTheme="minorHAnsi"/>
                <w:b/>
                <w:bCs/>
                <w:sz w:val="20"/>
              </w:rPr>
              <w:t>,c)</w:t>
            </w:r>
          </w:p>
        </w:tc>
      </w:tr>
      <w:tr w:rsidR="006078DA" w:rsidRPr="007A5FB6" w14:paraId="17983A96" w14:textId="77777777" w:rsidTr="00985458">
        <w:tc>
          <w:tcPr>
            <w:tcW w:w="3254" w:type="dxa"/>
          </w:tcPr>
          <w:p w14:paraId="0EBA905B" w14:textId="77777777" w:rsidR="006078DA" w:rsidRPr="007A5FB6" w:rsidRDefault="006078DA"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26409B72" w14:textId="06E0D083" w:rsidR="00555EE2" w:rsidRPr="007A5FB6" w:rsidRDefault="007C08E1"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226</w:t>
            </w:r>
            <w:r w:rsidR="00C636CC">
              <w:rPr>
                <w:rFonts w:asciiTheme="minorHAnsi" w:hAnsiTheme="minorHAnsi"/>
                <w:b/>
                <w:bCs/>
                <w:sz w:val="20"/>
              </w:rPr>
              <w:t>.000.000</w:t>
            </w:r>
            <w:r w:rsidR="001E2CA8">
              <w:rPr>
                <w:rFonts w:asciiTheme="minorHAnsi" w:hAnsiTheme="minorHAnsi"/>
                <w:b/>
                <w:bCs/>
                <w:sz w:val="20"/>
              </w:rPr>
              <w:t>,-Kč</w:t>
            </w:r>
          </w:p>
        </w:tc>
      </w:tr>
      <w:tr w:rsidR="006078DA" w:rsidRPr="007A5FB6" w14:paraId="76C0E0EE" w14:textId="77777777" w:rsidTr="00985458">
        <w:tc>
          <w:tcPr>
            <w:tcW w:w="3254" w:type="dxa"/>
          </w:tcPr>
          <w:p w14:paraId="460C3B9F" w14:textId="77777777" w:rsidR="006078DA" w:rsidRPr="007A5FB6" w:rsidRDefault="006078DA"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5E582644" w14:textId="77777777" w:rsidR="006078DA" w:rsidRPr="007A5FB6" w:rsidRDefault="00662C6F"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w:t>
            </w:r>
            <w:r w:rsidR="001E2CA8">
              <w:rPr>
                <w:rFonts w:asciiTheme="minorHAnsi" w:hAnsiTheme="minorHAnsi"/>
                <w:b/>
                <w:bCs/>
                <w:sz w:val="20"/>
              </w:rPr>
              <w:t>,-Kč</w:t>
            </w:r>
          </w:p>
        </w:tc>
      </w:tr>
    </w:tbl>
    <w:p w14:paraId="78A084E9" w14:textId="77777777" w:rsidR="00C337D7" w:rsidRPr="007A5FB6" w:rsidRDefault="00C337D7" w:rsidP="00C337D7">
      <w:pPr>
        <w:pStyle w:val="Nadpis2"/>
        <w:ind w:left="540" w:hanging="540"/>
        <w:jc w:val="both"/>
        <w:rPr>
          <w:rFonts w:asciiTheme="minorHAnsi" w:hAnsiTheme="minorHAnsi"/>
        </w:rPr>
      </w:pPr>
      <w:bookmarkStart w:id="4" w:name="_Toc367839355"/>
      <w:r w:rsidRPr="007A5FB6">
        <w:rPr>
          <w:rFonts w:asciiTheme="minorHAnsi" w:hAnsiTheme="minorHAnsi"/>
        </w:rPr>
        <w:t xml:space="preserve">Sjednává se pojištění </w:t>
      </w:r>
      <w:r w:rsidRPr="007A5FB6">
        <w:rPr>
          <w:rFonts w:asciiTheme="minorHAnsi" w:hAnsiTheme="minorHAnsi"/>
          <w:b/>
        </w:rPr>
        <w:t xml:space="preserve">souboru vlastních </w:t>
      </w:r>
      <w:r w:rsidR="00662C6F">
        <w:rPr>
          <w:rFonts w:asciiTheme="minorHAnsi" w:hAnsiTheme="minorHAnsi"/>
          <w:b/>
        </w:rPr>
        <w:t xml:space="preserve">a cizích </w:t>
      </w:r>
      <w:r w:rsidRPr="007A5FB6">
        <w:rPr>
          <w:rFonts w:asciiTheme="minorHAnsi" w:hAnsiTheme="minorHAnsi"/>
          <w:b/>
        </w:rPr>
        <w:t xml:space="preserve">věcí </w:t>
      </w:r>
      <w:r w:rsidRPr="00603A37">
        <w:rPr>
          <w:rFonts w:asciiTheme="minorHAnsi" w:hAnsiTheme="minorHAnsi"/>
          <w:b/>
        </w:rPr>
        <w:t>movitých</w:t>
      </w:r>
      <w:r w:rsidR="00662C6F" w:rsidRPr="00603A37">
        <w:rPr>
          <w:rFonts w:asciiTheme="minorHAnsi" w:hAnsiTheme="minorHAnsi"/>
          <w:b/>
        </w:rPr>
        <w:t xml:space="preserve"> </w:t>
      </w:r>
      <w:r w:rsidR="00603A37" w:rsidRPr="00603A37">
        <w:rPr>
          <w:rFonts w:asciiTheme="minorHAnsi" w:hAnsiTheme="minorHAnsi"/>
          <w:b/>
        </w:rPr>
        <w:t>a zásob</w:t>
      </w:r>
      <w:r w:rsidRPr="007A5FB6">
        <w:rPr>
          <w:rFonts w:asciiTheme="minorHAnsi" w:hAnsiTheme="minorHAnsi"/>
          <w:b/>
        </w:rPr>
        <w:t xml:space="preserve"> </w:t>
      </w:r>
      <w:bookmarkEnd w:id="4"/>
    </w:p>
    <w:p w14:paraId="4117E4C4" w14:textId="68E3195B" w:rsidR="001804B8" w:rsidRPr="007A5FB6" w:rsidRDefault="001804B8" w:rsidP="001804B8">
      <w:pPr>
        <w:tabs>
          <w:tab w:val="left" w:pos="-720"/>
        </w:tabs>
        <w:spacing w:before="120"/>
        <w:ind w:left="540"/>
        <w:jc w:val="both"/>
        <w:rPr>
          <w:rFonts w:asciiTheme="minorHAnsi" w:hAnsiTheme="minorHAnsi"/>
          <w:sz w:val="20"/>
        </w:rPr>
      </w:pPr>
      <w:bookmarkStart w:id="5" w:name="_Toc367839360"/>
      <w:bookmarkStart w:id="6" w:name="_Toc367839357"/>
      <w:r w:rsidRPr="007A5FB6">
        <w:rPr>
          <w:rFonts w:asciiTheme="minorHAnsi" w:hAnsiTheme="minorHAnsi"/>
          <w:sz w:val="20"/>
        </w:rPr>
        <w:t xml:space="preserve">Specifikace předmětu pojištění: </w:t>
      </w:r>
      <w:r w:rsidR="00A51CC2">
        <w:rPr>
          <w:rFonts w:asciiTheme="minorHAnsi" w:hAnsiTheme="minorHAnsi"/>
          <w:sz w:val="20"/>
        </w:rPr>
        <w:t>přístroje,</w:t>
      </w:r>
      <w:r w:rsidR="00040705">
        <w:rPr>
          <w:rFonts w:asciiTheme="minorHAnsi" w:hAnsiTheme="minorHAnsi"/>
          <w:sz w:val="20"/>
        </w:rPr>
        <w:t xml:space="preserve"> stroje,</w:t>
      </w:r>
      <w:r w:rsidR="00A51CC2">
        <w:rPr>
          <w:rFonts w:asciiTheme="minorHAnsi" w:hAnsiTheme="minorHAnsi"/>
          <w:sz w:val="20"/>
        </w:rPr>
        <w:t xml:space="preserve"> zařízení, elektronika,</w:t>
      </w:r>
      <w:r w:rsidR="00603A37">
        <w:rPr>
          <w:rFonts w:asciiTheme="minorHAnsi" w:hAnsiTheme="minorHAnsi"/>
          <w:sz w:val="20"/>
        </w:rPr>
        <w:t xml:space="preserve"> vybavení, inventář</w:t>
      </w:r>
      <w:r w:rsidR="00A15382">
        <w:rPr>
          <w:rFonts w:asciiTheme="minorHAnsi" w:hAnsiTheme="minorHAnsi"/>
          <w:sz w:val="20"/>
        </w:rPr>
        <w:t xml:space="preserve"> (včetně DDHM)</w:t>
      </w:r>
      <w:r w:rsidR="00603A37">
        <w:rPr>
          <w:rFonts w:asciiTheme="minorHAnsi" w:hAnsiTheme="minorHAnsi"/>
          <w:sz w:val="20"/>
        </w:rPr>
        <w:t>, věci umělecké a historické hodnoty, modely</w:t>
      </w:r>
      <w:r w:rsidR="00040705">
        <w:rPr>
          <w:rFonts w:asciiTheme="minorHAnsi" w:hAnsiTheme="minorHAnsi"/>
          <w:sz w:val="20"/>
        </w:rPr>
        <w:t>,</w:t>
      </w:r>
      <w:r w:rsidR="00603A37">
        <w:rPr>
          <w:rFonts w:asciiTheme="minorHAnsi" w:hAnsiTheme="minorHAnsi"/>
          <w:sz w:val="20"/>
        </w:rPr>
        <w:t xml:space="preserve"> vzorky, prototypy, exponáty, nosiče dat, software</w:t>
      </w:r>
      <w:r w:rsidR="00B14A22">
        <w:rPr>
          <w:rFonts w:asciiTheme="minorHAnsi" w:hAnsiTheme="minorHAnsi"/>
          <w:sz w:val="20"/>
        </w:rPr>
        <w:t xml:space="preserve"> </w:t>
      </w:r>
      <w:r w:rsidR="00603A37">
        <w:rPr>
          <w:rFonts w:asciiTheme="minorHAnsi" w:hAnsiTheme="minorHAnsi"/>
          <w:sz w:val="20"/>
        </w:rPr>
        <w:t>a ostatní vlastní a cizí věci movité</w:t>
      </w:r>
      <w:r w:rsidR="007C08E1">
        <w:rPr>
          <w:rFonts w:asciiTheme="minorHAnsi" w:hAnsiTheme="minorHAnsi"/>
          <w:sz w:val="20"/>
        </w:rPr>
        <w:t xml:space="preserve"> vedené v účetní, operativní či jiné evidenci, soubor vlastních a cizích </w:t>
      </w:r>
      <w:r w:rsidR="00B14A22">
        <w:rPr>
          <w:rFonts w:asciiTheme="minorHAnsi" w:hAnsiTheme="minorHAnsi"/>
          <w:sz w:val="20"/>
        </w:rPr>
        <w:t xml:space="preserve"> zásob</w:t>
      </w:r>
      <w:r w:rsidR="00603A37">
        <w:rPr>
          <w:rFonts w:asciiTheme="minorHAnsi" w:hAnsiTheme="minorHAnsi"/>
          <w:sz w:val="20"/>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7"/>
        <w:gridCol w:w="6016"/>
      </w:tblGrid>
      <w:tr w:rsidR="001804B8" w:rsidRPr="007A5FB6" w14:paraId="7BB2B1A3" w14:textId="77777777" w:rsidTr="00985458">
        <w:tc>
          <w:tcPr>
            <w:tcW w:w="3254" w:type="dxa"/>
          </w:tcPr>
          <w:p w14:paraId="4CB01270" w14:textId="77777777" w:rsidR="001804B8" w:rsidRPr="007A5FB6" w:rsidRDefault="001804B8"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19C0275C" w14:textId="729190D0" w:rsidR="001804B8" w:rsidRPr="007A5FB6" w:rsidRDefault="001804B8" w:rsidP="00603A37">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 xml:space="preserve">dle čl. I bodu 7 </w:t>
            </w:r>
          </w:p>
        </w:tc>
      </w:tr>
      <w:tr w:rsidR="001804B8" w:rsidRPr="007A5FB6" w14:paraId="2B28ED74" w14:textId="77777777" w:rsidTr="00985458">
        <w:tc>
          <w:tcPr>
            <w:tcW w:w="3254" w:type="dxa"/>
          </w:tcPr>
          <w:p w14:paraId="1155A36B" w14:textId="77777777" w:rsidR="001804B8" w:rsidRPr="007A5FB6" w:rsidRDefault="001804B8"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1D6AF440" w14:textId="3D2779EE" w:rsidR="001804B8" w:rsidRPr="007A5FB6" w:rsidRDefault="007C08E1"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154</w:t>
            </w:r>
            <w:r w:rsidR="00FD2554">
              <w:rPr>
                <w:rFonts w:asciiTheme="minorHAnsi" w:hAnsiTheme="minorHAnsi"/>
                <w:b/>
                <w:bCs/>
                <w:sz w:val="20"/>
              </w:rPr>
              <w:t>.000.000</w:t>
            </w:r>
            <w:r w:rsidR="001804B8" w:rsidRPr="007A5FB6">
              <w:rPr>
                <w:rFonts w:asciiTheme="minorHAnsi" w:hAnsiTheme="minorHAnsi"/>
                <w:b/>
                <w:bCs/>
                <w:sz w:val="20"/>
              </w:rPr>
              <w:t>,-Kč</w:t>
            </w:r>
          </w:p>
        </w:tc>
      </w:tr>
      <w:tr w:rsidR="001804B8" w:rsidRPr="007A5FB6" w14:paraId="6BB7E1C9" w14:textId="77777777" w:rsidTr="00985458">
        <w:tc>
          <w:tcPr>
            <w:tcW w:w="3254" w:type="dxa"/>
          </w:tcPr>
          <w:p w14:paraId="5C2A4970" w14:textId="77777777" w:rsidR="001804B8" w:rsidRPr="007A5FB6" w:rsidRDefault="001804B8"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5D5046C5" w14:textId="77777777" w:rsidR="001804B8" w:rsidRPr="007A5FB6" w:rsidRDefault="00FD2554"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w:t>
            </w:r>
            <w:r w:rsidR="001804B8" w:rsidRPr="007A5FB6">
              <w:rPr>
                <w:rFonts w:asciiTheme="minorHAnsi" w:hAnsiTheme="minorHAnsi"/>
                <w:b/>
                <w:bCs/>
                <w:sz w:val="20"/>
              </w:rPr>
              <w:t>,-Kč</w:t>
            </w:r>
          </w:p>
        </w:tc>
      </w:tr>
      <w:bookmarkEnd w:id="5"/>
    </w:tbl>
    <w:p w14:paraId="085DBD48" w14:textId="77777777" w:rsidR="00D338A7" w:rsidRDefault="00D338A7" w:rsidP="00D338A7">
      <w:pPr>
        <w:autoSpaceDE w:val="0"/>
        <w:autoSpaceDN w:val="0"/>
        <w:adjustRightInd w:val="0"/>
        <w:ind w:left="567"/>
        <w:rPr>
          <w:rFonts w:asciiTheme="minorHAnsi" w:hAnsiTheme="minorHAnsi" w:cs="Helv"/>
          <w:i/>
          <w:iCs/>
          <w:color w:val="0000FF"/>
          <w:sz w:val="20"/>
          <w:szCs w:val="20"/>
        </w:rPr>
      </w:pPr>
    </w:p>
    <w:p w14:paraId="0F331DF2" w14:textId="55DC3176" w:rsidR="00727C77" w:rsidRPr="00FD2554" w:rsidRDefault="00C337D7" w:rsidP="00FD2554">
      <w:pPr>
        <w:pStyle w:val="Nadpis2"/>
        <w:ind w:left="540" w:hanging="540"/>
        <w:jc w:val="both"/>
        <w:rPr>
          <w:rFonts w:asciiTheme="minorHAnsi" w:hAnsiTheme="minorHAnsi"/>
        </w:rPr>
      </w:pPr>
      <w:bookmarkStart w:id="7" w:name="_Toc367839363"/>
      <w:bookmarkEnd w:id="6"/>
      <w:r w:rsidRPr="007A5FB6">
        <w:rPr>
          <w:rFonts w:asciiTheme="minorHAnsi" w:hAnsiTheme="minorHAnsi"/>
        </w:rPr>
        <w:t xml:space="preserve">Sjednává se pojištění </w:t>
      </w:r>
      <w:bookmarkEnd w:id="7"/>
      <w:r w:rsidR="00FD2554">
        <w:rPr>
          <w:rFonts w:asciiTheme="minorHAnsi" w:hAnsiTheme="minorHAnsi"/>
          <w:b/>
        </w:rPr>
        <w:t>souboru</w:t>
      </w:r>
      <w:r w:rsidR="00040705">
        <w:rPr>
          <w:rFonts w:asciiTheme="minorHAnsi" w:hAnsiTheme="minorHAnsi"/>
          <w:b/>
        </w:rPr>
        <w:t xml:space="preserve"> vlastních a cizích</w:t>
      </w:r>
      <w:r w:rsidR="00FD2554">
        <w:rPr>
          <w:rFonts w:asciiTheme="minorHAnsi" w:hAnsiTheme="minorHAnsi"/>
          <w:b/>
        </w:rPr>
        <w:t xml:space="preserve"> knih, tiskopisů, </w:t>
      </w:r>
      <w:r w:rsidR="00B14A22">
        <w:rPr>
          <w:rFonts w:asciiTheme="minorHAnsi" w:hAnsiTheme="minorHAnsi"/>
          <w:b/>
        </w:rPr>
        <w:t xml:space="preserve">časopisů, svazků, </w:t>
      </w:r>
      <w:r w:rsidR="007C08E1">
        <w:rPr>
          <w:rFonts w:asciiTheme="minorHAnsi" w:hAnsiTheme="minorHAnsi"/>
          <w:b/>
        </w:rPr>
        <w:t xml:space="preserve">map a písemností včetně </w:t>
      </w:r>
      <w:r w:rsidR="00FD2554">
        <w:rPr>
          <w:rFonts w:asciiTheme="minorHAnsi" w:hAnsiTheme="minorHAnsi"/>
          <w:b/>
        </w:rPr>
        <w:t xml:space="preserve">historických </w:t>
      </w:r>
      <w:r w:rsidR="007C08E1">
        <w:rPr>
          <w:rFonts w:asciiTheme="minorHAnsi" w:hAnsiTheme="minorHAnsi"/>
          <w:b/>
        </w:rPr>
        <w:t xml:space="preserve">a vzácných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9"/>
        <w:gridCol w:w="6014"/>
      </w:tblGrid>
      <w:tr w:rsidR="00727C77" w:rsidRPr="007A5FB6" w14:paraId="094D353F" w14:textId="77777777" w:rsidTr="00985458">
        <w:tc>
          <w:tcPr>
            <w:tcW w:w="3254" w:type="dxa"/>
          </w:tcPr>
          <w:p w14:paraId="37107587" w14:textId="77777777"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0D7980C1" w14:textId="18103E1B" w:rsidR="00603A37" w:rsidRPr="007A5FB6" w:rsidRDefault="00727C77" w:rsidP="00603A37">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 xml:space="preserve">dle čl. I bodu 7 </w:t>
            </w:r>
            <w:r w:rsidR="00603A37">
              <w:rPr>
                <w:rFonts w:asciiTheme="minorHAnsi" w:hAnsiTheme="minorHAnsi"/>
                <w:b/>
                <w:bCs/>
                <w:sz w:val="20"/>
              </w:rPr>
              <w:t>písmene a), b)</w:t>
            </w:r>
            <w:r w:rsidR="007C08E1">
              <w:rPr>
                <w:rFonts w:asciiTheme="minorHAnsi" w:hAnsiTheme="minorHAnsi"/>
                <w:b/>
                <w:bCs/>
                <w:sz w:val="20"/>
              </w:rPr>
              <w:t>, c)</w:t>
            </w:r>
          </w:p>
        </w:tc>
      </w:tr>
      <w:tr w:rsidR="00727C77" w:rsidRPr="007A5FB6" w14:paraId="1BF85C4D" w14:textId="77777777" w:rsidTr="00985458">
        <w:tc>
          <w:tcPr>
            <w:tcW w:w="3254" w:type="dxa"/>
          </w:tcPr>
          <w:p w14:paraId="72007026" w14:textId="77777777"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15DB5FD6" w14:textId="6D1F9678" w:rsidR="00727C77" w:rsidRPr="007A5FB6" w:rsidRDefault="00DA09BE"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3</w:t>
            </w:r>
            <w:r w:rsidR="00FD2554">
              <w:rPr>
                <w:rFonts w:asciiTheme="minorHAnsi" w:hAnsiTheme="minorHAnsi"/>
                <w:b/>
                <w:bCs/>
                <w:sz w:val="20"/>
              </w:rPr>
              <w:t>.000.000</w:t>
            </w:r>
            <w:r w:rsidR="001E2CA8">
              <w:rPr>
                <w:rFonts w:asciiTheme="minorHAnsi" w:hAnsiTheme="minorHAnsi"/>
                <w:b/>
                <w:bCs/>
                <w:sz w:val="20"/>
              </w:rPr>
              <w:t>,-Kč</w:t>
            </w:r>
          </w:p>
        </w:tc>
      </w:tr>
      <w:tr w:rsidR="00727C77" w:rsidRPr="007A5FB6" w14:paraId="747E5B08" w14:textId="77777777" w:rsidTr="00985458">
        <w:tc>
          <w:tcPr>
            <w:tcW w:w="3254" w:type="dxa"/>
          </w:tcPr>
          <w:p w14:paraId="21F9BB5C" w14:textId="77777777"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0495738B" w14:textId="77777777" w:rsidR="00727C77" w:rsidRPr="007A5FB6" w:rsidRDefault="00FD2554"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2.000</w:t>
            </w:r>
            <w:r w:rsidR="001E2CA8">
              <w:rPr>
                <w:rFonts w:asciiTheme="minorHAnsi" w:hAnsiTheme="minorHAnsi"/>
                <w:b/>
                <w:bCs/>
                <w:sz w:val="20"/>
              </w:rPr>
              <w:t>,-Kč</w:t>
            </w:r>
            <w:r w:rsidR="00F7601F">
              <w:rPr>
                <w:rFonts w:asciiTheme="minorHAnsi" w:hAnsiTheme="minorHAnsi"/>
                <w:b/>
                <w:bCs/>
                <w:sz w:val="20"/>
              </w:rPr>
              <w:t>, pro všechna pojistná nebezpečí</w:t>
            </w:r>
          </w:p>
        </w:tc>
      </w:tr>
    </w:tbl>
    <w:p w14:paraId="2E77434F" w14:textId="77777777" w:rsidR="00727C77" w:rsidRDefault="00FD2554" w:rsidP="00727C77">
      <w:pPr>
        <w:ind w:left="540"/>
        <w:jc w:val="both"/>
        <w:rPr>
          <w:rFonts w:asciiTheme="minorHAnsi" w:hAnsiTheme="minorHAnsi"/>
          <w:sz w:val="20"/>
        </w:rPr>
      </w:pPr>
      <w:r w:rsidRPr="007A5FB6">
        <w:rPr>
          <w:rFonts w:asciiTheme="minorHAnsi" w:hAnsiTheme="minorHAnsi"/>
          <w:i/>
          <w:color w:val="0000FF"/>
          <w:sz w:val="20"/>
        </w:rPr>
        <w:t xml:space="preserve"> </w:t>
      </w:r>
      <w:r w:rsidR="00727C77" w:rsidRPr="007A5FB6">
        <w:rPr>
          <w:rFonts w:asciiTheme="minorHAnsi" w:hAnsiTheme="minorHAnsi"/>
          <w:sz w:val="20"/>
        </w:rPr>
        <w:t>Pojiště</w:t>
      </w:r>
      <w:r>
        <w:rPr>
          <w:rFonts w:asciiTheme="minorHAnsi" w:hAnsiTheme="minorHAnsi"/>
          <w:sz w:val="20"/>
        </w:rPr>
        <w:t>ní se sjednává na první riziko.</w:t>
      </w:r>
    </w:p>
    <w:p w14:paraId="305DFBDA" w14:textId="77777777" w:rsidR="00603A37" w:rsidRPr="007A5FB6" w:rsidRDefault="00603A37" w:rsidP="00727C77">
      <w:pPr>
        <w:ind w:left="540"/>
        <w:jc w:val="both"/>
        <w:rPr>
          <w:rFonts w:asciiTheme="minorHAnsi" w:hAnsiTheme="minorHAnsi"/>
          <w:sz w:val="20"/>
        </w:rPr>
      </w:pPr>
    </w:p>
    <w:p w14:paraId="20939EFB" w14:textId="77777777" w:rsidR="00044DA7" w:rsidRPr="007A5FB6" w:rsidRDefault="00044DA7" w:rsidP="00044DA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nákladů na demolici</w:t>
      </w:r>
      <w:r w:rsidR="00B14A22">
        <w:rPr>
          <w:rFonts w:asciiTheme="minorHAnsi" w:hAnsiTheme="minorHAnsi"/>
          <w:b/>
        </w:rPr>
        <w:t>, stržení, vyklizení, odvoz suti včetně uskladnění a skládkovného</w:t>
      </w:r>
      <w:r w:rsidRPr="007A5FB6">
        <w:rPr>
          <w:rFonts w:asciiTheme="minorHAnsi" w:hAnsiTheme="minorHAnsi"/>
          <w:b/>
        </w:rPr>
        <w:t xml:space="preserve"> </w:t>
      </w:r>
      <w:r w:rsidR="00B14A22">
        <w:rPr>
          <w:rFonts w:asciiTheme="minorHAnsi" w:hAnsiTheme="minorHAnsi"/>
          <w:b/>
        </w:rPr>
        <w:t>a nákladů na dočasné přemístění majetku</w:t>
      </w:r>
      <w:r w:rsidRPr="007A5FB6">
        <w:rPr>
          <w:rFonts w:asciiTheme="minorHAnsi" w:hAnsiTheme="minorHAnsi"/>
          <w:b/>
        </w:rPr>
        <w:t xml:space="preserve"> </w:t>
      </w:r>
      <w:r w:rsidRPr="007A5FB6">
        <w:rPr>
          <w:rFonts w:asciiTheme="minorHAnsi" w:hAnsiTheme="minorHAnsi"/>
        </w:rPr>
        <w:t>po pojistné události dle této pojistné smlouvy na výše uvedených předmětech pojištění.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61"/>
        <w:gridCol w:w="5742"/>
      </w:tblGrid>
      <w:tr w:rsidR="00727C77" w:rsidRPr="007A5FB6" w14:paraId="0E5DBECD" w14:textId="77777777" w:rsidTr="006D7589">
        <w:tc>
          <w:tcPr>
            <w:tcW w:w="3461" w:type="dxa"/>
          </w:tcPr>
          <w:p w14:paraId="5A46D348" w14:textId="77777777"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5742" w:type="dxa"/>
          </w:tcPr>
          <w:p w14:paraId="6A2451A9" w14:textId="1AEB8ED2" w:rsidR="00727C77" w:rsidRPr="007A5FB6" w:rsidRDefault="00727C77" w:rsidP="00A51CC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 xml:space="preserve">dle čl. I bodu 7 </w:t>
            </w:r>
          </w:p>
        </w:tc>
      </w:tr>
      <w:tr w:rsidR="00727C77" w:rsidRPr="007A5FB6" w14:paraId="776D01B8" w14:textId="77777777" w:rsidTr="006D7589">
        <w:tc>
          <w:tcPr>
            <w:tcW w:w="3461" w:type="dxa"/>
          </w:tcPr>
          <w:p w14:paraId="3D6D825C" w14:textId="070BC340" w:rsidR="00727C77" w:rsidRPr="007A5FB6" w:rsidRDefault="006D7589"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Pojistná částka</w:t>
            </w:r>
            <w:r w:rsidR="00727C77" w:rsidRPr="007A5FB6">
              <w:rPr>
                <w:rFonts w:asciiTheme="minorHAnsi" w:hAnsiTheme="minorHAnsi"/>
                <w:b/>
                <w:bCs/>
                <w:sz w:val="20"/>
              </w:rPr>
              <w:t>:</w:t>
            </w:r>
          </w:p>
        </w:tc>
        <w:tc>
          <w:tcPr>
            <w:tcW w:w="5742" w:type="dxa"/>
          </w:tcPr>
          <w:p w14:paraId="2D2ECCA1" w14:textId="77777777" w:rsidR="00727C77" w:rsidRPr="007A5FB6" w:rsidRDefault="00A51CC2"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6.000.000</w:t>
            </w:r>
            <w:r w:rsidR="001E2CA8">
              <w:rPr>
                <w:rFonts w:asciiTheme="minorHAnsi" w:hAnsiTheme="minorHAnsi"/>
                <w:b/>
                <w:bCs/>
                <w:sz w:val="20"/>
              </w:rPr>
              <w:t>,-Kč</w:t>
            </w:r>
          </w:p>
        </w:tc>
      </w:tr>
      <w:tr w:rsidR="00727C77" w:rsidRPr="007A5FB6" w14:paraId="3105035A" w14:textId="77777777" w:rsidTr="006D7589">
        <w:tc>
          <w:tcPr>
            <w:tcW w:w="3461" w:type="dxa"/>
          </w:tcPr>
          <w:p w14:paraId="2BE7E9C1" w14:textId="5E921B55" w:rsidR="00727C77" w:rsidRPr="007A5FB6" w:rsidRDefault="00727C77"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 xml:space="preserve">Pojištění se sjednává </w:t>
            </w:r>
            <w:r w:rsidR="00DA09BE">
              <w:rPr>
                <w:rFonts w:asciiTheme="minorHAnsi" w:hAnsiTheme="minorHAnsi"/>
                <w:b/>
                <w:bCs/>
                <w:sz w:val="20"/>
              </w:rPr>
              <w:t xml:space="preserve">bez </w:t>
            </w:r>
            <w:r w:rsidRPr="007A5FB6">
              <w:rPr>
                <w:rFonts w:asciiTheme="minorHAnsi" w:hAnsiTheme="minorHAnsi"/>
                <w:b/>
                <w:bCs/>
                <w:sz w:val="20"/>
              </w:rPr>
              <w:t>spoluúčast</w:t>
            </w:r>
            <w:r w:rsidR="00DA09BE">
              <w:rPr>
                <w:rFonts w:asciiTheme="minorHAnsi" w:hAnsiTheme="minorHAnsi"/>
                <w:b/>
                <w:bCs/>
                <w:sz w:val="20"/>
              </w:rPr>
              <w:t>i</w:t>
            </w:r>
          </w:p>
        </w:tc>
        <w:tc>
          <w:tcPr>
            <w:tcW w:w="5742" w:type="dxa"/>
          </w:tcPr>
          <w:p w14:paraId="7AFF58F7" w14:textId="5C625CBF" w:rsidR="00727C77" w:rsidRPr="007A5FB6" w:rsidRDefault="00727C77" w:rsidP="00F558B2">
            <w:pPr>
              <w:tabs>
                <w:tab w:val="right" w:leader="dot" w:pos="5103"/>
                <w:tab w:val="left" w:pos="5529"/>
                <w:tab w:val="right" w:pos="9214"/>
              </w:tabs>
              <w:jc w:val="both"/>
              <w:rPr>
                <w:rFonts w:asciiTheme="minorHAnsi" w:hAnsiTheme="minorHAnsi"/>
                <w:b/>
                <w:bCs/>
                <w:sz w:val="20"/>
              </w:rPr>
            </w:pPr>
          </w:p>
        </w:tc>
      </w:tr>
    </w:tbl>
    <w:p w14:paraId="67C90601" w14:textId="77777777" w:rsidR="006D7589" w:rsidRDefault="006D7589" w:rsidP="006D7589">
      <w:pPr>
        <w:ind w:left="540"/>
        <w:jc w:val="both"/>
        <w:rPr>
          <w:rFonts w:asciiTheme="minorHAnsi" w:hAnsiTheme="minorHAnsi"/>
          <w:sz w:val="20"/>
        </w:rPr>
      </w:pPr>
      <w:bookmarkStart w:id="8" w:name="_Toc367839365"/>
      <w:r w:rsidRPr="007A5FB6">
        <w:rPr>
          <w:rFonts w:asciiTheme="minorHAnsi" w:hAnsiTheme="minorHAnsi"/>
          <w:sz w:val="20"/>
        </w:rPr>
        <w:t>Pojiště</w:t>
      </w:r>
      <w:r>
        <w:rPr>
          <w:rFonts w:asciiTheme="minorHAnsi" w:hAnsiTheme="minorHAnsi"/>
          <w:sz w:val="20"/>
        </w:rPr>
        <w:t>ní se sjednává na první riziko.</w:t>
      </w:r>
    </w:p>
    <w:p w14:paraId="285E64D8" w14:textId="77777777" w:rsidR="008F5D0F" w:rsidRDefault="008F5D0F" w:rsidP="006D7589">
      <w:pPr>
        <w:pStyle w:val="Nadpis1"/>
        <w:numPr>
          <w:ilvl w:val="0"/>
          <w:numId w:val="0"/>
        </w:numPr>
        <w:jc w:val="both"/>
        <w:rPr>
          <w:rFonts w:asciiTheme="minorHAnsi" w:hAnsiTheme="minorHAnsi"/>
        </w:rPr>
      </w:pPr>
    </w:p>
    <w:p w14:paraId="2D25B720" w14:textId="77777777" w:rsidR="00C337D7" w:rsidRPr="007A5FB6" w:rsidRDefault="00C337D7" w:rsidP="00C337D7">
      <w:pPr>
        <w:pStyle w:val="Nadpis1"/>
        <w:ind w:left="360" w:hanging="360"/>
        <w:jc w:val="both"/>
        <w:rPr>
          <w:rFonts w:asciiTheme="minorHAnsi" w:hAnsiTheme="minorHAnsi"/>
        </w:rPr>
      </w:pPr>
      <w:r w:rsidRPr="007A5FB6">
        <w:rPr>
          <w:rFonts w:asciiTheme="minorHAnsi" w:hAnsiTheme="minorHAnsi"/>
        </w:rPr>
        <w:t>POJIŠTĚNÍ ODCIZENÍ</w:t>
      </w:r>
      <w:bookmarkEnd w:id="8"/>
      <w:r w:rsidRPr="007A5FB6">
        <w:rPr>
          <w:rFonts w:asciiTheme="minorHAnsi" w:hAnsiTheme="minorHAnsi"/>
        </w:rPr>
        <w:t xml:space="preserve"> a Vandalismu</w:t>
      </w:r>
    </w:p>
    <w:p w14:paraId="1AEF0FC2" w14:textId="77777777"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w:t>
      </w:r>
      <w:r w:rsidR="00C0631D" w:rsidRPr="007A5FB6">
        <w:rPr>
          <w:rFonts w:asciiTheme="minorHAnsi" w:hAnsiTheme="minorHAnsi"/>
          <w:sz w:val="20"/>
          <w:szCs w:val="22"/>
        </w:rPr>
        <w:t>1</w:t>
      </w:r>
      <w:r w:rsidR="00C0631D">
        <w:rPr>
          <w:rFonts w:asciiTheme="minorHAnsi" w:hAnsiTheme="minorHAnsi"/>
          <w:sz w:val="20"/>
          <w:szCs w:val="22"/>
        </w:rPr>
        <w:t>6</w:t>
      </w:r>
      <w:r w:rsidR="00C0631D" w:rsidRPr="007A5FB6">
        <w:rPr>
          <w:rFonts w:asciiTheme="minorHAnsi" w:hAnsiTheme="minorHAnsi"/>
          <w:sz w:val="20"/>
          <w:szCs w:val="22"/>
        </w:rPr>
        <w:t xml:space="preserve"> </w:t>
      </w:r>
      <w:r w:rsidRPr="007A5FB6">
        <w:rPr>
          <w:rFonts w:asciiTheme="minorHAnsi" w:hAnsiTheme="minorHAnsi"/>
          <w:sz w:val="20"/>
          <w:szCs w:val="22"/>
        </w:rPr>
        <w:t>(dále jen VPPM 1/</w:t>
      </w:r>
      <w:r w:rsidR="00C0631D">
        <w:rPr>
          <w:rFonts w:asciiTheme="minorHAnsi" w:hAnsiTheme="minorHAnsi"/>
          <w:sz w:val="20"/>
          <w:szCs w:val="22"/>
        </w:rPr>
        <w:t>16</w:t>
      </w:r>
      <w:r w:rsidRPr="007A5FB6">
        <w:rPr>
          <w:rFonts w:asciiTheme="minorHAnsi" w:hAnsiTheme="minorHAnsi"/>
          <w:sz w:val="20"/>
          <w:szCs w:val="22"/>
        </w:rPr>
        <w:t>)</w:t>
      </w:r>
    </w:p>
    <w:p w14:paraId="603C43BE" w14:textId="77777777" w:rsidR="00A0710D"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C0631D">
        <w:rPr>
          <w:rFonts w:asciiTheme="minorHAnsi" w:hAnsiTheme="minorHAnsi"/>
          <w:sz w:val="20"/>
          <w:szCs w:val="22"/>
        </w:rPr>
        <w:t>16</w:t>
      </w:r>
      <w:r w:rsidR="00C0631D" w:rsidRPr="007A5FB6">
        <w:rPr>
          <w:rFonts w:asciiTheme="minorHAnsi" w:hAnsiTheme="minorHAnsi"/>
          <w:sz w:val="20"/>
          <w:szCs w:val="22"/>
        </w:rPr>
        <w:t xml:space="preserve"> </w:t>
      </w:r>
      <w:r w:rsidRPr="007A5FB6">
        <w:rPr>
          <w:rFonts w:asciiTheme="minorHAnsi" w:hAnsiTheme="minorHAnsi"/>
          <w:sz w:val="20"/>
          <w:szCs w:val="22"/>
        </w:rPr>
        <w:t>(dále jen DPPOV MP 1/</w:t>
      </w:r>
      <w:r w:rsidR="00C0631D">
        <w:rPr>
          <w:rFonts w:asciiTheme="minorHAnsi" w:hAnsiTheme="minorHAnsi"/>
          <w:sz w:val="20"/>
          <w:szCs w:val="22"/>
        </w:rPr>
        <w:t>16</w:t>
      </w:r>
      <w:r w:rsidRPr="007A5FB6">
        <w:rPr>
          <w:rFonts w:asciiTheme="minorHAnsi" w:hAnsiTheme="minorHAnsi"/>
          <w:sz w:val="20"/>
          <w:szCs w:val="22"/>
        </w:rPr>
        <w:t>)</w:t>
      </w:r>
    </w:p>
    <w:p w14:paraId="02FFA7B2" w14:textId="77777777" w:rsidR="00603A37" w:rsidRPr="007A5FB6" w:rsidRDefault="00603A37" w:rsidP="00A0710D">
      <w:pPr>
        <w:tabs>
          <w:tab w:val="left" w:pos="1276"/>
        </w:tabs>
        <w:jc w:val="both"/>
        <w:rPr>
          <w:rFonts w:asciiTheme="minorHAnsi" w:hAnsiTheme="minorHAnsi"/>
          <w:sz w:val="20"/>
          <w:szCs w:val="22"/>
        </w:rPr>
      </w:pPr>
    </w:p>
    <w:p w14:paraId="24D0F8B6" w14:textId="77777777"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t>POJIŠTĚNÍ ODCIZENÍ</w:t>
      </w:r>
    </w:p>
    <w:p w14:paraId="7FE21590" w14:textId="77777777"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14:paraId="15BFF9DF" w14:textId="77777777" w:rsidTr="00985458">
        <w:tc>
          <w:tcPr>
            <w:tcW w:w="9979" w:type="dxa"/>
          </w:tcPr>
          <w:p w14:paraId="1F62360B" w14:textId="77777777"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14:paraId="6C566C60" w14:textId="77777777" w:rsidTr="00985458">
        <w:tc>
          <w:tcPr>
            <w:tcW w:w="9979" w:type="dxa"/>
          </w:tcPr>
          <w:p w14:paraId="00E1AA7F" w14:textId="77777777"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14:paraId="4A889F74" w14:textId="77777777" w:rsidR="00C337D7" w:rsidRPr="007A5FB6" w:rsidRDefault="00C337D7" w:rsidP="00C337D7">
      <w:pPr>
        <w:pStyle w:val="Nadpis3"/>
        <w:numPr>
          <w:ilvl w:val="0"/>
          <w:numId w:val="0"/>
        </w:numPr>
        <w:jc w:val="both"/>
        <w:rPr>
          <w:rFonts w:asciiTheme="minorHAnsi" w:hAnsiTheme="minorHAnsi"/>
          <w:b/>
          <w:bCs/>
        </w:rPr>
      </w:pPr>
      <w:bookmarkStart w:id="9" w:name="_Toc367839366"/>
      <w:bookmarkStart w:id="10"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w:t>
      </w:r>
      <w:r w:rsidR="00C0631D" w:rsidRPr="003415D7">
        <w:rPr>
          <w:rFonts w:asciiTheme="minorHAnsi" w:hAnsiTheme="minorHAnsi"/>
          <w:b/>
          <w:bCs/>
        </w:rPr>
        <w:t>1</w:t>
      </w:r>
      <w:r w:rsidR="00C0631D">
        <w:rPr>
          <w:rFonts w:asciiTheme="minorHAnsi" w:hAnsiTheme="minorHAnsi"/>
          <w:b/>
          <w:bCs/>
        </w:rPr>
        <w:t>6</w:t>
      </w:r>
      <w:r w:rsidR="003415D7">
        <w:rPr>
          <w:rFonts w:asciiTheme="minorHAnsi" w:hAnsiTheme="minorHAnsi"/>
          <w:b/>
          <w:bCs/>
        </w:rPr>
        <w:t>, není-li dále uvedeno jinak.</w:t>
      </w:r>
    </w:p>
    <w:p w14:paraId="7659FED4" w14:textId="77777777" w:rsidR="006B54D6" w:rsidRPr="00CD3082" w:rsidRDefault="00C337D7" w:rsidP="006B54D6">
      <w:pPr>
        <w:pStyle w:val="Nadpis3"/>
        <w:tabs>
          <w:tab w:val="clear" w:pos="720"/>
          <w:tab w:val="left" w:pos="-720"/>
        </w:tabs>
        <w:spacing w:before="120"/>
        <w:ind w:left="709" w:hanging="720"/>
        <w:jc w:val="both"/>
        <w:rPr>
          <w:rFonts w:asciiTheme="minorHAnsi" w:hAnsiTheme="minorHAnsi"/>
        </w:rPr>
      </w:pPr>
      <w:r w:rsidRPr="00CD3082">
        <w:rPr>
          <w:rFonts w:asciiTheme="minorHAnsi" w:hAnsiTheme="minorHAnsi"/>
        </w:rPr>
        <w:t xml:space="preserve">Sjednává se pojištění </w:t>
      </w:r>
      <w:bookmarkEnd w:id="9"/>
      <w:r w:rsidR="00CD3082" w:rsidRPr="008C42C6">
        <w:rPr>
          <w:rFonts w:asciiTheme="minorHAnsi" w:hAnsiTheme="minorHAnsi"/>
          <w:b/>
        </w:rPr>
        <w:t>souboru všech předmětů pojištění uvedených v bodě 1. (živelní pojištění)</w:t>
      </w:r>
      <w:r w:rsidR="008C42C6">
        <w:rPr>
          <w:rFonts w:asciiTheme="minorHAnsi" w:hAnsiTheme="minorHAnsi"/>
          <w:b/>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6B54D6" w14:paraId="5B6BAE2C" w14:textId="77777777" w:rsidTr="00F41BD2">
        <w:tc>
          <w:tcPr>
            <w:tcW w:w="3397" w:type="dxa"/>
          </w:tcPr>
          <w:p w14:paraId="7591F51C" w14:textId="77777777" w:rsidR="006B54D6" w:rsidRDefault="006B54D6"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5637" w:type="dxa"/>
          </w:tcPr>
          <w:p w14:paraId="7B753B2A" w14:textId="2C51DE45" w:rsidR="006B54D6" w:rsidRDefault="006B54D6" w:rsidP="00603A37">
            <w:pPr>
              <w:tabs>
                <w:tab w:val="left" w:pos="-720"/>
              </w:tabs>
              <w:jc w:val="both"/>
              <w:rPr>
                <w:rFonts w:asciiTheme="minorHAnsi" w:hAnsiTheme="minorHAnsi"/>
                <w:sz w:val="20"/>
              </w:rPr>
            </w:pPr>
            <w:r w:rsidRPr="007A5FB6">
              <w:rPr>
                <w:rFonts w:asciiTheme="minorHAnsi" w:hAnsiTheme="minorHAnsi"/>
                <w:b/>
                <w:bCs/>
                <w:sz w:val="20"/>
              </w:rPr>
              <w:t xml:space="preserve">dle čl. I bodu 7 </w:t>
            </w:r>
          </w:p>
        </w:tc>
      </w:tr>
      <w:tr w:rsidR="006B54D6" w14:paraId="5199188B" w14:textId="77777777" w:rsidTr="00F41BD2">
        <w:tc>
          <w:tcPr>
            <w:tcW w:w="3397" w:type="dxa"/>
          </w:tcPr>
          <w:p w14:paraId="4D05A7D3" w14:textId="77777777" w:rsidR="006B54D6" w:rsidRDefault="006B54D6"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5637" w:type="dxa"/>
          </w:tcPr>
          <w:p w14:paraId="6D041B52" w14:textId="77777777" w:rsidR="006B54D6" w:rsidRPr="00916B23" w:rsidRDefault="00CD3082"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6B54D6" w14:paraId="6587B13C" w14:textId="77777777" w:rsidTr="00F41BD2">
        <w:tc>
          <w:tcPr>
            <w:tcW w:w="3397" w:type="dxa"/>
          </w:tcPr>
          <w:p w14:paraId="794F5ACB" w14:textId="77777777" w:rsidR="006B54D6" w:rsidRDefault="006B54D6"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5637" w:type="dxa"/>
          </w:tcPr>
          <w:p w14:paraId="745B16D4" w14:textId="77777777" w:rsidR="006B54D6" w:rsidRDefault="00CD3082" w:rsidP="00F558B2">
            <w:pPr>
              <w:tabs>
                <w:tab w:val="left" w:pos="-720"/>
              </w:tabs>
              <w:jc w:val="both"/>
              <w:rPr>
                <w:rFonts w:asciiTheme="minorHAnsi" w:hAnsiTheme="minorHAnsi"/>
                <w:sz w:val="20"/>
              </w:rPr>
            </w:pPr>
            <w:r>
              <w:rPr>
                <w:rFonts w:asciiTheme="minorHAnsi" w:hAnsiTheme="minorHAnsi"/>
                <w:b/>
                <w:bCs/>
                <w:sz w:val="20"/>
              </w:rPr>
              <w:t>1.000</w:t>
            </w:r>
            <w:r w:rsidR="001E2CA8">
              <w:rPr>
                <w:rFonts w:asciiTheme="minorHAnsi" w:hAnsiTheme="minorHAnsi"/>
                <w:b/>
                <w:bCs/>
                <w:sz w:val="20"/>
              </w:rPr>
              <w:t>,-Kč</w:t>
            </w:r>
          </w:p>
        </w:tc>
      </w:tr>
    </w:tbl>
    <w:p w14:paraId="21A72C22"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2554C5F5" w14:textId="77777777" w:rsidR="003415D7" w:rsidRDefault="003415D7"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r w:rsidR="005F5F85">
        <w:rPr>
          <w:rFonts w:asciiTheme="minorHAnsi" w:hAnsiTheme="minorHAnsi"/>
          <w:b/>
          <w:bCs/>
          <w:sz w:val="20"/>
        </w:rPr>
        <w:t>:</w:t>
      </w:r>
    </w:p>
    <w:p w14:paraId="403B04EC" w14:textId="77777777" w:rsidR="008C42C6" w:rsidRDefault="008C42C6" w:rsidP="008C42C6">
      <w:pPr>
        <w:tabs>
          <w:tab w:val="right" w:leader="dot" w:pos="5103"/>
          <w:tab w:val="left" w:pos="5529"/>
          <w:tab w:val="right" w:pos="9214"/>
        </w:tabs>
        <w:spacing w:before="120"/>
        <w:ind w:left="720"/>
        <w:jc w:val="both"/>
        <w:rPr>
          <w:rFonts w:asciiTheme="minorHAnsi" w:hAnsiTheme="minorHAnsi"/>
          <w:b/>
          <w:bCs/>
          <w:sz w:val="20"/>
        </w:rPr>
      </w:pPr>
      <w:r>
        <w:rPr>
          <w:rFonts w:asciiTheme="minorHAnsi" w:hAnsiTheme="minorHAnsi"/>
          <w:b/>
          <w:bCs/>
          <w:sz w:val="20"/>
        </w:rPr>
        <w:t>Pro limit pojistného plnění do 200.000,- Kč</w:t>
      </w:r>
    </w:p>
    <w:p w14:paraId="33389F10" w14:textId="77777777" w:rsidR="008C42C6" w:rsidRPr="008C42C6" w:rsidRDefault="008C42C6" w:rsidP="008C42C6">
      <w:pPr>
        <w:tabs>
          <w:tab w:val="right" w:leader="dot" w:pos="5103"/>
          <w:tab w:val="left" w:pos="5529"/>
          <w:tab w:val="right" w:pos="9214"/>
        </w:tabs>
        <w:spacing w:before="120"/>
        <w:ind w:left="720"/>
        <w:jc w:val="both"/>
        <w:rPr>
          <w:rFonts w:asciiTheme="minorHAnsi" w:hAnsiTheme="minorHAnsi"/>
          <w:bCs/>
          <w:sz w:val="20"/>
        </w:rPr>
      </w:pPr>
      <w:r w:rsidRPr="008C42C6">
        <w:rPr>
          <w:rFonts w:asciiTheme="minorHAnsi" w:hAnsiTheme="minorHAnsi"/>
          <w:bCs/>
          <w:sz w:val="20"/>
        </w:rPr>
        <w:t xml:space="preserve">Prostor bude minimálně uzamčen zámkem typu FAB nebo dózickým zámkem nebo visacím zámkem, okna zevnitř uzavřena. </w:t>
      </w:r>
    </w:p>
    <w:p w14:paraId="1E3AEDAD" w14:textId="77777777" w:rsidR="008C42C6" w:rsidRDefault="008C42C6" w:rsidP="008C42C6">
      <w:pPr>
        <w:tabs>
          <w:tab w:val="right" w:leader="dot" w:pos="5103"/>
          <w:tab w:val="left" w:pos="5529"/>
          <w:tab w:val="right" w:pos="9214"/>
        </w:tabs>
        <w:spacing w:before="120"/>
        <w:ind w:left="720"/>
        <w:jc w:val="both"/>
        <w:rPr>
          <w:rFonts w:asciiTheme="minorHAnsi" w:hAnsiTheme="minorHAnsi"/>
          <w:b/>
          <w:bCs/>
          <w:sz w:val="20"/>
        </w:rPr>
      </w:pPr>
      <w:r>
        <w:rPr>
          <w:rFonts w:asciiTheme="minorHAnsi" w:hAnsiTheme="minorHAnsi"/>
          <w:b/>
          <w:bCs/>
          <w:sz w:val="20"/>
        </w:rPr>
        <w:t>Pro limit pojistného plnění od 200.001,- Kč do 500.000,- Kč</w:t>
      </w:r>
    </w:p>
    <w:p w14:paraId="55BCB68D" w14:textId="77777777" w:rsidR="008C42C6" w:rsidRDefault="008C42C6" w:rsidP="008C42C6">
      <w:pPr>
        <w:tabs>
          <w:tab w:val="right" w:leader="dot" w:pos="5103"/>
          <w:tab w:val="left" w:pos="5529"/>
          <w:tab w:val="right" w:pos="9214"/>
        </w:tabs>
        <w:spacing w:before="120"/>
        <w:ind w:left="720"/>
        <w:jc w:val="both"/>
        <w:rPr>
          <w:rFonts w:asciiTheme="minorHAnsi" w:hAnsiTheme="minorHAnsi"/>
          <w:bCs/>
          <w:sz w:val="20"/>
        </w:rPr>
      </w:pPr>
      <w:r w:rsidRPr="008C42C6">
        <w:rPr>
          <w:rFonts w:asciiTheme="minorHAnsi" w:hAnsiTheme="minorHAnsi"/>
          <w:bCs/>
          <w:sz w:val="20"/>
        </w:rPr>
        <w:t xml:space="preserve">Prostor bude minimálně uzamčen zámkem s bezpečnostní </w:t>
      </w:r>
      <w:r>
        <w:rPr>
          <w:rFonts w:asciiTheme="minorHAnsi" w:hAnsiTheme="minorHAnsi"/>
          <w:bCs/>
          <w:sz w:val="20"/>
        </w:rPr>
        <w:t>cylin</w:t>
      </w:r>
      <w:r w:rsidRPr="008C42C6">
        <w:rPr>
          <w:rFonts w:asciiTheme="minorHAnsi" w:hAnsiTheme="minorHAnsi"/>
          <w:bCs/>
          <w:sz w:val="20"/>
        </w:rPr>
        <w:t xml:space="preserve">drickou vložkou nebo visacím zámkem s tvrzeným třmenem o tl. </w:t>
      </w:r>
      <w:r>
        <w:rPr>
          <w:rFonts w:asciiTheme="minorHAnsi" w:hAnsiTheme="minorHAnsi"/>
          <w:bCs/>
          <w:sz w:val="20"/>
        </w:rPr>
        <w:t>m</w:t>
      </w:r>
      <w:r w:rsidRPr="008C42C6">
        <w:rPr>
          <w:rFonts w:asciiTheme="minorHAnsi" w:hAnsiTheme="minorHAnsi"/>
          <w:bCs/>
          <w:sz w:val="20"/>
        </w:rPr>
        <w:t xml:space="preserve">in. 8mm, okna do </w:t>
      </w:r>
      <w:r w:rsidR="000A3222">
        <w:rPr>
          <w:rFonts w:asciiTheme="minorHAnsi" w:hAnsiTheme="minorHAnsi"/>
          <w:bCs/>
          <w:sz w:val="20"/>
        </w:rPr>
        <w:t xml:space="preserve">veřejného prostranství mimo uzavřený areál do </w:t>
      </w:r>
      <w:r w:rsidRPr="008C42C6">
        <w:rPr>
          <w:rFonts w:asciiTheme="minorHAnsi" w:hAnsiTheme="minorHAnsi"/>
          <w:bCs/>
          <w:sz w:val="20"/>
        </w:rPr>
        <w:t>2m nad okolním terénem opatře</w:t>
      </w:r>
      <w:r>
        <w:rPr>
          <w:rFonts w:asciiTheme="minorHAnsi" w:hAnsiTheme="minorHAnsi"/>
          <w:bCs/>
          <w:sz w:val="20"/>
        </w:rPr>
        <w:t>n</w:t>
      </w:r>
      <w:r w:rsidRPr="008C42C6">
        <w:rPr>
          <w:rFonts w:asciiTheme="minorHAnsi" w:hAnsiTheme="minorHAnsi"/>
          <w:bCs/>
          <w:sz w:val="20"/>
        </w:rPr>
        <w:t>a bezpečnostní fol</w:t>
      </w:r>
      <w:r>
        <w:rPr>
          <w:rFonts w:asciiTheme="minorHAnsi" w:hAnsiTheme="minorHAnsi"/>
          <w:bCs/>
          <w:sz w:val="20"/>
        </w:rPr>
        <w:t>i</w:t>
      </w:r>
      <w:r w:rsidRPr="008C42C6">
        <w:rPr>
          <w:rFonts w:asciiTheme="minorHAnsi" w:hAnsiTheme="minorHAnsi"/>
          <w:bCs/>
          <w:sz w:val="20"/>
        </w:rPr>
        <w:t>í nebo mříží</w:t>
      </w:r>
      <w:r w:rsidR="000A3222">
        <w:rPr>
          <w:rFonts w:asciiTheme="minorHAnsi" w:hAnsiTheme="minorHAnsi"/>
          <w:bCs/>
          <w:sz w:val="20"/>
        </w:rPr>
        <w:t>, okna do areálu jsou bez bezpečnostních opatření.</w:t>
      </w:r>
    </w:p>
    <w:p w14:paraId="43B41B9C" w14:textId="77777777" w:rsidR="008C42C6" w:rsidRDefault="008C42C6" w:rsidP="008C42C6">
      <w:pPr>
        <w:tabs>
          <w:tab w:val="right" w:leader="dot" w:pos="5103"/>
          <w:tab w:val="left" w:pos="5529"/>
          <w:tab w:val="right" w:pos="9214"/>
        </w:tabs>
        <w:spacing w:before="120"/>
        <w:ind w:left="720"/>
        <w:jc w:val="both"/>
        <w:rPr>
          <w:rFonts w:asciiTheme="minorHAnsi" w:hAnsiTheme="minorHAnsi"/>
          <w:b/>
          <w:bCs/>
          <w:sz w:val="20"/>
        </w:rPr>
      </w:pPr>
      <w:r>
        <w:rPr>
          <w:rFonts w:asciiTheme="minorHAnsi" w:hAnsiTheme="minorHAnsi"/>
          <w:b/>
          <w:bCs/>
          <w:sz w:val="20"/>
        </w:rPr>
        <w:t>Pro limit pojistného plnění od 500.001,- Kč do 1.000.000,- Kč</w:t>
      </w:r>
    </w:p>
    <w:p w14:paraId="6F940816" w14:textId="77777777" w:rsidR="008C42C6" w:rsidRDefault="008C42C6" w:rsidP="008C42C6">
      <w:pPr>
        <w:tabs>
          <w:tab w:val="right" w:leader="dot" w:pos="5103"/>
          <w:tab w:val="left" w:pos="5529"/>
          <w:tab w:val="right" w:pos="9214"/>
        </w:tabs>
        <w:spacing w:before="120"/>
        <w:ind w:left="720"/>
        <w:jc w:val="both"/>
        <w:rPr>
          <w:rFonts w:asciiTheme="minorHAnsi" w:hAnsiTheme="minorHAnsi"/>
          <w:bCs/>
          <w:sz w:val="20"/>
        </w:rPr>
      </w:pPr>
      <w:r>
        <w:rPr>
          <w:rFonts w:asciiTheme="minorHAnsi" w:hAnsiTheme="minorHAnsi"/>
          <w:bCs/>
          <w:sz w:val="20"/>
        </w:rPr>
        <w:t>Prostor bude minimálně uzamčen zámkem s bezpečnostní cylindrickou vložkou s bezpečnostním kováním chránicím proti vyhmatání nebo rozlomení, okna</w:t>
      </w:r>
      <w:r w:rsidR="000A3222">
        <w:rPr>
          <w:rFonts w:asciiTheme="minorHAnsi" w:hAnsiTheme="minorHAnsi"/>
          <w:bCs/>
          <w:sz w:val="20"/>
        </w:rPr>
        <w:t xml:space="preserve"> do veřejného prostranství mimo uzavřený areál</w:t>
      </w:r>
      <w:r>
        <w:rPr>
          <w:rFonts w:asciiTheme="minorHAnsi" w:hAnsiTheme="minorHAnsi"/>
          <w:bCs/>
          <w:sz w:val="20"/>
        </w:rPr>
        <w:t xml:space="preserve"> do 2m nad okolním terénem opatřen</w:t>
      </w:r>
      <w:r w:rsidR="000A3222">
        <w:rPr>
          <w:rFonts w:asciiTheme="minorHAnsi" w:hAnsiTheme="minorHAnsi"/>
          <w:bCs/>
          <w:sz w:val="20"/>
        </w:rPr>
        <w:t>a bezpečnostní folií nebo mříží, okna do areálu jsou bez bezpečnostních opatření.</w:t>
      </w:r>
    </w:p>
    <w:p w14:paraId="1D071AB9" w14:textId="77777777" w:rsidR="00603A37" w:rsidRPr="00944450" w:rsidRDefault="00603A37" w:rsidP="00603A37">
      <w:pPr>
        <w:tabs>
          <w:tab w:val="left" w:pos="2410"/>
        </w:tabs>
        <w:spacing w:before="120"/>
        <w:ind w:left="567"/>
        <w:jc w:val="both"/>
        <w:rPr>
          <w:rFonts w:asciiTheme="minorHAnsi" w:hAnsiTheme="minorHAnsi"/>
          <w:b/>
          <w:i/>
          <w:sz w:val="20"/>
        </w:rPr>
      </w:pPr>
      <w:r w:rsidRPr="00944450">
        <w:rPr>
          <w:rFonts w:asciiTheme="minorHAnsi" w:hAnsiTheme="minorHAnsi"/>
          <w:b/>
          <w:sz w:val="20"/>
        </w:rPr>
        <w:t>Zabezpečení mobilní elektroniky v motorovém vozidle:</w:t>
      </w:r>
    </w:p>
    <w:p w14:paraId="3498DFE2" w14:textId="77777777" w:rsidR="00603A37" w:rsidRPr="007A5FB6" w:rsidRDefault="00603A37" w:rsidP="00603A37">
      <w:pPr>
        <w:pStyle w:val="Zkladntext"/>
        <w:ind w:left="540"/>
        <w:rPr>
          <w:rFonts w:asciiTheme="minorHAnsi" w:hAnsiTheme="minorHAnsi"/>
          <w:sz w:val="20"/>
        </w:rPr>
      </w:pPr>
      <w:r w:rsidRPr="007A5FB6">
        <w:rPr>
          <w:rFonts w:asciiTheme="minorHAnsi" w:hAnsiTheme="minorHAnsi"/>
          <w:sz w:val="20"/>
        </w:rPr>
        <w:t>Dojde-li ke krádeži zařízení z motorového vozidla, poskytne pojistitel plnění pouze v případě, pokud:</w:t>
      </w:r>
    </w:p>
    <w:p w14:paraId="67D1AF2D" w14:textId="59D2D04D" w:rsidR="00603A37" w:rsidRDefault="00603A37" w:rsidP="00603A37">
      <w:pPr>
        <w:pStyle w:val="Zkladntext"/>
        <w:ind w:left="540"/>
        <w:rPr>
          <w:rFonts w:asciiTheme="minorHAnsi" w:hAnsiTheme="minorHAnsi"/>
          <w:sz w:val="20"/>
        </w:rPr>
      </w:pPr>
      <w:r w:rsidRPr="007A5FB6">
        <w:rPr>
          <w:rFonts w:asciiTheme="minorHAnsi" w:hAnsiTheme="minorHAnsi"/>
          <w:sz w:val="20"/>
        </w:rPr>
        <w:t>škoda vznikla v době od 6</w:t>
      </w:r>
      <w:r w:rsidRPr="007A5FB6">
        <w:rPr>
          <w:rFonts w:asciiTheme="minorHAnsi" w:hAnsiTheme="minorHAnsi"/>
          <w:sz w:val="20"/>
          <w:vertAlign w:val="superscript"/>
        </w:rPr>
        <w:t>00</w:t>
      </w:r>
      <w:r w:rsidRPr="007A5FB6">
        <w:rPr>
          <w:rFonts w:asciiTheme="minorHAnsi" w:hAnsiTheme="minorHAnsi"/>
          <w:sz w:val="20"/>
        </w:rPr>
        <w:t xml:space="preserve"> do 22</w:t>
      </w:r>
      <w:r w:rsidRPr="007A5FB6">
        <w:rPr>
          <w:rFonts w:asciiTheme="minorHAnsi" w:hAnsiTheme="minorHAnsi"/>
          <w:sz w:val="20"/>
          <w:vertAlign w:val="superscript"/>
        </w:rPr>
        <w:t>00</w:t>
      </w:r>
      <w:r w:rsidRPr="007A5FB6">
        <w:rPr>
          <w:rFonts w:asciiTheme="minorHAnsi" w:hAnsiTheme="minorHAnsi"/>
          <w:sz w:val="20"/>
        </w:rPr>
        <w:t xml:space="preserve"> hod., motorové vozidlo, z něhož bylo zařízení odcizeno, mělo pevnou střechu, odcizené zařízení bylo v době vzniku škody umístěno v zavazadlovém prostoru a nebylo z vnějšku viditelné. Časové omezení se však netýká případů, kdy bylo motorové vozidlo v době vzniku pojistné události umístěno v uzamčené garáži nebo na hlídaném parkovišti.</w:t>
      </w:r>
    </w:p>
    <w:p w14:paraId="078DF4CA" w14:textId="6BF4A28D" w:rsidR="00DA09BE" w:rsidRDefault="00DA09BE" w:rsidP="00603A37">
      <w:pPr>
        <w:pStyle w:val="Zkladntext"/>
        <w:ind w:left="540"/>
        <w:rPr>
          <w:rFonts w:asciiTheme="minorHAnsi" w:hAnsiTheme="minorHAnsi"/>
          <w:sz w:val="20"/>
        </w:rPr>
      </w:pPr>
    </w:p>
    <w:p w14:paraId="230CEBC4" w14:textId="6A1B5410" w:rsidR="00DA09BE" w:rsidRDefault="00DA09BE" w:rsidP="00603A37">
      <w:pPr>
        <w:pStyle w:val="Zkladntext"/>
        <w:ind w:left="540"/>
        <w:rPr>
          <w:rFonts w:asciiTheme="minorHAnsi" w:hAnsiTheme="minorHAnsi"/>
          <w:b/>
          <w:bCs/>
          <w:sz w:val="20"/>
        </w:rPr>
      </w:pPr>
      <w:r w:rsidRPr="00DA09BE">
        <w:rPr>
          <w:rFonts w:asciiTheme="minorHAnsi" w:hAnsiTheme="minorHAnsi"/>
          <w:b/>
          <w:bCs/>
          <w:sz w:val="20"/>
        </w:rPr>
        <w:t>Odchylné zabezpečení součástí budov  staveb</w:t>
      </w:r>
      <w:r>
        <w:rPr>
          <w:rFonts w:asciiTheme="minorHAnsi" w:hAnsiTheme="minorHAnsi"/>
          <w:b/>
          <w:bCs/>
          <w:sz w:val="20"/>
        </w:rPr>
        <w:t>:</w:t>
      </w:r>
    </w:p>
    <w:p w14:paraId="3574CA52" w14:textId="032FDF38" w:rsidR="00DA09BE" w:rsidRPr="00DA09BE" w:rsidRDefault="00DA09BE" w:rsidP="00603A37">
      <w:pPr>
        <w:pStyle w:val="Zkladntext"/>
        <w:ind w:left="540"/>
        <w:rPr>
          <w:rFonts w:asciiTheme="minorHAnsi" w:hAnsiTheme="minorHAnsi"/>
          <w:sz w:val="20"/>
        </w:rPr>
      </w:pPr>
      <w:r w:rsidRPr="00DA09BE">
        <w:rPr>
          <w:rFonts w:asciiTheme="minorHAnsi" w:hAnsiTheme="minorHAnsi"/>
          <w:sz w:val="20"/>
        </w:rPr>
        <w:t>Za zabezpečení se považuje konstrukční upevnění (tj. i pouhé přišroubování) stavebních součástí a příslušenství budov a staveb, konstrukční upevnění ostatních staveb (oplocení, stožáry, osvětlení apod.) a dalších předmětů pojištění, které svým charakterem patří do souboru budov a staveb. Další zabezpečení se nepožaduje.</w:t>
      </w:r>
    </w:p>
    <w:p w14:paraId="723A3586" w14:textId="287C27EE" w:rsidR="00603A37" w:rsidRDefault="00603A37" w:rsidP="008C42C6">
      <w:pPr>
        <w:tabs>
          <w:tab w:val="right" w:leader="dot" w:pos="5103"/>
          <w:tab w:val="left" w:pos="5529"/>
          <w:tab w:val="right" w:pos="9214"/>
        </w:tabs>
        <w:spacing w:before="120"/>
        <w:ind w:left="720"/>
        <w:jc w:val="both"/>
        <w:rPr>
          <w:rFonts w:asciiTheme="minorHAnsi" w:hAnsiTheme="minorHAnsi"/>
          <w:bCs/>
          <w:sz w:val="20"/>
        </w:rPr>
      </w:pPr>
    </w:p>
    <w:p w14:paraId="3E148C02" w14:textId="3C98409A" w:rsidR="00AC78A0" w:rsidRDefault="00AC78A0" w:rsidP="008C42C6">
      <w:pPr>
        <w:tabs>
          <w:tab w:val="right" w:leader="dot" w:pos="5103"/>
          <w:tab w:val="left" w:pos="5529"/>
          <w:tab w:val="right" w:pos="9214"/>
        </w:tabs>
        <w:spacing w:before="120"/>
        <w:ind w:left="720"/>
        <w:jc w:val="both"/>
        <w:rPr>
          <w:rFonts w:asciiTheme="minorHAnsi" w:hAnsiTheme="minorHAnsi"/>
          <w:bCs/>
          <w:sz w:val="20"/>
        </w:rPr>
      </w:pPr>
    </w:p>
    <w:p w14:paraId="37F328C4" w14:textId="77777777" w:rsidR="00AC78A0" w:rsidRDefault="00AC78A0" w:rsidP="008C42C6">
      <w:pPr>
        <w:tabs>
          <w:tab w:val="right" w:leader="dot" w:pos="5103"/>
          <w:tab w:val="left" w:pos="5529"/>
          <w:tab w:val="right" w:pos="9214"/>
        </w:tabs>
        <w:spacing w:before="120"/>
        <w:ind w:left="720"/>
        <w:jc w:val="both"/>
        <w:rPr>
          <w:rFonts w:asciiTheme="minorHAnsi" w:hAnsiTheme="minorHAnsi"/>
          <w:bCs/>
          <w:sz w:val="20"/>
        </w:rPr>
      </w:pPr>
    </w:p>
    <w:bookmarkEnd w:id="10"/>
    <w:p w14:paraId="3E245043" w14:textId="77777777" w:rsidR="000D1CC5" w:rsidRPr="00916B23" w:rsidRDefault="003B0B54" w:rsidP="00603A37">
      <w:pPr>
        <w:pStyle w:val="Nadpis3"/>
        <w:tabs>
          <w:tab w:val="clear" w:pos="720"/>
          <w:tab w:val="left" w:pos="-720"/>
        </w:tabs>
        <w:spacing w:before="120"/>
        <w:ind w:left="709" w:hanging="720"/>
        <w:jc w:val="both"/>
        <w:rPr>
          <w:rFonts w:asciiTheme="minorHAnsi" w:hAnsiTheme="minorHAnsi"/>
        </w:rPr>
      </w:pPr>
      <w:r w:rsidRPr="00916B23">
        <w:rPr>
          <w:rFonts w:asciiTheme="minorHAnsi" w:hAnsiTheme="minorHAnsi"/>
          <w:b/>
          <w:bCs/>
        </w:rPr>
        <w:lastRenderedPageBreak/>
        <w:t>Pojištění se sjednává i pro případ prosté krádeže</w:t>
      </w:r>
      <w:r w:rsidR="000D1CC5" w:rsidRPr="00916B23">
        <w:rPr>
          <w:rFonts w:asciiTheme="minorHAnsi" w:hAnsiTheme="minorHAnsi"/>
        </w:rPr>
        <w:t>, tj. krádeže, kdy nebyly překonány překážky zabraňující krádeži, ani nebylo použito násilí nebo pohrůžky bez</w:t>
      </w:r>
      <w:r w:rsidR="000D1CC5" w:rsidRPr="00916B23">
        <w:rPr>
          <w:rFonts w:asciiTheme="minorHAnsi" w:hAnsiTheme="minorHAnsi"/>
        </w:rPr>
        <w:softHyphen/>
        <w:t xml:space="preserve">prostředního násilí. </w:t>
      </w:r>
      <w:r w:rsidR="00DA489D">
        <w:rPr>
          <w:rFonts w:asciiTheme="minorHAnsi" w:hAnsiTheme="minorHAnsi"/>
        </w:rPr>
        <w:t xml:space="preserve">Nárok na pojistné plnění vzniká pouze u škod, které byly šetřeny </w:t>
      </w:r>
      <w:r w:rsidR="000D1CC5" w:rsidRPr="00916B23">
        <w:rPr>
          <w:rFonts w:asciiTheme="minorHAnsi" w:hAnsiTheme="minorHAnsi"/>
        </w:rPr>
        <w:t>Polici</w:t>
      </w:r>
      <w:r w:rsidR="00DA489D">
        <w:rPr>
          <w:rFonts w:asciiTheme="minorHAnsi" w:hAnsiTheme="minorHAnsi"/>
        </w:rPr>
        <w:t>í</w:t>
      </w:r>
      <w:r w:rsidR="000D1CC5" w:rsidRPr="00916B23">
        <w:rPr>
          <w:rFonts w:asciiTheme="minorHAnsi" w:hAnsiTheme="minorHAnsi"/>
        </w:rPr>
        <w:t xml:space="preserve"> ČR.</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495"/>
      </w:tblGrid>
      <w:tr w:rsidR="003B0B54" w14:paraId="59E5F9CE" w14:textId="77777777" w:rsidTr="00AC78A0">
        <w:tc>
          <w:tcPr>
            <w:tcW w:w="3539" w:type="dxa"/>
          </w:tcPr>
          <w:p w14:paraId="1227FA7A" w14:textId="77777777" w:rsidR="003B0B54" w:rsidRDefault="003B0B54"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5495" w:type="dxa"/>
          </w:tcPr>
          <w:p w14:paraId="22C0CF86" w14:textId="77777777" w:rsidR="003B0B54" w:rsidRDefault="000861DC" w:rsidP="008A39B2">
            <w:pPr>
              <w:tabs>
                <w:tab w:val="left" w:pos="-720"/>
              </w:tabs>
              <w:jc w:val="both"/>
              <w:rPr>
                <w:rFonts w:asciiTheme="minorHAnsi" w:hAnsiTheme="minorHAnsi"/>
                <w:sz w:val="20"/>
              </w:rPr>
            </w:pPr>
            <w:r>
              <w:rPr>
                <w:rFonts w:asciiTheme="minorHAnsi" w:hAnsiTheme="minorHAnsi"/>
                <w:b/>
                <w:bCs/>
                <w:sz w:val="20"/>
              </w:rPr>
              <w:t xml:space="preserve">dle čl. I bodu 7 </w:t>
            </w:r>
          </w:p>
        </w:tc>
      </w:tr>
      <w:tr w:rsidR="003B0B54" w14:paraId="6A7CBFBB" w14:textId="77777777" w:rsidTr="00AC78A0">
        <w:tc>
          <w:tcPr>
            <w:tcW w:w="3539" w:type="dxa"/>
          </w:tcPr>
          <w:p w14:paraId="66AD4187" w14:textId="77777777" w:rsidR="003B0B54" w:rsidRDefault="003B0B54"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5495" w:type="dxa"/>
          </w:tcPr>
          <w:p w14:paraId="1FB7D540" w14:textId="77777777" w:rsidR="003B0B54" w:rsidRPr="00427A35" w:rsidRDefault="000861DC"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3B0B54" w14:paraId="03AB8C60" w14:textId="77777777" w:rsidTr="00AC78A0">
        <w:tc>
          <w:tcPr>
            <w:tcW w:w="3539" w:type="dxa"/>
          </w:tcPr>
          <w:p w14:paraId="4ED44DB6" w14:textId="77777777" w:rsidR="003B0B54" w:rsidRDefault="003B0B54"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5495" w:type="dxa"/>
          </w:tcPr>
          <w:p w14:paraId="41B624B8" w14:textId="77777777" w:rsidR="003B0B54" w:rsidRDefault="000861DC" w:rsidP="000861DC">
            <w:pPr>
              <w:tabs>
                <w:tab w:val="left" w:pos="-720"/>
              </w:tabs>
              <w:jc w:val="both"/>
              <w:rPr>
                <w:rFonts w:asciiTheme="minorHAnsi" w:hAnsiTheme="minorHAnsi"/>
                <w:sz w:val="20"/>
              </w:rPr>
            </w:pPr>
            <w:r>
              <w:rPr>
                <w:rFonts w:asciiTheme="minorHAnsi" w:hAnsiTheme="minorHAnsi"/>
                <w:b/>
                <w:bCs/>
                <w:sz w:val="20"/>
              </w:rPr>
              <w:t>1</w:t>
            </w:r>
            <w:r w:rsidR="003B0B54">
              <w:rPr>
                <w:rFonts w:asciiTheme="minorHAnsi" w:hAnsiTheme="minorHAnsi"/>
                <w:b/>
                <w:bCs/>
                <w:sz w:val="20"/>
              </w:rPr>
              <w:t>.000</w:t>
            </w:r>
            <w:r w:rsidR="003B0B54" w:rsidRPr="007A5FB6">
              <w:rPr>
                <w:rFonts w:asciiTheme="minorHAnsi" w:hAnsiTheme="minorHAnsi"/>
                <w:b/>
                <w:bCs/>
                <w:sz w:val="20"/>
              </w:rPr>
              <w:t>,-Kč</w:t>
            </w:r>
            <w:r w:rsidR="003B0B54">
              <w:rPr>
                <w:rFonts w:asciiTheme="minorHAnsi" w:hAnsiTheme="minorHAnsi"/>
                <w:b/>
                <w:bCs/>
                <w:sz w:val="20"/>
              </w:rPr>
              <w:t xml:space="preserve"> </w:t>
            </w:r>
          </w:p>
        </w:tc>
      </w:tr>
    </w:tbl>
    <w:p w14:paraId="6734F712" w14:textId="77777777" w:rsidR="003B0B54" w:rsidRDefault="003B0B54" w:rsidP="003B0B54">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75F75037" w14:textId="77777777" w:rsidR="00603A37" w:rsidRPr="007A5FB6" w:rsidRDefault="00603A37" w:rsidP="003B0B54">
      <w:pPr>
        <w:spacing w:before="120"/>
        <w:ind w:left="709"/>
        <w:jc w:val="both"/>
        <w:rPr>
          <w:rFonts w:asciiTheme="minorHAnsi" w:hAnsiTheme="minorHAnsi"/>
          <w:sz w:val="20"/>
        </w:rPr>
      </w:pPr>
    </w:p>
    <w:p w14:paraId="2BCD56A7" w14:textId="77777777" w:rsidR="00C337D7" w:rsidRPr="007A5FB6" w:rsidRDefault="00C337D7" w:rsidP="003B0B54">
      <w:pPr>
        <w:pStyle w:val="Nadpis2"/>
        <w:spacing w:before="240"/>
        <w:rPr>
          <w:rFonts w:asciiTheme="minorHAnsi" w:hAnsiTheme="minorHAnsi"/>
          <w:b/>
          <w:u w:val="single"/>
        </w:rPr>
      </w:pPr>
      <w:r w:rsidRPr="007A5FB6">
        <w:rPr>
          <w:rFonts w:asciiTheme="minorHAnsi" w:hAnsiTheme="minorHAnsi"/>
          <w:b/>
          <w:u w:val="single"/>
        </w:rPr>
        <w:t>POJIŠTĚNÍ VANDALISMU</w:t>
      </w:r>
    </w:p>
    <w:p w14:paraId="7F820421" w14:textId="0EB9A58F"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w:t>
      </w:r>
      <w:r w:rsidR="00AC78A0">
        <w:rPr>
          <w:rFonts w:asciiTheme="minorHAnsi" w:hAnsiTheme="minorHAnsi"/>
          <w:sz w:val="20"/>
        </w:rPr>
        <w:t> </w:t>
      </w:r>
      <w:r w:rsidRPr="007A5FB6">
        <w:rPr>
          <w:rFonts w:asciiTheme="minorHAnsi" w:hAnsiTheme="minorHAnsi"/>
          <w:sz w:val="20"/>
        </w:rPr>
        <w:t>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14:paraId="2FB0E195" w14:textId="77777777" w:rsidTr="00985458">
        <w:tc>
          <w:tcPr>
            <w:tcW w:w="9979" w:type="dxa"/>
          </w:tcPr>
          <w:p w14:paraId="39E5606C" w14:textId="77777777"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3B0B54" w:rsidRPr="007A5FB6" w14:paraId="147A36BA" w14:textId="77777777" w:rsidTr="00985458">
        <w:tc>
          <w:tcPr>
            <w:tcW w:w="9979" w:type="dxa"/>
          </w:tcPr>
          <w:p w14:paraId="2FCADC82" w14:textId="77777777" w:rsidR="003B0B54" w:rsidRPr="003B0B54" w:rsidRDefault="003B0B54" w:rsidP="003B0B54">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14:paraId="2F924CB2" w14:textId="77777777" w:rsidR="00BB25FB" w:rsidRPr="003B0B54" w:rsidRDefault="00BB25FB" w:rsidP="008E634A">
      <w:pPr>
        <w:pStyle w:val="Nadpis3"/>
        <w:numPr>
          <w:ilvl w:val="2"/>
          <w:numId w:val="5"/>
        </w:numPr>
        <w:jc w:val="both"/>
        <w:rPr>
          <w:rFonts w:asciiTheme="minorHAnsi" w:hAnsiTheme="minorHAnsi"/>
        </w:rPr>
      </w:pPr>
      <w:bookmarkStart w:id="11" w:name="_Toc367839396"/>
      <w:r w:rsidRPr="007A5FB6">
        <w:rPr>
          <w:rFonts w:asciiTheme="minorHAnsi" w:hAnsiTheme="minorHAnsi"/>
        </w:rPr>
        <w:t xml:space="preserve">Sjednává se pojištění </w:t>
      </w:r>
      <w:r>
        <w:rPr>
          <w:rFonts w:asciiTheme="minorHAnsi" w:hAnsiTheme="minorHAnsi"/>
          <w:b/>
          <w:bCs/>
        </w:rPr>
        <w:t>všech předmětů pojištění uvedených pod bodem 2.1. (odcizení).</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495"/>
      </w:tblGrid>
      <w:tr w:rsidR="00BB25FB" w14:paraId="383D2BA8" w14:textId="77777777" w:rsidTr="00AC78A0">
        <w:tc>
          <w:tcPr>
            <w:tcW w:w="3539" w:type="dxa"/>
          </w:tcPr>
          <w:p w14:paraId="1A951B50" w14:textId="77777777"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5495" w:type="dxa"/>
          </w:tcPr>
          <w:p w14:paraId="65458CF3" w14:textId="77777777" w:rsidR="00BB25FB" w:rsidRDefault="00BB25FB" w:rsidP="008A39B2">
            <w:pPr>
              <w:tabs>
                <w:tab w:val="left" w:pos="-720"/>
              </w:tabs>
              <w:jc w:val="both"/>
              <w:rPr>
                <w:rFonts w:asciiTheme="minorHAnsi" w:hAnsiTheme="minorHAnsi"/>
                <w:sz w:val="20"/>
              </w:rPr>
            </w:pPr>
            <w:r w:rsidRPr="007A5FB6">
              <w:rPr>
                <w:rFonts w:asciiTheme="minorHAnsi" w:hAnsiTheme="minorHAnsi"/>
                <w:b/>
                <w:bCs/>
                <w:sz w:val="20"/>
              </w:rPr>
              <w:t xml:space="preserve">dle čl. I bodu 7 </w:t>
            </w:r>
          </w:p>
        </w:tc>
      </w:tr>
      <w:tr w:rsidR="00BB25FB" w14:paraId="0D188B6A" w14:textId="77777777" w:rsidTr="00AC78A0">
        <w:tc>
          <w:tcPr>
            <w:tcW w:w="3539" w:type="dxa"/>
          </w:tcPr>
          <w:p w14:paraId="1DC09CA8" w14:textId="77777777"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5495" w:type="dxa"/>
          </w:tcPr>
          <w:p w14:paraId="01469D98" w14:textId="77777777" w:rsidR="00BB25FB" w:rsidRPr="00427A35" w:rsidRDefault="00876967"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100.000</w:t>
            </w:r>
            <w:r w:rsidR="00BB25FB">
              <w:rPr>
                <w:rFonts w:asciiTheme="minorHAnsi" w:hAnsiTheme="minorHAnsi"/>
                <w:b/>
                <w:bCs/>
                <w:sz w:val="20"/>
              </w:rPr>
              <w:t>,-Kč</w:t>
            </w:r>
          </w:p>
        </w:tc>
      </w:tr>
      <w:tr w:rsidR="00BB25FB" w14:paraId="77AE5F1C" w14:textId="77777777" w:rsidTr="00AC78A0">
        <w:tc>
          <w:tcPr>
            <w:tcW w:w="3539" w:type="dxa"/>
          </w:tcPr>
          <w:p w14:paraId="01A92805" w14:textId="77777777"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5495" w:type="dxa"/>
          </w:tcPr>
          <w:p w14:paraId="517103DF" w14:textId="77777777" w:rsidR="00BB25FB" w:rsidRPr="003B0B54" w:rsidRDefault="00876967" w:rsidP="00876967">
            <w:pPr>
              <w:tabs>
                <w:tab w:val="left" w:pos="-720"/>
              </w:tabs>
              <w:jc w:val="both"/>
              <w:rPr>
                <w:rFonts w:asciiTheme="minorHAnsi" w:hAnsiTheme="minorHAnsi"/>
                <w:b/>
                <w:bCs/>
                <w:sz w:val="20"/>
              </w:rPr>
            </w:pPr>
            <w:r>
              <w:rPr>
                <w:rFonts w:asciiTheme="minorHAnsi" w:hAnsiTheme="minorHAnsi"/>
                <w:b/>
                <w:bCs/>
                <w:sz w:val="20"/>
              </w:rPr>
              <w:t>1.000</w:t>
            </w:r>
            <w:r w:rsidR="00BB25FB">
              <w:rPr>
                <w:rFonts w:asciiTheme="minorHAnsi" w:hAnsiTheme="minorHAnsi"/>
                <w:b/>
                <w:bCs/>
                <w:sz w:val="20"/>
              </w:rPr>
              <w:t>,-Kč</w:t>
            </w:r>
          </w:p>
        </w:tc>
      </w:tr>
    </w:tbl>
    <w:p w14:paraId="7783A1BD" w14:textId="77777777" w:rsidR="00BB25FB" w:rsidRPr="007A5FB6" w:rsidRDefault="00BB25FB" w:rsidP="000861DC">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0FE0D782" w14:textId="77777777" w:rsidR="00BB25FB" w:rsidRPr="00A01671" w:rsidRDefault="00BB25FB" w:rsidP="008E634A">
      <w:pPr>
        <w:pStyle w:val="Nadpis3"/>
        <w:numPr>
          <w:ilvl w:val="2"/>
          <w:numId w:val="5"/>
        </w:numPr>
        <w:jc w:val="both"/>
        <w:rPr>
          <w:rFonts w:asciiTheme="minorHAnsi" w:hAnsiTheme="minorHAnsi"/>
          <w:bCs/>
        </w:rPr>
      </w:pPr>
      <w:r w:rsidRPr="007A5FB6">
        <w:rPr>
          <w:rFonts w:asciiTheme="minorHAnsi" w:hAnsiTheme="minorHAnsi"/>
        </w:rPr>
        <w:t xml:space="preserve">Sjednává se pojištění </w:t>
      </w:r>
      <w:r>
        <w:rPr>
          <w:rFonts w:asciiTheme="minorHAnsi" w:hAnsiTheme="minorHAnsi"/>
          <w:b/>
          <w:bCs/>
        </w:rPr>
        <w:t>všech výše uvedených předmětů pojištění.</w:t>
      </w:r>
    </w:p>
    <w:p w14:paraId="3FB855D7" w14:textId="411C4FD9" w:rsidR="00A01671" w:rsidRPr="00A01671" w:rsidRDefault="00A01671" w:rsidP="00A01671">
      <w:pPr>
        <w:spacing w:before="120"/>
        <w:ind w:left="709"/>
        <w:jc w:val="both"/>
        <w:rPr>
          <w:rFonts w:asciiTheme="minorHAnsi" w:hAnsiTheme="minorHAnsi"/>
          <w:sz w:val="20"/>
        </w:rPr>
      </w:pPr>
      <w:r>
        <w:rPr>
          <w:rFonts w:asciiTheme="minorHAnsi" w:hAnsiTheme="minorHAnsi"/>
          <w:sz w:val="20"/>
        </w:rPr>
        <w:t>P</w:t>
      </w:r>
      <w:r w:rsidRPr="00A01671">
        <w:rPr>
          <w:rFonts w:asciiTheme="minorHAnsi" w:hAnsiTheme="minorHAnsi"/>
          <w:sz w:val="20"/>
        </w:rPr>
        <w:t xml:space="preserve">ojištění </w:t>
      </w:r>
      <w:r>
        <w:rPr>
          <w:rFonts w:asciiTheme="minorHAnsi" w:hAnsiTheme="minorHAnsi"/>
          <w:sz w:val="20"/>
        </w:rPr>
        <w:t xml:space="preserve">se sjednává pouze pro případ </w:t>
      </w:r>
      <w:r w:rsidRPr="00A01671">
        <w:rPr>
          <w:rFonts w:asciiTheme="minorHAnsi" w:hAnsiTheme="minorHAnsi"/>
          <w:sz w:val="20"/>
        </w:rPr>
        <w:t>poškození nebo zničení předmětu pojištění z</w:t>
      </w:r>
      <w:r w:rsidR="00AC78A0">
        <w:rPr>
          <w:rFonts w:asciiTheme="minorHAnsi" w:hAnsiTheme="minorHAnsi"/>
          <w:sz w:val="20"/>
        </w:rPr>
        <w:t> </w:t>
      </w:r>
      <w:r w:rsidRPr="00A01671">
        <w:rPr>
          <w:rFonts w:asciiTheme="minorHAnsi" w:hAnsiTheme="minorHAnsi"/>
          <w:sz w:val="20"/>
        </w:rPr>
        <w:t xml:space="preserve">příčiny </w:t>
      </w:r>
      <w:r w:rsidRPr="00A01671">
        <w:rPr>
          <w:rFonts w:asciiTheme="minorHAnsi" w:hAnsiTheme="minorHAnsi"/>
          <w:b/>
          <w:sz w:val="20"/>
        </w:rPr>
        <w:t>graffiti</w:t>
      </w:r>
      <w:r>
        <w:rPr>
          <w:rFonts w:asciiTheme="minorHAnsi" w:hAnsi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5495"/>
      </w:tblGrid>
      <w:tr w:rsidR="00BB25FB" w14:paraId="54020CF7" w14:textId="77777777" w:rsidTr="00AC78A0">
        <w:tc>
          <w:tcPr>
            <w:tcW w:w="3539" w:type="dxa"/>
          </w:tcPr>
          <w:p w14:paraId="1DC1FB1D" w14:textId="77777777"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5495" w:type="dxa"/>
          </w:tcPr>
          <w:p w14:paraId="35CB517E" w14:textId="77777777" w:rsidR="00BB25FB" w:rsidRDefault="00BB25FB" w:rsidP="008A39B2">
            <w:pPr>
              <w:tabs>
                <w:tab w:val="left" w:pos="-720"/>
              </w:tabs>
              <w:jc w:val="both"/>
              <w:rPr>
                <w:rFonts w:asciiTheme="minorHAnsi" w:hAnsiTheme="minorHAnsi"/>
                <w:sz w:val="20"/>
              </w:rPr>
            </w:pPr>
            <w:r w:rsidRPr="007A5FB6">
              <w:rPr>
                <w:rFonts w:asciiTheme="minorHAnsi" w:hAnsiTheme="minorHAnsi"/>
                <w:b/>
                <w:bCs/>
                <w:sz w:val="20"/>
              </w:rPr>
              <w:t xml:space="preserve">dle čl. I bodu 7 </w:t>
            </w:r>
          </w:p>
        </w:tc>
      </w:tr>
      <w:tr w:rsidR="00BB25FB" w14:paraId="3E5A13D9" w14:textId="77777777" w:rsidTr="00AC78A0">
        <w:tc>
          <w:tcPr>
            <w:tcW w:w="3539" w:type="dxa"/>
          </w:tcPr>
          <w:p w14:paraId="6DB8306D" w14:textId="77777777"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5495" w:type="dxa"/>
          </w:tcPr>
          <w:p w14:paraId="4E26B77D" w14:textId="77777777" w:rsidR="00BB25FB" w:rsidRPr="00427A35" w:rsidRDefault="006D62A6"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50.000</w:t>
            </w:r>
            <w:r w:rsidR="00BB25FB">
              <w:rPr>
                <w:rFonts w:asciiTheme="minorHAnsi" w:hAnsiTheme="minorHAnsi"/>
                <w:b/>
                <w:bCs/>
                <w:sz w:val="20"/>
              </w:rPr>
              <w:t>,-Kč</w:t>
            </w:r>
          </w:p>
        </w:tc>
      </w:tr>
      <w:tr w:rsidR="00BB25FB" w14:paraId="6DB09695" w14:textId="77777777" w:rsidTr="00AC78A0">
        <w:tc>
          <w:tcPr>
            <w:tcW w:w="3539" w:type="dxa"/>
          </w:tcPr>
          <w:p w14:paraId="20B832B7" w14:textId="77777777" w:rsidR="00BB25FB" w:rsidRDefault="00BB25FB"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5495" w:type="dxa"/>
          </w:tcPr>
          <w:p w14:paraId="557E69E0" w14:textId="77777777" w:rsidR="00BB25FB" w:rsidRPr="003B0B54" w:rsidRDefault="006D62A6" w:rsidP="00F558B2">
            <w:pPr>
              <w:tabs>
                <w:tab w:val="left" w:pos="-720"/>
              </w:tabs>
              <w:jc w:val="both"/>
              <w:rPr>
                <w:rFonts w:asciiTheme="minorHAnsi" w:hAnsiTheme="minorHAnsi"/>
                <w:b/>
                <w:bCs/>
                <w:sz w:val="20"/>
              </w:rPr>
            </w:pPr>
            <w:r>
              <w:rPr>
                <w:rFonts w:asciiTheme="minorHAnsi" w:hAnsiTheme="minorHAnsi"/>
                <w:b/>
                <w:bCs/>
                <w:sz w:val="20"/>
              </w:rPr>
              <w:t>1.000</w:t>
            </w:r>
            <w:r w:rsidR="00BB25FB">
              <w:rPr>
                <w:rFonts w:asciiTheme="minorHAnsi" w:hAnsiTheme="minorHAnsi"/>
                <w:b/>
                <w:bCs/>
                <w:sz w:val="20"/>
              </w:rPr>
              <w:t>,-Kč</w:t>
            </w:r>
          </w:p>
        </w:tc>
      </w:tr>
    </w:tbl>
    <w:p w14:paraId="2A8DB4A9" w14:textId="77777777" w:rsidR="00BB25FB" w:rsidRPr="007A5FB6" w:rsidRDefault="00BB25FB" w:rsidP="00BB25F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19588BD7" w14:textId="77777777" w:rsidR="00BB25FB" w:rsidRPr="007A5FB6" w:rsidRDefault="00BB25FB" w:rsidP="00BB25FB">
      <w:pPr>
        <w:ind w:left="709"/>
        <w:jc w:val="both"/>
        <w:rPr>
          <w:rFonts w:asciiTheme="minorHAnsi" w:hAnsiTheme="minorHAnsi"/>
          <w:sz w:val="20"/>
        </w:rPr>
      </w:pPr>
    </w:p>
    <w:p w14:paraId="74F985C7" w14:textId="77777777" w:rsidR="00C337D7" w:rsidRPr="007A5FB6" w:rsidRDefault="00C337D7" w:rsidP="006A0DA1">
      <w:pPr>
        <w:pStyle w:val="Nadpis1"/>
        <w:spacing w:before="240"/>
        <w:ind w:left="360" w:hanging="360"/>
        <w:rPr>
          <w:rFonts w:asciiTheme="minorHAnsi" w:hAnsiTheme="minorHAnsi"/>
        </w:rPr>
      </w:pPr>
      <w:r w:rsidRPr="007A5FB6">
        <w:rPr>
          <w:rFonts w:asciiTheme="minorHAnsi" w:hAnsiTheme="minorHAnsi"/>
        </w:rPr>
        <w:t xml:space="preserve">POJIŠTĚNÍ </w:t>
      </w:r>
      <w:bookmarkEnd w:id="11"/>
      <w:r w:rsidRPr="007A5FB6">
        <w:rPr>
          <w:rFonts w:asciiTheme="minorHAnsi" w:hAnsiTheme="minorHAnsi"/>
        </w:rPr>
        <w:t xml:space="preserve">skel </w:t>
      </w:r>
    </w:p>
    <w:p w14:paraId="238E18DC" w14:textId="77777777" w:rsidR="006A0DA1" w:rsidRPr="007A5FB6" w:rsidRDefault="006A0DA1" w:rsidP="004809EE">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476C1A">
        <w:rPr>
          <w:rFonts w:asciiTheme="minorHAnsi" w:hAnsiTheme="minorHAnsi"/>
          <w:sz w:val="20"/>
          <w:szCs w:val="22"/>
        </w:rPr>
        <w:t>tku VPPM 1/1</w:t>
      </w:r>
      <w:r w:rsidR="00055D8F">
        <w:rPr>
          <w:rFonts w:asciiTheme="minorHAnsi" w:hAnsiTheme="minorHAnsi"/>
          <w:sz w:val="20"/>
          <w:szCs w:val="22"/>
        </w:rPr>
        <w:t>6</w:t>
      </w:r>
      <w:r w:rsidR="00476C1A">
        <w:rPr>
          <w:rFonts w:asciiTheme="minorHAnsi" w:hAnsiTheme="minorHAnsi"/>
          <w:sz w:val="20"/>
          <w:szCs w:val="22"/>
        </w:rPr>
        <w:t xml:space="preserve"> (dále jen VPPM 1/</w:t>
      </w:r>
      <w:r w:rsidR="00055D8F">
        <w:rPr>
          <w:rFonts w:asciiTheme="minorHAnsi" w:hAnsiTheme="minorHAnsi"/>
          <w:sz w:val="20"/>
          <w:szCs w:val="22"/>
        </w:rPr>
        <w:t>16</w:t>
      </w:r>
      <w:r w:rsidRPr="007A5FB6">
        <w:rPr>
          <w:rFonts w:asciiTheme="minorHAnsi" w:hAnsiTheme="minorHAnsi"/>
          <w:sz w:val="20"/>
          <w:szCs w:val="22"/>
        </w:rPr>
        <w:t>)</w:t>
      </w:r>
    </w:p>
    <w:p w14:paraId="1D5C6340" w14:textId="77777777"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055D8F">
        <w:rPr>
          <w:rFonts w:asciiTheme="minorHAnsi" w:hAnsiTheme="minorHAnsi"/>
          <w:sz w:val="20"/>
          <w:szCs w:val="22"/>
        </w:rPr>
        <w:t>16</w:t>
      </w:r>
      <w:r w:rsidR="00055D8F" w:rsidRPr="00E82AAF">
        <w:rPr>
          <w:rFonts w:asciiTheme="minorHAnsi" w:hAnsiTheme="minorHAnsi"/>
          <w:sz w:val="20"/>
          <w:szCs w:val="22"/>
        </w:rPr>
        <w:t xml:space="preserve"> </w:t>
      </w:r>
      <w:r w:rsidR="00E82AAF" w:rsidRPr="00E82AAF">
        <w:rPr>
          <w:rFonts w:asciiTheme="minorHAnsi" w:hAnsiTheme="minorHAnsi"/>
          <w:sz w:val="20"/>
          <w:szCs w:val="22"/>
        </w:rPr>
        <w:t>(dále jen DPPPS</w:t>
      </w:r>
      <w:r w:rsidR="00E82AAF">
        <w:rPr>
          <w:rFonts w:asciiTheme="minorHAnsi" w:hAnsiTheme="minorHAnsi"/>
          <w:sz w:val="20"/>
          <w:szCs w:val="22"/>
        </w:rPr>
        <w:t xml:space="preserve"> MP 1/</w:t>
      </w:r>
      <w:r w:rsidR="00055D8F">
        <w:rPr>
          <w:rFonts w:asciiTheme="minorHAnsi" w:hAnsiTheme="minorHAnsi"/>
          <w:sz w:val="20"/>
          <w:szCs w:val="22"/>
        </w:rPr>
        <w:t>16</w:t>
      </w:r>
      <w:r w:rsidR="00E82AAF" w:rsidRPr="00E82AAF">
        <w:rPr>
          <w:rFonts w:asciiTheme="minorHAnsi" w:hAnsiTheme="minorHAnsi"/>
          <w:sz w:val="20"/>
          <w:szCs w:val="22"/>
        </w:rPr>
        <w:t>)</w:t>
      </w:r>
    </w:p>
    <w:p w14:paraId="7C5851FB" w14:textId="2C0648F7" w:rsidR="00843A1E" w:rsidRPr="005A5CC1" w:rsidRDefault="00601763" w:rsidP="005A5CC1">
      <w:pPr>
        <w:pStyle w:val="Nadpis2"/>
        <w:tabs>
          <w:tab w:val="left" w:pos="2835"/>
          <w:tab w:val="left" w:pos="3119"/>
        </w:tabs>
        <w:ind w:left="540" w:hanging="540"/>
        <w:jc w:val="both"/>
        <w:rPr>
          <w:rFonts w:asciiTheme="minorHAnsi" w:hAnsiTheme="minorHAnsi"/>
        </w:rPr>
      </w:pPr>
      <w:bookmarkStart w:id="12" w:name="_Toc367839397"/>
      <w:r>
        <w:rPr>
          <w:rFonts w:asciiTheme="minorHAnsi" w:hAnsiTheme="minorHAnsi"/>
        </w:rPr>
        <w:t xml:space="preserve">Pojištění </w:t>
      </w:r>
      <w:r w:rsidR="00E82AAF" w:rsidRPr="005A5CC1">
        <w:rPr>
          <w:rFonts w:asciiTheme="minorHAnsi" w:hAnsiTheme="minorHAnsi"/>
        </w:rPr>
        <w:t xml:space="preserve">se </w:t>
      </w:r>
      <w:r>
        <w:rPr>
          <w:rFonts w:asciiTheme="minorHAnsi" w:hAnsiTheme="minorHAnsi"/>
        </w:rPr>
        <w:t xml:space="preserve">sjednává </w:t>
      </w:r>
      <w:r w:rsidR="005A5CC1">
        <w:rPr>
          <w:rFonts w:asciiTheme="minorHAnsi" w:hAnsiTheme="minorHAnsi"/>
        </w:rPr>
        <w:t>pro</w:t>
      </w:r>
      <w:r w:rsidR="00843A1E" w:rsidRPr="005A5CC1">
        <w:rPr>
          <w:rFonts w:asciiTheme="minorHAnsi" w:hAnsiTheme="minorHAnsi"/>
        </w:rPr>
        <w:t>:</w:t>
      </w:r>
      <w:bookmarkEnd w:id="12"/>
      <w:r w:rsidR="005A5CC1" w:rsidRPr="005A5CC1">
        <w:rPr>
          <w:rFonts w:asciiTheme="minorHAnsi" w:hAnsiTheme="minorHAnsi"/>
        </w:rPr>
        <w:tab/>
      </w:r>
      <w:r w:rsidR="005A5CC1">
        <w:rPr>
          <w:rFonts w:asciiTheme="minorHAnsi" w:hAnsiTheme="minorHAnsi"/>
        </w:rPr>
        <w:t>-</w:t>
      </w:r>
      <w:r w:rsidR="005A5CC1">
        <w:rPr>
          <w:rFonts w:asciiTheme="minorHAnsi" w:hAnsiTheme="minorHAnsi"/>
        </w:rPr>
        <w:tab/>
      </w:r>
      <w:r w:rsidR="00843A1E" w:rsidRPr="005A5CC1">
        <w:rPr>
          <w:rFonts w:asciiTheme="minorHAnsi" w:hAnsiTheme="minorHAnsi"/>
        </w:rPr>
        <w:t>zasazená a osazená skla v</w:t>
      </w:r>
      <w:r w:rsidR="00AC78A0">
        <w:rPr>
          <w:rFonts w:asciiTheme="minorHAnsi" w:hAnsiTheme="minorHAnsi"/>
        </w:rPr>
        <w:t> </w:t>
      </w:r>
      <w:r w:rsidR="00843A1E" w:rsidRPr="005A5CC1">
        <w:rPr>
          <w:rFonts w:asciiTheme="minorHAnsi" w:hAnsiTheme="minorHAnsi"/>
        </w:rPr>
        <w:t>minimální tloušťce od</w:t>
      </w:r>
      <w:r w:rsidR="005A5CC1">
        <w:rPr>
          <w:rFonts w:asciiTheme="minorHAnsi" w:hAnsiTheme="minorHAnsi"/>
        </w:rPr>
        <w:t xml:space="preserve"> 3 mm,</w:t>
      </w:r>
    </w:p>
    <w:p w14:paraId="634E122D" w14:textId="77777777" w:rsidR="00843A1E" w:rsidRPr="005A5CC1"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sidR="005A5CC1">
        <w:rPr>
          <w:rFonts w:asciiTheme="minorHAnsi" w:hAnsiTheme="minorHAnsi"/>
          <w:sz w:val="20"/>
        </w:rPr>
        <w:t xml:space="preserve"> sklech,</w:t>
      </w:r>
    </w:p>
    <w:p w14:paraId="451C3C43" w14:textId="77777777" w:rsidR="00843A1E" w:rsidRPr="005A5CC1"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sidR="005A5CC1">
        <w:rPr>
          <w:rFonts w:asciiTheme="minorHAnsi" w:hAnsiTheme="minorHAnsi"/>
          <w:sz w:val="20"/>
        </w:rPr>
        <w:t xml:space="preserve"> </w:t>
      </w:r>
      <w:r w:rsidRPr="005A5CC1">
        <w:rPr>
          <w:rFonts w:asciiTheme="minorHAnsi" w:hAnsiTheme="minorHAnsi"/>
          <w:sz w:val="20"/>
        </w:rPr>
        <w:t>fólie, jsou-li</w:t>
      </w:r>
      <w:r w:rsidR="005A5CC1">
        <w:rPr>
          <w:rFonts w:asciiTheme="minorHAnsi" w:hAnsiTheme="minorHAnsi"/>
          <w:sz w:val="20"/>
        </w:rPr>
        <w:t xml:space="preserve"> umístěny na pojištěných sklech,</w:t>
      </w:r>
    </w:p>
    <w:p w14:paraId="6740B01A" w14:textId="77777777" w:rsidR="00843A1E" w:rsidRPr="005A5CC1" w:rsidRDefault="005A5CC1" w:rsidP="008E634A">
      <w:pPr>
        <w:pStyle w:val="Odstavecseseznamem"/>
        <w:numPr>
          <w:ilvl w:val="0"/>
          <w:numId w:val="14"/>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14:paraId="37B0C683" w14:textId="77777777" w:rsidR="00843A1E" w:rsidRPr="005A5CC1" w:rsidRDefault="005A5CC1" w:rsidP="008E634A">
      <w:pPr>
        <w:pStyle w:val="Odstavecseseznamem"/>
        <w:numPr>
          <w:ilvl w:val="0"/>
          <w:numId w:val="14"/>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14:paraId="13BC6D1A" w14:textId="77777777" w:rsidR="00CB189E" w:rsidRDefault="00843A1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p>
    <w:p w14:paraId="3EB24C4C" w14:textId="77777777" w:rsidR="00CB189E" w:rsidRPr="005A5CC1" w:rsidRDefault="00CB189E" w:rsidP="008E634A">
      <w:pPr>
        <w:pStyle w:val="Odstavecseseznamem"/>
        <w:numPr>
          <w:ilvl w:val="0"/>
          <w:numId w:val="14"/>
        </w:numPr>
        <w:tabs>
          <w:tab w:val="left" w:pos="-720"/>
          <w:tab w:val="left" w:pos="3119"/>
        </w:tabs>
        <w:ind w:left="3119" w:hanging="284"/>
        <w:jc w:val="both"/>
        <w:rPr>
          <w:rFonts w:asciiTheme="minorHAnsi" w:hAnsiTheme="minorHAnsi"/>
          <w:sz w:val="20"/>
        </w:rPr>
      </w:pPr>
      <w:r w:rsidRPr="005A5CC1">
        <w:rPr>
          <w:rFonts w:asciiTheme="minorHAnsi" w:hAnsiTheme="minorHAnsi"/>
          <w:sz w:val="20"/>
        </w:rPr>
        <w:t>světelné reklamy a světelné nápisy, vyjma jejich elektroinstalace a nosné konstrukce,</w:t>
      </w:r>
    </w:p>
    <w:p w14:paraId="5925CEE2" w14:textId="77777777" w:rsidR="005A5CC1" w:rsidRPr="000F0690" w:rsidRDefault="005A5CC1" w:rsidP="000F0690">
      <w:pPr>
        <w:tabs>
          <w:tab w:val="left" w:pos="-720"/>
          <w:tab w:val="left" w:pos="3544"/>
        </w:tabs>
        <w:jc w:val="both"/>
        <w:rPr>
          <w:rFonts w:asciiTheme="minorHAnsi" w:hAnsiTheme="minorHAnsi"/>
          <w:sz w:val="20"/>
        </w:rPr>
      </w:pP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0"/>
        <w:gridCol w:w="6013"/>
      </w:tblGrid>
      <w:tr w:rsidR="00E82AAF" w:rsidRPr="007A5FB6" w14:paraId="728D2641" w14:textId="77777777" w:rsidTr="00985458">
        <w:tc>
          <w:tcPr>
            <w:tcW w:w="3254" w:type="dxa"/>
          </w:tcPr>
          <w:p w14:paraId="1A7E94B0"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051ADC96" w14:textId="4F068AA0" w:rsidR="00E82AAF" w:rsidRPr="007A5FB6" w:rsidRDefault="000F0690" w:rsidP="000F0690">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 xml:space="preserve">dle čl. I bodu 7 písmene </w:t>
            </w:r>
            <w:r w:rsidR="00E82AAF" w:rsidRPr="007A5FB6">
              <w:rPr>
                <w:rFonts w:asciiTheme="minorHAnsi" w:hAnsiTheme="minorHAnsi"/>
                <w:b/>
                <w:bCs/>
                <w:sz w:val="20"/>
              </w:rPr>
              <w:t xml:space="preserve"> a),b)</w:t>
            </w:r>
            <w:r w:rsidR="0045165E">
              <w:rPr>
                <w:rFonts w:asciiTheme="minorHAnsi" w:hAnsiTheme="minorHAnsi"/>
                <w:b/>
                <w:bCs/>
                <w:sz w:val="20"/>
              </w:rPr>
              <w:t>,c)</w:t>
            </w:r>
          </w:p>
        </w:tc>
      </w:tr>
      <w:tr w:rsidR="00E82AAF" w:rsidRPr="007A5FB6" w14:paraId="73899E70" w14:textId="77777777" w:rsidTr="00985458">
        <w:tc>
          <w:tcPr>
            <w:tcW w:w="3254" w:type="dxa"/>
          </w:tcPr>
          <w:p w14:paraId="2C017B8F"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4FEDDECF" w14:textId="77777777" w:rsidR="00E82AAF" w:rsidRPr="007A5FB6" w:rsidRDefault="000F0690"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,-Kč</w:t>
            </w:r>
          </w:p>
        </w:tc>
      </w:tr>
      <w:tr w:rsidR="00E82AAF" w:rsidRPr="007A5FB6" w14:paraId="051BB969" w14:textId="77777777" w:rsidTr="00985458">
        <w:tc>
          <w:tcPr>
            <w:tcW w:w="3254" w:type="dxa"/>
          </w:tcPr>
          <w:p w14:paraId="01901678" w14:textId="77777777" w:rsidR="00E82AAF" w:rsidRPr="007A5FB6" w:rsidRDefault="00E82AAF" w:rsidP="00F558B2">
            <w:pPr>
              <w:tabs>
                <w:tab w:val="right" w:leader="dot" w:pos="5103"/>
                <w:tab w:val="left" w:pos="5529"/>
                <w:tab w:val="right" w:pos="9214"/>
              </w:tabs>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0FBA9CBD" w14:textId="77777777" w:rsidR="00E82AAF" w:rsidRPr="007A5FB6" w:rsidRDefault="000F0690" w:rsidP="00F558B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w:t>
            </w:r>
            <w:r w:rsidR="001E2CA8">
              <w:rPr>
                <w:rFonts w:asciiTheme="minorHAnsi" w:hAnsiTheme="minorHAnsi"/>
                <w:b/>
                <w:bCs/>
                <w:sz w:val="20"/>
              </w:rPr>
              <w:t>,-Kč</w:t>
            </w:r>
          </w:p>
        </w:tc>
      </w:tr>
    </w:tbl>
    <w:p w14:paraId="13A49959" w14:textId="49010AF2" w:rsidR="00E82AAF" w:rsidRDefault="00E82AAF" w:rsidP="00843A1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14:paraId="480DB231" w14:textId="5079D831" w:rsidR="0045165E" w:rsidRDefault="0045165E" w:rsidP="00843A1E">
      <w:pPr>
        <w:spacing w:before="120"/>
        <w:ind w:left="540"/>
        <w:jc w:val="both"/>
        <w:rPr>
          <w:rFonts w:asciiTheme="minorHAnsi" w:hAnsiTheme="minorHAnsi"/>
          <w:sz w:val="20"/>
        </w:rPr>
      </w:pPr>
    </w:p>
    <w:p w14:paraId="6D67BA32" w14:textId="50CBC87C" w:rsidR="0045165E" w:rsidRDefault="0045165E" w:rsidP="00843A1E">
      <w:pPr>
        <w:spacing w:before="120"/>
        <w:ind w:left="540"/>
        <w:jc w:val="both"/>
        <w:rPr>
          <w:rFonts w:asciiTheme="minorHAnsi" w:hAnsiTheme="minorHAnsi"/>
          <w:sz w:val="20"/>
        </w:rPr>
      </w:pPr>
    </w:p>
    <w:p w14:paraId="34D72007" w14:textId="77777777" w:rsidR="0045165E" w:rsidRPr="007A5FB6" w:rsidRDefault="0045165E" w:rsidP="00843A1E">
      <w:pPr>
        <w:spacing w:before="120"/>
        <w:ind w:left="540"/>
        <w:jc w:val="both"/>
        <w:rPr>
          <w:rFonts w:asciiTheme="minorHAnsi" w:hAnsiTheme="minorHAnsi"/>
          <w:sz w:val="20"/>
        </w:rPr>
      </w:pPr>
    </w:p>
    <w:p w14:paraId="2C9B9CE6" w14:textId="77777777" w:rsidR="00EC2BCC" w:rsidRPr="007A5FB6" w:rsidRDefault="00EC2BCC" w:rsidP="00EC2BCC">
      <w:pPr>
        <w:pStyle w:val="Nadpis1"/>
        <w:ind w:left="360" w:hanging="360"/>
        <w:rPr>
          <w:rFonts w:asciiTheme="minorHAnsi" w:hAnsiTheme="minorHAnsi"/>
        </w:rPr>
      </w:pPr>
      <w:bookmarkStart w:id="13" w:name="_Toc367839399"/>
      <w:r w:rsidRPr="007A5FB6">
        <w:rPr>
          <w:rFonts w:asciiTheme="minorHAnsi" w:hAnsiTheme="minorHAnsi"/>
        </w:rPr>
        <w:lastRenderedPageBreak/>
        <w:t>POJIŠTĚNÍ STROJŮ</w:t>
      </w:r>
      <w:bookmarkEnd w:id="13"/>
      <w:r w:rsidRPr="007A5FB6">
        <w:rPr>
          <w:rFonts w:asciiTheme="minorHAnsi" w:hAnsiTheme="minorHAnsi"/>
        </w:rPr>
        <w:t xml:space="preserve"> a elektroniky </w:t>
      </w:r>
    </w:p>
    <w:p w14:paraId="68DEF02B" w14:textId="77777777" w:rsidR="00476C1A" w:rsidRPr="007A5FB6" w:rsidRDefault="00476C1A" w:rsidP="00476C1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w:t>
      </w:r>
      <w:r w:rsidR="00CB189E">
        <w:rPr>
          <w:rFonts w:asciiTheme="minorHAnsi" w:hAnsiTheme="minorHAnsi"/>
          <w:sz w:val="20"/>
          <w:szCs w:val="22"/>
        </w:rPr>
        <w:t xml:space="preserve">16 </w:t>
      </w:r>
      <w:r>
        <w:rPr>
          <w:rFonts w:asciiTheme="minorHAnsi" w:hAnsiTheme="minorHAnsi"/>
          <w:sz w:val="20"/>
          <w:szCs w:val="22"/>
        </w:rPr>
        <w:t>(dále jen VPPM 1/</w:t>
      </w:r>
      <w:r w:rsidR="00CB189E">
        <w:rPr>
          <w:rFonts w:asciiTheme="minorHAnsi" w:hAnsiTheme="minorHAnsi"/>
          <w:sz w:val="20"/>
          <w:szCs w:val="22"/>
        </w:rPr>
        <w:t>16</w:t>
      </w:r>
      <w:r w:rsidRPr="007A5FB6">
        <w:rPr>
          <w:rFonts w:asciiTheme="minorHAnsi" w:hAnsiTheme="minorHAnsi"/>
          <w:sz w:val="20"/>
          <w:szCs w:val="22"/>
        </w:rPr>
        <w:t>)</w:t>
      </w:r>
    </w:p>
    <w:p w14:paraId="4BB08430" w14:textId="77777777" w:rsidR="00476C1A" w:rsidRDefault="00476C1A" w:rsidP="006F59BA">
      <w:pPr>
        <w:tabs>
          <w:tab w:val="left" w:pos="1276"/>
        </w:tabs>
        <w:spacing w:after="120"/>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sidR="00B506EA">
        <w:rPr>
          <w:rFonts w:asciiTheme="minorHAnsi" w:hAnsiTheme="minorHAnsi"/>
          <w:sz w:val="20"/>
          <w:szCs w:val="22"/>
        </w:rPr>
        <w:t>strojů a elektroniky</w:t>
      </w:r>
      <w:r w:rsidRPr="00E82AAF">
        <w:rPr>
          <w:rFonts w:asciiTheme="minorHAnsi" w:hAnsiTheme="minorHAnsi"/>
          <w:sz w:val="20"/>
          <w:szCs w:val="22"/>
        </w:rPr>
        <w:t xml:space="preserve"> DPP</w:t>
      </w:r>
      <w:r>
        <w:rPr>
          <w:rFonts w:asciiTheme="minorHAnsi" w:hAnsiTheme="minorHAnsi"/>
          <w:sz w:val="20"/>
          <w:szCs w:val="22"/>
        </w:rPr>
        <w:t>SE</w:t>
      </w:r>
      <w:r w:rsidRPr="00E82AAF">
        <w:rPr>
          <w:rFonts w:asciiTheme="minorHAnsi" w:hAnsiTheme="minorHAnsi"/>
          <w:sz w:val="20"/>
          <w:szCs w:val="22"/>
        </w:rPr>
        <w:t xml:space="preserve"> MP 1/</w:t>
      </w:r>
      <w:r w:rsidR="00CB189E">
        <w:rPr>
          <w:rFonts w:asciiTheme="minorHAnsi" w:hAnsiTheme="minorHAnsi"/>
          <w:sz w:val="20"/>
          <w:szCs w:val="22"/>
        </w:rPr>
        <w:t>16</w:t>
      </w:r>
      <w:r w:rsidR="00CB189E" w:rsidRPr="00E82AAF">
        <w:rPr>
          <w:rFonts w:asciiTheme="minorHAnsi" w:hAnsiTheme="minorHAnsi"/>
          <w:sz w:val="20"/>
          <w:szCs w:val="22"/>
        </w:rPr>
        <w:t xml:space="preserve"> </w:t>
      </w:r>
      <w:r w:rsidRPr="00E82AAF">
        <w:rPr>
          <w:rFonts w:asciiTheme="minorHAnsi" w:hAnsiTheme="minorHAnsi"/>
          <w:sz w:val="20"/>
          <w:szCs w:val="22"/>
        </w:rPr>
        <w:t>(dále jen DPP</w:t>
      </w:r>
      <w:r>
        <w:rPr>
          <w:rFonts w:asciiTheme="minorHAnsi" w:hAnsiTheme="minorHAnsi"/>
          <w:sz w:val="20"/>
          <w:szCs w:val="22"/>
        </w:rPr>
        <w:t>SE MP 1/</w:t>
      </w:r>
      <w:r w:rsidR="00CB189E">
        <w:rPr>
          <w:rFonts w:asciiTheme="minorHAnsi" w:hAnsiTheme="minorHAnsi"/>
          <w:sz w:val="20"/>
          <w:szCs w:val="22"/>
        </w:rPr>
        <w:t>16</w:t>
      </w:r>
      <w:r w:rsidRPr="00E82AAF">
        <w:rPr>
          <w:rFonts w:asciiTheme="minorHAnsi" w:hAnsiTheme="minorHAnsi"/>
          <w:sz w:val="20"/>
          <w:szCs w:val="22"/>
        </w:rPr>
        <w:t>)</w:t>
      </w:r>
    </w:p>
    <w:p w14:paraId="046D1F96" w14:textId="7957C5E6" w:rsidR="00EC2BCC" w:rsidRPr="007A5FB6" w:rsidRDefault="00EC2BCC" w:rsidP="00EC2BCC">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souboru vlastní</w:t>
      </w:r>
      <w:r w:rsidR="00453B80">
        <w:rPr>
          <w:rFonts w:asciiTheme="minorHAnsi" w:hAnsiTheme="minorHAnsi"/>
          <w:b/>
        </w:rPr>
        <w:t>ch</w:t>
      </w:r>
      <w:r w:rsidRPr="007A5FB6">
        <w:rPr>
          <w:rFonts w:asciiTheme="minorHAnsi" w:hAnsiTheme="minorHAnsi"/>
          <w:b/>
        </w:rPr>
        <w:t xml:space="preserve"> </w:t>
      </w:r>
      <w:r w:rsidR="000F0690" w:rsidRPr="000F0690">
        <w:rPr>
          <w:rFonts w:asciiTheme="minorHAnsi" w:hAnsiTheme="minorHAnsi"/>
          <w:b/>
        </w:rPr>
        <w:t xml:space="preserve">a cizích </w:t>
      </w:r>
      <w:r w:rsidR="000F0690">
        <w:rPr>
          <w:rFonts w:asciiTheme="minorHAnsi" w:hAnsiTheme="minorHAnsi"/>
          <w:b/>
        </w:rPr>
        <w:t xml:space="preserve">stacionárních a </w:t>
      </w:r>
      <w:r w:rsidR="008A39B2">
        <w:rPr>
          <w:rFonts w:asciiTheme="minorHAnsi" w:hAnsiTheme="minorHAnsi"/>
          <w:b/>
        </w:rPr>
        <w:t>mobilních (přenosných)</w:t>
      </w:r>
      <w:r w:rsidR="000F0690">
        <w:rPr>
          <w:rFonts w:asciiTheme="minorHAnsi" w:hAnsiTheme="minorHAnsi"/>
          <w:b/>
        </w:rPr>
        <w:t xml:space="preserve"> elektronických zařízení</w:t>
      </w:r>
      <w:r w:rsidRPr="007A5FB6">
        <w:rPr>
          <w:rFonts w:asciiTheme="minorHAnsi" w:hAnsiTheme="minorHAnsi"/>
          <w:b/>
        </w:rPr>
        <w:t>.</w:t>
      </w:r>
    </w:p>
    <w:p w14:paraId="69616E6B" w14:textId="77777777" w:rsidR="00202310" w:rsidRPr="007A5FB6" w:rsidRDefault="00202310" w:rsidP="00202310">
      <w:pPr>
        <w:ind w:left="540"/>
        <w:jc w:val="both"/>
        <w:rPr>
          <w:rFonts w:asciiTheme="minorHAnsi" w:hAnsiTheme="minorHAnsi"/>
          <w:b/>
          <w:sz w:val="20"/>
          <w:szCs w:val="20"/>
        </w:rPr>
      </w:pP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202310" w14:paraId="56F8B6C5" w14:textId="77777777" w:rsidTr="000F0690">
        <w:tc>
          <w:tcPr>
            <w:tcW w:w="3227" w:type="dxa"/>
          </w:tcPr>
          <w:p w14:paraId="59D5F029" w14:textId="77777777" w:rsidR="00202310" w:rsidRDefault="00202310" w:rsidP="00F558B2">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209" w:type="dxa"/>
          </w:tcPr>
          <w:p w14:paraId="519B898D" w14:textId="2626BAC9" w:rsidR="002E02A3" w:rsidRPr="00941CB9" w:rsidRDefault="00603A37" w:rsidP="0045165E">
            <w:pPr>
              <w:tabs>
                <w:tab w:val="left" w:pos="-720"/>
              </w:tabs>
              <w:jc w:val="both"/>
              <w:rPr>
                <w:rFonts w:asciiTheme="minorHAnsi" w:hAnsiTheme="minorHAnsi"/>
                <w:b/>
                <w:bCs/>
                <w:sz w:val="20"/>
              </w:rPr>
            </w:pPr>
            <w:r>
              <w:rPr>
                <w:rFonts w:asciiTheme="minorHAnsi" w:hAnsiTheme="minorHAnsi"/>
                <w:b/>
                <w:bCs/>
                <w:sz w:val="20"/>
              </w:rPr>
              <w:t xml:space="preserve">dle čl. I bodu 7 </w:t>
            </w:r>
          </w:p>
        </w:tc>
      </w:tr>
      <w:tr w:rsidR="00202310" w14:paraId="534EA2C5" w14:textId="77777777" w:rsidTr="000F0690">
        <w:tc>
          <w:tcPr>
            <w:tcW w:w="3227" w:type="dxa"/>
          </w:tcPr>
          <w:p w14:paraId="1E888786" w14:textId="77777777" w:rsidR="00202310" w:rsidRDefault="00202310" w:rsidP="00F558B2">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14:paraId="76C3DEFE" w14:textId="2B935443" w:rsidR="00202310" w:rsidRPr="000F0690" w:rsidRDefault="0045165E" w:rsidP="000F0690">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3</w:t>
            </w:r>
            <w:r w:rsidR="000F0690">
              <w:rPr>
                <w:rFonts w:asciiTheme="minorHAnsi" w:hAnsiTheme="minorHAnsi"/>
                <w:b/>
                <w:bCs/>
                <w:sz w:val="20"/>
              </w:rPr>
              <w:t>.000.000</w:t>
            </w:r>
            <w:r w:rsidR="001E2CA8">
              <w:rPr>
                <w:rFonts w:asciiTheme="minorHAnsi" w:hAnsiTheme="minorHAnsi"/>
                <w:b/>
                <w:bCs/>
                <w:sz w:val="20"/>
              </w:rPr>
              <w:t>,-Kč</w:t>
            </w:r>
          </w:p>
        </w:tc>
      </w:tr>
      <w:tr w:rsidR="00202310" w14:paraId="306DB6A8" w14:textId="77777777" w:rsidTr="000F0690">
        <w:tc>
          <w:tcPr>
            <w:tcW w:w="3227" w:type="dxa"/>
          </w:tcPr>
          <w:p w14:paraId="0AC73A02" w14:textId="77777777" w:rsidR="00202310" w:rsidRDefault="00202310" w:rsidP="00F558B2">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14:paraId="18091B6C" w14:textId="77777777" w:rsidR="00202310" w:rsidRPr="003B0B54" w:rsidRDefault="000F0690" w:rsidP="00F558B2">
            <w:pPr>
              <w:tabs>
                <w:tab w:val="left" w:pos="-720"/>
              </w:tabs>
              <w:jc w:val="both"/>
              <w:rPr>
                <w:rFonts w:asciiTheme="minorHAnsi" w:hAnsiTheme="minorHAnsi"/>
                <w:b/>
                <w:bCs/>
                <w:sz w:val="20"/>
              </w:rPr>
            </w:pPr>
            <w:r>
              <w:rPr>
                <w:rFonts w:asciiTheme="minorHAnsi" w:hAnsiTheme="minorHAnsi"/>
                <w:b/>
                <w:bCs/>
                <w:sz w:val="20"/>
              </w:rPr>
              <w:t>1.000</w:t>
            </w:r>
            <w:r w:rsidR="00202310">
              <w:rPr>
                <w:rFonts w:asciiTheme="minorHAnsi" w:hAnsiTheme="minorHAnsi"/>
                <w:b/>
                <w:bCs/>
                <w:sz w:val="20"/>
              </w:rPr>
              <w:t>,-Kč</w:t>
            </w:r>
          </w:p>
        </w:tc>
      </w:tr>
    </w:tbl>
    <w:p w14:paraId="7C051C40" w14:textId="77777777" w:rsidR="000F0690" w:rsidRPr="000F0690" w:rsidRDefault="000F0690" w:rsidP="000F0690">
      <w:pPr>
        <w:spacing w:before="120"/>
        <w:ind w:left="540"/>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6B19BF8E" w14:textId="4BA3AC0F" w:rsidR="00202310" w:rsidRPr="007A5FB6" w:rsidRDefault="00202310" w:rsidP="00202310">
      <w:pPr>
        <w:spacing w:before="120"/>
        <w:ind w:left="540"/>
        <w:jc w:val="both"/>
        <w:rPr>
          <w:rFonts w:asciiTheme="minorHAnsi" w:hAnsiTheme="minorHAnsi"/>
          <w:b/>
          <w:sz w:val="20"/>
        </w:rPr>
      </w:pPr>
      <w:r>
        <w:rPr>
          <w:rFonts w:asciiTheme="minorHAnsi" w:hAnsiTheme="minorHAnsi"/>
          <w:b/>
          <w:sz w:val="20"/>
          <w:szCs w:val="20"/>
        </w:rPr>
        <w:t xml:space="preserve">Elektronika je </w:t>
      </w:r>
      <w:r w:rsidRPr="007A5FB6">
        <w:rPr>
          <w:rFonts w:asciiTheme="minorHAnsi" w:hAnsiTheme="minorHAnsi"/>
          <w:b/>
          <w:sz w:val="20"/>
          <w:szCs w:val="20"/>
        </w:rPr>
        <w:t>řádně veden</w:t>
      </w:r>
      <w:r>
        <w:rPr>
          <w:rFonts w:asciiTheme="minorHAnsi" w:hAnsiTheme="minorHAnsi"/>
          <w:b/>
          <w:sz w:val="20"/>
          <w:szCs w:val="20"/>
        </w:rPr>
        <w:t>a</w:t>
      </w:r>
      <w:r w:rsidRPr="007A5FB6">
        <w:rPr>
          <w:rFonts w:asciiTheme="minorHAnsi" w:hAnsiTheme="minorHAnsi"/>
          <w:b/>
          <w:sz w:val="20"/>
          <w:szCs w:val="20"/>
        </w:rPr>
        <w:t xml:space="preserve"> v</w:t>
      </w:r>
      <w:r w:rsidR="00AC78A0">
        <w:rPr>
          <w:rFonts w:asciiTheme="minorHAnsi" w:hAnsiTheme="minorHAnsi"/>
          <w:b/>
          <w:sz w:val="20"/>
          <w:szCs w:val="20"/>
        </w:rPr>
        <w:t> </w:t>
      </w:r>
      <w:r w:rsidRPr="007A5FB6">
        <w:rPr>
          <w:rFonts w:asciiTheme="minorHAnsi" w:hAnsiTheme="minorHAnsi"/>
          <w:b/>
          <w:sz w:val="20"/>
          <w:szCs w:val="20"/>
        </w:rPr>
        <w:t>účetní evidenci pojištěného</w:t>
      </w:r>
      <w:r w:rsidRPr="007A5FB6">
        <w:rPr>
          <w:rFonts w:asciiTheme="minorHAnsi" w:hAnsiTheme="minorHAnsi"/>
          <w:b/>
          <w:sz w:val="20"/>
        </w:rPr>
        <w:t xml:space="preserve">. </w:t>
      </w:r>
    </w:p>
    <w:p w14:paraId="55D6919D" w14:textId="3DADA830" w:rsidR="00202310" w:rsidRDefault="00202310" w:rsidP="00202310">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w:t>
      </w:r>
      <w:r w:rsidR="00AC78A0">
        <w:rPr>
          <w:rFonts w:asciiTheme="minorHAnsi" w:hAnsiTheme="minorHAnsi"/>
          <w:b/>
          <w:sz w:val="20"/>
        </w:rPr>
        <w:t> </w:t>
      </w:r>
      <w:r w:rsidRPr="007A5FB6">
        <w:rPr>
          <w:rFonts w:asciiTheme="minorHAnsi" w:hAnsiTheme="minorHAnsi"/>
          <w:b/>
          <w:sz w:val="20"/>
        </w:rPr>
        <w:t xml:space="preserve">dobrém technickém </w:t>
      </w:r>
      <w:r>
        <w:rPr>
          <w:rFonts w:asciiTheme="minorHAnsi" w:hAnsiTheme="minorHAnsi"/>
          <w:b/>
          <w:sz w:val="20"/>
        </w:rPr>
        <w:t>stavu a provozuschopná</w:t>
      </w:r>
      <w:r w:rsidRPr="007A5FB6">
        <w:rPr>
          <w:rFonts w:asciiTheme="minorHAnsi" w:hAnsiTheme="minorHAnsi"/>
          <w:b/>
          <w:sz w:val="20"/>
        </w:rPr>
        <w:t>.</w:t>
      </w:r>
    </w:p>
    <w:p w14:paraId="3598F285" w14:textId="77777777" w:rsidR="0045165E" w:rsidRPr="007A5FB6" w:rsidRDefault="0045165E" w:rsidP="0045165E">
      <w:pPr>
        <w:ind w:left="540"/>
        <w:jc w:val="both"/>
        <w:rPr>
          <w:rFonts w:asciiTheme="minorHAnsi" w:hAnsiTheme="minorHAnsi"/>
          <w:b/>
          <w:sz w:val="20"/>
        </w:rPr>
      </w:pPr>
    </w:p>
    <w:p w14:paraId="479C9E26" w14:textId="66F4CA5B" w:rsidR="0045165E" w:rsidRDefault="0045165E" w:rsidP="0045165E">
      <w:pPr>
        <w:tabs>
          <w:tab w:val="left" w:pos="-720"/>
        </w:tabs>
        <w:ind w:left="540"/>
        <w:jc w:val="both"/>
        <w:rPr>
          <w:rFonts w:asciiTheme="minorHAnsi" w:hAnsiTheme="minorHAnsi"/>
          <w:sz w:val="20"/>
        </w:rPr>
      </w:pPr>
      <w:r w:rsidRPr="00234EBB">
        <w:rPr>
          <w:rFonts w:asciiTheme="minorHAnsi" w:hAnsiTheme="minorHAnsi"/>
          <w:sz w:val="20"/>
        </w:rPr>
        <w:t>Pro účely tohoto pojištění se stáří elektroniky odchylně od článku 5, bodu 3 DPPSE MP 1/16 neomezuje. Pojistné plnění bude poskytnuto v</w:t>
      </w:r>
      <w:r w:rsidR="00AC78A0">
        <w:rPr>
          <w:rFonts w:asciiTheme="minorHAnsi" w:hAnsiTheme="minorHAnsi"/>
          <w:sz w:val="20"/>
        </w:rPr>
        <w:t> </w:t>
      </w:r>
      <w:r w:rsidRPr="00234EBB">
        <w:rPr>
          <w:rFonts w:asciiTheme="minorHAnsi" w:hAnsiTheme="minorHAnsi"/>
          <w:sz w:val="20"/>
        </w:rPr>
        <w:t>nových cenách bez odpočtu opotřebení.</w:t>
      </w:r>
      <w:r>
        <w:rPr>
          <w:rFonts w:asciiTheme="minorHAnsi" w:hAnsiTheme="minorHAnsi"/>
          <w:sz w:val="20"/>
        </w:rPr>
        <w:t xml:space="preserve"> </w:t>
      </w:r>
    </w:p>
    <w:p w14:paraId="5E6BFCBB" w14:textId="77777777" w:rsidR="0045165E" w:rsidRDefault="0045165E" w:rsidP="0045165E">
      <w:pPr>
        <w:tabs>
          <w:tab w:val="left" w:pos="-720"/>
        </w:tabs>
        <w:ind w:left="540"/>
        <w:jc w:val="both"/>
        <w:rPr>
          <w:rFonts w:asciiTheme="minorHAnsi" w:hAnsiTheme="minorHAnsi"/>
          <w:sz w:val="20"/>
        </w:rPr>
      </w:pPr>
    </w:p>
    <w:p w14:paraId="6FCB8578" w14:textId="1D5EA8AF" w:rsidR="0045165E" w:rsidRDefault="0045165E" w:rsidP="0045165E">
      <w:pPr>
        <w:tabs>
          <w:tab w:val="left" w:pos="-720"/>
        </w:tabs>
        <w:ind w:left="540"/>
        <w:jc w:val="both"/>
        <w:rPr>
          <w:rFonts w:asciiTheme="minorHAnsi" w:hAnsiTheme="minorHAnsi"/>
          <w:sz w:val="20"/>
        </w:rPr>
      </w:pPr>
      <w:r w:rsidRPr="008A39B2">
        <w:rPr>
          <w:rFonts w:asciiTheme="minorHAnsi" w:hAnsiTheme="minorHAnsi"/>
          <w:sz w:val="20"/>
        </w:rPr>
        <w:t>Pojištění se vztahuje i na škody způsobené zvířetem, ptactvem a/nebo hmyzem.</w:t>
      </w:r>
    </w:p>
    <w:p w14:paraId="5379FF2A" w14:textId="7028758C" w:rsidR="00453B80" w:rsidRDefault="00453B80" w:rsidP="0045165E">
      <w:pPr>
        <w:tabs>
          <w:tab w:val="left" w:pos="-720"/>
        </w:tabs>
        <w:ind w:left="540"/>
        <w:jc w:val="both"/>
        <w:rPr>
          <w:rFonts w:asciiTheme="minorHAnsi" w:hAnsiTheme="minorHAnsi"/>
          <w:sz w:val="20"/>
        </w:rPr>
      </w:pPr>
    </w:p>
    <w:p w14:paraId="5B327817" w14:textId="5EC1057F" w:rsidR="00453B80" w:rsidRDefault="00453B80" w:rsidP="0045165E">
      <w:pPr>
        <w:tabs>
          <w:tab w:val="left" w:pos="-720"/>
        </w:tabs>
        <w:ind w:left="540"/>
        <w:jc w:val="both"/>
        <w:rPr>
          <w:rFonts w:asciiTheme="minorHAnsi" w:hAnsiTheme="minorHAnsi"/>
          <w:sz w:val="20"/>
        </w:rPr>
      </w:pPr>
      <w:r w:rsidRPr="00453B80">
        <w:rPr>
          <w:rFonts w:asciiTheme="minorHAnsi" w:hAnsiTheme="minorHAnsi"/>
          <w:sz w:val="20"/>
        </w:rPr>
        <w:t>Pojištění se vztahuje i na škody způsobené při transportu.</w:t>
      </w:r>
    </w:p>
    <w:p w14:paraId="6DCC503E" w14:textId="77777777" w:rsidR="0045165E" w:rsidRDefault="0045165E" w:rsidP="0045165E">
      <w:pPr>
        <w:tabs>
          <w:tab w:val="left" w:pos="-720"/>
        </w:tabs>
        <w:ind w:left="540"/>
        <w:jc w:val="both"/>
        <w:rPr>
          <w:rFonts w:asciiTheme="minorHAnsi" w:hAnsiTheme="minorHAnsi"/>
          <w:sz w:val="20"/>
        </w:rPr>
      </w:pPr>
    </w:p>
    <w:p w14:paraId="522F39E8" w14:textId="77777777" w:rsidR="0045165E" w:rsidRDefault="0045165E" w:rsidP="0045165E">
      <w:pPr>
        <w:tabs>
          <w:tab w:val="left" w:pos="-720"/>
        </w:tabs>
        <w:ind w:left="540"/>
        <w:jc w:val="both"/>
        <w:rPr>
          <w:rFonts w:asciiTheme="minorHAnsi" w:hAnsiTheme="minorHAnsi"/>
          <w:sz w:val="20"/>
        </w:rPr>
      </w:pPr>
      <w:r w:rsidRPr="008A39B2">
        <w:rPr>
          <w:rFonts w:asciiTheme="minorHAnsi" w:hAnsiTheme="minorHAnsi"/>
          <w:sz w:val="20"/>
        </w:rPr>
        <w:t>Pojištění se vztahuje i na škody na skleněných součástech, trubicích, elektronkách, obrazovkách, laserových trubicích, apod.</w:t>
      </w:r>
    </w:p>
    <w:p w14:paraId="78CD5BF5" w14:textId="77777777" w:rsidR="0045165E" w:rsidRDefault="0045165E" w:rsidP="0045165E">
      <w:pPr>
        <w:tabs>
          <w:tab w:val="left" w:pos="-720"/>
        </w:tabs>
        <w:ind w:left="540"/>
        <w:jc w:val="both"/>
        <w:rPr>
          <w:rFonts w:asciiTheme="minorHAnsi" w:hAnsiTheme="minorHAnsi"/>
          <w:sz w:val="20"/>
        </w:rPr>
      </w:pPr>
    </w:p>
    <w:p w14:paraId="794DCEAC" w14:textId="091EFC36" w:rsidR="0045165E" w:rsidRPr="007A5FB6" w:rsidRDefault="0045165E" w:rsidP="0045165E">
      <w:pPr>
        <w:tabs>
          <w:tab w:val="left" w:pos="-720"/>
        </w:tabs>
        <w:ind w:left="567"/>
        <w:jc w:val="both"/>
        <w:rPr>
          <w:rFonts w:asciiTheme="minorHAnsi" w:hAnsiTheme="minorHAnsi"/>
          <w:sz w:val="20"/>
        </w:rPr>
      </w:pPr>
      <w:r>
        <w:rPr>
          <w:rFonts w:asciiTheme="minorHAnsi" w:hAnsiTheme="minorHAnsi"/>
          <w:sz w:val="20"/>
        </w:rPr>
        <w:t>Pojištění se vztahuje také na programové vybavení pojištěné věci (software), jestliže došlo k</w:t>
      </w:r>
      <w:r w:rsidR="00AC78A0">
        <w:rPr>
          <w:rFonts w:asciiTheme="minorHAnsi" w:hAnsiTheme="minorHAnsi"/>
          <w:sz w:val="20"/>
        </w:rPr>
        <w:t> </w:t>
      </w:r>
      <w:r>
        <w:rPr>
          <w:rFonts w:asciiTheme="minorHAnsi" w:hAnsiTheme="minorHAnsi"/>
          <w:sz w:val="20"/>
        </w:rPr>
        <w:t>jeho zničení v</w:t>
      </w:r>
      <w:r w:rsidR="00AC78A0">
        <w:rPr>
          <w:rFonts w:asciiTheme="minorHAnsi" w:hAnsiTheme="minorHAnsi"/>
          <w:sz w:val="20"/>
        </w:rPr>
        <w:t> </w:t>
      </w:r>
      <w:r>
        <w:rPr>
          <w:rFonts w:asciiTheme="minorHAnsi" w:hAnsiTheme="minorHAnsi"/>
          <w:sz w:val="20"/>
        </w:rPr>
        <w:t>souvislosti s</w:t>
      </w:r>
      <w:r w:rsidR="00AC78A0">
        <w:rPr>
          <w:rFonts w:asciiTheme="minorHAnsi" w:hAnsiTheme="minorHAnsi"/>
          <w:sz w:val="20"/>
        </w:rPr>
        <w:t> </w:t>
      </w:r>
      <w:r>
        <w:rPr>
          <w:rFonts w:asciiTheme="minorHAnsi" w:hAnsiTheme="minorHAnsi"/>
          <w:sz w:val="20"/>
        </w:rPr>
        <w:t>poškozením nebo zničením pojištěného majetku.</w:t>
      </w:r>
    </w:p>
    <w:p w14:paraId="13548863" w14:textId="77777777" w:rsidR="0045165E" w:rsidRDefault="0045165E" w:rsidP="00202310">
      <w:pPr>
        <w:ind w:left="540"/>
        <w:jc w:val="both"/>
        <w:rPr>
          <w:rFonts w:asciiTheme="minorHAnsi" w:hAnsiTheme="minorHAnsi"/>
          <w:b/>
          <w:sz w:val="20"/>
        </w:rPr>
      </w:pPr>
    </w:p>
    <w:p w14:paraId="1A472138" w14:textId="071CBF42" w:rsidR="0045165E" w:rsidRPr="007A5FB6" w:rsidRDefault="0045165E" w:rsidP="0045165E">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souboru vlastní</w:t>
      </w:r>
      <w:r w:rsidR="00E94EBB">
        <w:rPr>
          <w:rFonts w:asciiTheme="minorHAnsi" w:hAnsiTheme="minorHAnsi"/>
          <w:b/>
        </w:rPr>
        <w:t>ch</w:t>
      </w:r>
      <w:r w:rsidRPr="007A5FB6">
        <w:rPr>
          <w:rFonts w:asciiTheme="minorHAnsi" w:hAnsiTheme="minorHAnsi"/>
          <w:b/>
        </w:rPr>
        <w:t xml:space="preserve"> </w:t>
      </w:r>
      <w:r w:rsidRPr="000F0690">
        <w:rPr>
          <w:rFonts w:asciiTheme="minorHAnsi" w:hAnsiTheme="minorHAnsi"/>
          <w:b/>
        </w:rPr>
        <w:t xml:space="preserve">a cizích </w:t>
      </w:r>
      <w:r>
        <w:rPr>
          <w:rFonts w:asciiTheme="minorHAnsi" w:hAnsiTheme="minorHAnsi"/>
          <w:b/>
        </w:rPr>
        <w:t>stacionárních a mobilních strojů a strojních zařízení</w:t>
      </w:r>
      <w:r w:rsidR="00E94EBB">
        <w:rPr>
          <w:rFonts w:asciiTheme="minorHAnsi" w:hAnsiTheme="minorHAnsi"/>
          <w:b/>
        </w:rPr>
        <w:t xml:space="preserve">, včetně řídících a jiných elektronických prvků a součástí pojištěných strojů a strojních zařízení. </w:t>
      </w:r>
    </w:p>
    <w:p w14:paraId="35D20EC0" w14:textId="77777777" w:rsidR="0045165E" w:rsidRPr="007A5FB6" w:rsidRDefault="0045165E" w:rsidP="0045165E">
      <w:pPr>
        <w:ind w:left="540"/>
        <w:jc w:val="both"/>
        <w:rPr>
          <w:rFonts w:asciiTheme="minorHAnsi" w:hAnsiTheme="minorHAnsi"/>
          <w:b/>
          <w:sz w:val="20"/>
          <w:szCs w:val="20"/>
        </w:rPr>
      </w:pP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45165E" w14:paraId="797C5346" w14:textId="77777777" w:rsidTr="00A11BFA">
        <w:tc>
          <w:tcPr>
            <w:tcW w:w="3227" w:type="dxa"/>
          </w:tcPr>
          <w:p w14:paraId="568CB86F" w14:textId="77777777" w:rsidR="0045165E" w:rsidRDefault="0045165E" w:rsidP="00A11BFA">
            <w:pPr>
              <w:tabs>
                <w:tab w:val="left" w:pos="-720"/>
              </w:tabs>
              <w:jc w:val="both"/>
              <w:rPr>
                <w:rFonts w:asciiTheme="minorHAnsi" w:hAnsiTheme="minorHAnsi"/>
                <w:sz w:val="20"/>
              </w:rPr>
            </w:pPr>
            <w:r w:rsidRPr="007A5FB6">
              <w:rPr>
                <w:rFonts w:asciiTheme="minorHAnsi" w:hAnsiTheme="minorHAnsi"/>
                <w:b/>
                <w:bCs/>
                <w:sz w:val="20"/>
              </w:rPr>
              <w:t>Místo pojištění:</w:t>
            </w:r>
          </w:p>
        </w:tc>
        <w:tc>
          <w:tcPr>
            <w:tcW w:w="6209" w:type="dxa"/>
          </w:tcPr>
          <w:p w14:paraId="6F8C6E9C" w14:textId="77777777" w:rsidR="0045165E" w:rsidRPr="00941CB9" w:rsidRDefault="0045165E" w:rsidP="00A11BFA">
            <w:pPr>
              <w:tabs>
                <w:tab w:val="left" w:pos="-720"/>
              </w:tabs>
              <w:jc w:val="both"/>
              <w:rPr>
                <w:rFonts w:asciiTheme="minorHAnsi" w:hAnsiTheme="minorHAnsi"/>
                <w:b/>
                <w:bCs/>
                <w:sz w:val="20"/>
              </w:rPr>
            </w:pPr>
            <w:r>
              <w:rPr>
                <w:rFonts w:asciiTheme="minorHAnsi" w:hAnsiTheme="minorHAnsi"/>
                <w:b/>
                <w:bCs/>
                <w:sz w:val="20"/>
              </w:rPr>
              <w:t xml:space="preserve">dle čl. I bodu 7 </w:t>
            </w:r>
          </w:p>
        </w:tc>
      </w:tr>
      <w:tr w:rsidR="0045165E" w14:paraId="44142E01" w14:textId="77777777" w:rsidTr="00A11BFA">
        <w:tc>
          <w:tcPr>
            <w:tcW w:w="3227" w:type="dxa"/>
          </w:tcPr>
          <w:p w14:paraId="3193A755" w14:textId="77777777" w:rsidR="0045165E" w:rsidRDefault="0045165E" w:rsidP="00A11BFA">
            <w:pPr>
              <w:tabs>
                <w:tab w:val="left" w:pos="-720"/>
              </w:tabs>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14:paraId="088727F2" w14:textId="24C16E36" w:rsidR="0045165E" w:rsidRPr="000F0690" w:rsidRDefault="0045165E" w:rsidP="00A11BFA">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500.000,-Kč</w:t>
            </w:r>
          </w:p>
        </w:tc>
      </w:tr>
      <w:tr w:rsidR="0045165E" w14:paraId="6D1096FB" w14:textId="77777777" w:rsidTr="00A11BFA">
        <w:tc>
          <w:tcPr>
            <w:tcW w:w="3227" w:type="dxa"/>
          </w:tcPr>
          <w:p w14:paraId="5535B3F4" w14:textId="77777777" w:rsidR="0045165E" w:rsidRDefault="0045165E" w:rsidP="00A11BFA">
            <w:pPr>
              <w:tabs>
                <w:tab w:val="left" w:pos="-720"/>
              </w:tabs>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14:paraId="08457E72" w14:textId="45931358" w:rsidR="0045165E" w:rsidRPr="003B0B54" w:rsidRDefault="0045165E" w:rsidP="00A11BFA">
            <w:pPr>
              <w:tabs>
                <w:tab w:val="left" w:pos="-720"/>
              </w:tabs>
              <w:jc w:val="both"/>
              <w:rPr>
                <w:rFonts w:asciiTheme="minorHAnsi" w:hAnsiTheme="minorHAnsi"/>
                <w:b/>
                <w:bCs/>
                <w:sz w:val="20"/>
              </w:rPr>
            </w:pPr>
            <w:r>
              <w:rPr>
                <w:rFonts w:asciiTheme="minorHAnsi" w:hAnsiTheme="minorHAnsi"/>
                <w:b/>
                <w:bCs/>
                <w:sz w:val="20"/>
              </w:rPr>
              <w:t>5.000,-Kč</w:t>
            </w:r>
          </w:p>
        </w:tc>
      </w:tr>
    </w:tbl>
    <w:p w14:paraId="307D0489" w14:textId="74BCBCDC" w:rsidR="0045165E" w:rsidRDefault="0045165E" w:rsidP="0045165E">
      <w:pPr>
        <w:spacing w:before="120"/>
        <w:ind w:left="540"/>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4143BF8D" w14:textId="136B190D" w:rsidR="0045165E" w:rsidRPr="007A5FB6" w:rsidRDefault="0045165E" w:rsidP="0045165E">
      <w:pPr>
        <w:spacing w:before="120"/>
        <w:ind w:left="540"/>
        <w:jc w:val="both"/>
        <w:rPr>
          <w:rFonts w:asciiTheme="minorHAnsi" w:hAnsiTheme="minorHAnsi"/>
          <w:b/>
          <w:sz w:val="20"/>
        </w:rPr>
      </w:pPr>
      <w:r>
        <w:rPr>
          <w:rFonts w:asciiTheme="minorHAnsi" w:hAnsiTheme="minorHAnsi"/>
          <w:b/>
          <w:sz w:val="20"/>
          <w:szCs w:val="20"/>
        </w:rPr>
        <w:t xml:space="preserve">Strojní zařízení  je </w:t>
      </w:r>
      <w:r w:rsidRPr="007A5FB6">
        <w:rPr>
          <w:rFonts w:asciiTheme="minorHAnsi" w:hAnsiTheme="minorHAnsi"/>
          <w:b/>
          <w:sz w:val="20"/>
          <w:szCs w:val="20"/>
        </w:rPr>
        <w:t>řádně veden</w:t>
      </w:r>
      <w:r>
        <w:rPr>
          <w:rFonts w:asciiTheme="minorHAnsi" w:hAnsiTheme="minorHAnsi"/>
          <w:b/>
          <w:sz w:val="20"/>
          <w:szCs w:val="20"/>
        </w:rPr>
        <w:t>o</w:t>
      </w:r>
      <w:r w:rsidRPr="007A5FB6">
        <w:rPr>
          <w:rFonts w:asciiTheme="minorHAnsi" w:hAnsiTheme="minorHAnsi"/>
          <w:b/>
          <w:sz w:val="20"/>
          <w:szCs w:val="20"/>
        </w:rPr>
        <w:t xml:space="preserve"> v</w:t>
      </w:r>
      <w:r w:rsidR="00AC78A0">
        <w:rPr>
          <w:rFonts w:asciiTheme="minorHAnsi" w:hAnsiTheme="minorHAnsi"/>
          <w:b/>
          <w:sz w:val="20"/>
          <w:szCs w:val="20"/>
        </w:rPr>
        <w:t> </w:t>
      </w:r>
      <w:r w:rsidRPr="007A5FB6">
        <w:rPr>
          <w:rFonts w:asciiTheme="minorHAnsi" w:hAnsiTheme="minorHAnsi"/>
          <w:b/>
          <w:sz w:val="20"/>
          <w:szCs w:val="20"/>
        </w:rPr>
        <w:t>účetní evidenci pojištěného</w:t>
      </w:r>
      <w:r w:rsidRPr="007A5FB6">
        <w:rPr>
          <w:rFonts w:asciiTheme="minorHAnsi" w:hAnsiTheme="minorHAnsi"/>
          <w:b/>
          <w:sz w:val="20"/>
        </w:rPr>
        <w:t xml:space="preserve">. </w:t>
      </w:r>
    </w:p>
    <w:p w14:paraId="07A643D4" w14:textId="15681040" w:rsidR="0045165E" w:rsidRDefault="0045165E" w:rsidP="0045165E">
      <w:pPr>
        <w:spacing w:before="120"/>
        <w:ind w:left="540"/>
        <w:jc w:val="both"/>
        <w:rPr>
          <w:rFonts w:asciiTheme="minorHAnsi" w:hAnsiTheme="minorHAnsi"/>
          <w:sz w:val="20"/>
        </w:rPr>
      </w:pPr>
      <w:r>
        <w:rPr>
          <w:rFonts w:asciiTheme="minorHAnsi" w:hAnsiTheme="minorHAnsi"/>
          <w:b/>
          <w:sz w:val="20"/>
          <w:szCs w:val="20"/>
        </w:rPr>
        <w:t>Strojní zařízení  je</w:t>
      </w:r>
      <w:r w:rsidRPr="007A5FB6">
        <w:rPr>
          <w:rFonts w:asciiTheme="minorHAnsi" w:hAnsiTheme="minorHAnsi"/>
          <w:b/>
          <w:sz w:val="20"/>
        </w:rPr>
        <w:t xml:space="preserve"> v</w:t>
      </w:r>
      <w:r w:rsidR="00AC78A0">
        <w:rPr>
          <w:rFonts w:asciiTheme="minorHAnsi" w:hAnsiTheme="minorHAnsi"/>
          <w:b/>
          <w:sz w:val="20"/>
        </w:rPr>
        <w:t> </w:t>
      </w:r>
      <w:r w:rsidRPr="007A5FB6">
        <w:rPr>
          <w:rFonts w:asciiTheme="minorHAnsi" w:hAnsiTheme="minorHAnsi"/>
          <w:b/>
          <w:sz w:val="20"/>
        </w:rPr>
        <w:t xml:space="preserve">dobrém technickém </w:t>
      </w:r>
      <w:r>
        <w:rPr>
          <w:rFonts w:asciiTheme="minorHAnsi" w:hAnsiTheme="minorHAnsi"/>
          <w:b/>
          <w:sz w:val="20"/>
        </w:rPr>
        <w:t>stavu a provozuschopné.</w:t>
      </w:r>
    </w:p>
    <w:p w14:paraId="51B969C2" w14:textId="77777777" w:rsidR="0045165E" w:rsidRDefault="0045165E" w:rsidP="0045165E">
      <w:pPr>
        <w:autoSpaceDE w:val="0"/>
        <w:autoSpaceDN w:val="0"/>
        <w:adjustRightInd w:val="0"/>
        <w:ind w:firstLine="567"/>
        <w:rPr>
          <w:rFonts w:asciiTheme="minorHAnsi" w:hAnsiTheme="minorHAnsi" w:cstheme="minorHAnsi"/>
          <w:sz w:val="20"/>
          <w:szCs w:val="20"/>
        </w:rPr>
      </w:pPr>
    </w:p>
    <w:p w14:paraId="41B68DBC" w14:textId="57207C71" w:rsidR="0045165E" w:rsidRPr="0045165E" w:rsidRDefault="0045165E" w:rsidP="0045165E">
      <w:pPr>
        <w:autoSpaceDE w:val="0"/>
        <w:autoSpaceDN w:val="0"/>
        <w:adjustRightInd w:val="0"/>
        <w:ind w:firstLine="567"/>
        <w:rPr>
          <w:rFonts w:asciiTheme="minorHAnsi" w:hAnsiTheme="minorHAnsi" w:cstheme="minorHAnsi"/>
          <w:sz w:val="20"/>
          <w:szCs w:val="20"/>
        </w:rPr>
      </w:pPr>
      <w:r w:rsidRPr="0045165E">
        <w:rPr>
          <w:rFonts w:asciiTheme="minorHAnsi" w:hAnsiTheme="minorHAnsi" w:cstheme="minorHAnsi"/>
          <w:sz w:val="20"/>
          <w:szCs w:val="20"/>
        </w:rPr>
        <w:t>Pojištění se vztahuje na všechna zařízení bez omezení stáří. Pojistné plnění bude poskytnuto v</w:t>
      </w:r>
      <w:r w:rsidR="00AC78A0">
        <w:rPr>
          <w:rFonts w:asciiTheme="minorHAnsi" w:hAnsiTheme="minorHAnsi" w:cstheme="minorHAnsi"/>
          <w:sz w:val="20"/>
          <w:szCs w:val="20"/>
        </w:rPr>
        <w:t> </w:t>
      </w:r>
      <w:r w:rsidRPr="0045165E">
        <w:rPr>
          <w:rFonts w:asciiTheme="minorHAnsi" w:hAnsiTheme="minorHAnsi" w:cstheme="minorHAnsi"/>
          <w:sz w:val="20"/>
          <w:szCs w:val="20"/>
        </w:rPr>
        <w:t>nových cenách</w:t>
      </w:r>
    </w:p>
    <w:p w14:paraId="13683240" w14:textId="77777777" w:rsidR="0045165E" w:rsidRPr="0045165E" w:rsidRDefault="0045165E" w:rsidP="0045165E">
      <w:pPr>
        <w:autoSpaceDE w:val="0"/>
        <w:autoSpaceDN w:val="0"/>
        <w:adjustRightInd w:val="0"/>
        <w:ind w:firstLine="567"/>
        <w:rPr>
          <w:rFonts w:asciiTheme="minorHAnsi" w:hAnsiTheme="minorHAnsi" w:cstheme="minorHAnsi"/>
          <w:sz w:val="20"/>
          <w:szCs w:val="20"/>
        </w:rPr>
      </w:pPr>
      <w:r w:rsidRPr="0045165E">
        <w:rPr>
          <w:rFonts w:asciiTheme="minorHAnsi" w:hAnsiTheme="minorHAnsi" w:cstheme="minorHAnsi"/>
          <w:sz w:val="20"/>
          <w:szCs w:val="20"/>
        </w:rPr>
        <w:t>a nebude zohledněno opotřebení.</w:t>
      </w:r>
    </w:p>
    <w:p w14:paraId="171DBA78" w14:textId="77777777" w:rsidR="0045165E" w:rsidRDefault="0045165E" w:rsidP="0045165E">
      <w:pPr>
        <w:autoSpaceDE w:val="0"/>
        <w:autoSpaceDN w:val="0"/>
        <w:adjustRightInd w:val="0"/>
        <w:ind w:firstLine="567"/>
        <w:rPr>
          <w:rFonts w:asciiTheme="minorHAnsi" w:hAnsiTheme="minorHAnsi" w:cstheme="minorHAnsi"/>
          <w:sz w:val="20"/>
          <w:szCs w:val="20"/>
        </w:rPr>
      </w:pPr>
    </w:p>
    <w:p w14:paraId="1F5C89A2" w14:textId="5BDB1E69" w:rsidR="0045165E" w:rsidRPr="0045165E" w:rsidRDefault="0045165E" w:rsidP="0045165E">
      <w:pPr>
        <w:autoSpaceDE w:val="0"/>
        <w:autoSpaceDN w:val="0"/>
        <w:adjustRightInd w:val="0"/>
        <w:ind w:firstLine="567"/>
        <w:rPr>
          <w:rFonts w:asciiTheme="minorHAnsi" w:hAnsiTheme="minorHAnsi" w:cstheme="minorHAnsi"/>
          <w:sz w:val="20"/>
          <w:szCs w:val="20"/>
        </w:rPr>
      </w:pPr>
      <w:r>
        <w:rPr>
          <w:rFonts w:asciiTheme="minorHAnsi" w:hAnsiTheme="minorHAnsi" w:cstheme="minorHAnsi"/>
          <w:sz w:val="20"/>
          <w:szCs w:val="20"/>
        </w:rPr>
        <w:t>Pojištění se vztahuje i na š</w:t>
      </w:r>
      <w:r w:rsidRPr="0045165E">
        <w:rPr>
          <w:rFonts w:asciiTheme="minorHAnsi" w:hAnsiTheme="minorHAnsi" w:cstheme="minorHAnsi"/>
          <w:sz w:val="20"/>
          <w:szCs w:val="20"/>
        </w:rPr>
        <w:t>kody způsobené zvířetem, ptactvem a/nebo hmyzem</w:t>
      </w:r>
    </w:p>
    <w:p w14:paraId="1F1CEC69" w14:textId="1CB52CF9" w:rsidR="0045165E" w:rsidRPr="0045165E" w:rsidRDefault="0045165E" w:rsidP="0045165E">
      <w:pPr>
        <w:autoSpaceDE w:val="0"/>
        <w:autoSpaceDN w:val="0"/>
        <w:adjustRightInd w:val="0"/>
        <w:ind w:firstLine="567"/>
        <w:rPr>
          <w:rFonts w:asciiTheme="minorHAnsi" w:hAnsiTheme="minorHAnsi" w:cstheme="minorHAnsi"/>
          <w:sz w:val="20"/>
          <w:szCs w:val="20"/>
        </w:rPr>
      </w:pPr>
    </w:p>
    <w:p w14:paraId="5AF0F980" w14:textId="77777777" w:rsidR="0045165E" w:rsidRPr="0045165E" w:rsidRDefault="0045165E" w:rsidP="0045165E">
      <w:pPr>
        <w:autoSpaceDE w:val="0"/>
        <w:autoSpaceDN w:val="0"/>
        <w:adjustRightInd w:val="0"/>
        <w:ind w:firstLine="567"/>
        <w:rPr>
          <w:rFonts w:asciiTheme="minorHAnsi" w:hAnsiTheme="minorHAnsi" w:cstheme="minorHAnsi"/>
          <w:sz w:val="20"/>
          <w:szCs w:val="20"/>
        </w:rPr>
      </w:pPr>
      <w:r w:rsidRPr="0045165E">
        <w:rPr>
          <w:rFonts w:asciiTheme="minorHAnsi" w:hAnsiTheme="minorHAnsi" w:cstheme="minorHAnsi"/>
          <w:sz w:val="20"/>
          <w:szCs w:val="20"/>
        </w:rPr>
        <w:t>Ujednává se, že pojištění se vztahuje i na škody na strojních součástech pro kluzná a valivá uložení (zejména</w:t>
      </w:r>
    </w:p>
    <w:p w14:paraId="69A09C35" w14:textId="204BB322" w:rsidR="0045165E" w:rsidRPr="0045165E" w:rsidRDefault="0045165E" w:rsidP="0045165E">
      <w:pPr>
        <w:autoSpaceDE w:val="0"/>
        <w:autoSpaceDN w:val="0"/>
        <w:adjustRightInd w:val="0"/>
        <w:ind w:firstLine="567"/>
        <w:rPr>
          <w:rFonts w:asciiTheme="minorHAnsi" w:hAnsiTheme="minorHAnsi" w:cstheme="minorHAnsi"/>
          <w:sz w:val="20"/>
          <w:szCs w:val="20"/>
        </w:rPr>
      </w:pPr>
      <w:r w:rsidRPr="0045165E">
        <w:rPr>
          <w:rFonts w:asciiTheme="minorHAnsi" w:hAnsiTheme="minorHAnsi" w:cstheme="minorHAnsi"/>
          <w:sz w:val="20"/>
          <w:szCs w:val="20"/>
        </w:rPr>
        <w:t>pístnice, pístní tyče, pracovní válce a podobně) bez podmínky, že došlo z</w:t>
      </w:r>
      <w:r w:rsidR="00AC78A0">
        <w:rPr>
          <w:rFonts w:asciiTheme="minorHAnsi" w:hAnsiTheme="minorHAnsi" w:cstheme="minorHAnsi"/>
          <w:sz w:val="20"/>
          <w:szCs w:val="20"/>
        </w:rPr>
        <w:t> </w:t>
      </w:r>
      <w:r w:rsidRPr="0045165E">
        <w:rPr>
          <w:rFonts w:asciiTheme="minorHAnsi" w:hAnsiTheme="minorHAnsi" w:cstheme="minorHAnsi"/>
          <w:sz w:val="20"/>
          <w:szCs w:val="20"/>
        </w:rPr>
        <w:t>téže příčiny a ve stejnou dobu i k</w:t>
      </w:r>
      <w:r w:rsidR="00AC78A0">
        <w:rPr>
          <w:rFonts w:asciiTheme="minorHAnsi" w:hAnsiTheme="minorHAnsi" w:cstheme="minorHAnsi"/>
          <w:sz w:val="20"/>
          <w:szCs w:val="20"/>
        </w:rPr>
        <w:t> </w:t>
      </w:r>
      <w:r w:rsidRPr="0045165E">
        <w:rPr>
          <w:rFonts w:asciiTheme="minorHAnsi" w:hAnsiTheme="minorHAnsi" w:cstheme="minorHAnsi"/>
          <w:sz w:val="20"/>
          <w:szCs w:val="20"/>
        </w:rPr>
        <w:t>jinému</w:t>
      </w:r>
    </w:p>
    <w:p w14:paraId="51958EFF" w14:textId="74E20637" w:rsidR="0045165E" w:rsidRDefault="0045165E" w:rsidP="0045165E">
      <w:pPr>
        <w:autoSpaceDE w:val="0"/>
        <w:autoSpaceDN w:val="0"/>
        <w:adjustRightInd w:val="0"/>
        <w:ind w:firstLine="567"/>
        <w:rPr>
          <w:rFonts w:asciiTheme="minorHAnsi" w:hAnsiTheme="minorHAnsi" w:cstheme="minorHAnsi"/>
          <w:sz w:val="20"/>
          <w:szCs w:val="20"/>
        </w:rPr>
      </w:pPr>
      <w:r w:rsidRPr="0045165E">
        <w:rPr>
          <w:rFonts w:asciiTheme="minorHAnsi" w:hAnsiTheme="minorHAnsi" w:cstheme="minorHAnsi"/>
          <w:sz w:val="20"/>
          <w:szCs w:val="20"/>
        </w:rPr>
        <w:t>poškození pojištěného předmětu.</w:t>
      </w:r>
    </w:p>
    <w:p w14:paraId="1E155183" w14:textId="77777777" w:rsidR="00E94EBB" w:rsidRPr="0045165E" w:rsidRDefault="00E94EBB" w:rsidP="0045165E">
      <w:pPr>
        <w:autoSpaceDE w:val="0"/>
        <w:autoSpaceDN w:val="0"/>
        <w:adjustRightInd w:val="0"/>
        <w:ind w:firstLine="567"/>
        <w:rPr>
          <w:rFonts w:asciiTheme="minorHAnsi" w:hAnsiTheme="minorHAnsi" w:cstheme="minorHAnsi"/>
          <w:sz w:val="20"/>
          <w:szCs w:val="20"/>
        </w:rPr>
      </w:pPr>
    </w:p>
    <w:p w14:paraId="27F7ED8E" w14:textId="65246998" w:rsidR="0045165E" w:rsidRPr="0045165E" w:rsidRDefault="0045165E" w:rsidP="00E94EBB">
      <w:pPr>
        <w:autoSpaceDE w:val="0"/>
        <w:autoSpaceDN w:val="0"/>
        <w:adjustRightInd w:val="0"/>
        <w:ind w:left="567"/>
        <w:rPr>
          <w:rFonts w:asciiTheme="minorHAnsi" w:hAnsiTheme="minorHAnsi" w:cstheme="minorHAnsi"/>
          <w:sz w:val="20"/>
          <w:szCs w:val="20"/>
        </w:rPr>
      </w:pPr>
      <w:r w:rsidRPr="0045165E">
        <w:rPr>
          <w:rFonts w:asciiTheme="minorHAnsi" w:hAnsiTheme="minorHAnsi" w:cstheme="minorHAnsi"/>
          <w:sz w:val="20"/>
          <w:szCs w:val="20"/>
        </w:rPr>
        <w:t>Pokud došlo ze stejné příčiny a ve stejnou dobu k</w:t>
      </w:r>
      <w:r w:rsidR="00AC78A0">
        <w:rPr>
          <w:rFonts w:asciiTheme="minorHAnsi" w:hAnsiTheme="minorHAnsi" w:cstheme="minorHAnsi"/>
          <w:sz w:val="20"/>
          <w:szCs w:val="20"/>
        </w:rPr>
        <w:t> </w:t>
      </w:r>
      <w:r w:rsidRPr="0045165E">
        <w:rPr>
          <w:rFonts w:asciiTheme="minorHAnsi" w:hAnsiTheme="minorHAnsi" w:cstheme="minorHAnsi"/>
          <w:sz w:val="20"/>
          <w:szCs w:val="20"/>
        </w:rPr>
        <w:t>jiné pojistné události na předmětu pojištění, za kterou je pojistitel</w:t>
      </w:r>
      <w:r w:rsidR="00E94EBB">
        <w:rPr>
          <w:rFonts w:asciiTheme="minorHAnsi" w:hAnsiTheme="minorHAnsi" w:cstheme="minorHAnsi"/>
          <w:sz w:val="20"/>
          <w:szCs w:val="20"/>
        </w:rPr>
        <w:t xml:space="preserve"> </w:t>
      </w:r>
      <w:r w:rsidRPr="0045165E">
        <w:rPr>
          <w:rFonts w:asciiTheme="minorHAnsi" w:hAnsiTheme="minorHAnsi" w:cstheme="minorHAnsi"/>
          <w:sz w:val="20"/>
          <w:szCs w:val="20"/>
        </w:rPr>
        <w:t>povinen plnit, pojistitel poskytne pojistné plnění za škodné události také na součástech nebo příslušenství strojních</w:t>
      </w:r>
      <w:r w:rsidR="00E94EBB">
        <w:rPr>
          <w:rFonts w:asciiTheme="minorHAnsi" w:hAnsiTheme="minorHAnsi" w:cstheme="minorHAnsi"/>
          <w:sz w:val="20"/>
          <w:szCs w:val="20"/>
        </w:rPr>
        <w:t xml:space="preserve"> </w:t>
      </w:r>
      <w:r w:rsidRPr="0045165E">
        <w:rPr>
          <w:rFonts w:asciiTheme="minorHAnsi" w:hAnsiTheme="minorHAnsi" w:cstheme="minorHAnsi"/>
          <w:sz w:val="20"/>
          <w:szCs w:val="20"/>
        </w:rPr>
        <w:t>zařízení, které se vyměňují při změně pracovního úkonu nebo proto, že podléhají rychlému opotřebení (např. formy,</w:t>
      </w:r>
      <w:r w:rsidR="00E94EBB">
        <w:rPr>
          <w:rFonts w:asciiTheme="minorHAnsi" w:hAnsiTheme="minorHAnsi" w:cstheme="minorHAnsi"/>
          <w:sz w:val="20"/>
          <w:szCs w:val="20"/>
        </w:rPr>
        <w:t xml:space="preserve"> </w:t>
      </w:r>
      <w:r w:rsidRPr="0045165E">
        <w:rPr>
          <w:rFonts w:asciiTheme="minorHAnsi" w:hAnsiTheme="minorHAnsi" w:cstheme="minorHAnsi"/>
          <w:sz w:val="20"/>
          <w:szCs w:val="20"/>
        </w:rPr>
        <w:t>matrice, razidla, ryté a vzorkované válce, řezné nástroje), dále hadice, těsnění, pásy, pneumatiky, řemeny, lamely,</w:t>
      </w:r>
      <w:r w:rsidR="00E94EBB">
        <w:rPr>
          <w:rFonts w:asciiTheme="minorHAnsi" w:hAnsiTheme="minorHAnsi" w:cstheme="minorHAnsi"/>
          <w:sz w:val="20"/>
          <w:szCs w:val="20"/>
        </w:rPr>
        <w:t xml:space="preserve"> </w:t>
      </w:r>
      <w:r w:rsidRPr="0045165E">
        <w:rPr>
          <w:rFonts w:asciiTheme="minorHAnsi" w:hAnsiTheme="minorHAnsi" w:cstheme="minorHAnsi"/>
          <w:sz w:val="20"/>
          <w:szCs w:val="20"/>
        </w:rPr>
        <w:t>lana, řetězy, žáruvzdorné vyzdívky a obložení, trysky hořáky, drticí nástroje drticích strojů, na činných médiích a</w:t>
      </w:r>
      <w:r w:rsidR="00E94EBB">
        <w:rPr>
          <w:rFonts w:asciiTheme="minorHAnsi" w:hAnsiTheme="minorHAnsi" w:cstheme="minorHAnsi"/>
          <w:sz w:val="20"/>
          <w:szCs w:val="20"/>
        </w:rPr>
        <w:t xml:space="preserve"> </w:t>
      </w:r>
      <w:r w:rsidRPr="0045165E">
        <w:rPr>
          <w:rFonts w:asciiTheme="minorHAnsi" w:hAnsiTheme="minorHAnsi" w:cstheme="minorHAnsi"/>
          <w:sz w:val="20"/>
          <w:szCs w:val="20"/>
        </w:rPr>
        <w:t xml:space="preserve">provozních kapalinách (např. paliva, maziva, chemikálie, filtrační hmoty, chladicí </w:t>
      </w:r>
      <w:r w:rsidRPr="0045165E">
        <w:rPr>
          <w:rFonts w:asciiTheme="minorHAnsi" w:hAnsiTheme="minorHAnsi" w:cstheme="minorHAnsi"/>
          <w:sz w:val="20"/>
          <w:szCs w:val="20"/>
        </w:rPr>
        <w:lastRenderedPageBreak/>
        <w:t>kapaliny, katalyzátory), na</w:t>
      </w:r>
      <w:r w:rsidR="00E94EBB">
        <w:rPr>
          <w:rFonts w:asciiTheme="minorHAnsi" w:hAnsiTheme="minorHAnsi" w:cstheme="minorHAnsi"/>
          <w:sz w:val="20"/>
          <w:szCs w:val="20"/>
        </w:rPr>
        <w:t xml:space="preserve"> </w:t>
      </w:r>
      <w:r w:rsidRPr="0045165E">
        <w:rPr>
          <w:rFonts w:asciiTheme="minorHAnsi" w:hAnsiTheme="minorHAnsi" w:cstheme="minorHAnsi"/>
          <w:sz w:val="20"/>
          <w:szCs w:val="20"/>
        </w:rPr>
        <w:t>skleněných součástech strojních zařízení, akumulátorových bateriích a elektrochemických článcích, snímacích a</w:t>
      </w:r>
      <w:r w:rsidR="00E94EBB">
        <w:rPr>
          <w:rFonts w:asciiTheme="minorHAnsi" w:hAnsiTheme="minorHAnsi" w:cstheme="minorHAnsi"/>
          <w:sz w:val="20"/>
          <w:szCs w:val="20"/>
        </w:rPr>
        <w:t xml:space="preserve"> </w:t>
      </w:r>
      <w:r w:rsidRPr="0045165E">
        <w:rPr>
          <w:rFonts w:asciiTheme="minorHAnsi" w:hAnsiTheme="minorHAnsi" w:cstheme="minorHAnsi"/>
          <w:sz w:val="20"/>
          <w:szCs w:val="20"/>
        </w:rPr>
        <w:t>záznamových prvcích a nosičích záznamu.</w:t>
      </w:r>
    </w:p>
    <w:bookmarkEnd w:id="3"/>
    <w:p w14:paraId="3182AE51" w14:textId="77777777" w:rsidR="00F13D8A" w:rsidRPr="00585A44" w:rsidRDefault="00F13D8A" w:rsidP="00F13D8A">
      <w:pPr>
        <w:pStyle w:val="Nadpis1"/>
        <w:tabs>
          <w:tab w:val="num" w:pos="-1440"/>
          <w:tab w:val="left" w:pos="360"/>
        </w:tabs>
        <w:ind w:left="360" w:hanging="360"/>
        <w:rPr>
          <w:rFonts w:asciiTheme="minorHAnsi" w:hAnsiTheme="minorHAnsi"/>
        </w:rPr>
      </w:pPr>
      <w:r w:rsidRPr="00585A44">
        <w:rPr>
          <w:rFonts w:asciiTheme="minorHAnsi" w:hAnsiTheme="minorHAnsi"/>
        </w:rPr>
        <w:t>POJIŠTĚNÍ nákladu</w:t>
      </w:r>
    </w:p>
    <w:p w14:paraId="7D662F5D" w14:textId="77777777" w:rsidR="00F13D8A" w:rsidRPr="007A5FB6" w:rsidRDefault="00F13D8A" w:rsidP="00F13D8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1/16 (dále jen VPPM 1/16</w:t>
      </w:r>
      <w:r w:rsidRPr="007A5FB6">
        <w:rPr>
          <w:rFonts w:asciiTheme="minorHAnsi" w:hAnsiTheme="minorHAnsi"/>
          <w:sz w:val="20"/>
          <w:szCs w:val="22"/>
        </w:rPr>
        <w:t>)</w:t>
      </w:r>
    </w:p>
    <w:p w14:paraId="54341019" w14:textId="77777777" w:rsidR="00F13D8A" w:rsidRDefault="00F13D8A" w:rsidP="00F13D8A">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Pr>
          <w:rFonts w:asciiTheme="minorHAnsi" w:hAnsiTheme="minorHAnsi"/>
          <w:sz w:val="20"/>
          <w:szCs w:val="22"/>
        </w:rPr>
        <w:t>nákladu</w:t>
      </w:r>
      <w:r w:rsidRPr="00E82AAF">
        <w:rPr>
          <w:rFonts w:asciiTheme="minorHAnsi" w:hAnsiTheme="minorHAnsi"/>
          <w:sz w:val="20"/>
          <w:szCs w:val="22"/>
        </w:rPr>
        <w:t xml:space="preserve"> </w:t>
      </w:r>
      <w:r w:rsidRPr="009612B0">
        <w:rPr>
          <w:rFonts w:asciiTheme="minorHAnsi" w:hAnsiTheme="minorHAnsi"/>
          <w:sz w:val="20"/>
          <w:szCs w:val="22"/>
        </w:rPr>
        <w:t>DPPPN MP 1/1</w:t>
      </w:r>
      <w:r>
        <w:rPr>
          <w:rFonts w:asciiTheme="minorHAnsi" w:hAnsiTheme="minorHAnsi"/>
          <w:sz w:val="20"/>
          <w:szCs w:val="22"/>
        </w:rPr>
        <w:t>6</w:t>
      </w:r>
      <w:r w:rsidRPr="00E82AAF">
        <w:rPr>
          <w:rFonts w:asciiTheme="minorHAnsi" w:hAnsiTheme="minorHAnsi"/>
          <w:sz w:val="20"/>
          <w:szCs w:val="22"/>
        </w:rPr>
        <w:t xml:space="preserve"> (dále jen </w:t>
      </w:r>
      <w:r w:rsidRPr="009612B0">
        <w:rPr>
          <w:rFonts w:asciiTheme="minorHAnsi" w:hAnsiTheme="minorHAnsi"/>
          <w:sz w:val="20"/>
          <w:szCs w:val="22"/>
        </w:rPr>
        <w:t>DPPPN MP 1/1</w:t>
      </w:r>
      <w:r>
        <w:rPr>
          <w:rFonts w:asciiTheme="minorHAnsi" w:hAnsiTheme="minorHAnsi"/>
          <w:sz w:val="20"/>
          <w:szCs w:val="22"/>
        </w:rPr>
        <w:t>6</w:t>
      </w:r>
      <w:r w:rsidRPr="00E82AAF">
        <w:rPr>
          <w:rFonts w:asciiTheme="minorHAnsi" w:hAnsiTheme="minorHAnsi"/>
          <w:sz w:val="20"/>
          <w:szCs w:val="22"/>
        </w:rPr>
        <w:t>)</w:t>
      </w:r>
    </w:p>
    <w:p w14:paraId="6C5A7F19" w14:textId="644F701E" w:rsidR="00F13D8A" w:rsidRPr="00314823" w:rsidRDefault="00F13D8A" w:rsidP="00F13D8A">
      <w:pPr>
        <w:spacing w:before="120"/>
        <w:ind w:left="2700" w:hanging="2700"/>
        <w:jc w:val="both"/>
        <w:rPr>
          <w:rFonts w:asciiTheme="minorHAnsi" w:hAnsiTheme="minorHAnsi"/>
          <w:b/>
          <w:sz w:val="20"/>
        </w:rPr>
      </w:pPr>
      <w:r w:rsidRPr="00314823">
        <w:rPr>
          <w:rFonts w:asciiTheme="minorHAnsi" w:hAnsiTheme="minorHAnsi"/>
          <w:b/>
          <w:sz w:val="20"/>
        </w:rPr>
        <w:t>Pojištění se sjednává v</w:t>
      </w:r>
      <w:r w:rsidR="00AC78A0">
        <w:rPr>
          <w:rFonts w:asciiTheme="minorHAnsi" w:hAnsiTheme="minorHAnsi"/>
          <w:b/>
          <w:sz w:val="20"/>
        </w:rPr>
        <w:t> </w:t>
      </w:r>
      <w:r w:rsidRPr="00314823">
        <w:rPr>
          <w:rFonts w:asciiTheme="minorHAnsi" w:hAnsiTheme="minorHAnsi"/>
          <w:b/>
          <w:sz w:val="20"/>
        </w:rPr>
        <w:t>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F13D8A" w:rsidRPr="00314823" w14:paraId="0DC599F6" w14:textId="77777777" w:rsidTr="000F2D28">
        <w:tc>
          <w:tcPr>
            <w:tcW w:w="9979" w:type="dxa"/>
          </w:tcPr>
          <w:p w14:paraId="66CAD120" w14:textId="7E9D2969" w:rsidR="00F13D8A" w:rsidRPr="00314823" w:rsidRDefault="00F13D8A" w:rsidP="000F2D28">
            <w:pPr>
              <w:spacing w:before="120"/>
              <w:ind w:left="2700" w:hanging="2700"/>
              <w:jc w:val="both"/>
              <w:rPr>
                <w:rFonts w:asciiTheme="minorHAnsi" w:hAnsiTheme="minorHAnsi"/>
                <w:bCs/>
                <w:sz w:val="20"/>
              </w:rPr>
            </w:pPr>
            <w:r>
              <w:rPr>
                <w:rFonts w:asciiTheme="minorHAnsi" w:hAnsiTheme="minorHAnsi"/>
                <w:bCs/>
                <w:sz w:val="20"/>
              </w:rPr>
              <w:t xml:space="preserve">Poškození nebo zničení </w:t>
            </w:r>
            <w:r w:rsidRPr="008369F7">
              <w:rPr>
                <w:rFonts w:asciiTheme="minorHAnsi" w:hAnsiTheme="minorHAnsi"/>
                <w:b/>
                <w:bCs/>
                <w:sz w:val="20"/>
              </w:rPr>
              <w:t>dopravní nehodou</w:t>
            </w:r>
            <w:r>
              <w:rPr>
                <w:rFonts w:asciiTheme="minorHAnsi" w:hAnsiTheme="minorHAnsi"/>
                <w:bCs/>
                <w:sz w:val="20"/>
              </w:rPr>
              <w:t xml:space="preserve"> v</w:t>
            </w:r>
            <w:r w:rsidR="00AC78A0">
              <w:rPr>
                <w:rFonts w:asciiTheme="minorHAnsi" w:hAnsiTheme="minorHAnsi"/>
                <w:bCs/>
                <w:sz w:val="20"/>
              </w:rPr>
              <w:t> </w:t>
            </w:r>
            <w:r>
              <w:rPr>
                <w:rFonts w:asciiTheme="minorHAnsi" w:hAnsiTheme="minorHAnsi"/>
                <w:bCs/>
                <w:sz w:val="20"/>
              </w:rPr>
              <w:t xml:space="preserve">rozsahu čl. 3 bodu 1 a) </w:t>
            </w:r>
            <w:r w:rsidRPr="00A01671">
              <w:rPr>
                <w:rFonts w:asciiTheme="minorHAnsi" w:hAnsiTheme="minorHAnsi"/>
                <w:bCs/>
                <w:sz w:val="20"/>
              </w:rPr>
              <w:t>DPPPN MP 1/1</w:t>
            </w:r>
            <w:r>
              <w:rPr>
                <w:rFonts w:asciiTheme="minorHAnsi" w:hAnsiTheme="minorHAnsi"/>
                <w:bCs/>
                <w:sz w:val="20"/>
              </w:rPr>
              <w:t>6.</w:t>
            </w:r>
          </w:p>
        </w:tc>
      </w:tr>
      <w:tr w:rsidR="00F13D8A" w:rsidRPr="00314823" w14:paraId="3060C460" w14:textId="77777777" w:rsidTr="000F2D28">
        <w:tc>
          <w:tcPr>
            <w:tcW w:w="9979" w:type="dxa"/>
          </w:tcPr>
          <w:p w14:paraId="70B023F8" w14:textId="4005A61D" w:rsidR="00F13D8A" w:rsidRPr="00314823" w:rsidRDefault="00F13D8A" w:rsidP="000F2D28">
            <w:pPr>
              <w:ind w:left="2700" w:hanging="2700"/>
              <w:jc w:val="both"/>
              <w:rPr>
                <w:rFonts w:asciiTheme="minorHAnsi" w:hAnsiTheme="minorHAnsi"/>
                <w:bCs/>
                <w:sz w:val="20"/>
              </w:rPr>
            </w:pPr>
            <w:r w:rsidRPr="00A01671">
              <w:rPr>
                <w:rFonts w:asciiTheme="minorHAnsi" w:hAnsiTheme="minorHAnsi"/>
                <w:bCs/>
                <w:sz w:val="20"/>
              </w:rPr>
              <w:t xml:space="preserve">Poškození nebo zničením </w:t>
            </w:r>
            <w:r w:rsidRPr="008369F7">
              <w:rPr>
                <w:rFonts w:asciiTheme="minorHAnsi" w:hAnsiTheme="minorHAnsi"/>
                <w:b/>
                <w:bCs/>
                <w:sz w:val="20"/>
              </w:rPr>
              <w:t>živelním pojistným nebezpečím</w:t>
            </w:r>
            <w:r>
              <w:rPr>
                <w:rFonts w:asciiTheme="minorHAnsi" w:hAnsiTheme="minorHAnsi"/>
                <w:i/>
                <w:color w:val="0000FF"/>
                <w:sz w:val="20"/>
              </w:rPr>
              <w:t xml:space="preserve"> </w:t>
            </w:r>
            <w:r>
              <w:rPr>
                <w:rFonts w:asciiTheme="minorHAnsi" w:hAnsiTheme="minorHAnsi"/>
                <w:bCs/>
                <w:sz w:val="20"/>
              </w:rPr>
              <w:t>v</w:t>
            </w:r>
            <w:r w:rsidR="00AC78A0">
              <w:rPr>
                <w:rFonts w:asciiTheme="minorHAnsi" w:hAnsiTheme="minorHAnsi"/>
                <w:bCs/>
                <w:sz w:val="20"/>
              </w:rPr>
              <w:t> </w:t>
            </w:r>
            <w:r>
              <w:rPr>
                <w:rFonts w:asciiTheme="minorHAnsi" w:hAnsiTheme="minorHAnsi"/>
                <w:bCs/>
                <w:sz w:val="20"/>
              </w:rPr>
              <w:t xml:space="preserve">rozsahu čl. 3 bodu 1 b) </w:t>
            </w:r>
            <w:r w:rsidRPr="00A01671">
              <w:rPr>
                <w:rFonts w:asciiTheme="minorHAnsi" w:hAnsiTheme="minorHAnsi"/>
                <w:bCs/>
                <w:sz w:val="20"/>
              </w:rPr>
              <w:t>DPPPN MP 1/1</w:t>
            </w:r>
            <w:r>
              <w:rPr>
                <w:rFonts w:asciiTheme="minorHAnsi" w:hAnsiTheme="minorHAnsi"/>
                <w:bCs/>
                <w:sz w:val="20"/>
              </w:rPr>
              <w:t>6.</w:t>
            </w:r>
          </w:p>
        </w:tc>
      </w:tr>
      <w:tr w:rsidR="00F13D8A" w:rsidRPr="00314823" w14:paraId="25C5C39F" w14:textId="77777777" w:rsidTr="000F2D28">
        <w:tc>
          <w:tcPr>
            <w:tcW w:w="9979" w:type="dxa"/>
          </w:tcPr>
          <w:p w14:paraId="0B5A6448" w14:textId="47F1B27A" w:rsidR="00F13D8A" w:rsidRPr="00314823" w:rsidRDefault="00F13D8A" w:rsidP="00F13D8A">
            <w:pPr>
              <w:jc w:val="both"/>
              <w:rPr>
                <w:rFonts w:asciiTheme="minorHAnsi" w:hAnsiTheme="minorHAnsi"/>
                <w:i/>
                <w:color w:val="0000FF"/>
                <w:sz w:val="20"/>
              </w:rPr>
            </w:pPr>
            <w:r w:rsidRPr="008369F7">
              <w:rPr>
                <w:rFonts w:asciiTheme="minorHAnsi" w:hAnsiTheme="minorHAnsi"/>
                <w:b/>
                <w:bCs/>
                <w:sz w:val="20"/>
              </w:rPr>
              <w:t>Odcizení</w:t>
            </w:r>
            <w:r>
              <w:rPr>
                <w:rFonts w:asciiTheme="minorHAnsi" w:hAnsiTheme="minorHAnsi"/>
                <w:bCs/>
                <w:sz w:val="20"/>
              </w:rPr>
              <w:t xml:space="preserve"> krádeží vloupáním do vozidla, loupežným přepadení nebo odcizení celého vozidla v</w:t>
            </w:r>
            <w:r w:rsidR="00AC78A0">
              <w:rPr>
                <w:rFonts w:asciiTheme="minorHAnsi" w:hAnsiTheme="minorHAnsi"/>
                <w:bCs/>
                <w:sz w:val="20"/>
              </w:rPr>
              <w:t> </w:t>
            </w:r>
            <w:r>
              <w:rPr>
                <w:rFonts w:asciiTheme="minorHAnsi" w:hAnsiTheme="minorHAnsi"/>
                <w:bCs/>
                <w:sz w:val="20"/>
              </w:rPr>
              <w:t xml:space="preserve">rozsahu čl. 3 bodu 2 </w:t>
            </w:r>
            <w:r w:rsidRPr="00A01671">
              <w:rPr>
                <w:rFonts w:asciiTheme="minorHAnsi" w:hAnsiTheme="minorHAnsi"/>
                <w:bCs/>
                <w:sz w:val="20"/>
              </w:rPr>
              <w:t>DPPPN MP 1/1</w:t>
            </w:r>
            <w:r>
              <w:rPr>
                <w:rFonts w:asciiTheme="minorHAnsi" w:hAnsiTheme="minorHAnsi"/>
                <w:bCs/>
                <w:sz w:val="20"/>
              </w:rPr>
              <w:t>6.</w:t>
            </w:r>
          </w:p>
        </w:tc>
      </w:tr>
      <w:tr w:rsidR="00F13D8A" w:rsidRPr="00314823" w14:paraId="0E596585" w14:textId="77777777" w:rsidTr="000F2D28">
        <w:tc>
          <w:tcPr>
            <w:tcW w:w="9979" w:type="dxa"/>
          </w:tcPr>
          <w:p w14:paraId="2EEE7DB5" w14:textId="5129C0B8" w:rsidR="00F13D8A" w:rsidRPr="00314823" w:rsidRDefault="00F13D8A" w:rsidP="000F2D28">
            <w:pPr>
              <w:jc w:val="both"/>
              <w:rPr>
                <w:rFonts w:asciiTheme="minorHAnsi" w:hAnsiTheme="minorHAnsi"/>
                <w:i/>
                <w:color w:val="0000FF"/>
                <w:sz w:val="20"/>
              </w:rPr>
            </w:pPr>
            <w:r w:rsidRPr="008369F7">
              <w:rPr>
                <w:rFonts w:asciiTheme="minorHAnsi" w:hAnsiTheme="minorHAnsi"/>
                <w:b/>
                <w:bCs/>
                <w:sz w:val="20"/>
              </w:rPr>
              <w:t>Úmyslné poškození</w:t>
            </w:r>
            <w:r w:rsidRPr="008369F7">
              <w:rPr>
                <w:rFonts w:asciiTheme="minorHAnsi" w:hAnsiTheme="minorHAnsi"/>
                <w:bCs/>
                <w:sz w:val="20"/>
              </w:rPr>
              <w:t xml:space="preserve"> nebo zničení v</w:t>
            </w:r>
            <w:r w:rsidR="00AC78A0">
              <w:rPr>
                <w:rFonts w:asciiTheme="minorHAnsi" w:hAnsiTheme="minorHAnsi"/>
                <w:bCs/>
                <w:sz w:val="20"/>
              </w:rPr>
              <w:t> </w:t>
            </w:r>
            <w:r>
              <w:rPr>
                <w:rFonts w:asciiTheme="minorHAnsi" w:hAnsiTheme="minorHAnsi"/>
                <w:bCs/>
                <w:sz w:val="20"/>
              </w:rPr>
              <w:t xml:space="preserve">rozsahu čl. 3 bodu 3 </w:t>
            </w:r>
            <w:r w:rsidRPr="00A01671">
              <w:rPr>
                <w:rFonts w:asciiTheme="minorHAnsi" w:hAnsiTheme="minorHAnsi"/>
                <w:bCs/>
                <w:sz w:val="20"/>
              </w:rPr>
              <w:t>DPPPN MP 1/1</w:t>
            </w:r>
            <w:r>
              <w:rPr>
                <w:rFonts w:asciiTheme="minorHAnsi" w:hAnsiTheme="minorHAnsi"/>
                <w:bCs/>
                <w:sz w:val="20"/>
              </w:rPr>
              <w:t>6.</w:t>
            </w:r>
          </w:p>
        </w:tc>
      </w:tr>
      <w:tr w:rsidR="00F13D8A" w:rsidRPr="00314823" w14:paraId="6BEF4FF3" w14:textId="77777777" w:rsidTr="000F2D28">
        <w:tc>
          <w:tcPr>
            <w:tcW w:w="9979" w:type="dxa"/>
          </w:tcPr>
          <w:p w14:paraId="16984DDA" w14:textId="12B1964E" w:rsidR="00F13D8A" w:rsidRPr="00314823" w:rsidRDefault="00F13D8A" w:rsidP="000F2D28">
            <w:pPr>
              <w:jc w:val="both"/>
              <w:rPr>
                <w:rFonts w:asciiTheme="minorHAnsi" w:hAnsiTheme="minorHAnsi"/>
                <w:i/>
                <w:color w:val="0000FF"/>
                <w:sz w:val="20"/>
              </w:rPr>
            </w:pPr>
            <w:r>
              <w:rPr>
                <w:rFonts w:asciiTheme="minorHAnsi" w:hAnsiTheme="minorHAnsi"/>
                <w:bCs/>
                <w:sz w:val="20"/>
              </w:rPr>
              <w:t>Pojištění se v</w:t>
            </w:r>
            <w:r w:rsidR="00AC78A0">
              <w:rPr>
                <w:rFonts w:asciiTheme="minorHAnsi" w:hAnsiTheme="minorHAnsi"/>
                <w:bCs/>
                <w:sz w:val="20"/>
              </w:rPr>
              <w:t> </w:t>
            </w:r>
            <w:r>
              <w:rPr>
                <w:rFonts w:asciiTheme="minorHAnsi" w:hAnsiTheme="minorHAnsi"/>
                <w:bCs/>
                <w:sz w:val="20"/>
              </w:rPr>
              <w:t>souladu s</w:t>
            </w:r>
            <w:r w:rsidR="00AC78A0">
              <w:rPr>
                <w:rFonts w:asciiTheme="minorHAnsi" w:hAnsiTheme="minorHAnsi"/>
                <w:bCs/>
                <w:sz w:val="20"/>
              </w:rPr>
              <w:t> </w:t>
            </w:r>
            <w:r>
              <w:rPr>
                <w:rFonts w:asciiTheme="minorHAnsi" w:hAnsiTheme="minorHAnsi"/>
                <w:bCs/>
                <w:sz w:val="20"/>
              </w:rPr>
              <w:t xml:space="preserve">čl. 3 bodem 4 </w:t>
            </w:r>
            <w:r w:rsidRPr="00A01671">
              <w:rPr>
                <w:rFonts w:asciiTheme="minorHAnsi" w:hAnsiTheme="minorHAnsi"/>
                <w:bCs/>
                <w:sz w:val="20"/>
              </w:rPr>
              <w:t>DPPPN MP 1/1</w:t>
            </w:r>
            <w:r>
              <w:rPr>
                <w:rFonts w:asciiTheme="minorHAnsi" w:hAnsiTheme="minorHAnsi"/>
                <w:bCs/>
                <w:sz w:val="20"/>
              </w:rPr>
              <w:t xml:space="preserve">6 sjednává pro případ </w:t>
            </w:r>
            <w:r w:rsidRPr="008369F7">
              <w:rPr>
                <w:rFonts w:asciiTheme="minorHAnsi" w:hAnsiTheme="minorHAnsi"/>
                <w:b/>
                <w:bCs/>
                <w:sz w:val="20"/>
              </w:rPr>
              <w:t>poškození předmětu pojištění při jeho nakládce nebo vykládce</w:t>
            </w:r>
            <w:r>
              <w:rPr>
                <w:rFonts w:asciiTheme="minorHAnsi" w:hAnsiTheme="minorHAnsi"/>
                <w:bCs/>
                <w:sz w:val="20"/>
              </w:rPr>
              <w:t xml:space="preserve"> s</w:t>
            </w:r>
            <w:r w:rsidR="00AC78A0">
              <w:rPr>
                <w:rFonts w:asciiTheme="minorHAnsi" w:hAnsiTheme="minorHAnsi"/>
                <w:bCs/>
                <w:sz w:val="20"/>
              </w:rPr>
              <w:t> </w:t>
            </w:r>
            <w:r>
              <w:rPr>
                <w:rFonts w:asciiTheme="minorHAnsi" w:hAnsiTheme="minorHAnsi"/>
                <w:bCs/>
                <w:sz w:val="20"/>
              </w:rPr>
              <w:t>výjimkou škod vzniklých v</w:t>
            </w:r>
            <w:r w:rsidR="00AC78A0">
              <w:rPr>
                <w:rFonts w:asciiTheme="minorHAnsi" w:hAnsiTheme="minorHAnsi"/>
                <w:bCs/>
                <w:sz w:val="20"/>
              </w:rPr>
              <w:t> </w:t>
            </w:r>
            <w:r>
              <w:rPr>
                <w:rFonts w:asciiTheme="minorHAnsi" w:hAnsiTheme="minorHAnsi"/>
                <w:bCs/>
                <w:sz w:val="20"/>
              </w:rPr>
              <w:t>důsledku spojení, smísení, znečištění nebo kontaminace.</w:t>
            </w:r>
          </w:p>
        </w:tc>
      </w:tr>
    </w:tbl>
    <w:p w14:paraId="1A1476F3" w14:textId="46A7260F" w:rsidR="00E94EBB" w:rsidRPr="005D728B" w:rsidRDefault="00F13D8A" w:rsidP="00F13D8A">
      <w:pPr>
        <w:pStyle w:val="Zkladntext31"/>
        <w:tabs>
          <w:tab w:val="clear" w:pos="-720"/>
        </w:tabs>
        <w:spacing w:before="120" w:line="240" w:lineRule="auto"/>
        <w:jc w:val="both"/>
        <w:rPr>
          <w:rFonts w:asciiTheme="minorHAnsi" w:hAnsiTheme="minorHAnsi"/>
          <w:bCs/>
        </w:rPr>
      </w:pPr>
      <w:r w:rsidRPr="005D728B">
        <w:rPr>
          <w:rFonts w:asciiTheme="minorHAnsi" w:hAnsiTheme="minorHAnsi"/>
          <w:bCs/>
        </w:rPr>
        <w:t xml:space="preserve">Odchylně od čl. </w:t>
      </w:r>
      <w:r>
        <w:rPr>
          <w:rFonts w:asciiTheme="minorHAnsi" w:hAnsiTheme="minorHAnsi"/>
          <w:bCs/>
        </w:rPr>
        <w:t>6</w:t>
      </w:r>
      <w:r w:rsidRPr="005D728B">
        <w:rPr>
          <w:rFonts w:asciiTheme="minorHAnsi" w:hAnsiTheme="minorHAnsi"/>
          <w:bCs/>
        </w:rPr>
        <w:t xml:space="preserve"> bodu 2 DPPPN MP 1/1</w:t>
      </w:r>
      <w:r>
        <w:rPr>
          <w:rFonts w:asciiTheme="minorHAnsi" w:hAnsiTheme="minorHAnsi"/>
          <w:bCs/>
        </w:rPr>
        <w:t>6</w:t>
      </w:r>
      <w:r w:rsidRPr="005D728B">
        <w:rPr>
          <w:rFonts w:asciiTheme="minorHAnsi" w:hAnsiTheme="minorHAnsi"/>
          <w:bCs/>
        </w:rPr>
        <w:t xml:space="preserve"> se ujednává, že vozidla, kterými je přeprava prováděna, nemusí být jmenovitě uvedena v</w:t>
      </w:r>
      <w:r w:rsidR="00AC78A0">
        <w:rPr>
          <w:rFonts w:asciiTheme="minorHAnsi" w:hAnsiTheme="minorHAnsi"/>
          <w:bCs/>
        </w:rPr>
        <w:t> </w:t>
      </w:r>
      <w:r w:rsidRPr="005D728B">
        <w:rPr>
          <w:rFonts w:asciiTheme="minorHAnsi" w:hAnsiTheme="minorHAnsi"/>
          <w:bCs/>
        </w:rPr>
        <w:t>pojistné smlouvě.</w:t>
      </w:r>
      <w:r w:rsidR="00E94EBB">
        <w:rPr>
          <w:rFonts w:asciiTheme="minorHAnsi" w:hAnsiTheme="minorHAnsi"/>
          <w:bCs/>
        </w:rPr>
        <w:t xml:space="preserve"> Přeprava může být prováděna vlastními i cizími vozidly včetně vozidel  zaměstnanců . </w:t>
      </w:r>
    </w:p>
    <w:p w14:paraId="2F79C442" w14:textId="77777777" w:rsidR="00F13D8A" w:rsidRPr="005D728B" w:rsidRDefault="00F13D8A" w:rsidP="00F13D8A">
      <w:pPr>
        <w:pStyle w:val="Zkladntext31"/>
        <w:tabs>
          <w:tab w:val="clear" w:pos="-720"/>
        </w:tabs>
        <w:spacing w:before="120" w:line="240" w:lineRule="auto"/>
        <w:jc w:val="both"/>
        <w:rPr>
          <w:rFonts w:asciiTheme="minorHAnsi" w:hAnsiTheme="minorHAnsi"/>
          <w:szCs w:val="24"/>
        </w:rPr>
      </w:pP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F13D8A" w:rsidRPr="005D728B" w14:paraId="3361D428" w14:textId="77777777" w:rsidTr="000F2D28">
        <w:tc>
          <w:tcPr>
            <w:tcW w:w="3727" w:type="dxa"/>
          </w:tcPr>
          <w:p w14:paraId="6D6AECF1" w14:textId="77777777" w:rsidR="00F13D8A" w:rsidRPr="005D728B" w:rsidRDefault="00F13D8A" w:rsidP="006F59BA">
            <w:pPr>
              <w:tabs>
                <w:tab w:val="left" w:pos="-720"/>
              </w:tabs>
              <w:jc w:val="both"/>
              <w:rPr>
                <w:rFonts w:asciiTheme="minorHAnsi" w:hAnsiTheme="minorHAnsi"/>
                <w:sz w:val="20"/>
              </w:rPr>
            </w:pPr>
            <w:r w:rsidRPr="005D728B">
              <w:rPr>
                <w:rFonts w:asciiTheme="minorHAnsi" w:hAnsiTheme="minorHAnsi"/>
                <w:b/>
                <w:bCs/>
                <w:sz w:val="20"/>
              </w:rPr>
              <w:t>Místo pojištění:</w:t>
            </w:r>
          </w:p>
        </w:tc>
        <w:tc>
          <w:tcPr>
            <w:tcW w:w="6277" w:type="dxa"/>
          </w:tcPr>
          <w:p w14:paraId="3A10D901" w14:textId="77777777" w:rsidR="00F13D8A" w:rsidRPr="005529FD" w:rsidRDefault="00F13D8A" w:rsidP="006F59BA">
            <w:pPr>
              <w:tabs>
                <w:tab w:val="left" w:pos="-720"/>
              </w:tabs>
              <w:jc w:val="both"/>
              <w:rPr>
                <w:rFonts w:asciiTheme="minorHAnsi" w:hAnsiTheme="minorHAnsi"/>
                <w:bCs/>
                <w:sz w:val="20"/>
              </w:rPr>
            </w:pPr>
            <w:r w:rsidRPr="005D728B">
              <w:rPr>
                <w:rFonts w:asciiTheme="minorHAnsi" w:hAnsiTheme="minorHAnsi"/>
                <w:bCs/>
                <w:sz w:val="20"/>
              </w:rPr>
              <w:t>území České republiky</w:t>
            </w:r>
          </w:p>
        </w:tc>
      </w:tr>
      <w:tr w:rsidR="00F41BD2" w:rsidRPr="005D728B" w14:paraId="4156A2C7" w14:textId="77777777" w:rsidTr="000F2D28">
        <w:tc>
          <w:tcPr>
            <w:tcW w:w="3727" w:type="dxa"/>
          </w:tcPr>
          <w:p w14:paraId="4B14BF5F" w14:textId="77777777" w:rsidR="00F41BD2" w:rsidRPr="005D728B" w:rsidRDefault="00F41BD2" w:rsidP="00F41BD2">
            <w:pPr>
              <w:tabs>
                <w:tab w:val="left" w:pos="-720"/>
              </w:tabs>
              <w:jc w:val="both"/>
              <w:rPr>
                <w:rFonts w:asciiTheme="minorHAnsi" w:hAnsiTheme="minorHAnsi"/>
                <w:sz w:val="20"/>
              </w:rPr>
            </w:pPr>
            <w:r w:rsidRPr="005D728B">
              <w:rPr>
                <w:rFonts w:asciiTheme="minorHAnsi" w:hAnsiTheme="minorHAnsi"/>
                <w:b/>
                <w:bCs/>
                <w:sz w:val="20"/>
              </w:rPr>
              <w:t>Celková pojistná částka činí:</w:t>
            </w:r>
          </w:p>
        </w:tc>
        <w:tc>
          <w:tcPr>
            <w:tcW w:w="6277" w:type="dxa"/>
          </w:tcPr>
          <w:p w14:paraId="416994F0" w14:textId="77777777" w:rsidR="00F41BD2" w:rsidRDefault="00F41BD2" w:rsidP="00F41BD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500.000</w:t>
            </w:r>
            <w:r w:rsidRPr="005D728B">
              <w:rPr>
                <w:rFonts w:asciiTheme="minorHAnsi" w:hAnsiTheme="minorHAnsi"/>
                <w:b/>
                <w:bCs/>
                <w:sz w:val="20"/>
              </w:rPr>
              <w:t>,-Kč</w:t>
            </w:r>
          </w:p>
          <w:p w14:paraId="75FE8C3B" w14:textId="0A839900" w:rsidR="00F41BD2" w:rsidRPr="005D728B" w:rsidRDefault="00F41BD2" w:rsidP="00F41BD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200.000,- Kč sublimit pro mobilní elektroniku na území Evropy</w:t>
            </w:r>
          </w:p>
        </w:tc>
      </w:tr>
      <w:tr w:rsidR="00F41BD2" w:rsidRPr="005D728B" w14:paraId="03096BF2" w14:textId="77777777" w:rsidTr="000F2D28">
        <w:tc>
          <w:tcPr>
            <w:tcW w:w="3727" w:type="dxa"/>
          </w:tcPr>
          <w:p w14:paraId="33AF8323" w14:textId="77777777" w:rsidR="00F41BD2" w:rsidRPr="005D728B" w:rsidRDefault="00F41BD2" w:rsidP="00F41BD2">
            <w:pPr>
              <w:tabs>
                <w:tab w:val="left" w:pos="-720"/>
              </w:tabs>
              <w:jc w:val="both"/>
              <w:rPr>
                <w:rFonts w:asciiTheme="minorHAnsi" w:hAnsiTheme="minorHAnsi"/>
                <w:b/>
                <w:bCs/>
                <w:sz w:val="20"/>
              </w:rPr>
            </w:pPr>
            <w:r w:rsidRPr="00603A37">
              <w:rPr>
                <w:rFonts w:asciiTheme="minorHAnsi" w:hAnsiTheme="minorHAnsi"/>
                <w:b/>
                <w:bCs/>
                <w:sz w:val="20"/>
              </w:rPr>
              <w:t>Specifikace přepravovaných věcí:</w:t>
            </w:r>
          </w:p>
        </w:tc>
        <w:tc>
          <w:tcPr>
            <w:tcW w:w="6277" w:type="dxa"/>
          </w:tcPr>
          <w:p w14:paraId="6F469D32" w14:textId="63F7A693" w:rsidR="00F41BD2" w:rsidRPr="00603A37" w:rsidRDefault="00F41BD2" w:rsidP="00F41BD2">
            <w:pPr>
              <w:tabs>
                <w:tab w:val="right" w:leader="dot" w:pos="5103"/>
                <w:tab w:val="left" w:pos="5529"/>
                <w:tab w:val="right" w:pos="9214"/>
              </w:tabs>
              <w:jc w:val="both"/>
              <w:rPr>
                <w:rFonts w:asciiTheme="minorHAnsi" w:hAnsiTheme="minorHAnsi"/>
                <w:bCs/>
                <w:sz w:val="20"/>
              </w:rPr>
            </w:pPr>
            <w:r w:rsidRPr="00603A37">
              <w:rPr>
                <w:rFonts w:asciiTheme="minorHAnsi" w:hAnsiTheme="minorHAnsi"/>
                <w:bCs/>
                <w:sz w:val="20"/>
              </w:rPr>
              <w:t>Soubor vlastních a cizích věcí movitých, elektroniky, zásob, knih, tiskopisů, časopisů, svazků</w:t>
            </w:r>
            <w:r>
              <w:rPr>
                <w:rFonts w:asciiTheme="minorHAnsi" w:hAnsiTheme="minorHAnsi"/>
                <w:bCs/>
                <w:sz w:val="20"/>
              </w:rPr>
              <w:t xml:space="preserve">, map </w:t>
            </w:r>
            <w:r w:rsidRPr="00603A37">
              <w:rPr>
                <w:rFonts w:asciiTheme="minorHAnsi" w:hAnsiTheme="minorHAnsi"/>
                <w:bCs/>
                <w:sz w:val="20"/>
              </w:rPr>
              <w:t>a písemností</w:t>
            </w:r>
            <w:r>
              <w:rPr>
                <w:rFonts w:asciiTheme="minorHAnsi" w:hAnsiTheme="minorHAnsi"/>
                <w:bCs/>
                <w:sz w:val="20"/>
              </w:rPr>
              <w:t xml:space="preserve"> včetně historických a vzácných</w:t>
            </w:r>
          </w:p>
        </w:tc>
      </w:tr>
      <w:tr w:rsidR="00F41BD2" w:rsidRPr="005D728B" w14:paraId="08C4271F" w14:textId="77777777" w:rsidTr="000F2D28">
        <w:tc>
          <w:tcPr>
            <w:tcW w:w="3727" w:type="dxa"/>
          </w:tcPr>
          <w:p w14:paraId="1B7EE23B" w14:textId="77777777" w:rsidR="00F41BD2" w:rsidRPr="005D728B" w:rsidRDefault="00F41BD2" w:rsidP="00F41BD2">
            <w:pPr>
              <w:tabs>
                <w:tab w:val="left" w:pos="-720"/>
              </w:tabs>
              <w:jc w:val="both"/>
              <w:rPr>
                <w:rFonts w:asciiTheme="minorHAnsi" w:hAnsiTheme="minorHAnsi"/>
                <w:sz w:val="20"/>
              </w:rPr>
            </w:pPr>
            <w:r w:rsidRPr="005D728B">
              <w:rPr>
                <w:rFonts w:asciiTheme="minorHAnsi" w:hAnsiTheme="minorHAnsi"/>
                <w:b/>
                <w:bCs/>
                <w:sz w:val="20"/>
              </w:rPr>
              <w:t>Pojištění se sjednává se spoluúčastí:</w:t>
            </w:r>
          </w:p>
        </w:tc>
        <w:tc>
          <w:tcPr>
            <w:tcW w:w="6277" w:type="dxa"/>
          </w:tcPr>
          <w:p w14:paraId="2EBE37A2" w14:textId="77777777" w:rsidR="00F41BD2" w:rsidRDefault="00F41BD2" w:rsidP="00F41BD2">
            <w:pPr>
              <w:tabs>
                <w:tab w:val="left" w:pos="-720"/>
              </w:tabs>
              <w:jc w:val="both"/>
              <w:rPr>
                <w:rFonts w:asciiTheme="minorHAnsi" w:hAnsiTheme="minorHAnsi"/>
                <w:b/>
                <w:bCs/>
                <w:sz w:val="20"/>
              </w:rPr>
            </w:pPr>
            <w:r>
              <w:rPr>
                <w:rFonts w:asciiTheme="minorHAnsi" w:hAnsiTheme="minorHAnsi"/>
                <w:b/>
                <w:bCs/>
                <w:sz w:val="20"/>
              </w:rPr>
              <w:t>10% min. 2.000</w:t>
            </w:r>
            <w:r w:rsidRPr="005D728B">
              <w:rPr>
                <w:rFonts w:asciiTheme="minorHAnsi" w:hAnsiTheme="minorHAnsi"/>
                <w:b/>
                <w:bCs/>
                <w:sz w:val="20"/>
              </w:rPr>
              <w:t>,-Kč</w:t>
            </w:r>
          </w:p>
          <w:p w14:paraId="6DB9B791" w14:textId="526920B6" w:rsidR="00F41BD2" w:rsidRPr="005D728B" w:rsidRDefault="00F41BD2" w:rsidP="00F41BD2">
            <w:pPr>
              <w:tabs>
                <w:tab w:val="left" w:pos="-720"/>
              </w:tabs>
              <w:jc w:val="both"/>
              <w:rPr>
                <w:rFonts w:asciiTheme="minorHAnsi" w:hAnsiTheme="minorHAnsi"/>
                <w:b/>
                <w:bCs/>
                <w:sz w:val="20"/>
              </w:rPr>
            </w:pPr>
            <w:r>
              <w:rPr>
                <w:rFonts w:asciiTheme="minorHAnsi" w:hAnsiTheme="minorHAnsi"/>
                <w:b/>
                <w:bCs/>
                <w:sz w:val="20"/>
              </w:rPr>
              <w:t>1.000,- Kč pro mobilní elektroniku na území Evropy</w:t>
            </w:r>
          </w:p>
        </w:tc>
      </w:tr>
    </w:tbl>
    <w:p w14:paraId="681D8409" w14:textId="77777777" w:rsidR="00F13D8A" w:rsidRPr="005D728B" w:rsidRDefault="00F13D8A" w:rsidP="00F13D8A">
      <w:pPr>
        <w:spacing w:before="120"/>
        <w:jc w:val="both"/>
        <w:rPr>
          <w:rFonts w:asciiTheme="minorHAnsi" w:hAnsiTheme="minorHAnsi"/>
          <w:b/>
          <w:sz w:val="20"/>
        </w:rPr>
      </w:pPr>
      <w:r w:rsidRPr="00E94EBB">
        <w:rPr>
          <w:rFonts w:asciiTheme="minorHAnsi" w:hAnsiTheme="minorHAnsi"/>
          <w:bCs/>
          <w:sz w:val="20"/>
        </w:rPr>
        <w:t>Pojištění se sjednává na první riziko</w:t>
      </w:r>
      <w:r w:rsidRPr="005D728B">
        <w:rPr>
          <w:rFonts w:asciiTheme="minorHAnsi" w:hAnsiTheme="minorHAnsi"/>
          <w:b/>
          <w:sz w:val="20"/>
        </w:rPr>
        <w:t>.</w:t>
      </w:r>
    </w:p>
    <w:p w14:paraId="4F5F3AD0" w14:textId="1E2073E9" w:rsidR="00F13D8A" w:rsidRPr="005D728B" w:rsidRDefault="00F13D8A" w:rsidP="00F13D8A">
      <w:pPr>
        <w:spacing w:before="120"/>
        <w:jc w:val="both"/>
        <w:rPr>
          <w:rFonts w:asciiTheme="minorHAnsi" w:hAnsiTheme="minorHAnsi"/>
          <w:sz w:val="20"/>
        </w:rPr>
      </w:pPr>
      <w:r w:rsidRPr="005D728B">
        <w:rPr>
          <w:rFonts w:asciiTheme="minorHAnsi" w:hAnsiTheme="minorHAnsi"/>
          <w:sz w:val="20"/>
        </w:rPr>
        <w:t>Bylo-li prokázáno, že v</w:t>
      </w:r>
      <w:r w:rsidR="00AC78A0">
        <w:rPr>
          <w:rFonts w:asciiTheme="minorHAnsi" w:hAnsiTheme="minorHAnsi"/>
          <w:sz w:val="20"/>
        </w:rPr>
        <w:t> </w:t>
      </w:r>
      <w:r w:rsidRPr="005D728B">
        <w:rPr>
          <w:rFonts w:asciiTheme="minorHAnsi" w:hAnsiTheme="minorHAnsi"/>
          <w:sz w:val="20"/>
        </w:rPr>
        <w:t xml:space="preserve">okamžiku zaviněné, resp. částečně zaviněné dopravní nehody pojištěného vozidlo řídila osoba, </w:t>
      </w:r>
      <w:r w:rsidRPr="005D728B">
        <w:rPr>
          <w:rFonts w:asciiTheme="minorHAnsi" w:hAnsiTheme="minorHAnsi"/>
          <w:b/>
          <w:bCs/>
          <w:sz w:val="20"/>
        </w:rPr>
        <w:t>která nebyla pojistníkem k</w:t>
      </w:r>
      <w:r w:rsidR="00AC78A0">
        <w:rPr>
          <w:rFonts w:asciiTheme="minorHAnsi" w:hAnsiTheme="minorHAnsi"/>
          <w:b/>
          <w:bCs/>
          <w:sz w:val="20"/>
        </w:rPr>
        <w:t> </w:t>
      </w:r>
      <w:r w:rsidRPr="005D728B">
        <w:rPr>
          <w:rFonts w:asciiTheme="minorHAnsi" w:hAnsiTheme="minorHAnsi"/>
          <w:b/>
          <w:bCs/>
          <w:sz w:val="20"/>
        </w:rPr>
        <w:t>řízení vozidla a přepravě pověřena,</w:t>
      </w:r>
      <w:r w:rsidRPr="005D728B">
        <w:rPr>
          <w:rFonts w:asciiTheme="minorHAnsi" w:hAnsiTheme="minorHAnsi"/>
          <w:sz w:val="20"/>
        </w:rPr>
        <w:t xml:space="preserve"> nebo která byla v</w:t>
      </w:r>
      <w:r w:rsidR="00AC78A0">
        <w:rPr>
          <w:rFonts w:asciiTheme="minorHAnsi" w:hAnsiTheme="minorHAnsi"/>
          <w:sz w:val="20"/>
        </w:rPr>
        <w:t> </w:t>
      </w:r>
      <w:r w:rsidRPr="005D728B">
        <w:rPr>
          <w:rFonts w:asciiTheme="minorHAnsi" w:hAnsiTheme="minorHAnsi"/>
          <w:sz w:val="20"/>
        </w:rPr>
        <w:t>době pojistné události pod vlivem omamných či jiných návykových látek nebo u které byla zjištěna hodnota alkoholu v</w:t>
      </w:r>
      <w:r w:rsidR="00AC78A0">
        <w:rPr>
          <w:rFonts w:asciiTheme="minorHAnsi" w:hAnsiTheme="minorHAnsi"/>
          <w:sz w:val="20"/>
        </w:rPr>
        <w:t> </w:t>
      </w:r>
      <w:r w:rsidRPr="005D728B">
        <w:rPr>
          <w:rFonts w:asciiTheme="minorHAnsi" w:hAnsiTheme="minorHAnsi"/>
          <w:sz w:val="20"/>
        </w:rPr>
        <w:t>krvi, popř. která se odmítla podrobit zkoušce na obsah těchto látek v</w:t>
      </w:r>
      <w:r w:rsidR="00AC78A0">
        <w:rPr>
          <w:rFonts w:asciiTheme="minorHAnsi" w:hAnsiTheme="minorHAnsi"/>
          <w:sz w:val="20"/>
        </w:rPr>
        <w:t> </w:t>
      </w:r>
      <w:r w:rsidRPr="005D728B">
        <w:rPr>
          <w:rFonts w:asciiTheme="minorHAnsi" w:hAnsiTheme="minorHAnsi"/>
          <w:sz w:val="20"/>
        </w:rPr>
        <w:t xml:space="preserve">krvi, je pojistitel oprávněn snížit pojistné plnění. </w:t>
      </w:r>
    </w:p>
    <w:p w14:paraId="13602CD6" w14:textId="77777777" w:rsidR="00F13D8A" w:rsidRPr="00585A44" w:rsidRDefault="00F13D8A" w:rsidP="00F13D8A">
      <w:pPr>
        <w:spacing w:before="120"/>
        <w:rPr>
          <w:rFonts w:asciiTheme="minorHAnsi" w:hAnsiTheme="minorHAnsi"/>
          <w:sz w:val="20"/>
          <w:szCs w:val="20"/>
        </w:rPr>
      </w:pPr>
      <w:r w:rsidRPr="00585A44">
        <w:rPr>
          <w:rFonts w:asciiTheme="minorHAnsi" w:hAnsiTheme="minorHAnsi"/>
          <w:sz w:val="20"/>
          <w:szCs w:val="20"/>
        </w:rPr>
        <w:t>Odchylně od čl. 5, bodu 2 DPPPN MP 1/1</w:t>
      </w:r>
      <w:r>
        <w:rPr>
          <w:rFonts w:asciiTheme="minorHAnsi" w:hAnsiTheme="minorHAnsi"/>
          <w:sz w:val="20"/>
          <w:szCs w:val="20"/>
        </w:rPr>
        <w:t>6</w:t>
      </w:r>
      <w:r w:rsidRPr="00585A44">
        <w:rPr>
          <w:rFonts w:asciiTheme="minorHAnsi" w:hAnsiTheme="minorHAnsi"/>
          <w:sz w:val="20"/>
          <w:szCs w:val="20"/>
        </w:rPr>
        <w:t xml:space="preserve"> se ujednává následující způsob zabezpečení:</w:t>
      </w:r>
    </w:p>
    <w:p w14:paraId="6BA4B71A" w14:textId="77777777" w:rsidR="00F13D8A" w:rsidRPr="00585A44" w:rsidRDefault="00F13D8A" w:rsidP="00F13D8A">
      <w:pPr>
        <w:rPr>
          <w:rFonts w:asciiTheme="minorHAnsi" w:hAnsiTheme="minorHAnsi"/>
          <w:sz w:val="20"/>
          <w:szCs w:val="20"/>
        </w:rPr>
      </w:pPr>
      <w:r w:rsidRPr="00585A44">
        <w:rPr>
          <w:rFonts w:asciiTheme="minorHAnsi" w:hAnsiTheme="minorHAnsi"/>
          <w:sz w:val="20"/>
          <w:szCs w:val="20"/>
        </w:rPr>
        <w:t xml:space="preserve">Dojde-li ke krádeži pojištěných věcí ze zaparkovaného pojištěného vozidla, vznikne pojištěnému právo na pojistné plnění jen tehdy, pokud jsou splněny následující podmínky : </w:t>
      </w:r>
    </w:p>
    <w:p w14:paraId="761F29F0" w14:textId="77777777" w:rsidR="001E5535" w:rsidRPr="001E5535" w:rsidRDefault="001E5535" w:rsidP="001E5535">
      <w:pPr>
        <w:rPr>
          <w:rFonts w:asciiTheme="minorHAnsi" w:hAnsiTheme="minorHAnsi"/>
          <w:sz w:val="20"/>
          <w:szCs w:val="20"/>
        </w:rPr>
      </w:pPr>
      <w:r w:rsidRPr="001E5535">
        <w:rPr>
          <w:rFonts w:asciiTheme="minorHAnsi" w:hAnsiTheme="minorHAnsi"/>
          <w:sz w:val="20"/>
          <w:szCs w:val="20"/>
        </w:rPr>
        <w:t>škoda vznikla v době od 6:00 do 22:00 hod., motorové vozidlo, z něhož byly pojištěné věci odcizeny, mělo pevnou střechu, odcizené zařízení bylo v době vzniku škody umístěno v zavazadlovém nebo ložném prostoru a nebylo</w:t>
      </w:r>
    </w:p>
    <w:p w14:paraId="5E2163B1" w14:textId="0424CDDC" w:rsidR="00C17F52" w:rsidRPr="00585A44" w:rsidRDefault="001E5535" w:rsidP="00F13D8A">
      <w:pPr>
        <w:rPr>
          <w:rFonts w:asciiTheme="minorHAnsi" w:hAnsiTheme="minorHAnsi"/>
          <w:sz w:val="20"/>
        </w:rPr>
      </w:pPr>
      <w:r w:rsidRPr="001E5535">
        <w:rPr>
          <w:rFonts w:asciiTheme="minorHAnsi" w:hAnsiTheme="minorHAnsi"/>
          <w:sz w:val="20"/>
          <w:szCs w:val="20"/>
        </w:rPr>
        <w:t>z vnějšku viditelné. Časové omezení se však netýká případů, kdy bylo motorové vozidlo v době vzniku pojistné události umístěno v uzamčené garáži na hlídaném parkovišti</w:t>
      </w:r>
      <w:r w:rsidR="009B5F8D">
        <w:rPr>
          <w:rFonts w:asciiTheme="minorHAnsi" w:hAnsiTheme="minorHAnsi"/>
          <w:sz w:val="20"/>
          <w:szCs w:val="20"/>
        </w:rPr>
        <w:t xml:space="preserve"> nebo </w:t>
      </w:r>
      <w:r w:rsidR="0028683C">
        <w:rPr>
          <w:rFonts w:asciiTheme="minorHAnsi" w:hAnsiTheme="minorHAnsi"/>
          <w:sz w:val="20"/>
          <w:szCs w:val="20"/>
        </w:rPr>
        <w:t>v jiném střeženém prostoru.</w:t>
      </w:r>
    </w:p>
    <w:p w14:paraId="2CAEE93C" w14:textId="77777777" w:rsidR="007E3674" w:rsidRPr="003E3D7B" w:rsidRDefault="007E3674" w:rsidP="007E3674">
      <w:pPr>
        <w:pStyle w:val="Nadpis1"/>
        <w:spacing w:before="240"/>
        <w:ind w:left="357" w:hanging="357"/>
        <w:jc w:val="both"/>
        <w:rPr>
          <w:rFonts w:ascii="Calibri" w:hAnsi="Calibri"/>
        </w:rPr>
      </w:pPr>
      <w:r w:rsidRPr="003E3D7B">
        <w:rPr>
          <w:rFonts w:ascii="Calibri" w:hAnsi="Calibri"/>
        </w:rPr>
        <w:t xml:space="preserve">Pojištění odpovědnosti </w:t>
      </w:r>
    </w:p>
    <w:p w14:paraId="0C9CBCFC" w14:textId="24D0597E" w:rsidR="00E94EBB" w:rsidRPr="003B2A4B" w:rsidRDefault="00E94EBB" w:rsidP="00E94EBB">
      <w:pPr>
        <w:tabs>
          <w:tab w:val="left" w:pos="-1620"/>
        </w:tabs>
        <w:spacing w:before="240"/>
        <w:jc w:val="both"/>
        <w:rPr>
          <w:rFonts w:asciiTheme="minorHAnsi" w:hAnsiTheme="minorHAnsi" w:cstheme="minorHAnsi"/>
          <w:sz w:val="20"/>
        </w:rPr>
      </w:pPr>
      <w:r w:rsidRPr="003B2A4B">
        <w:rPr>
          <w:rFonts w:asciiTheme="minorHAnsi" w:hAnsiTheme="minorHAnsi" w:cstheme="minorHAnsi"/>
          <w:sz w:val="20"/>
        </w:rPr>
        <w:t>Z</w:t>
      </w:r>
      <w:r w:rsidR="00AC78A0">
        <w:rPr>
          <w:rFonts w:asciiTheme="minorHAnsi" w:hAnsiTheme="minorHAnsi" w:cstheme="minorHAnsi"/>
          <w:sz w:val="20"/>
        </w:rPr>
        <w:t> </w:t>
      </w:r>
      <w:r w:rsidRPr="003B2A4B">
        <w:rPr>
          <w:rFonts w:asciiTheme="minorHAnsi" w:hAnsiTheme="minorHAnsi" w:cstheme="minorHAnsi"/>
          <w:sz w:val="20"/>
        </w:rPr>
        <w:t>pojištění odpovědnosti má pojištěný právo, aby za něho pojistitel v</w:t>
      </w:r>
      <w:r w:rsidR="00AC78A0">
        <w:rPr>
          <w:rFonts w:asciiTheme="minorHAnsi" w:hAnsiTheme="minorHAnsi" w:cstheme="minorHAnsi"/>
          <w:sz w:val="20"/>
        </w:rPr>
        <w:t> </w:t>
      </w:r>
      <w:r w:rsidRPr="003B2A4B">
        <w:rPr>
          <w:rFonts w:asciiTheme="minorHAnsi" w:hAnsiTheme="minorHAnsi" w:cstheme="minorHAnsi"/>
          <w:sz w:val="20"/>
        </w:rPr>
        <w:t>případě pojistné události nahradil poškozenému majetkovou újmu (škodu), popřípadě i jinou újmu, v</w:t>
      </w:r>
      <w:r w:rsidR="00AC78A0">
        <w:rPr>
          <w:rFonts w:asciiTheme="minorHAnsi" w:hAnsiTheme="minorHAnsi" w:cstheme="minorHAnsi"/>
          <w:sz w:val="20"/>
        </w:rPr>
        <w:t> </w:t>
      </w:r>
      <w:r w:rsidRPr="003B2A4B">
        <w:rPr>
          <w:rFonts w:asciiTheme="minorHAnsi" w:hAnsiTheme="minorHAnsi" w:cstheme="minorHAnsi"/>
          <w:sz w:val="20"/>
        </w:rPr>
        <w:t>rozsahu a ve výši určené zákonem, pojistnou smlouvou a příslušnými pojistnými podmínkami, vznikla-li povinnost k</w:t>
      </w:r>
      <w:r w:rsidR="00AC78A0">
        <w:rPr>
          <w:rFonts w:asciiTheme="minorHAnsi" w:hAnsiTheme="minorHAnsi" w:cstheme="minorHAnsi"/>
          <w:sz w:val="20"/>
        </w:rPr>
        <w:t> </w:t>
      </w:r>
      <w:r w:rsidRPr="003B2A4B">
        <w:rPr>
          <w:rFonts w:asciiTheme="minorHAnsi" w:hAnsiTheme="minorHAnsi" w:cstheme="minorHAnsi"/>
          <w:sz w:val="20"/>
        </w:rPr>
        <w:t>náhradě pojištěnému.</w:t>
      </w:r>
    </w:p>
    <w:p w14:paraId="740AD441" w14:textId="77777777" w:rsidR="00E94EBB" w:rsidRPr="003B2A4B" w:rsidRDefault="00E94EBB" w:rsidP="00E94EBB">
      <w:pPr>
        <w:tabs>
          <w:tab w:val="left" w:pos="1276"/>
        </w:tabs>
        <w:spacing w:before="120"/>
        <w:jc w:val="both"/>
        <w:rPr>
          <w:rFonts w:asciiTheme="minorHAnsi" w:hAnsiTheme="minorHAnsi" w:cstheme="minorHAnsi"/>
          <w:sz w:val="20"/>
          <w:szCs w:val="22"/>
        </w:rPr>
      </w:pPr>
      <w:r w:rsidRPr="003B2A4B">
        <w:rPr>
          <w:rFonts w:asciiTheme="minorHAnsi" w:hAnsiTheme="minorHAnsi" w:cstheme="minorHAnsi"/>
          <w:b/>
          <w:sz w:val="20"/>
          <w:szCs w:val="22"/>
        </w:rPr>
        <w:t>Pojištění se řídí:</w:t>
      </w:r>
      <w:r w:rsidRPr="003B2A4B">
        <w:rPr>
          <w:rFonts w:asciiTheme="minorHAnsi" w:hAnsiTheme="minorHAnsi" w:cstheme="minorHAnsi"/>
          <w:sz w:val="20"/>
          <w:szCs w:val="22"/>
        </w:rPr>
        <w:tab/>
        <w:t>VPP pro pojištění odpovědnosti VPPOD 1/16 (dále jen VPPOD)</w:t>
      </w:r>
    </w:p>
    <w:p w14:paraId="5E7DB11B" w14:textId="77777777" w:rsidR="00E94EBB" w:rsidRPr="003B2A4B" w:rsidRDefault="00E94EBB" w:rsidP="00E94EBB">
      <w:pPr>
        <w:tabs>
          <w:tab w:val="left" w:pos="1276"/>
        </w:tabs>
        <w:ind w:left="1276"/>
        <w:jc w:val="both"/>
        <w:rPr>
          <w:rFonts w:asciiTheme="minorHAnsi" w:hAnsiTheme="minorHAnsi" w:cstheme="minorHAnsi"/>
          <w:sz w:val="20"/>
        </w:rPr>
      </w:pPr>
      <w:r w:rsidRPr="003B2A4B">
        <w:rPr>
          <w:rFonts w:asciiTheme="minorHAnsi" w:hAnsiTheme="minorHAnsi" w:cstheme="minorHAnsi"/>
          <w:sz w:val="20"/>
        </w:rPr>
        <w:tab/>
        <w:t>DPP pro pojištění odpovědnosti podnikatele DPPOP P 1/16 (dále jen DPPOP)</w:t>
      </w:r>
    </w:p>
    <w:p w14:paraId="17003D71" w14:textId="41FA557E" w:rsidR="00E94EBB" w:rsidRDefault="00E94EBB" w:rsidP="00E94EBB">
      <w:pPr>
        <w:tabs>
          <w:tab w:val="left" w:pos="1276"/>
        </w:tabs>
        <w:ind w:left="1418"/>
        <w:jc w:val="both"/>
        <w:rPr>
          <w:rFonts w:asciiTheme="minorHAnsi" w:hAnsiTheme="minorHAnsi" w:cstheme="minorHAnsi"/>
          <w:sz w:val="20"/>
        </w:rPr>
      </w:pPr>
      <w:r w:rsidRPr="003B2A4B">
        <w:rPr>
          <w:rFonts w:asciiTheme="minorHAnsi" w:hAnsiTheme="minorHAnsi" w:cstheme="minorHAnsi"/>
          <w:sz w:val="20"/>
        </w:rPr>
        <w:t>ZPP pro pojištění odpovědnosti za újmu způsobenou vadou výrobku ZPPVV P 1/16 (dále jen ZPPVV)</w:t>
      </w:r>
    </w:p>
    <w:p w14:paraId="3BAE9499" w14:textId="3387728C" w:rsidR="00C17F52" w:rsidRDefault="00C17F52" w:rsidP="00E94EBB">
      <w:pPr>
        <w:tabs>
          <w:tab w:val="left" w:pos="1276"/>
        </w:tabs>
        <w:ind w:left="1418"/>
        <w:jc w:val="both"/>
        <w:rPr>
          <w:rFonts w:asciiTheme="minorHAnsi" w:hAnsiTheme="minorHAnsi" w:cstheme="minorHAnsi"/>
          <w:sz w:val="20"/>
        </w:rPr>
      </w:pPr>
    </w:p>
    <w:p w14:paraId="6E422AD7" w14:textId="7B726CF8" w:rsidR="00C17F52" w:rsidRDefault="00C17F52" w:rsidP="00E94EBB">
      <w:pPr>
        <w:tabs>
          <w:tab w:val="left" w:pos="1276"/>
        </w:tabs>
        <w:ind w:left="1418"/>
        <w:jc w:val="both"/>
        <w:rPr>
          <w:rFonts w:asciiTheme="minorHAnsi" w:hAnsiTheme="minorHAnsi" w:cstheme="minorHAnsi"/>
          <w:sz w:val="20"/>
        </w:rPr>
      </w:pPr>
    </w:p>
    <w:p w14:paraId="6FCB5177" w14:textId="6601274F" w:rsidR="00C17F52" w:rsidRDefault="00C17F52" w:rsidP="00E94EBB">
      <w:pPr>
        <w:tabs>
          <w:tab w:val="left" w:pos="1276"/>
        </w:tabs>
        <w:ind w:left="1418"/>
        <w:jc w:val="both"/>
        <w:rPr>
          <w:rFonts w:asciiTheme="minorHAnsi" w:hAnsiTheme="minorHAnsi" w:cstheme="minorHAnsi"/>
          <w:sz w:val="20"/>
        </w:rPr>
      </w:pPr>
    </w:p>
    <w:p w14:paraId="554DDCE3" w14:textId="271FCC7B" w:rsidR="00C17F52" w:rsidRDefault="00C17F52" w:rsidP="00E94EBB">
      <w:pPr>
        <w:tabs>
          <w:tab w:val="left" w:pos="1276"/>
        </w:tabs>
        <w:ind w:left="1418"/>
        <w:jc w:val="both"/>
        <w:rPr>
          <w:rFonts w:asciiTheme="minorHAnsi" w:hAnsiTheme="minorHAnsi" w:cstheme="minorHAnsi"/>
          <w:sz w:val="20"/>
        </w:rPr>
      </w:pPr>
    </w:p>
    <w:p w14:paraId="09F44043" w14:textId="77777777" w:rsidR="00C17F52" w:rsidRPr="003B2A4B" w:rsidRDefault="00C17F52" w:rsidP="00E94EBB">
      <w:pPr>
        <w:tabs>
          <w:tab w:val="left" w:pos="1276"/>
        </w:tabs>
        <w:ind w:left="1418"/>
        <w:jc w:val="both"/>
        <w:rPr>
          <w:rFonts w:asciiTheme="minorHAnsi" w:hAnsiTheme="minorHAnsi" w:cstheme="minorHAnsi"/>
          <w:sz w:val="20"/>
        </w:rPr>
      </w:pPr>
    </w:p>
    <w:p w14:paraId="7F41C95A" w14:textId="74882865" w:rsidR="00E94EBB" w:rsidRPr="003B2A4B" w:rsidRDefault="00E94EBB" w:rsidP="00E94EBB">
      <w:pPr>
        <w:pStyle w:val="Nadpis2"/>
        <w:numPr>
          <w:ilvl w:val="0"/>
          <w:numId w:val="0"/>
        </w:numPr>
        <w:spacing w:before="120"/>
        <w:jc w:val="both"/>
        <w:rPr>
          <w:rFonts w:asciiTheme="minorHAnsi" w:hAnsiTheme="minorHAnsi" w:cstheme="minorHAnsi"/>
        </w:rPr>
      </w:pPr>
      <w:r w:rsidRPr="003B2A4B">
        <w:rPr>
          <w:rFonts w:asciiTheme="minorHAnsi" w:hAnsiTheme="minorHAnsi" w:cstheme="minorHAnsi"/>
        </w:rPr>
        <w:lastRenderedPageBreak/>
        <w:t>Pojištění se vztahuje na právním předpisem stanovenou povinnost pojištěného nahradit poškozenému újmy specifikované v</w:t>
      </w:r>
      <w:r w:rsidR="00AC78A0">
        <w:rPr>
          <w:rFonts w:asciiTheme="minorHAnsi" w:hAnsiTheme="minorHAnsi" w:cstheme="minorHAnsi"/>
        </w:rPr>
        <w:t> </w:t>
      </w:r>
      <w:r w:rsidRPr="003B2A4B">
        <w:rPr>
          <w:rFonts w:asciiTheme="minorHAnsi" w:hAnsiTheme="minorHAnsi" w:cstheme="minorHAnsi"/>
        </w:rPr>
        <w:t>této pojistné smlouvě, DPPOP a ZPPVV, vznikla-li pojištěnému povinnost k</w:t>
      </w:r>
      <w:r w:rsidR="00AC78A0">
        <w:rPr>
          <w:rFonts w:asciiTheme="minorHAnsi" w:hAnsiTheme="minorHAnsi" w:cstheme="minorHAnsi"/>
        </w:rPr>
        <w:t> </w:t>
      </w:r>
      <w:r w:rsidRPr="003B2A4B">
        <w:rPr>
          <w:rFonts w:asciiTheme="minorHAnsi" w:hAnsiTheme="minorHAnsi" w:cstheme="minorHAnsi"/>
        </w:rPr>
        <w:t>jejich náhradě v</w:t>
      </w:r>
      <w:r w:rsidR="00AC78A0">
        <w:rPr>
          <w:rFonts w:asciiTheme="minorHAnsi" w:hAnsiTheme="minorHAnsi" w:cstheme="minorHAnsi"/>
        </w:rPr>
        <w:t> </w:t>
      </w:r>
      <w:r w:rsidRPr="003B2A4B">
        <w:rPr>
          <w:rFonts w:asciiTheme="minorHAnsi" w:hAnsiTheme="minorHAnsi" w:cstheme="minorHAnsi"/>
        </w:rPr>
        <w:t>souvislosti s:</w:t>
      </w:r>
    </w:p>
    <w:p w14:paraId="19D66F78" w14:textId="6675EAE8" w:rsidR="00E94EBB" w:rsidRPr="003B2A4B" w:rsidRDefault="00E94EBB" w:rsidP="00E94EBB">
      <w:pPr>
        <w:pStyle w:val="Odstavecseseznamem"/>
        <w:numPr>
          <w:ilvl w:val="0"/>
          <w:numId w:val="14"/>
        </w:numPr>
        <w:ind w:left="142" w:hanging="142"/>
        <w:jc w:val="both"/>
        <w:rPr>
          <w:rFonts w:asciiTheme="minorHAnsi" w:hAnsiTheme="minorHAnsi" w:cstheme="minorHAnsi"/>
          <w:iCs/>
          <w:sz w:val="20"/>
          <w:szCs w:val="20"/>
        </w:rPr>
      </w:pPr>
      <w:r w:rsidRPr="003B2A4B">
        <w:rPr>
          <w:rFonts w:asciiTheme="minorHAnsi" w:hAnsiTheme="minorHAnsi" w:cstheme="minorHAnsi"/>
          <w:sz w:val="20"/>
          <w:szCs w:val="20"/>
        </w:rPr>
        <w:t>činností uvedenou ve</w:t>
      </w:r>
      <w:r w:rsidRPr="003B2A4B">
        <w:rPr>
          <w:rFonts w:asciiTheme="minorHAnsi" w:hAnsiTheme="minorHAnsi" w:cstheme="minorHAnsi"/>
          <w:color w:val="FF0000"/>
          <w:sz w:val="20"/>
          <w:szCs w:val="20"/>
        </w:rPr>
        <w:t xml:space="preserve"> </w:t>
      </w:r>
      <w:r w:rsidRPr="003B2A4B">
        <w:rPr>
          <w:rFonts w:asciiTheme="minorHAnsi" w:hAnsiTheme="minorHAnsi" w:cstheme="minorHAnsi"/>
          <w:sz w:val="20"/>
          <w:szCs w:val="20"/>
        </w:rPr>
        <w:t>výpisu z</w:t>
      </w:r>
      <w:r w:rsidR="00AC78A0">
        <w:rPr>
          <w:rFonts w:asciiTheme="minorHAnsi" w:hAnsiTheme="minorHAnsi" w:cstheme="minorHAnsi"/>
          <w:sz w:val="20"/>
          <w:szCs w:val="20"/>
        </w:rPr>
        <w:t> </w:t>
      </w:r>
      <w:r w:rsidRPr="003B2A4B">
        <w:rPr>
          <w:rFonts w:asciiTheme="minorHAnsi" w:hAnsiTheme="minorHAnsi" w:cstheme="minorHAnsi"/>
          <w:sz w:val="20"/>
          <w:szCs w:val="20"/>
        </w:rPr>
        <w:t>obchodního rejstříku nebo v</w:t>
      </w:r>
      <w:r w:rsidR="00AC78A0">
        <w:rPr>
          <w:rFonts w:asciiTheme="minorHAnsi" w:hAnsiTheme="minorHAnsi" w:cstheme="minorHAnsi"/>
          <w:sz w:val="20"/>
          <w:szCs w:val="20"/>
        </w:rPr>
        <w:t> </w:t>
      </w:r>
      <w:r w:rsidRPr="003B2A4B">
        <w:rPr>
          <w:rFonts w:asciiTheme="minorHAnsi" w:hAnsiTheme="minorHAnsi" w:cstheme="minorHAnsi"/>
          <w:sz w:val="20"/>
          <w:szCs w:val="20"/>
        </w:rPr>
        <w:t>souvislosti se vztahy z</w:t>
      </w:r>
      <w:r w:rsidR="00AC78A0">
        <w:rPr>
          <w:rFonts w:asciiTheme="minorHAnsi" w:hAnsiTheme="minorHAnsi" w:cstheme="minorHAnsi"/>
          <w:sz w:val="20"/>
          <w:szCs w:val="20"/>
        </w:rPr>
        <w:t> </w:t>
      </w:r>
      <w:r w:rsidRPr="003B2A4B">
        <w:rPr>
          <w:rFonts w:asciiTheme="minorHAnsi" w:hAnsiTheme="minorHAnsi" w:cstheme="minorHAnsi"/>
          <w:sz w:val="20"/>
          <w:szCs w:val="20"/>
        </w:rPr>
        <w:t>této činnosti vyplývajícími;</w:t>
      </w:r>
    </w:p>
    <w:p w14:paraId="527F061D" w14:textId="1317643E" w:rsidR="00E94EBB" w:rsidRPr="003B2A4B" w:rsidRDefault="00E94EBB" w:rsidP="00E94EBB">
      <w:pPr>
        <w:pStyle w:val="Odstavecseseznamem"/>
        <w:numPr>
          <w:ilvl w:val="0"/>
          <w:numId w:val="14"/>
        </w:numPr>
        <w:ind w:left="142" w:hanging="142"/>
        <w:jc w:val="both"/>
        <w:rPr>
          <w:rFonts w:asciiTheme="minorHAnsi" w:hAnsiTheme="minorHAnsi" w:cstheme="minorHAnsi"/>
          <w:sz w:val="20"/>
          <w:szCs w:val="20"/>
        </w:rPr>
      </w:pPr>
      <w:r w:rsidRPr="003B2A4B">
        <w:rPr>
          <w:rFonts w:asciiTheme="minorHAnsi" w:hAnsiTheme="minorHAnsi" w:cstheme="minorHAnsi"/>
          <w:sz w:val="20"/>
          <w:szCs w:val="20"/>
        </w:rPr>
        <w:t>vlastnictvím, držbou nebo jiným oprávněným užíváním nemovité věci, pokud slouží k</w:t>
      </w:r>
      <w:r w:rsidR="00AC78A0">
        <w:rPr>
          <w:rFonts w:asciiTheme="minorHAnsi" w:hAnsiTheme="minorHAnsi" w:cstheme="minorHAnsi"/>
          <w:sz w:val="20"/>
          <w:szCs w:val="20"/>
        </w:rPr>
        <w:t> </w:t>
      </w:r>
      <w:r w:rsidRPr="003B2A4B">
        <w:rPr>
          <w:rFonts w:asciiTheme="minorHAnsi" w:hAnsiTheme="minorHAnsi" w:cstheme="minorHAnsi"/>
          <w:sz w:val="20"/>
          <w:szCs w:val="20"/>
        </w:rPr>
        <w:t>výkonu výše uvedené činnosti</w:t>
      </w:r>
      <w:r w:rsidR="007D4723">
        <w:rPr>
          <w:rFonts w:asciiTheme="minorHAnsi" w:hAnsiTheme="minorHAnsi" w:cstheme="minorHAnsi"/>
          <w:sz w:val="20"/>
          <w:szCs w:val="20"/>
        </w:rPr>
        <w:t xml:space="preserve"> i pokud byla nemovitá věc pronajata pro jinou činnost</w:t>
      </w:r>
      <w:r w:rsidRPr="003B2A4B">
        <w:rPr>
          <w:rFonts w:asciiTheme="minorHAnsi" w:hAnsiTheme="minorHAnsi" w:cstheme="minorHAnsi"/>
          <w:sz w:val="20"/>
          <w:szCs w:val="20"/>
        </w:rPr>
        <w:t>;</w:t>
      </w:r>
    </w:p>
    <w:p w14:paraId="6E1A773A" w14:textId="77777777" w:rsidR="00E94EBB" w:rsidRPr="003B2A4B" w:rsidRDefault="00E94EBB" w:rsidP="00E94EBB">
      <w:pPr>
        <w:pStyle w:val="Odstavecseseznamem"/>
        <w:numPr>
          <w:ilvl w:val="0"/>
          <w:numId w:val="14"/>
        </w:numPr>
        <w:ind w:left="142" w:hanging="142"/>
        <w:jc w:val="both"/>
        <w:rPr>
          <w:rFonts w:asciiTheme="minorHAnsi" w:hAnsiTheme="minorHAnsi" w:cstheme="minorHAnsi"/>
          <w:sz w:val="20"/>
          <w:szCs w:val="20"/>
        </w:rPr>
      </w:pPr>
      <w:r w:rsidRPr="003B2A4B">
        <w:rPr>
          <w:rFonts w:asciiTheme="minorHAnsi" w:hAnsiTheme="minorHAnsi" w:cstheme="minorHAnsi"/>
          <w:iCs/>
          <w:sz w:val="20"/>
          <w:szCs w:val="20"/>
        </w:rPr>
        <w:t>vadou výrobku, jež byl uveden na trh nebo vadou poskytnuté práce, jež se projeví po jejím předání;</w:t>
      </w:r>
    </w:p>
    <w:p w14:paraId="085CCD1B" w14:textId="6E15EB51" w:rsidR="00E94EBB" w:rsidRPr="003B2A4B" w:rsidRDefault="00E94EBB" w:rsidP="00E94EBB">
      <w:pPr>
        <w:pStyle w:val="Odstavecseseznamem"/>
        <w:numPr>
          <w:ilvl w:val="0"/>
          <w:numId w:val="14"/>
        </w:numPr>
        <w:ind w:left="142" w:hanging="142"/>
        <w:jc w:val="both"/>
        <w:rPr>
          <w:rFonts w:asciiTheme="minorHAnsi" w:hAnsiTheme="minorHAnsi" w:cstheme="minorHAnsi"/>
          <w:iCs/>
          <w:sz w:val="20"/>
          <w:szCs w:val="20"/>
        </w:rPr>
      </w:pPr>
      <w:r w:rsidRPr="003B2A4B">
        <w:rPr>
          <w:rFonts w:asciiTheme="minorHAnsi" w:hAnsiTheme="minorHAnsi" w:cstheme="minorHAnsi"/>
          <w:sz w:val="20"/>
          <w:szCs w:val="20"/>
        </w:rPr>
        <w:t>činností uvedenou v</w:t>
      </w:r>
      <w:r w:rsidR="00AC78A0">
        <w:rPr>
          <w:rFonts w:asciiTheme="minorHAnsi" w:hAnsiTheme="minorHAnsi" w:cstheme="minorHAnsi"/>
          <w:color w:val="FF0000"/>
          <w:sz w:val="20"/>
          <w:szCs w:val="20"/>
        </w:rPr>
        <w:t> </w:t>
      </w:r>
      <w:r w:rsidRPr="003B2A4B">
        <w:rPr>
          <w:rFonts w:asciiTheme="minorHAnsi" w:hAnsiTheme="minorHAnsi" w:cstheme="minorHAnsi"/>
          <w:sz w:val="20"/>
          <w:szCs w:val="20"/>
        </w:rPr>
        <w:t>živnostenském listu nebo v</w:t>
      </w:r>
      <w:r w:rsidR="00AC78A0">
        <w:rPr>
          <w:rFonts w:asciiTheme="minorHAnsi" w:hAnsiTheme="minorHAnsi" w:cstheme="minorHAnsi"/>
          <w:sz w:val="20"/>
          <w:szCs w:val="20"/>
        </w:rPr>
        <w:t> </w:t>
      </w:r>
      <w:r w:rsidRPr="003B2A4B">
        <w:rPr>
          <w:rFonts w:asciiTheme="minorHAnsi" w:hAnsiTheme="minorHAnsi" w:cstheme="minorHAnsi"/>
          <w:sz w:val="20"/>
          <w:szCs w:val="20"/>
        </w:rPr>
        <w:t>souvislosti se vztahy z</w:t>
      </w:r>
      <w:r w:rsidR="00AC78A0">
        <w:rPr>
          <w:rFonts w:asciiTheme="minorHAnsi" w:hAnsiTheme="minorHAnsi" w:cstheme="minorHAnsi"/>
          <w:sz w:val="20"/>
          <w:szCs w:val="20"/>
        </w:rPr>
        <w:t> </w:t>
      </w:r>
      <w:r w:rsidRPr="003B2A4B">
        <w:rPr>
          <w:rFonts w:asciiTheme="minorHAnsi" w:hAnsiTheme="minorHAnsi" w:cstheme="minorHAnsi"/>
          <w:sz w:val="20"/>
          <w:szCs w:val="20"/>
        </w:rPr>
        <w:t>této činnosti vyplývajícími;</w:t>
      </w:r>
    </w:p>
    <w:p w14:paraId="6B3540F9" w14:textId="13EB658D" w:rsidR="00E94EBB" w:rsidRPr="0098316F" w:rsidRDefault="00E94EBB" w:rsidP="00E94EBB">
      <w:pPr>
        <w:pStyle w:val="Odstavecseseznamem"/>
        <w:numPr>
          <w:ilvl w:val="0"/>
          <w:numId w:val="14"/>
        </w:numPr>
        <w:ind w:left="142" w:hanging="142"/>
        <w:jc w:val="both"/>
        <w:rPr>
          <w:rFonts w:asciiTheme="minorHAnsi" w:hAnsiTheme="minorHAnsi" w:cstheme="minorHAnsi"/>
          <w:iCs/>
          <w:sz w:val="20"/>
          <w:szCs w:val="20"/>
        </w:rPr>
      </w:pPr>
      <w:r w:rsidRPr="003B2A4B">
        <w:rPr>
          <w:rFonts w:asciiTheme="minorHAnsi" w:hAnsiTheme="minorHAnsi" w:cstheme="minorHAnsi"/>
          <w:sz w:val="20"/>
          <w:szCs w:val="20"/>
        </w:rPr>
        <w:t>činností uvedenou ve</w:t>
      </w:r>
      <w:r w:rsidRPr="003B2A4B">
        <w:rPr>
          <w:rFonts w:asciiTheme="minorHAnsi" w:hAnsiTheme="minorHAnsi" w:cstheme="minorHAnsi"/>
          <w:color w:val="FF0000"/>
          <w:sz w:val="20"/>
          <w:szCs w:val="20"/>
        </w:rPr>
        <w:t> </w:t>
      </w:r>
      <w:r w:rsidRPr="003B2A4B">
        <w:rPr>
          <w:rFonts w:asciiTheme="minorHAnsi" w:hAnsiTheme="minorHAnsi" w:cstheme="minorHAnsi"/>
          <w:sz w:val="20"/>
          <w:szCs w:val="20"/>
        </w:rPr>
        <w:t>zřizovací listině nebo v</w:t>
      </w:r>
      <w:r w:rsidR="00AC78A0">
        <w:rPr>
          <w:rFonts w:asciiTheme="minorHAnsi" w:hAnsiTheme="minorHAnsi" w:cstheme="minorHAnsi"/>
          <w:sz w:val="20"/>
          <w:szCs w:val="20"/>
        </w:rPr>
        <w:t> </w:t>
      </w:r>
      <w:r w:rsidRPr="003B2A4B">
        <w:rPr>
          <w:rFonts w:asciiTheme="minorHAnsi" w:hAnsiTheme="minorHAnsi" w:cstheme="minorHAnsi"/>
          <w:sz w:val="20"/>
          <w:szCs w:val="20"/>
        </w:rPr>
        <w:t>souvislosti se vztahy z</w:t>
      </w:r>
      <w:r w:rsidR="00AC78A0">
        <w:rPr>
          <w:rFonts w:asciiTheme="minorHAnsi" w:hAnsiTheme="minorHAnsi" w:cstheme="minorHAnsi"/>
          <w:sz w:val="20"/>
          <w:szCs w:val="20"/>
        </w:rPr>
        <w:t> </w:t>
      </w:r>
      <w:r w:rsidRPr="003B2A4B">
        <w:rPr>
          <w:rFonts w:asciiTheme="minorHAnsi" w:hAnsiTheme="minorHAnsi" w:cstheme="minorHAnsi"/>
          <w:sz w:val="20"/>
          <w:szCs w:val="20"/>
        </w:rPr>
        <w:t>této činnosti vyplývajícími;</w:t>
      </w:r>
    </w:p>
    <w:p w14:paraId="49659186" w14:textId="6389FABC" w:rsidR="0098316F" w:rsidRDefault="0098316F" w:rsidP="0098316F">
      <w:pPr>
        <w:pStyle w:val="Odstavecseseznamem"/>
        <w:ind w:left="142"/>
        <w:jc w:val="both"/>
        <w:rPr>
          <w:rFonts w:asciiTheme="minorHAnsi" w:hAnsiTheme="minorHAnsi" w:cstheme="minorHAnsi"/>
          <w:iCs/>
          <w:sz w:val="20"/>
          <w:szCs w:val="20"/>
        </w:rPr>
      </w:pPr>
    </w:p>
    <w:p w14:paraId="1F566308" w14:textId="4563C928" w:rsidR="0098316F" w:rsidRPr="003B2A4B" w:rsidRDefault="0098316F" w:rsidP="0098316F">
      <w:pPr>
        <w:spacing w:before="120"/>
        <w:ind w:left="1559" w:hanging="1559"/>
        <w:jc w:val="both"/>
        <w:rPr>
          <w:rFonts w:asciiTheme="minorHAnsi" w:hAnsiTheme="minorHAnsi" w:cstheme="minorHAnsi"/>
          <w:sz w:val="20"/>
        </w:rPr>
      </w:pPr>
      <w:r w:rsidRPr="003B2A4B">
        <w:rPr>
          <w:rFonts w:asciiTheme="minorHAnsi" w:hAnsiTheme="minorHAnsi" w:cstheme="minorHAnsi"/>
          <w:b/>
          <w:sz w:val="20"/>
        </w:rPr>
        <w:t>Rozsah pojištění:</w:t>
      </w:r>
      <w:r w:rsidRPr="003B2A4B">
        <w:rPr>
          <w:rFonts w:asciiTheme="minorHAnsi" w:hAnsiTheme="minorHAnsi" w:cstheme="minorHAnsi"/>
          <w:sz w:val="20"/>
        </w:rPr>
        <w:t xml:space="preserve"> </w:t>
      </w:r>
      <w:r w:rsidRPr="003B2A4B">
        <w:rPr>
          <w:rFonts w:asciiTheme="minorHAnsi" w:hAnsiTheme="minorHAnsi" w:cstheme="minorHAnsi"/>
          <w:sz w:val="20"/>
        </w:rPr>
        <w:tab/>
        <w:t>Pojištění se sjednává v</w:t>
      </w:r>
      <w:r w:rsidR="00AC78A0">
        <w:rPr>
          <w:rFonts w:asciiTheme="minorHAnsi" w:hAnsiTheme="minorHAnsi" w:cstheme="minorHAnsi"/>
          <w:sz w:val="20"/>
        </w:rPr>
        <w:t> </w:t>
      </w:r>
      <w:r w:rsidRPr="003B2A4B">
        <w:rPr>
          <w:rFonts w:asciiTheme="minorHAnsi" w:hAnsiTheme="minorHAnsi" w:cstheme="minorHAnsi"/>
          <w:sz w:val="20"/>
        </w:rPr>
        <w:t>rozsahu článku 3 DPPOP (dále jen „</w:t>
      </w:r>
      <w:r w:rsidRPr="003B2A4B">
        <w:rPr>
          <w:rFonts w:asciiTheme="minorHAnsi" w:hAnsiTheme="minorHAnsi" w:cstheme="minorHAnsi"/>
          <w:b/>
          <w:sz w:val="20"/>
        </w:rPr>
        <w:t>obecná odpovědnost</w:t>
      </w:r>
      <w:r w:rsidRPr="003B2A4B">
        <w:rPr>
          <w:rFonts w:asciiTheme="minorHAnsi" w:hAnsiTheme="minorHAnsi" w:cstheme="minorHAnsi"/>
          <w:sz w:val="20"/>
        </w:rPr>
        <w:t>“) a článku 3 ZPPVV (dále jen „</w:t>
      </w:r>
      <w:r w:rsidRPr="003B2A4B">
        <w:rPr>
          <w:rFonts w:asciiTheme="minorHAnsi" w:hAnsiTheme="minorHAnsi" w:cstheme="minorHAnsi"/>
          <w:b/>
          <w:sz w:val="20"/>
        </w:rPr>
        <w:t>odpovědnost za újmu způsobenou vadou výrobku</w:t>
      </w:r>
      <w:r w:rsidRPr="003B2A4B">
        <w:rPr>
          <w:rFonts w:asciiTheme="minorHAnsi" w:hAnsiTheme="minorHAnsi" w:cstheme="minorHAnsi"/>
          <w:sz w:val="20"/>
        </w:rPr>
        <w:t>“), není-li dále uvedeno jinak.</w:t>
      </w:r>
      <w:r w:rsidRPr="003B2A4B">
        <w:rPr>
          <w:rFonts w:asciiTheme="minorHAnsi" w:hAnsiTheme="minorHAnsi" w:cstheme="minorHAnsi"/>
          <w:color w:val="FF0000"/>
          <w:sz w:val="20"/>
        </w:rPr>
        <w:t xml:space="preserve"> </w:t>
      </w:r>
    </w:p>
    <w:p w14:paraId="5021FDE6" w14:textId="3B0CE7C8" w:rsidR="0098316F" w:rsidRPr="003B2A4B" w:rsidRDefault="0098316F" w:rsidP="0098316F">
      <w:pPr>
        <w:spacing w:before="60"/>
        <w:ind w:left="1559"/>
        <w:jc w:val="both"/>
        <w:rPr>
          <w:rFonts w:asciiTheme="minorHAnsi" w:hAnsiTheme="minorHAnsi" w:cstheme="minorHAnsi"/>
          <w:sz w:val="20"/>
        </w:rPr>
      </w:pPr>
      <w:r w:rsidRPr="003B2A4B">
        <w:rPr>
          <w:rFonts w:asciiTheme="minorHAnsi" w:hAnsiTheme="minorHAnsi" w:cstheme="minorHAnsi"/>
          <w:sz w:val="20"/>
        </w:rPr>
        <w:t>V</w:t>
      </w:r>
      <w:r w:rsidR="00AC78A0">
        <w:rPr>
          <w:rFonts w:asciiTheme="minorHAnsi" w:hAnsiTheme="minorHAnsi" w:cstheme="minorHAnsi"/>
          <w:sz w:val="20"/>
        </w:rPr>
        <w:t> </w:t>
      </w:r>
      <w:r w:rsidRPr="003B2A4B">
        <w:rPr>
          <w:rFonts w:asciiTheme="minorHAnsi" w:hAnsiTheme="minorHAnsi" w:cstheme="minorHAnsi"/>
          <w:sz w:val="20"/>
        </w:rPr>
        <w:t>souladu s</w:t>
      </w:r>
      <w:r w:rsidR="00AC78A0">
        <w:rPr>
          <w:rFonts w:asciiTheme="minorHAnsi" w:hAnsiTheme="minorHAnsi" w:cstheme="minorHAnsi"/>
          <w:sz w:val="20"/>
        </w:rPr>
        <w:t> </w:t>
      </w:r>
      <w:r w:rsidRPr="003B2A4B">
        <w:rPr>
          <w:rFonts w:asciiTheme="minorHAnsi" w:hAnsiTheme="minorHAnsi" w:cstheme="minorHAnsi"/>
          <w:sz w:val="20"/>
        </w:rPr>
        <w:t>DPPOP se pojištění vztahuje i na povinnost pojištěného nahradit poškozenému újmu vzniklou na nemovité věci sloužící k</w:t>
      </w:r>
      <w:r w:rsidR="00AC78A0">
        <w:rPr>
          <w:rFonts w:asciiTheme="minorHAnsi" w:hAnsiTheme="minorHAnsi" w:cstheme="minorHAnsi"/>
          <w:sz w:val="20"/>
        </w:rPr>
        <w:t> </w:t>
      </w:r>
      <w:r w:rsidRPr="003B2A4B">
        <w:rPr>
          <w:rFonts w:asciiTheme="minorHAnsi" w:hAnsiTheme="minorHAnsi" w:cstheme="minorHAnsi"/>
          <w:sz w:val="20"/>
        </w:rPr>
        <w:t>výkonu pojištěné činnosti, pokud je tato nemovitost pojištěným oprávněně užívána.</w:t>
      </w:r>
    </w:p>
    <w:p w14:paraId="43165225" w14:textId="6F5CDD9A" w:rsidR="0098316F" w:rsidRDefault="0098316F" w:rsidP="0098316F">
      <w:pPr>
        <w:pStyle w:val="Zkladntext3"/>
        <w:tabs>
          <w:tab w:val="clear" w:pos="6237"/>
        </w:tabs>
        <w:ind w:left="1559"/>
        <w:rPr>
          <w:rFonts w:asciiTheme="minorHAnsi" w:hAnsiTheme="minorHAnsi" w:cstheme="minorHAnsi"/>
          <w:b w:val="0"/>
          <w:bCs/>
        </w:rPr>
      </w:pPr>
      <w:r w:rsidRPr="003B2A4B">
        <w:rPr>
          <w:rFonts w:asciiTheme="minorHAnsi" w:hAnsiTheme="minorHAnsi" w:cstheme="minorHAnsi"/>
          <w:b w:val="0"/>
          <w:bCs/>
        </w:rPr>
        <w:t>V</w:t>
      </w:r>
      <w:r w:rsidR="00AC78A0">
        <w:rPr>
          <w:rFonts w:asciiTheme="minorHAnsi" w:hAnsiTheme="minorHAnsi" w:cstheme="minorHAnsi"/>
          <w:b w:val="0"/>
          <w:bCs/>
        </w:rPr>
        <w:t> </w:t>
      </w:r>
      <w:r w:rsidRPr="003B2A4B">
        <w:rPr>
          <w:rFonts w:asciiTheme="minorHAnsi" w:hAnsiTheme="minorHAnsi" w:cstheme="minorHAnsi"/>
          <w:b w:val="0"/>
          <w:bCs/>
        </w:rPr>
        <w:t>souladu s</w:t>
      </w:r>
      <w:r w:rsidR="00AC78A0">
        <w:rPr>
          <w:rFonts w:asciiTheme="minorHAnsi" w:hAnsiTheme="minorHAnsi" w:cstheme="minorHAnsi"/>
          <w:b w:val="0"/>
          <w:bCs/>
        </w:rPr>
        <w:t> </w:t>
      </w:r>
      <w:r w:rsidRPr="003B2A4B">
        <w:rPr>
          <w:rFonts w:asciiTheme="minorHAnsi" w:hAnsiTheme="minorHAnsi" w:cstheme="minorHAnsi"/>
          <w:b w:val="0"/>
          <w:bCs/>
        </w:rPr>
        <w:t>DPPOP se pojištění vztahuje i na povinnost pojištěného nahradit újmu vzniklou na životním prostředí, pokud tato vznikla nenadálou poruchou ochranného zařízení.</w:t>
      </w:r>
    </w:p>
    <w:p w14:paraId="42CC43CB" w14:textId="24BBF2D4" w:rsidR="00461733" w:rsidRDefault="00461733" w:rsidP="00461733">
      <w:pPr>
        <w:spacing w:before="60"/>
        <w:ind w:left="1559"/>
        <w:jc w:val="both"/>
        <w:rPr>
          <w:rFonts w:ascii="Calibri" w:hAnsi="Calibri"/>
          <w:sz w:val="20"/>
        </w:rPr>
      </w:pPr>
      <w:r w:rsidRPr="005A6CC0">
        <w:rPr>
          <w:rFonts w:ascii="Calibri" w:hAnsi="Calibri"/>
          <w:sz w:val="20"/>
        </w:rPr>
        <w:t>Odchylně od článku 12, bodu 1, písm. m) VPPOD se ujednává, že pojištění se vztahuje i na povinnost pojištěného nahradit poškozenému újmu způsobenou motorovými vozidly ve vlastnictví pojistníka nebo vozidly, které pojištěný po právu užívá na základě smlouvy, vzniklou při dopravní nehodě šetřené policií. Pojištění se vztahuje rovněž na újmu způsobenou při práci vozidla jako pracovního stroje, včetně stacionárního pracovního stroje.</w:t>
      </w:r>
      <w:r>
        <w:rPr>
          <w:rFonts w:ascii="Calibri" w:hAnsi="Calibri"/>
          <w:sz w:val="20"/>
        </w:rPr>
        <w:t xml:space="preserve"> </w:t>
      </w:r>
      <w:r w:rsidRPr="005A6CC0">
        <w:rPr>
          <w:rFonts w:ascii="Calibri" w:hAnsi="Calibri"/>
          <w:sz w:val="20"/>
        </w:rPr>
        <w:t>Pojistitel neposkytne pojistné plnění za újmu způsobenou provozem motorových vozidel v</w:t>
      </w:r>
      <w:r w:rsidR="00AC78A0">
        <w:rPr>
          <w:rFonts w:ascii="Calibri" w:hAnsi="Calibri"/>
          <w:sz w:val="20"/>
        </w:rPr>
        <w:t> </w:t>
      </w:r>
      <w:r w:rsidRPr="005A6CC0">
        <w:rPr>
          <w:rFonts w:ascii="Calibri" w:hAnsi="Calibri"/>
          <w:sz w:val="20"/>
        </w:rPr>
        <w:t>rozsahu, v</w:t>
      </w:r>
      <w:r w:rsidR="00AC78A0">
        <w:rPr>
          <w:rFonts w:ascii="Calibri" w:hAnsi="Calibri"/>
          <w:sz w:val="20"/>
        </w:rPr>
        <w:t> </w:t>
      </w:r>
      <w:r w:rsidRPr="005A6CC0">
        <w:rPr>
          <w:rFonts w:ascii="Calibri" w:hAnsi="Calibri"/>
          <w:sz w:val="20"/>
        </w:rPr>
        <w:t>jakém vznikl nárok na pojistné plnění z</w:t>
      </w:r>
      <w:r w:rsidR="00AC78A0">
        <w:rPr>
          <w:rFonts w:ascii="Calibri" w:hAnsi="Calibri"/>
          <w:sz w:val="20"/>
        </w:rPr>
        <w:t> </w:t>
      </w:r>
      <w:r w:rsidRPr="005A6CC0">
        <w:rPr>
          <w:rFonts w:ascii="Calibri" w:hAnsi="Calibri"/>
          <w:sz w:val="20"/>
        </w:rPr>
        <w:t>povinně smluvního pojištění odpovědnosti za újmu způsobenou provozem vozidla (resp. v</w:t>
      </w:r>
      <w:r w:rsidR="00AC78A0">
        <w:rPr>
          <w:rFonts w:ascii="Calibri" w:hAnsi="Calibri"/>
          <w:sz w:val="20"/>
        </w:rPr>
        <w:t> </w:t>
      </w:r>
      <w:r w:rsidRPr="005A6CC0">
        <w:rPr>
          <w:rFonts w:ascii="Calibri" w:hAnsi="Calibri"/>
          <w:sz w:val="20"/>
        </w:rPr>
        <w:t>rozsahu stanoveným zákonem č. 168/1999 Sb., zákon o pojištění odpovědnosti z</w:t>
      </w:r>
      <w:r w:rsidR="00AC78A0">
        <w:rPr>
          <w:rFonts w:ascii="Calibri" w:hAnsi="Calibri"/>
          <w:sz w:val="20"/>
        </w:rPr>
        <w:t> </w:t>
      </w:r>
      <w:r w:rsidRPr="005A6CC0">
        <w:rPr>
          <w:rFonts w:ascii="Calibri" w:hAnsi="Calibri"/>
          <w:sz w:val="20"/>
        </w:rPr>
        <w:t>provozu vozidla, ve znění pozdějších předpisů). Pojištění dle tohoto ujednání se nevztahuje na újmu způsobenou na samotném vozidle, jimž byla újma způsobena a na újmu způsobenou provozem motorových vozidel při jejich účasti na organizovaném motoristickém závodu.</w:t>
      </w:r>
    </w:p>
    <w:p w14:paraId="1BB3262D" w14:textId="77777777" w:rsidR="00461733" w:rsidRPr="003B2A4B" w:rsidRDefault="00461733" w:rsidP="0098316F">
      <w:pPr>
        <w:pStyle w:val="Zkladntext3"/>
        <w:tabs>
          <w:tab w:val="clear" w:pos="6237"/>
        </w:tabs>
        <w:ind w:left="1559"/>
        <w:rPr>
          <w:rFonts w:asciiTheme="minorHAnsi" w:hAnsiTheme="minorHAnsi" w:cstheme="minorHAnsi"/>
          <w:b w:val="0"/>
          <w:bCs/>
        </w:rPr>
      </w:pPr>
    </w:p>
    <w:p w14:paraId="4A5A3D5E" w14:textId="3D159924" w:rsidR="0098316F" w:rsidRPr="003B2A4B" w:rsidRDefault="0098316F" w:rsidP="0098316F">
      <w:pPr>
        <w:spacing w:before="120"/>
        <w:ind w:left="1559" w:hanging="1559"/>
        <w:jc w:val="both"/>
        <w:rPr>
          <w:rFonts w:asciiTheme="minorHAnsi" w:hAnsiTheme="minorHAnsi" w:cstheme="minorHAnsi"/>
          <w:sz w:val="20"/>
        </w:rPr>
      </w:pPr>
      <w:r w:rsidRPr="003B2A4B">
        <w:rPr>
          <w:rFonts w:asciiTheme="minorHAnsi" w:hAnsiTheme="minorHAnsi" w:cstheme="minorHAnsi"/>
          <w:b/>
          <w:sz w:val="20"/>
        </w:rPr>
        <w:t>Pojistný princip:</w:t>
      </w:r>
      <w:r w:rsidRPr="003B2A4B">
        <w:rPr>
          <w:rFonts w:asciiTheme="minorHAnsi" w:hAnsiTheme="minorHAnsi" w:cstheme="minorHAnsi"/>
          <w:sz w:val="20"/>
        </w:rPr>
        <w:t xml:space="preserve"> </w:t>
      </w:r>
      <w:r w:rsidRPr="003B2A4B">
        <w:rPr>
          <w:rFonts w:asciiTheme="minorHAnsi" w:hAnsiTheme="minorHAnsi" w:cstheme="minorHAnsi"/>
          <w:sz w:val="20"/>
        </w:rPr>
        <w:tab/>
        <w:t>Pojištění obecné odpovědnosti se sjednává na pojistném principu uvedeném v</w:t>
      </w:r>
      <w:r w:rsidR="00AC78A0">
        <w:rPr>
          <w:rFonts w:asciiTheme="minorHAnsi" w:hAnsiTheme="minorHAnsi" w:cstheme="minorHAnsi"/>
          <w:sz w:val="20"/>
        </w:rPr>
        <w:t> </w:t>
      </w:r>
      <w:r w:rsidRPr="003B2A4B">
        <w:rPr>
          <w:rFonts w:asciiTheme="minorHAnsi" w:hAnsiTheme="minorHAnsi" w:cstheme="minorHAnsi"/>
          <w:sz w:val="20"/>
        </w:rPr>
        <w:t>článku 5, bodu 3 DPPOP.</w:t>
      </w:r>
    </w:p>
    <w:p w14:paraId="02F11685" w14:textId="7BDA7A03" w:rsidR="0098316F" w:rsidRPr="003B2A4B" w:rsidRDefault="0098316F" w:rsidP="0098316F">
      <w:pPr>
        <w:spacing w:before="120"/>
        <w:ind w:left="1559" w:hanging="1559"/>
        <w:jc w:val="both"/>
        <w:rPr>
          <w:rFonts w:asciiTheme="minorHAnsi" w:hAnsiTheme="minorHAnsi" w:cstheme="minorHAnsi"/>
          <w:sz w:val="20"/>
        </w:rPr>
      </w:pPr>
      <w:r w:rsidRPr="003B2A4B">
        <w:rPr>
          <w:rFonts w:asciiTheme="minorHAnsi" w:hAnsiTheme="minorHAnsi" w:cstheme="minorHAnsi"/>
          <w:sz w:val="20"/>
        </w:rPr>
        <w:tab/>
        <w:t>Pojištění odpovědnosti za újmu způsobenou vadou výrobku se sjednává na pojistném principu uvedeném v</w:t>
      </w:r>
      <w:r w:rsidR="00AC78A0">
        <w:rPr>
          <w:rFonts w:asciiTheme="minorHAnsi" w:hAnsiTheme="minorHAnsi" w:cstheme="minorHAnsi"/>
          <w:sz w:val="20"/>
        </w:rPr>
        <w:t> </w:t>
      </w:r>
      <w:r w:rsidRPr="003B2A4B">
        <w:rPr>
          <w:rFonts w:asciiTheme="minorHAnsi" w:hAnsiTheme="minorHAnsi" w:cstheme="minorHAnsi"/>
          <w:sz w:val="20"/>
        </w:rPr>
        <w:t xml:space="preserve">článku 5, bodu 3, písm. a) </w:t>
      </w:r>
      <w:r w:rsidR="00AC78A0">
        <w:rPr>
          <w:rFonts w:asciiTheme="minorHAnsi" w:hAnsiTheme="minorHAnsi" w:cstheme="minorHAnsi"/>
          <w:sz w:val="20"/>
        </w:rPr>
        <w:t>–</w:t>
      </w:r>
      <w:r w:rsidRPr="003B2A4B">
        <w:rPr>
          <w:rFonts w:asciiTheme="minorHAnsi" w:hAnsiTheme="minorHAnsi" w:cstheme="minorHAnsi"/>
          <w:sz w:val="20"/>
        </w:rPr>
        <w:t xml:space="preserve"> c) ZPPVV. Odchylně od článku 11, bodu 5 VPPOD se ujednává horní mez pro nahlášení škodních událostí v</w:t>
      </w:r>
      <w:r w:rsidR="00AC78A0">
        <w:rPr>
          <w:rFonts w:asciiTheme="minorHAnsi" w:hAnsiTheme="minorHAnsi" w:cstheme="minorHAnsi"/>
          <w:sz w:val="20"/>
        </w:rPr>
        <w:t> </w:t>
      </w:r>
      <w:r w:rsidRPr="003B2A4B">
        <w:rPr>
          <w:rFonts w:asciiTheme="minorHAnsi" w:hAnsiTheme="minorHAnsi" w:cstheme="minorHAnsi"/>
          <w:sz w:val="20"/>
        </w:rPr>
        <w:t>délce 3 měsíců po skončení trvání pojištění.</w:t>
      </w:r>
    </w:p>
    <w:p w14:paraId="10D35730" w14:textId="77777777" w:rsidR="007D4723" w:rsidRDefault="007D4723" w:rsidP="0098316F">
      <w:pPr>
        <w:spacing w:before="120"/>
        <w:jc w:val="both"/>
        <w:rPr>
          <w:rFonts w:asciiTheme="minorHAnsi" w:hAnsiTheme="minorHAnsi" w:cstheme="minorHAnsi"/>
          <w:b/>
          <w:bCs/>
          <w:sz w:val="20"/>
        </w:rPr>
      </w:pPr>
    </w:p>
    <w:p w14:paraId="55A6AA4C" w14:textId="0B31CEB3" w:rsidR="0098316F" w:rsidRPr="003B2A4B" w:rsidRDefault="0098316F" w:rsidP="0098316F">
      <w:pPr>
        <w:spacing w:before="120"/>
        <w:jc w:val="both"/>
        <w:rPr>
          <w:rFonts w:asciiTheme="minorHAnsi" w:hAnsiTheme="minorHAnsi" w:cstheme="minorHAnsi"/>
          <w:b/>
          <w:sz w:val="20"/>
        </w:rPr>
      </w:pPr>
      <w:r w:rsidRPr="003B2A4B">
        <w:rPr>
          <w:rFonts w:asciiTheme="minorHAnsi" w:hAnsiTheme="minorHAnsi" w:cstheme="minorHAnsi"/>
          <w:b/>
          <w:bCs/>
          <w:sz w:val="20"/>
        </w:rPr>
        <w:t>Společný limit pojistného plnění pro pojištění obecné odpovědnosti a odpovědnosti za újmu způsobenou vadou výrobku činí</w:t>
      </w:r>
      <w:r>
        <w:rPr>
          <w:rFonts w:asciiTheme="minorHAnsi" w:hAnsiTheme="minorHAnsi" w:cstheme="minorHAnsi"/>
          <w:b/>
          <w:sz w:val="20"/>
        </w:rPr>
        <w:t xml:space="preserve"> 5.000.000</w:t>
      </w:r>
      <w:r w:rsidRPr="003B2A4B">
        <w:rPr>
          <w:rFonts w:asciiTheme="minorHAnsi" w:hAnsiTheme="minorHAnsi" w:cstheme="minorHAnsi"/>
          <w:b/>
          <w:sz w:val="20"/>
        </w:rPr>
        <w:t>,-Kč.</w:t>
      </w:r>
    </w:p>
    <w:p w14:paraId="75DFF661" w14:textId="109BA53E" w:rsidR="0098316F" w:rsidRDefault="0098316F" w:rsidP="0098316F">
      <w:pPr>
        <w:tabs>
          <w:tab w:val="left" w:pos="3786"/>
          <w:tab w:val="right" w:leader="dot" w:pos="5103"/>
        </w:tabs>
        <w:jc w:val="both"/>
        <w:rPr>
          <w:rFonts w:asciiTheme="minorHAnsi" w:hAnsiTheme="minorHAnsi" w:cstheme="minorHAnsi"/>
          <w:sz w:val="20"/>
        </w:rPr>
      </w:pPr>
      <w:r w:rsidRPr="003B2A4B">
        <w:rPr>
          <w:rFonts w:asciiTheme="minorHAnsi" w:hAnsiTheme="minorHAnsi" w:cstheme="minorHAnsi"/>
          <w:sz w:val="20"/>
        </w:rPr>
        <w:t xml:space="preserve">Pojištění se sjednává se spoluúčastí ve výši </w:t>
      </w:r>
      <w:r>
        <w:rPr>
          <w:rFonts w:asciiTheme="minorHAnsi" w:hAnsiTheme="minorHAnsi" w:cstheme="minorHAnsi"/>
          <w:sz w:val="20"/>
        </w:rPr>
        <w:t>5.000</w:t>
      </w:r>
      <w:r w:rsidRPr="003B2A4B">
        <w:rPr>
          <w:rFonts w:asciiTheme="minorHAnsi" w:hAnsiTheme="minorHAnsi" w:cstheme="minorHAnsi"/>
          <w:sz w:val="20"/>
        </w:rPr>
        <w:t>,-Kč.</w:t>
      </w:r>
    </w:p>
    <w:p w14:paraId="74D110F7" w14:textId="77777777" w:rsidR="0098316F" w:rsidRPr="00127D13" w:rsidRDefault="0098316F" w:rsidP="0098316F">
      <w:pPr>
        <w:tabs>
          <w:tab w:val="right" w:leader="dot" w:pos="5103"/>
        </w:tabs>
        <w:rPr>
          <w:rFonts w:asciiTheme="minorHAnsi" w:hAnsiTheme="minorHAnsi"/>
          <w:sz w:val="20"/>
        </w:rPr>
      </w:pPr>
      <w:r w:rsidRPr="00127D13">
        <w:rPr>
          <w:rFonts w:asciiTheme="minorHAnsi" w:hAnsiTheme="minorHAnsi"/>
          <w:sz w:val="20"/>
        </w:rPr>
        <w:t>Pojištění pro  škody na zdraví studentů, žáků a návštěvníků se sjednává  bez  spoluúčasti.</w:t>
      </w:r>
    </w:p>
    <w:p w14:paraId="2BFBE019" w14:textId="487C72A5" w:rsidR="0098316F" w:rsidRDefault="0098316F" w:rsidP="0098316F">
      <w:pPr>
        <w:jc w:val="both"/>
        <w:rPr>
          <w:rFonts w:asciiTheme="minorHAnsi" w:hAnsiTheme="minorHAnsi" w:cstheme="minorHAnsi"/>
          <w:sz w:val="20"/>
        </w:rPr>
      </w:pPr>
      <w:r w:rsidRPr="003B2A4B">
        <w:rPr>
          <w:rFonts w:asciiTheme="minorHAnsi" w:hAnsiTheme="minorHAnsi" w:cstheme="minorHAnsi"/>
          <w:sz w:val="20"/>
        </w:rPr>
        <w:t>Územní platnost pojištění:</w:t>
      </w:r>
      <w:r w:rsidRPr="003B2A4B">
        <w:rPr>
          <w:rFonts w:asciiTheme="minorHAnsi" w:hAnsiTheme="minorHAnsi" w:cstheme="minorHAnsi"/>
          <w:b/>
          <w:sz w:val="20"/>
        </w:rPr>
        <w:t xml:space="preserve"> </w:t>
      </w:r>
      <w:r w:rsidRPr="003B2A4B">
        <w:rPr>
          <w:rFonts w:asciiTheme="minorHAnsi" w:hAnsiTheme="minorHAnsi" w:cstheme="minorHAnsi"/>
          <w:sz w:val="20"/>
        </w:rPr>
        <w:t>Česká republika.</w:t>
      </w:r>
    </w:p>
    <w:p w14:paraId="60A49ACE" w14:textId="77777777" w:rsidR="0098316F" w:rsidRDefault="0098316F" w:rsidP="0098316F">
      <w:pPr>
        <w:jc w:val="both"/>
        <w:rPr>
          <w:rFonts w:asciiTheme="minorHAnsi" w:hAnsiTheme="minorHAnsi" w:cstheme="minorHAnsi"/>
          <w:b/>
          <w:sz w:val="20"/>
        </w:rPr>
      </w:pPr>
    </w:p>
    <w:p w14:paraId="69471215" w14:textId="3384119E" w:rsidR="0098316F" w:rsidRPr="003B2A4B" w:rsidRDefault="0098316F" w:rsidP="0098316F">
      <w:pPr>
        <w:jc w:val="both"/>
        <w:rPr>
          <w:rFonts w:asciiTheme="minorHAnsi" w:hAnsiTheme="minorHAnsi" w:cstheme="minorHAnsi"/>
          <w:sz w:val="20"/>
        </w:rPr>
      </w:pPr>
      <w:r w:rsidRPr="003B2A4B">
        <w:rPr>
          <w:rFonts w:asciiTheme="minorHAnsi" w:hAnsiTheme="minorHAnsi" w:cstheme="minorHAnsi"/>
          <w:b/>
          <w:sz w:val="20"/>
        </w:rPr>
        <w:t>Dále sjednané sublimity plnění se vztahují k</w:t>
      </w:r>
      <w:r w:rsidR="00AC78A0">
        <w:rPr>
          <w:rFonts w:asciiTheme="minorHAnsi" w:hAnsiTheme="minorHAnsi" w:cstheme="minorHAnsi"/>
          <w:b/>
          <w:sz w:val="20"/>
        </w:rPr>
        <w:t> </w:t>
      </w:r>
      <w:r w:rsidRPr="003B2A4B">
        <w:rPr>
          <w:rFonts w:asciiTheme="minorHAnsi" w:hAnsiTheme="minorHAnsi" w:cstheme="minorHAnsi"/>
          <w:b/>
          <w:sz w:val="20"/>
        </w:rPr>
        <w:t>limitu pojistného plnění obecné odpovědnosti a odpovědnosti za újmu způsobenou vadou výrobku.</w:t>
      </w:r>
    </w:p>
    <w:p w14:paraId="7F3E8F1A" w14:textId="371DE309" w:rsidR="00CF00A6" w:rsidRDefault="00CF00A6" w:rsidP="00CF00A6">
      <w:pPr>
        <w:tabs>
          <w:tab w:val="right" w:leader="dot" w:pos="5103"/>
        </w:tabs>
        <w:jc w:val="both"/>
        <w:rPr>
          <w:rFonts w:ascii="Calibri" w:hAnsi="Calibri"/>
          <w:sz w:val="20"/>
        </w:rPr>
      </w:pPr>
    </w:p>
    <w:p w14:paraId="58FCC121" w14:textId="494854BB" w:rsidR="007E3674" w:rsidRPr="00127D13" w:rsidRDefault="007E3674" w:rsidP="007E3674">
      <w:pPr>
        <w:pStyle w:val="Nadpis2"/>
        <w:tabs>
          <w:tab w:val="clear" w:pos="540"/>
        </w:tabs>
        <w:spacing w:before="120"/>
        <w:ind w:left="567" w:hanging="567"/>
        <w:jc w:val="both"/>
        <w:rPr>
          <w:rFonts w:ascii="Calibri" w:hAnsi="Calibri"/>
        </w:rPr>
      </w:pPr>
      <w:r w:rsidRPr="00127D13">
        <w:rPr>
          <w:rFonts w:ascii="Calibri" w:hAnsi="Calibri"/>
        </w:rPr>
        <w:t>V</w:t>
      </w:r>
      <w:r w:rsidR="00AC78A0">
        <w:rPr>
          <w:rFonts w:ascii="Calibri" w:hAnsi="Calibri"/>
        </w:rPr>
        <w:t> </w:t>
      </w:r>
      <w:r w:rsidRPr="00127D13">
        <w:rPr>
          <w:rFonts w:ascii="Calibri" w:hAnsi="Calibri"/>
        </w:rPr>
        <w:t>souladu s</w:t>
      </w:r>
      <w:r w:rsidR="00AC78A0">
        <w:rPr>
          <w:rFonts w:ascii="Calibri" w:hAnsi="Calibri"/>
        </w:rPr>
        <w:t> </w:t>
      </w:r>
      <w:r w:rsidRPr="00127D13">
        <w:rPr>
          <w:rFonts w:ascii="Calibri" w:hAnsi="Calibri"/>
        </w:rPr>
        <w:t xml:space="preserve">článkem 3 DPPOP se ujednává, že pojištění se vztahuje i na právním předpisem stanovenou povinnost pojištěného nahradit </w:t>
      </w:r>
      <w:r w:rsidRPr="00127D13">
        <w:rPr>
          <w:rFonts w:ascii="Calibri" w:hAnsi="Calibri"/>
          <w:b/>
        </w:rPr>
        <w:t>zaměstnanci majetkovou újmu</w:t>
      </w:r>
      <w:r w:rsidRPr="00127D13">
        <w:rPr>
          <w:rFonts w:ascii="Calibri" w:hAnsi="Calibri"/>
        </w:rPr>
        <w:t>, která mu byla způsobena při plnění pracovních úkolů nebo v</w:t>
      </w:r>
      <w:r w:rsidR="00AC78A0">
        <w:rPr>
          <w:rFonts w:ascii="Calibri" w:hAnsi="Calibri"/>
        </w:rPr>
        <w:t> </w:t>
      </w:r>
      <w:r w:rsidRPr="00127D13">
        <w:rPr>
          <w:rFonts w:ascii="Calibri" w:hAnsi="Calibri"/>
        </w:rPr>
        <w:t>přímé souvislosti s</w:t>
      </w:r>
      <w:r w:rsidR="00AC78A0">
        <w:rPr>
          <w:rFonts w:ascii="Calibri" w:hAnsi="Calibri"/>
        </w:rPr>
        <w:t> </w:t>
      </w:r>
      <w:r w:rsidRPr="00127D13">
        <w:rPr>
          <w:rFonts w:ascii="Calibri" w:hAnsi="Calibri"/>
        </w:rPr>
        <w:t>nimi, vznikla-li pojištěnému povinnost k</w:t>
      </w:r>
      <w:r w:rsidR="00AC78A0">
        <w:rPr>
          <w:rFonts w:ascii="Calibri" w:hAnsi="Calibri"/>
        </w:rPr>
        <w:t> </w:t>
      </w:r>
      <w:r w:rsidRPr="00127D13">
        <w:rPr>
          <w:rFonts w:ascii="Calibri" w:hAnsi="Calibri"/>
        </w:rPr>
        <w:t>její náhradě.</w:t>
      </w:r>
      <w:r w:rsidR="00127D13" w:rsidRPr="00127D13">
        <w:rPr>
          <w:rFonts w:ascii="Calibri" w:hAnsi="Calibri"/>
        </w:rPr>
        <w:t xml:space="preserve"> Pojištění se vztahuje i na škody na dopravních prostředcích zaměstnanců a návštěvníků, odložených na místě k</w:t>
      </w:r>
      <w:r w:rsidR="00AC78A0">
        <w:rPr>
          <w:rFonts w:ascii="Calibri" w:hAnsi="Calibri"/>
        </w:rPr>
        <w:t> </w:t>
      </w:r>
      <w:r w:rsidR="00127D13" w:rsidRPr="00127D13">
        <w:rPr>
          <w:rFonts w:ascii="Calibri" w:hAnsi="Calibri"/>
        </w:rPr>
        <w:t>tomu určenému v</w:t>
      </w:r>
      <w:r w:rsidR="00AC78A0">
        <w:rPr>
          <w:rFonts w:ascii="Calibri" w:hAnsi="Calibri"/>
        </w:rPr>
        <w:t> </w:t>
      </w:r>
      <w:r w:rsidR="00127D13" w:rsidRPr="00127D13">
        <w:rPr>
          <w:rFonts w:ascii="Calibri" w:hAnsi="Calibri"/>
        </w:rPr>
        <w:t>areálu místa pojištění.</w:t>
      </w:r>
    </w:p>
    <w:p w14:paraId="7389FA95" w14:textId="77777777" w:rsidR="007E3674" w:rsidRPr="00127D13" w:rsidRDefault="007E3674" w:rsidP="007E3674">
      <w:pPr>
        <w:spacing w:before="60"/>
        <w:ind w:left="567"/>
        <w:jc w:val="both"/>
        <w:rPr>
          <w:rFonts w:ascii="Calibri" w:hAnsi="Calibri"/>
          <w:b/>
          <w:bCs/>
          <w:sz w:val="20"/>
          <w:szCs w:val="20"/>
        </w:rPr>
      </w:pPr>
      <w:r w:rsidRPr="00127D13">
        <w:rPr>
          <w:rFonts w:ascii="Calibri" w:hAnsi="Calibri"/>
          <w:b/>
          <w:sz w:val="20"/>
          <w:szCs w:val="20"/>
        </w:rPr>
        <w:t>Roční sublimit</w:t>
      </w:r>
      <w:r w:rsidRPr="00127D13">
        <w:rPr>
          <w:rFonts w:ascii="Calibri" w:hAnsi="Calibri"/>
          <w:sz w:val="20"/>
          <w:szCs w:val="20"/>
        </w:rPr>
        <w:t xml:space="preserve"> pojistného plnění činí </w:t>
      </w:r>
      <w:r w:rsidR="00127D13" w:rsidRPr="00127D13">
        <w:rPr>
          <w:rFonts w:ascii="Calibri" w:hAnsi="Calibri"/>
          <w:sz w:val="20"/>
          <w:szCs w:val="20"/>
        </w:rPr>
        <w:t>1.000.000</w:t>
      </w:r>
      <w:r w:rsidRPr="00127D13">
        <w:rPr>
          <w:rFonts w:ascii="Calibri" w:hAnsi="Calibri"/>
          <w:sz w:val="20"/>
          <w:szCs w:val="20"/>
        </w:rPr>
        <w:t>,-Kč</w:t>
      </w:r>
      <w:r w:rsidR="00CF00A6" w:rsidRPr="00127D13">
        <w:rPr>
          <w:rFonts w:ascii="Calibri" w:hAnsi="Calibri"/>
          <w:sz w:val="20"/>
          <w:szCs w:val="20"/>
        </w:rPr>
        <w:t>.</w:t>
      </w:r>
    </w:p>
    <w:p w14:paraId="0F5F200A" w14:textId="64DE37EA" w:rsidR="007E3674" w:rsidRPr="00127D13" w:rsidRDefault="007E3674" w:rsidP="007E3674">
      <w:pPr>
        <w:ind w:left="567"/>
        <w:jc w:val="both"/>
        <w:rPr>
          <w:rFonts w:ascii="Calibri" w:hAnsi="Calibri"/>
          <w:sz w:val="20"/>
          <w:szCs w:val="20"/>
        </w:rPr>
      </w:pPr>
      <w:r w:rsidRPr="00127D13">
        <w:rPr>
          <w:rFonts w:ascii="Calibri" w:hAnsi="Calibri"/>
          <w:sz w:val="20"/>
          <w:szCs w:val="20"/>
        </w:rPr>
        <w:t xml:space="preserve">Pojištění se sjednává </w:t>
      </w:r>
      <w:r w:rsidR="00461733">
        <w:rPr>
          <w:rFonts w:ascii="Calibri" w:hAnsi="Calibri"/>
          <w:sz w:val="20"/>
          <w:szCs w:val="20"/>
        </w:rPr>
        <w:t xml:space="preserve">bez spoluúčasti, </w:t>
      </w:r>
      <w:r w:rsidR="00127D13" w:rsidRPr="00127D13">
        <w:rPr>
          <w:rFonts w:ascii="Calibri" w:hAnsi="Calibri"/>
          <w:sz w:val="20"/>
          <w:szCs w:val="20"/>
        </w:rPr>
        <w:t xml:space="preserve"> pro škody na dopravních prostředcích se sjednává spoluúčast</w:t>
      </w:r>
      <w:r w:rsidR="00127D13">
        <w:rPr>
          <w:rFonts w:ascii="Calibri" w:hAnsi="Calibri"/>
          <w:sz w:val="20"/>
          <w:szCs w:val="20"/>
        </w:rPr>
        <w:t>í</w:t>
      </w:r>
      <w:r w:rsidR="00127D13" w:rsidRPr="00127D13">
        <w:rPr>
          <w:rFonts w:ascii="Calibri" w:hAnsi="Calibri"/>
          <w:sz w:val="20"/>
          <w:szCs w:val="20"/>
        </w:rPr>
        <w:t xml:space="preserve"> 5% min. 5.000,- Kč</w:t>
      </w:r>
      <w:r w:rsidR="00CF00A6" w:rsidRPr="00127D13">
        <w:rPr>
          <w:rFonts w:ascii="Calibri" w:hAnsi="Calibri"/>
          <w:sz w:val="20"/>
          <w:szCs w:val="20"/>
        </w:rPr>
        <w:t>.</w:t>
      </w:r>
    </w:p>
    <w:p w14:paraId="4F5CE77D" w14:textId="77777777" w:rsidR="007E3674" w:rsidRPr="00127D13" w:rsidRDefault="007E3674" w:rsidP="007E3674">
      <w:pPr>
        <w:ind w:left="567"/>
        <w:jc w:val="both"/>
        <w:rPr>
          <w:rFonts w:ascii="Calibri" w:hAnsi="Calibri"/>
          <w:sz w:val="20"/>
        </w:rPr>
      </w:pPr>
      <w:r w:rsidRPr="00127D13">
        <w:rPr>
          <w:rFonts w:ascii="Calibri" w:hAnsi="Calibri"/>
          <w:sz w:val="20"/>
        </w:rPr>
        <w:t>Územní platnost pojištění:</w:t>
      </w:r>
      <w:r w:rsidRPr="00127D13">
        <w:rPr>
          <w:rFonts w:ascii="Calibri" w:hAnsi="Calibri"/>
          <w:b/>
          <w:sz w:val="20"/>
        </w:rPr>
        <w:t xml:space="preserve"> </w:t>
      </w:r>
      <w:r w:rsidRPr="00127D13">
        <w:rPr>
          <w:rFonts w:ascii="Calibri" w:hAnsi="Calibri"/>
          <w:sz w:val="20"/>
        </w:rPr>
        <w:t>Česká republika</w:t>
      </w:r>
      <w:r w:rsidR="00CF00A6" w:rsidRPr="00127D13">
        <w:rPr>
          <w:rFonts w:ascii="Calibri" w:hAnsi="Calibri"/>
          <w:sz w:val="20"/>
        </w:rPr>
        <w:t>.</w:t>
      </w:r>
    </w:p>
    <w:p w14:paraId="3A2987AB" w14:textId="77777777" w:rsidR="007E3674" w:rsidRPr="003E3D7B" w:rsidRDefault="007E3674" w:rsidP="007E3674"/>
    <w:p w14:paraId="66467C1E" w14:textId="4C5E12ED" w:rsidR="007E3674" w:rsidRDefault="007E3674" w:rsidP="007E3674">
      <w:pPr>
        <w:pStyle w:val="Nadpis2"/>
        <w:tabs>
          <w:tab w:val="clear" w:pos="540"/>
        </w:tabs>
        <w:spacing w:before="120"/>
        <w:ind w:left="567" w:hanging="567"/>
        <w:jc w:val="both"/>
        <w:rPr>
          <w:rFonts w:ascii="Calibri" w:hAnsi="Calibri"/>
        </w:rPr>
      </w:pPr>
      <w:r>
        <w:rPr>
          <w:rFonts w:ascii="Calibri" w:hAnsi="Calibri"/>
        </w:rPr>
        <w:t>V</w:t>
      </w:r>
      <w:r w:rsidR="00AC78A0">
        <w:rPr>
          <w:rFonts w:ascii="Calibri" w:hAnsi="Calibri"/>
        </w:rPr>
        <w:t> </w:t>
      </w:r>
      <w:r>
        <w:rPr>
          <w:rFonts w:ascii="Calibri" w:hAnsi="Calibri"/>
        </w:rPr>
        <w:t>souladu s</w:t>
      </w:r>
      <w:r w:rsidR="00AC78A0">
        <w:rPr>
          <w:rFonts w:ascii="Calibri" w:hAnsi="Calibri"/>
        </w:rPr>
        <w:t> </w:t>
      </w:r>
      <w:r>
        <w:rPr>
          <w:rFonts w:ascii="Calibri" w:hAnsi="Calibri"/>
        </w:rPr>
        <w:t xml:space="preserve">článkem 6, bodem 2, písm. a)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E3D7B">
        <w:rPr>
          <w:rFonts w:ascii="Calibri" w:hAnsi="Calibri"/>
          <w:b/>
        </w:rPr>
        <w:t>majetkovou újmu vzniklou na</w:t>
      </w:r>
      <w:r w:rsidRPr="003E3D7B">
        <w:rPr>
          <w:rFonts w:ascii="Calibri" w:hAnsi="Calibri"/>
        </w:rPr>
        <w:t xml:space="preserve"> </w:t>
      </w:r>
      <w:r w:rsidRPr="003E3D7B">
        <w:rPr>
          <w:rFonts w:ascii="Calibri" w:hAnsi="Calibri"/>
          <w:b/>
        </w:rPr>
        <w:t>věci</w:t>
      </w:r>
      <w:r w:rsidRPr="003E3D7B">
        <w:rPr>
          <w:rFonts w:ascii="Calibri" w:hAnsi="Calibri"/>
        </w:rPr>
        <w:t>,</w:t>
      </w:r>
      <w:r>
        <w:rPr>
          <w:rFonts w:ascii="Calibri" w:hAnsi="Calibri"/>
        </w:rPr>
        <w:t xml:space="preserve"> která není ve vlastnictví pojištěného, kterou však pojištěný:</w:t>
      </w:r>
    </w:p>
    <w:p w14:paraId="3914724D" w14:textId="77777777" w:rsidR="007E3674" w:rsidRDefault="007E3674" w:rsidP="008E634A">
      <w:pPr>
        <w:numPr>
          <w:ilvl w:val="0"/>
          <w:numId w:val="20"/>
        </w:numPr>
        <w:ind w:left="851" w:hanging="284"/>
        <w:rPr>
          <w:rFonts w:ascii="Calibri" w:hAnsi="Calibri"/>
          <w:sz w:val="20"/>
          <w:szCs w:val="20"/>
        </w:rPr>
      </w:pPr>
      <w:r w:rsidRPr="006E3D97">
        <w:rPr>
          <w:rFonts w:ascii="Calibri" w:hAnsi="Calibri"/>
          <w:b/>
          <w:sz w:val="20"/>
          <w:szCs w:val="20"/>
        </w:rPr>
        <w:t>převzal za účelem provedení objednané činnosti</w:t>
      </w:r>
      <w:r>
        <w:rPr>
          <w:rFonts w:ascii="Calibri" w:hAnsi="Calibri"/>
          <w:sz w:val="20"/>
          <w:szCs w:val="20"/>
        </w:rPr>
        <w:t xml:space="preserve"> (zpracování, oprava, úprava, úschova, prodej, uskladnění, poskytnutí odborné pomoci apod.);</w:t>
      </w:r>
    </w:p>
    <w:p w14:paraId="6071C0EC" w14:textId="77777777" w:rsidR="007E3674" w:rsidRDefault="007E3674" w:rsidP="008E634A">
      <w:pPr>
        <w:numPr>
          <w:ilvl w:val="0"/>
          <w:numId w:val="20"/>
        </w:numPr>
        <w:ind w:left="851" w:hanging="284"/>
        <w:rPr>
          <w:rFonts w:ascii="Calibri" w:hAnsi="Calibri"/>
          <w:b/>
          <w:sz w:val="20"/>
          <w:szCs w:val="20"/>
        </w:rPr>
      </w:pPr>
      <w:r>
        <w:rPr>
          <w:rFonts w:ascii="Calibri" w:hAnsi="Calibri"/>
          <w:b/>
          <w:sz w:val="20"/>
          <w:szCs w:val="20"/>
        </w:rPr>
        <w:t>převzal do oprávněného užívání;</w:t>
      </w:r>
    </w:p>
    <w:p w14:paraId="07030C7B" w14:textId="03E14F65" w:rsidR="007E3674" w:rsidRDefault="007E3674" w:rsidP="007E3674">
      <w:pPr>
        <w:pStyle w:val="Nadpis2"/>
        <w:numPr>
          <w:ilvl w:val="0"/>
          <w:numId w:val="0"/>
        </w:numPr>
        <w:spacing w:before="0"/>
        <w:ind w:left="567"/>
        <w:jc w:val="both"/>
        <w:rPr>
          <w:rFonts w:ascii="Calibri" w:hAnsi="Calibri"/>
        </w:rPr>
      </w:pPr>
      <w:r w:rsidRPr="003E3D7B">
        <w:rPr>
          <w:rFonts w:ascii="Calibri" w:hAnsi="Calibri"/>
        </w:rPr>
        <w:t>vznikla-li újma jejím poškozením, zničením nebo pohřešováním. Pojištění se vztahuje i na následnou finanční újmu z</w:t>
      </w:r>
      <w:r w:rsidR="00AC78A0">
        <w:rPr>
          <w:rFonts w:ascii="Calibri" w:hAnsi="Calibri"/>
        </w:rPr>
        <w:t> </w:t>
      </w:r>
      <w:r w:rsidRPr="003E3D7B">
        <w:rPr>
          <w:rFonts w:ascii="Calibri" w:hAnsi="Calibri"/>
        </w:rPr>
        <w:t>toho vyplývající. Pojištění</w:t>
      </w:r>
      <w:r w:rsidRPr="00407270">
        <w:rPr>
          <w:rFonts w:ascii="Calibri" w:hAnsi="Calibri"/>
        </w:rPr>
        <w:t xml:space="preserve"> </w:t>
      </w:r>
      <w:r w:rsidRPr="003E3D7B">
        <w:rPr>
          <w:rFonts w:ascii="Calibri" w:hAnsi="Calibri"/>
        </w:rPr>
        <w:t xml:space="preserve">se </w:t>
      </w:r>
      <w:r w:rsidRPr="008A2A1E">
        <w:rPr>
          <w:rFonts w:ascii="Calibri" w:hAnsi="Calibri"/>
        </w:rPr>
        <w:t>vztahuje rovněž na povinnost pojištěného nahradit poškozenému újmu vzniklou na převzaté přepravované věci, vyjma věci převzaté za účelem splnění závazku vyplývajícího</w:t>
      </w:r>
      <w:r w:rsidRPr="00407270">
        <w:rPr>
          <w:rFonts w:ascii="Calibri" w:hAnsi="Calibri"/>
        </w:rPr>
        <w:t xml:space="preserve"> ze </w:t>
      </w:r>
      <w:r w:rsidRPr="003E3D7B">
        <w:rPr>
          <w:rFonts w:ascii="Calibri" w:hAnsi="Calibri"/>
        </w:rPr>
        <w:t xml:space="preserve">smlouvy o přepravě nebo smlouvy o obstarání přepravy. </w:t>
      </w:r>
    </w:p>
    <w:p w14:paraId="1B028FFF" w14:textId="77777777" w:rsidR="007E3674" w:rsidRDefault="007E3674" w:rsidP="007E3674">
      <w:pPr>
        <w:pStyle w:val="Nadpis2"/>
        <w:numPr>
          <w:ilvl w:val="0"/>
          <w:numId w:val="0"/>
        </w:numPr>
        <w:spacing w:before="60"/>
        <w:ind w:left="567"/>
        <w:jc w:val="both"/>
        <w:rPr>
          <w:rFonts w:ascii="Calibri" w:hAnsi="Calibri"/>
        </w:rPr>
      </w:pPr>
      <w:r w:rsidRPr="003E3D7B">
        <w:rPr>
          <w:rFonts w:ascii="Calibri" w:hAnsi="Calibri"/>
        </w:rPr>
        <w:t>Pojištění se nevztahuje na újmu vzniklou ztrátou věci a na újmu</w:t>
      </w:r>
      <w:r w:rsidRPr="00407270">
        <w:rPr>
          <w:rFonts w:ascii="Calibri" w:hAnsi="Calibri"/>
        </w:rPr>
        <w:t xml:space="preserve"> vzniklou na oprávněně užívaném </w:t>
      </w:r>
      <w:r>
        <w:rPr>
          <w:rFonts w:ascii="Calibri" w:hAnsi="Calibri"/>
        </w:rPr>
        <w:t>vozidle</w:t>
      </w:r>
      <w:r w:rsidRPr="00407270">
        <w:rPr>
          <w:rFonts w:ascii="Calibri" w:hAnsi="Calibri"/>
        </w:rPr>
        <w:t>.</w:t>
      </w:r>
    </w:p>
    <w:p w14:paraId="4C5ADDC9" w14:textId="77777777"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t>Roční sublimit</w:t>
      </w:r>
      <w:r w:rsidRPr="00407270">
        <w:rPr>
          <w:rFonts w:ascii="Calibri" w:hAnsi="Calibri"/>
          <w:sz w:val="20"/>
          <w:szCs w:val="20"/>
        </w:rPr>
        <w:t xml:space="preserve"> pojistného plnění činí </w:t>
      </w:r>
      <w:r w:rsidR="004F04C3">
        <w:rPr>
          <w:rFonts w:ascii="Calibri" w:hAnsi="Calibri"/>
          <w:sz w:val="20"/>
          <w:szCs w:val="20"/>
        </w:rPr>
        <w:t>500.000</w:t>
      </w:r>
      <w:r w:rsidRPr="00407270">
        <w:rPr>
          <w:rFonts w:ascii="Calibri" w:hAnsi="Calibri"/>
          <w:sz w:val="20"/>
          <w:szCs w:val="20"/>
        </w:rPr>
        <w:t>,-Kč</w:t>
      </w:r>
    </w:p>
    <w:p w14:paraId="54FB520B" w14:textId="77777777" w:rsidR="007E3674" w:rsidRPr="00407270" w:rsidRDefault="007E3674" w:rsidP="007E3674">
      <w:pPr>
        <w:ind w:left="567"/>
        <w:jc w:val="both"/>
        <w:rPr>
          <w:rFonts w:ascii="Calibri" w:hAnsi="Calibri"/>
          <w:sz w:val="20"/>
          <w:szCs w:val="20"/>
        </w:rPr>
      </w:pPr>
      <w:r w:rsidRPr="00407270">
        <w:rPr>
          <w:rFonts w:ascii="Calibri" w:hAnsi="Calibri"/>
          <w:sz w:val="20"/>
          <w:szCs w:val="20"/>
        </w:rPr>
        <w:t xml:space="preserve">Pojištění se sjednává se spoluúčastí </w:t>
      </w:r>
      <w:r w:rsidR="004F04C3">
        <w:rPr>
          <w:rFonts w:ascii="Calibri" w:hAnsi="Calibri"/>
          <w:sz w:val="20"/>
          <w:szCs w:val="20"/>
        </w:rPr>
        <w:t>5.000</w:t>
      </w:r>
      <w:r w:rsidRPr="00407270">
        <w:rPr>
          <w:rFonts w:ascii="Calibri" w:hAnsi="Calibri"/>
          <w:sz w:val="20"/>
          <w:szCs w:val="20"/>
        </w:rPr>
        <w:t>,-Kč</w:t>
      </w:r>
    </w:p>
    <w:p w14:paraId="48874AA9" w14:textId="77777777" w:rsidR="007E3674" w:rsidRPr="00407270"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094806FF" w14:textId="481B60D0" w:rsidR="007E3674" w:rsidRPr="00407270" w:rsidRDefault="007E3674" w:rsidP="007E3674">
      <w:pPr>
        <w:pStyle w:val="Nadpis2"/>
        <w:tabs>
          <w:tab w:val="clear" w:pos="540"/>
        </w:tabs>
        <w:spacing w:before="120"/>
        <w:ind w:left="567" w:hanging="567"/>
        <w:jc w:val="both"/>
        <w:rPr>
          <w:rFonts w:ascii="Calibri" w:hAnsi="Calibri"/>
        </w:rPr>
      </w:pPr>
      <w:r>
        <w:rPr>
          <w:rFonts w:ascii="Calibri" w:hAnsi="Calibri"/>
        </w:rPr>
        <w:t>V</w:t>
      </w:r>
      <w:r w:rsidR="00AC78A0">
        <w:rPr>
          <w:rFonts w:ascii="Calibri" w:hAnsi="Calibri"/>
        </w:rPr>
        <w:t> </w:t>
      </w:r>
      <w:r>
        <w:rPr>
          <w:rFonts w:ascii="Calibri" w:hAnsi="Calibri"/>
        </w:rPr>
        <w:t>souladu s</w:t>
      </w:r>
      <w:r w:rsidR="00AC78A0">
        <w:rPr>
          <w:rFonts w:ascii="Calibri" w:hAnsi="Calibri"/>
        </w:rPr>
        <w:t> </w:t>
      </w:r>
      <w:r>
        <w:rPr>
          <w:rFonts w:ascii="Calibri" w:hAnsi="Calibri"/>
        </w:rPr>
        <w:t xml:space="preserve">článkem 6, bodem 2, písm. d) DPPOP </w:t>
      </w:r>
      <w:r w:rsidRPr="00407270">
        <w:rPr>
          <w:rFonts w:ascii="Calibri" w:hAnsi="Calibri"/>
        </w:rPr>
        <w:t xml:space="preserve">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 xml:space="preserve">povinnost pojištěného nahradit </w:t>
      </w:r>
      <w:r>
        <w:rPr>
          <w:rFonts w:ascii="Calibri" w:hAnsi="Calibri"/>
        </w:rPr>
        <w:t xml:space="preserve">poškozenému </w:t>
      </w:r>
      <w:r w:rsidRPr="00305975">
        <w:rPr>
          <w:rFonts w:ascii="Calibri" w:hAnsi="Calibri"/>
          <w:b/>
        </w:rPr>
        <w:t xml:space="preserve">újmu vzniklou na přirozených právech člověka </w:t>
      </w:r>
      <w:r w:rsidRPr="009216C1">
        <w:rPr>
          <w:rFonts w:ascii="Calibri" w:hAnsi="Calibri"/>
        </w:rPr>
        <w:t>případně i způsobené duševní útrapy</w:t>
      </w:r>
      <w:r w:rsidRPr="00305975">
        <w:rPr>
          <w:rFonts w:ascii="Calibri" w:hAnsi="Calibri"/>
        </w:rPr>
        <w:t>, nesouvisející s</w:t>
      </w:r>
      <w:r w:rsidR="00AC78A0">
        <w:rPr>
          <w:rFonts w:ascii="Calibri" w:hAnsi="Calibri"/>
        </w:rPr>
        <w:t> </w:t>
      </w:r>
      <w:r w:rsidRPr="00305975">
        <w:rPr>
          <w:rFonts w:ascii="Calibri" w:hAnsi="Calibri"/>
        </w:rPr>
        <w:t xml:space="preserve">újmou při ublížení na zdraví a při usmrcení. </w:t>
      </w:r>
      <w:r w:rsidRPr="00407270">
        <w:rPr>
          <w:rFonts w:ascii="Calibri" w:hAnsi="Calibri"/>
        </w:rPr>
        <w:t>Pojistné plnění bude poskytnuto pouze na základě pravomocného rozhodnutí soudu.</w:t>
      </w:r>
    </w:p>
    <w:p w14:paraId="2B4110B2" w14:textId="31549CEA" w:rsidR="007E3674" w:rsidRPr="00407270" w:rsidRDefault="007E3674" w:rsidP="007E3674">
      <w:pPr>
        <w:pStyle w:val="Nadpis2"/>
        <w:numPr>
          <w:ilvl w:val="0"/>
          <w:numId w:val="0"/>
        </w:numPr>
        <w:tabs>
          <w:tab w:val="num" w:pos="576"/>
        </w:tabs>
        <w:spacing w:before="60"/>
        <w:ind w:left="567"/>
        <w:jc w:val="both"/>
        <w:rPr>
          <w:rFonts w:ascii="Calibri" w:hAnsi="Calibri"/>
        </w:rPr>
      </w:pPr>
      <w:r w:rsidRPr="003E3D7B">
        <w:rPr>
          <w:rFonts w:ascii="Calibri" w:hAnsi="Calibri"/>
          <w:bCs/>
        </w:rPr>
        <w:t>Mimo výluk z</w:t>
      </w:r>
      <w:r w:rsidR="00AC78A0">
        <w:rPr>
          <w:rFonts w:ascii="Calibri" w:hAnsi="Calibri"/>
          <w:bCs/>
        </w:rPr>
        <w:t> </w:t>
      </w:r>
      <w:r w:rsidRPr="003E3D7B">
        <w:rPr>
          <w:rFonts w:ascii="Calibri" w:hAnsi="Calibri"/>
          <w:bCs/>
        </w:rPr>
        <w:t>pojištění uvedených v</w:t>
      </w:r>
      <w:r w:rsidR="00AC78A0">
        <w:rPr>
          <w:rFonts w:ascii="Calibri" w:hAnsi="Calibri"/>
          <w:bCs/>
        </w:rPr>
        <w:t> </w:t>
      </w:r>
      <w:r w:rsidRPr="003E3D7B">
        <w:rPr>
          <w:rFonts w:ascii="Calibri" w:hAnsi="Calibri"/>
          <w:bCs/>
        </w:rPr>
        <w:t>pojistné smlouvě a pojistných podmínkách vztahujících se k</w:t>
      </w:r>
      <w:r w:rsidR="00AC78A0">
        <w:rPr>
          <w:rFonts w:ascii="Calibri" w:hAnsi="Calibri"/>
          <w:bCs/>
        </w:rPr>
        <w:t> </w:t>
      </w:r>
      <w:r w:rsidRPr="003E3D7B">
        <w:rPr>
          <w:rFonts w:ascii="Calibri" w:hAnsi="Calibri"/>
          <w:bCs/>
        </w:rPr>
        <w:t>pojištění odpovědnosti sjednanému pojistnou smlouvou</w:t>
      </w:r>
      <w:r w:rsidRPr="003E3D7B">
        <w:rPr>
          <w:rFonts w:ascii="Calibri" w:hAnsi="Calibri"/>
        </w:rPr>
        <w:t>, se toto</w:t>
      </w:r>
      <w:r w:rsidRPr="00407270">
        <w:rPr>
          <w:rFonts w:ascii="Calibri" w:hAnsi="Calibri"/>
        </w:rPr>
        <w:t xml:space="preserve"> pojištění dále nevztahuje na povinnost pojištěného nahradit poškozenému újmu vzniklou:</w:t>
      </w:r>
    </w:p>
    <w:p w14:paraId="7A2A4F02" w14:textId="77777777"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urážkou</w:t>
      </w:r>
      <w:r>
        <w:rPr>
          <w:rFonts w:ascii="Calibri" w:hAnsi="Calibri"/>
          <w:sz w:val="20"/>
          <w:szCs w:val="20"/>
        </w:rPr>
        <w:t>, pomluvou, lstí nebo pohrůžkou;</w:t>
      </w:r>
    </w:p>
    <w:p w14:paraId="4425F178" w14:textId="77777777"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sexuáln</w:t>
      </w:r>
      <w:r>
        <w:rPr>
          <w:rFonts w:ascii="Calibri" w:hAnsi="Calibri"/>
          <w:sz w:val="20"/>
          <w:szCs w:val="20"/>
        </w:rPr>
        <w:t>ím obtěžováním nebo zneužíváním;</w:t>
      </w:r>
    </w:p>
    <w:p w14:paraId="7EAD583D" w14:textId="2D900427" w:rsidR="007E3674" w:rsidRPr="00407270" w:rsidRDefault="007E3674" w:rsidP="008E634A">
      <w:pPr>
        <w:pStyle w:val="Odstavecseseznamem"/>
        <w:numPr>
          <w:ilvl w:val="0"/>
          <w:numId w:val="14"/>
        </w:numPr>
        <w:ind w:left="567" w:firstLine="0"/>
        <w:jc w:val="both"/>
        <w:rPr>
          <w:rFonts w:ascii="Calibri" w:hAnsi="Calibri"/>
          <w:iCs/>
          <w:sz w:val="20"/>
          <w:szCs w:val="20"/>
        </w:rPr>
      </w:pPr>
      <w:r w:rsidRPr="00407270">
        <w:rPr>
          <w:rFonts w:ascii="Calibri" w:hAnsi="Calibri"/>
          <w:sz w:val="20"/>
          <w:szCs w:val="20"/>
        </w:rPr>
        <w:t>v</w:t>
      </w:r>
      <w:r w:rsidR="00AC78A0">
        <w:rPr>
          <w:rFonts w:ascii="Calibri" w:hAnsi="Calibri"/>
          <w:sz w:val="20"/>
          <w:szCs w:val="20"/>
        </w:rPr>
        <w:t> </w:t>
      </w:r>
      <w:r>
        <w:rPr>
          <w:rFonts w:ascii="Calibri" w:hAnsi="Calibri"/>
          <w:sz w:val="20"/>
          <w:szCs w:val="20"/>
        </w:rPr>
        <w:t>důsledku jakékoliv diskriminace.</w:t>
      </w:r>
    </w:p>
    <w:p w14:paraId="5B1F1F95" w14:textId="77777777" w:rsidR="007E3674" w:rsidRPr="00407270" w:rsidRDefault="007E3674" w:rsidP="007E3674">
      <w:pPr>
        <w:spacing w:before="60"/>
        <w:ind w:left="567"/>
        <w:jc w:val="both"/>
        <w:rPr>
          <w:rFonts w:ascii="Calibri" w:hAnsi="Calibri"/>
          <w:b/>
          <w:bCs/>
          <w:sz w:val="20"/>
          <w:szCs w:val="20"/>
        </w:rPr>
      </w:pPr>
      <w:r w:rsidRPr="00407270">
        <w:rPr>
          <w:rFonts w:ascii="Calibri" w:hAnsi="Calibri"/>
          <w:b/>
          <w:sz w:val="20"/>
          <w:szCs w:val="20"/>
        </w:rPr>
        <w:t>Roční sublimit</w:t>
      </w:r>
      <w:r w:rsidRPr="00407270">
        <w:rPr>
          <w:rFonts w:ascii="Calibri" w:hAnsi="Calibri"/>
          <w:sz w:val="20"/>
          <w:szCs w:val="20"/>
        </w:rPr>
        <w:t xml:space="preserve"> pojistného plnění činí</w:t>
      </w:r>
      <w:r w:rsidR="004F04C3">
        <w:rPr>
          <w:rFonts w:ascii="Calibri" w:hAnsi="Calibri"/>
          <w:sz w:val="20"/>
          <w:szCs w:val="20"/>
        </w:rPr>
        <w:t xml:space="preserve"> 1.</w:t>
      </w:r>
      <w:r w:rsidR="00BC123C">
        <w:rPr>
          <w:rFonts w:ascii="Calibri" w:hAnsi="Calibri"/>
          <w:sz w:val="20"/>
          <w:szCs w:val="20"/>
        </w:rPr>
        <w:t>0</w:t>
      </w:r>
      <w:r w:rsidR="004F04C3">
        <w:rPr>
          <w:rFonts w:ascii="Calibri" w:hAnsi="Calibri"/>
          <w:sz w:val="20"/>
          <w:szCs w:val="20"/>
        </w:rPr>
        <w:t>00.000</w:t>
      </w:r>
      <w:r w:rsidRPr="00407270">
        <w:rPr>
          <w:rFonts w:ascii="Calibri" w:hAnsi="Calibri"/>
          <w:sz w:val="20"/>
          <w:szCs w:val="20"/>
        </w:rPr>
        <w:t>,-Kč</w:t>
      </w:r>
    </w:p>
    <w:p w14:paraId="540B880C" w14:textId="77777777" w:rsidR="007E3674" w:rsidRPr="00407270" w:rsidRDefault="007E3674" w:rsidP="007E3674">
      <w:pPr>
        <w:ind w:left="567"/>
        <w:jc w:val="both"/>
        <w:rPr>
          <w:rFonts w:ascii="Calibri" w:hAnsi="Calibri"/>
          <w:sz w:val="20"/>
          <w:szCs w:val="20"/>
        </w:rPr>
      </w:pPr>
      <w:r w:rsidRPr="00407270">
        <w:rPr>
          <w:rFonts w:ascii="Calibri" w:hAnsi="Calibri"/>
          <w:sz w:val="20"/>
          <w:szCs w:val="20"/>
        </w:rPr>
        <w:t xml:space="preserve">Pojištění se sjednává se spoluúčastí </w:t>
      </w:r>
      <w:r w:rsidR="004F04C3">
        <w:rPr>
          <w:rFonts w:ascii="Calibri" w:hAnsi="Calibri"/>
          <w:sz w:val="20"/>
          <w:szCs w:val="20"/>
        </w:rPr>
        <w:t>5.000</w:t>
      </w:r>
      <w:r w:rsidRPr="00407270">
        <w:rPr>
          <w:rFonts w:ascii="Calibri" w:hAnsi="Calibri"/>
          <w:sz w:val="20"/>
          <w:szCs w:val="20"/>
        </w:rPr>
        <w:t>,-Kč</w:t>
      </w:r>
    </w:p>
    <w:p w14:paraId="596F03EF" w14:textId="3C13F356" w:rsidR="007E3674" w:rsidRDefault="007E3674" w:rsidP="007E3674">
      <w:pPr>
        <w:ind w:left="567"/>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646AF039" w14:textId="77777777" w:rsidR="00461733" w:rsidRPr="00407270" w:rsidRDefault="00461733" w:rsidP="007E3674">
      <w:pPr>
        <w:ind w:left="567"/>
        <w:jc w:val="both"/>
        <w:rPr>
          <w:rFonts w:ascii="Calibri" w:hAnsi="Calibri"/>
          <w:sz w:val="20"/>
        </w:rPr>
      </w:pPr>
    </w:p>
    <w:p w14:paraId="12F6BDEB" w14:textId="555B5838" w:rsidR="007E3674" w:rsidRPr="00407270" w:rsidRDefault="007E3674" w:rsidP="007E3674">
      <w:pPr>
        <w:pStyle w:val="Nadpis2"/>
        <w:tabs>
          <w:tab w:val="clear" w:pos="540"/>
          <w:tab w:val="num" w:pos="284"/>
        </w:tabs>
        <w:spacing w:before="120"/>
        <w:ind w:left="567" w:hanging="567"/>
        <w:jc w:val="both"/>
        <w:rPr>
          <w:rFonts w:ascii="Calibri" w:hAnsi="Calibri"/>
        </w:rPr>
      </w:pPr>
      <w:r w:rsidRPr="00407270">
        <w:rPr>
          <w:rFonts w:ascii="Calibri" w:hAnsi="Calibri"/>
        </w:rPr>
        <w:t>V</w:t>
      </w:r>
      <w:r w:rsidR="00AC78A0">
        <w:rPr>
          <w:rFonts w:ascii="Calibri" w:hAnsi="Calibri"/>
        </w:rPr>
        <w:t> </w:t>
      </w:r>
      <w:r w:rsidRPr="00407270">
        <w:rPr>
          <w:rFonts w:ascii="Calibri" w:hAnsi="Calibri"/>
        </w:rPr>
        <w:t>souladu s</w:t>
      </w:r>
      <w:r w:rsidR="00AC78A0">
        <w:rPr>
          <w:rFonts w:ascii="Calibri" w:hAnsi="Calibri"/>
        </w:rPr>
        <w:t> </w:t>
      </w:r>
      <w:r w:rsidRPr="00407270">
        <w:rPr>
          <w:rFonts w:ascii="Calibri" w:hAnsi="Calibri"/>
        </w:rPr>
        <w:t xml:space="preserve">článkem </w:t>
      </w:r>
      <w:r>
        <w:rPr>
          <w:rFonts w:ascii="Calibri" w:hAnsi="Calibri"/>
        </w:rPr>
        <w:t>6</w:t>
      </w:r>
      <w:r w:rsidRPr="00407270">
        <w:rPr>
          <w:rFonts w:ascii="Calibri" w:hAnsi="Calibri"/>
        </w:rPr>
        <w:t xml:space="preserve">, bodem 3 DPPOP se ujednává, že pojištění se vztahuje </w:t>
      </w:r>
      <w:r>
        <w:rPr>
          <w:rFonts w:ascii="Calibri" w:hAnsi="Calibri"/>
        </w:rPr>
        <w:t xml:space="preserve">i </w:t>
      </w:r>
      <w:r w:rsidRPr="00407270">
        <w:rPr>
          <w:rFonts w:ascii="Calibri" w:hAnsi="Calibri"/>
        </w:rPr>
        <w:t xml:space="preserve">na </w:t>
      </w:r>
      <w:r>
        <w:rPr>
          <w:rFonts w:ascii="Calibri" w:hAnsi="Calibri"/>
        </w:rPr>
        <w:t xml:space="preserve">právním předpisem stanovenou </w:t>
      </w:r>
      <w:r w:rsidRPr="00407270">
        <w:rPr>
          <w:rFonts w:ascii="Calibri" w:hAnsi="Calibri"/>
        </w:rPr>
        <w:t>povinnost pojištěného nahradit újmu vzniklou:</w:t>
      </w:r>
    </w:p>
    <w:p w14:paraId="1EE0AEE6" w14:textId="77777777" w:rsidR="007E3674" w:rsidRPr="009F1648" w:rsidRDefault="007E3674" w:rsidP="008E634A">
      <w:pPr>
        <w:pStyle w:val="Odstavecseseznamem"/>
        <w:numPr>
          <w:ilvl w:val="0"/>
          <w:numId w:val="14"/>
        </w:numPr>
        <w:ind w:left="709" w:hanging="142"/>
        <w:jc w:val="both"/>
        <w:rPr>
          <w:rFonts w:ascii="Calibri" w:hAnsi="Calibri"/>
          <w:iCs/>
          <w:sz w:val="20"/>
          <w:szCs w:val="20"/>
        </w:rPr>
      </w:pPr>
      <w:r w:rsidRPr="009F1648">
        <w:rPr>
          <w:rFonts w:ascii="Calibri" w:hAnsi="Calibri"/>
          <w:b/>
          <w:sz w:val="20"/>
          <w:szCs w:val="20"/>
        </w:rPr>
        <w:t>právnické osobě, ve které má pojištěný nebo osoby jemu blízké majetkovou účast</w:t>
      </w:r>
      <w:r w:rsidRPr="009F1648">
        <w:rPr>
          <w:rFonts w:ascii="Calibri" w:hAnsi="Calibri"/>
          <w:sz w:val="20"/>
          <w:szCs w:val="20"/>
        </w:rPr>
        <w:t>;</w:t>
      </w:r>
    </w:p>
    <w:p w14:paraId="2CA26ED2" w14:textId="77777777" w:rsidR="007E3674" w:rsidRPr="00407270" w:rsidRDefault="007E3674" w:rsidP="007E3674">
      <w:pPr>
        <w:pStyle w:val="Odstavecseseznamem"/>
        <w:spacing w:before="60"/>
        <w:ind w:left="3192" w:hanging="2625"/>
        <w:jc w:val="both"/>
        <w:rPr>
          <w:rFonts w:ascii="Calibri" w:hAnsi="Calibri"/>
          <w:b/>
          <w:bCs/>
          <w:sz w:val="20"/>
          <w:szCs w:val="20"/>
        </w:rPr>
      </w:pPr>
      <w:r w:rsidRPr="00407270">
        <w:rPr>
          <w:rFonts w:ascii="Calibri" w:hAnsi="Calibri"/>
          <w:b/>
          <w:sz w:val="20"/>
          <w:szCs w:val="20"/>
        </w:rPr>
        <w:t>Roční sublimit</w:t>
      </w:r>
      <w:r w:rsidR="004F04C3">
        <w:rPr>
          <w:rFonts w:ascii="Calibri" w:hAnsi="Calibri"/>
          <w:sz w:val="20"/>
          <w:szCs w:val="20"/>
        </w:rPr>
        <w:t xml:space="preserve"> pojistného plnění činí 5.000.000</w:t>
      </w:r>
      <w:r w:rsidRPr="00407270">
        <w:rPr>
          <w:rFonts w:ascii="Calibri" w:hAnsi="Calibri"/>
          <w:sz w:val="20"/>
          <w:szCs w:val="20"/>
        </w:rPr>
        <w:t>,-Kč</w:t>
      </w:r>
    </w:p>
    <w:p w14:paraId="6E8229C8" w14:textId="77777777" w:rsidR="007E3674" w:rsidRPr="00407270" w:rsidRDefault="007E3674" w:rsidP="007E3674">
      <w:pPr>
        <w:pStyle w:val="Odstavecseseznamem"/>
        <w:ind w:left="3195" w:hanging="2628"/>
        <w:jc w:val="both"/>
        <w:rPr>
          <w:rFonts w:ascii="Calibri" w:hAnsi="Calibri"/>
          <w:sz w:val="20"/>
          <w:szCs w:val="20"/>
        </w:rPr>
      </w:pPr>
      <w:r w:rsidRPr="00407270">
        <w:rPr>
          <w:rFonts w:ascii="Calibri" w:hAnsi="Calibri"/>
          <w:sz w:val="20"/>
          <w:szCs w:val="20"/>
        </w:rPr>
        <w:t xml:space="preserve">Pojištění se sjednává se spoluúčastí </w:t>
      </w:r>
      <w:r w:rsidR="004F04C3">
        <w:rPr>
          <w:rFonts w:ascii="Calibri" w:hAnsi="Calibri"/>
          <w:sz w:val="20"/>
          <w:szCs w:val="20"/>
        </w:rPr>
        <w:t>5.000</w:t>
      </w:r>
      <w:r w:rsidRPr="00407270">
        <w:rPr>
          <w:rFonts w:ascii="Calibri" w:hAnsi="Calibri"/>
          <w:sz w:val="20"/>
          <w:szCs w:val="20"/>
        </w:rPr>
        <w:t>,-Kč</w:t>
      </w:r>
    </w:p>
    <w:p w14:paraId="1289C00A" w14:textId="77777777" w:rsidR="007E3674" w:rsidRDefault="007E3674" w:rsidP="004F04C3">
      <w:pPr>
        <w:pStyle w:val="Odstavecseseznamem"/>
        <w:ind w:left="3195" w:hanging="2628"/>
        <w:jc w:val="both"/>
        <w:rPr>
          <w:rFonts w:ascii="Calibri" w:hAnsi="Calibri"/>
          <w:sz w:val="20"/>
        </w:rPr>
      </w:pPr>
      <w:r w:rsidRPr="00407270">
        <w:rPr>
          <w:rFonts w:ascii="Calibri" w:hAnsi="Calibri"/>
          <w:sz w:val="20"/>
        </w:rPr>
        <w:t>Územní platnost pojištění:</w:t>
      </w:r>
      <w:r w:rsidRPr="00407270">
        <w:rPr>
          <w:rFonts w:ascii="Calibri" w:hAnsi="Calibri"/>
          <w:b/>
          <w:sz w:val="20"/>
        </w:rPr>
        <w:t xml:space="preserve"> </w:t>
      </w:r>
      <w:r w:rsidRPr="00407270">
        <w:rPr>
          <w:rFonts w:ascii="Calibri" w:hAnsi="Calibri"/>
          <w:sz w:val="20"/>
        </w:rPr>
        <w:t>Česká republika</w:t>
      </w:r>
    </w:p>
    <w:p w14:paraId="49990624" w14:textId="77777777" w:rsidR="00127D13" w:rsidRPr="004F04C3" w:rsidRDefault="00127D13" w:rsidP="004F04C3">
      <w:pPr>
        <w:pStyle w:val="Odstavecseseznamem"/>
        <w:ind w:left="3195" w:hanging="2628"/>
        <w:jc w:val="both"/>
        <w:rPr>
          <w:rFonts w:ascii="Calibri" w:hAnsi="Calibri"/>
          <w:sz w:val="20"/>
        </w:rPr>
      </w:pPr>
    </w:p>
    <w:p w14:paraId="0E8D6A00" w14:textId="2F387F50" w:rsidR="00127D13" w:rsidRPr="003E3D7B" w:rsidRDefault="00127D13" w:rsidP="00127D13">
      <w:pPr>
        <w:pStyle w:val="Nadpis2"/>
        <w:tabs>
          <w:tab w:val="clear" w:pos="540"/>
        </w:tabs>
        <w:spacing w:before="120"/>
        <w:ind w:left="567" w:hanging="567"/>
        <w:jc w:val="both"/>
        <w:rPr>
          <w:rFonts w:ascii="Calibri" w:hAnsi="Calibri"/>
          <w:color w:val="000000"/>
        </w:rPr>
      </w:pPr>
      <w:r w:rsidRPr="003E3D7B">
        <w:rPr>
          <w:rFonts w:ascii="Calibri" w:hAnsi="Calibri"/>
          <w:color w:val="000000"/>
        </w:rPr>
        <w:t>V</w:t>
      </w:r>
      <w:r w:rsidR="00AC78A0">
        <w:rPr>
          <w:rFonts w:ascii="Calibri" w:hAnsi="Calibri"/>
          <w:color w:val="000000"/>
        </w:rPr>
        <w:t> </w:t>
      </w:r>
      <w:r w:rsidRPr="003E3D7B">
        <w:rPr>
          <w:rFonts w:ascii="Calibri" w:hAnsi="Calibri"/>
          <w:color w:val="000000"/>
        </w:rPr>
        <w:t xml:space="preserve">souladu s § 2945 </w:t>
      </w:r>
      <w:r w:rsidR="00AC78A0">
        <w:rPr>
          <w:rFonts w:ascii="Calibri" w:hAnsi="Calibri"/>
          <w:color w:val="000000"/>
        </w:rPr>
        <w:t>–</w:t>
      </w:r>
      <w:r w:rsidRPr="003E3D7B">
        <w:rPr>
          <w:rFonts w:ascii="Calibri" w:hAnsi="Calibri"/>
          <w:color w:val="000000"/>
        </w:rPr>
        <w:t xml:space="preserve"> 2949 zákona č. 89/2012 Sb., občanský zákoník, ve znění pozdějších předpisů, se pojištění vztahuje i na povinnost pojištěného nahradit poškozenému majetkovou újmu (škodu) vzniklou na věcech, které byly fyzickými osobami nebo pro ně </w:t>
      </w:r>
      <w:r w:rsidRPr="003E3D7B">
        <w:rPr>
          <w:rFonts w:ascii="Calibri" w:hAnsi="Calibri"/>
          <w:b/>
          <w:color w:val="000000"/>
        </w:rPr>
        <w:t>vneseny nebo odloženy</w:t>
      </w:r>
      <w:r w:rsidRPr="003E3D7B">
        <w:rPr>
          <w:rFonts w:ascii="Calibri" w:hAnsi="Calibri"/>
          <w:color w:val="000000"/>
        </w:rPr>
        <w:t>, ledaže by ke škodě došlo i jinak.</w:t>
      </w:r>
    </w:p>
    <w:p w14:paraId="62282A16" w14:textId="77777777" w:rsidR="00127D13" w:rsidRPr="003E3D7B" w:rsidRDefault="00127D13" w:rsidP="00127D13">
      <w:pPr>
        <w:spacing w:before="60"/>
        <w:ind w:left="567"/>
        <w:jc w:val="both"/>
        <w:rPr>
          <w:rFonts w:ascii="Calibri" w:hAnsi="Calibri"/>
          <w:sz w:val="20"/>
          <w:szCs w:val="20"/>
        </w:rPr>
      </w:pPr>
      <w:r w:rsidRPr="003E3D7B">
        <w:rPr>
          <w:rFonts w:ascii="Calibri" w:hAnsi="Calibri"/>
          <w:sz w:val="20"/>
          <w:szCs w:val="20"/>
        </w:rPr>
        <w:t>Právo na náhradu škody musí být uplatněno u pojistníka bez zbytečného odkladu, nejpozději však do patnácti dnů po dni, kdy se poškozený o škodě musel dozvědět.</w:t>
      </w:r>
    </w:p>
    <w:p w14:paraId="39E36EA6" w14:textId="77777777" w:rsidR="00127D13" w:rsidRPr="003E3D7B" w:rsidRDefault="00127D13" w:rsidP="00127D13">
      <w:pPr>
        <w:spacing w:before="60"/>
        <w:ind w:left="567"/>
        <w:jc w:val="both"/>
        <w:rPr>
          <w:rFonts w:ascii="Calibri" w:hAnsi="Calibri"/>
          <w:b/>
          <w:bCs/>
          <w:sz w:val="20"/>
          <w:szCs w:val="20"/>
        </w:rPr>
      </w:pPr>
      <w:r w:rsidRPr="003E3D7B">
        <w:rPr>
          <w:rFonts w:ascii="Calibri" w:hAnsi="Calibri"/>
          <w:b/>
          <w:sz w:val="20"/>
          <w:szCs w:val="20"/>
        </w:rPr>
        <w:t>Roční sublimit</w:t>
      </w:r>
      <w:r w:rsidRPr="003E3D7B">
        <w:rPr>
          <w:rFonts w:ascii="Calibri" w:hAnsi="Calibri"/>
          <w:sz w:val="20"/>
          <w:szCs w:val="20"/>
        </w:rPr>
        <w:t xml:space="preserve"> pojistného plnění činí</w:t>
      </w:r>
      <w:r>
        <w:rPr>
          <w:rFonts w:ascii="Calibri" w:hAnsi="Calibri"/>
          <w:sz w:val="20"/>
          <w:szCs w:val="20"/>
        </w:rPr>
        <w:t xml:space="preserve"> 1.000.000</w:t>
      </w:r>
      <w:r w:rsidRPr="003E3D7B">
        <w:rPr>
          <w:rFonts w:ascii="Calibri" w:hAnsi="Calibri"/>
          <w:sz w:val="20"/>
          <w:szCs w:val="20"/>
        </w:rPr>
        <w:t xml:space="preserve"> ,-Kč</w:t>
      </w:r>
    </w:p>
    <w:p w14:paraId="6518BC48" w14:textId="33C45C59" w:rsidR="00127D13" w:rsidRPr="003E3D7B" w:rsidRDefault="00127D13" w:rsidP="00127D13">
      <w:pPr>
        <w:ind w:left="567"/>
        <w:jc w:val="both"/>
        <w:rPr>
          <w:rFonts w:ascii="Calibri" w:hAnsi="Calibri"/>
          <w:sz w:val="20"/>
          <w:szCs w:val="20"/>
        </w:rPr>
      </w:pPr>
      <w:r w:rsidRPr="003E3D7B">
        <w:rPr>
          <w:rFonts w:ascii="Calibri" w:hAnsi="Calibri"/>
          <w:sz w:val="20"/>
          <w:szCs w:val="20"/>
        </w:rPr>
        <w:t xml:space="preserve">Pojištění se sjednává </w:t>
      </w:r>
      <w:r w:rsidR="008E18C6">
        <w:rPr>
          <w:rFonts w:ascii="Calibri" w:hAnsi="Calibri"/>
          <w:sz w:val="20"/>
          <w:szCs w:val="20"/>
        </w:rPr>
        <w:t>bez</w:t>
      </w:r>
      <w:r w:rsidR="008E18C6" w:rsidRPr="003E3D7B">
        <w:rPr>
          <w:rFonts w:ascii="Calibri" w:hAnsi="Calibri"/>
          <w:sz w:val="20"/>
          <w:szCs w:val="20"/>
        </w:rPr>
        <w:t xml:space="preserve"> </w:t>
      </w:r>
      <w:r w:rsidRPr="003E3D7B">
        <w:rPr>
          <w:rFonts w:ascii="Calibri" w:hAnsi="Calibri"/>
          <w:sz w:val="20"/>
          <w:szCs w:val="20"/>
        </w:rPr>
        <w:t>spoluúčast</w:t>
      </w:r>
      <w:r w:rsidR="008E18C6">
        <w:rPr>
          <w:rFonts w:ascii="Calibri" w:hAnsi="Calibri"/>
          <w:sz w:val="20"/>
          <w:szCs w:val="20"/>
        </w:rPr>
        <w:t>i.</w:t>
      </w:r>
    </w:p>
    <w:p w14:paraId="00FBF82B" w14:textId="77777777" w:rsidR="00127D13" w:rsidRPr="003E3D7B" w:rsidRDefault="00127D13" w:rsidP="00127D13">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14:paraId="7DA5A555" w14:textId="77777777" w:rsidR="00461733" w:rsidRDefault="00461733" w:rsidP="003C5092">
      <w:pPr>
        <w:tabs>
          <w:tab w:val="left" w:pos="-1620"/>
        </w:tabs>
        <w:spacing w:before="360"/>
        <w:jc w:val="center"/>
        <w:rPr>
          <w:rFonts w:asciiTheme="minorHAnsi" w:hAnsiTheme="minorHAnsi"/>
          <w:b/>
          <w:sz w:val="20"/>
        </w:rPr>
      </w:pPr>
    </w:p>
    <w:p w14:paraId="52F82622" w14:textId="77777777" w:rsidR="00461733" w:rsidRDefault="00461733" w:rsidP="003C5092">
      <w:pPr>
        <w:tabs>
          <w:tab w:val="left" w:pos="-1620"/>
        </w:tabs>
        <w:spacing w:before="360"/>
        <w:jc w:val="center"/>
        <w:rPr>
          <w:rFonts w:asciiTheme="minorHAnsi" w:hAnsiTheme="minorHAnsi"/>
          <w:b/>
          <w:sz w:val="20"/>
        </w:rPr>
      </w:pPr>
    </w:p>
    <w:p w14:paraId="4E4BFF41" w14:textId="77777777" w:rsidR="00461733" w:rsidRDefault="00461733" w:rsidP="003C5092">
      <w:pPr>
        <w:tabs>
          <w:tab w:val="left" w:pos="-1620"/>
        </w:tabs>
        <w:spacing w:before="360"/>
        <w:jc w:val="center"/>
        <w:rPr>
          <w:rFonts w:asciiTheme="minorHAnsi" w:hAnsiTheme="minorHAnsi"/>
          <w:b/>
          <w:sz w:val="20"/>
        </w:rPr>
      </w:pPr>
    </w:p>
    <w:p w14:paraId="5D6C2D36" w14:textId="14DBC61D"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lastRenderedPageBreak/>
        <w:t>Článek III.</w:t>
      </w:r>
    </w:p>
    <w:p w14:paraId="1A0F552D" w14:textId="77777777"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 xml:space="preserve">Výklad pojmů </w:t>
      </w:r>
    </w:p>
    <w:p w14:paraId="59435525" w14:textId="77777777"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 xml:space="preserve">PP se pro účely pojistné smlouvy </w:t>
      </w:r>
      <w:r w:rsidR="00C0631D">
        <w:rPr>
          <w:rFonts w:asciiTheme="minorHAnsi" w:hAnsiTheme="minorHAnsi"/>
          <w:b/>
          <w:sz w:val="20"/>
          <w:szCs w:val="20"/>
        </w:rPr>
        <w:t>rozumí:</w:t>
      </w:r>
    </w:p>
    <w:p w14:paraId="07265652" w14:textId="3AC30B58" w:rsidR="00C0631D" w:rsidRDefault="00C0631D" w:rsidP="00C0631D">
      <w:pPr>
        <w:numPr>
          <w:ilvl w:val="12"/>
          <w:numId w:val="0"/>
        </w:numPr>
        <w:jc w:val="both"/>
        <w:rPr>
          <w:rFonts w:asciiTheme="minorHAnsi" w:hAnsiTheme="minorHAnsi"/>
          <w:sz w:val="20"/>
          <w:szCs w:val="20"/>
        </w:rPr>
      </w:pPr>
      <w:r w:rsidRPr="008369F7">
        <w:rPr>
          <w:rFonts w:asciiTheme="minorHAnsi" w:hAnsiTheme="minorHAnsi"/>
          <w:b/>
          <w:sz w:val="20"/>
          <w:szCs w:val="20"/>
        </w:rPr>
        <w:t>Budovou</w:t>
      </w:r>
      <w:r w:rsidRPr="008369F7">
        <w:rPr>
          <w:rFonts w:asciiTheme="minorHAnsi" w:hAnsiTheme="minorHAnsi"/>
          <w:sz w:val="20"/>
          <w:szCs w:val="20"/>
        </w:rPr>
        <w:t xml:space="preserve"> stavba spojená se zemí pevným základem, převážně</w:t>
      </w:r>
      <w:r>
        <w:rPr>
          <w:rFonts w:asciiTheme="minorHAnsi" w:hAnsiTheme="minorHAnsi"/>
          <w:sz w:val="20"/>
          <w:szCs w:val="20"/>
        </w:rPr>
        <w:t xml:space="preserve"> </w:t>
      </w:r>
      <w:r w:rsidRPr="008369F7">
        <w:rPr>
          <w:rFonts w:asciiTheme="minorHAnsi" w:hAnsiTheme="minorHAnsi"/>
          <w:sz w:val="20"/>
          <w:szCs w:val="20"/>
        </w:rPr>
        <w:t>uzavřena obvodovými stěnami a střešními konstrukcemi,</w:t>
      </w:r>
      <w:r>
        <w:rPr>
          <w:rFonts w:asciiTheme="minorHAnsi" w:hAnsiTheme="minorHAnsi"/>
          <w:sz w:val="20"/>
          <w:szCs w:val="20"/>
        </w:rPr>
        <w:t xml:space="preserve"> </w:t>
      </w:r>
      <w:r w:rsidRPr="008369F7">
        <w:rPr>
          <w:rFonts w:asciiTheme="minorHAnsi" w:hAnsiTheme="minorHAnsi"/>
          <w:sz w:val="20"/>
          <w:szCs w:val="20"/>
        </w:rPr>
        <w:t>která je vhodná k</w:t>
      </w:r>
      <w:r w:rsidR="00AC78A0">
        <w:rPr>
          <w:rFonts w:asciiTheme="minorHAnsi" w:hAnsiTheme="minorHAnsi"/>
          <w:sz w:val="20"/>
          <w:szCs w:val="20"/>
        </w:rPr>
        <w:t> </w:t>
      </w:r>
      <w:r w:rsidRPr="008369F7">
        <w:rPr>
          <w:rFonts w:asciiTheme="minorHAnsi" w:hAnsiTheme="minorHAnsi"/>
          <w:sz w:val="20"/>
          <w:szCs w:val="20"/>
        </w:rPr>
        <w:t>pobytu osob, zvířat nebo k</w:t>
      </w:r>
      <w:r w:rsidR="00AC78A0">
        <w:rPr>
          <w:rFonts w:asciiTheme="minorHAnsi" w:hAnsiTheme="minorHAnsi"/>
          <w:sz w:val="20"/>
          <w:szCs w:val="20"/>
        </w:rPr>
        <w:t> </w:t>
      </w:r>
      <w:r w:rsidRPr="008369F7">
        <w:rPr>
          <w:rFonts w:asciiTheme="minorHAnsi" w:hAnsiTheme="minorHAnsi"/>
          <w:sz w:val="20"/>
          <w:szCs w:val="20"/>
        </w:rPr>
        <w:t>umístění</w:t>
      </w:r>
      <w:r>
        <w:rPr>
          <w:rFonts w:asciiTheme="minorHAnsi" w:hAnsiTheme="minorHAnsi"/>
          <w:sz w:val="20"/>
          <w:szCs w:val="20"/>
        </w:rPr>
        <w:t xml:space="preserve"> </w:t>
      </w:r>
      <w:r w:rsidRPr="008369F7">
        <w:rPr>
          <w:rFonts w:asciiTheme="minorHAnsi" w:hAnsiTheme="minorHAnsi"/>
          <w:sz w:val="20"/>
          <w:szCs w:val="20"/>
        </w:rPr>
        <w:t>věcí a poskytuje jim ochranu před působením vnějších vlivů.</w:t>
      </w:r>
    </w:p>
    <w:p w14:paraId="64CA2E27" w14:textId="0CE5B847" w:rsidR="00CD45FB" w:rsidRPr="00D9724F" w:rsidRDefault="00C0631D" w:rsidP="00624805">
      <w:pPr>
        <w:numPr>
          <w:ilvl w:val="12"/>
          <w:numId w:val="0"/>
        </w:numPr>
        <w:jc w:val="both"/>
        <w:rPr>
          <w:rFonts w:asciiTheme="minorHAnsi" w:hAnsiTheme="minorHAnsi"/>
          <w:sz w:val="20"/>
          <w:szCs w:val="20"/>
        </w:rPr>
      </w:pPr>
      <w:r>
        <w:rPr>
          <w:rFonts w:asciiTheme="minorHAnsi" w:hAnsiTheme="minorHAnsi"/>
          <w:sz w:val="20"/>
          <w:szCs w:val="20"/>
        </w:rPr>
        <w:t>M</w:t>
      </w:r>
      <w:r w:rsidR="00CD45FB" w:rsidRPr="00D9724F">
        <w:rPr>
          <w:rFonts w:asciiTheme="minorHAnsi" w:hAnsiTheme="minorHAnsi"/>
          <w:b/>
          <w:sz w:val="20"/>
          <w:szCs w:val="20"/>
        </w:rPr>
        <w:t>otorov</w:t>
      </w:r>
      <w:r>
        <w:rPr>
          <w:rFonts w:asciiTheme="minorHAnsi" w:hAnsiTheme="minorHAnsi"/>
          <w:b/>
          <w:sz w:val="20"/>
          <w:szCs w:val="20"/>
        </w:rPr>
        <w:t>ým</w:t>
      </w:r>
      <w:r w:rsidR="00CD45FB" w:rsidRPr="00D9724F">
        <w:rPr>
          <w:rFonts w:asciiTheme="minorHAnsi" w:hAnsiTheme="minorHAnsi"/>
          <w:b/>
          <w:sz w:val="20"/>
          <w:szCs w:val="20"/>
        </w:rPr>
        <w:t xml:space="preserve"> vozidl</w:t>
      </w:r>
      <w:r>
        <w:rPr>
          <w:rFonts w:asciiTheme="minorHAnsi" w:hAnsiTheme="minorHAnsi"/>
          <w:b/>
          <w:sz w:val="20"/>
          <w:szCs w:val="20"/>
        </w:rPr>
        <w:t>em</w:t>
      </w:r>
      <w:r w:rsidR="00CD45FB" w:rsidRPr="00D9724F">
        <w:rPr>
          <w:rFonts w:asciiTheme="minorHAnsi" w:hAnsiTheme="minorHAnsi"/>
          <w:sz w:val="20"/>
          <w:szCs w:val="20"/>
        </w:rPr>
        <w:t xml:space="preserve"> osobní a nákladní </w:t>
      </w:r>
      <w:r w:rsidRPr="00D9724F">
        <w:rPr>
          <w:rFonts w:asciiTheme="minorHAnsi" w:hAnsiTheme="minorHAnsi"/>
          <w:sz w:val="20"/>
          <w:szCs w:val="20"/>
        </w:rPr>
        <w:t>motorov</w:t>
      </w:r>
      <w:r>
        <w:rPr>
          <w:rFonts w:asciiTheme="minorHAnsi" w:hAnsiTheme="minorHAnsi"/>
          <w:sz w:val="20"/>
          <w:szCs w:val="20"/>
        </w:rPr>
        <w:t>é</w:t>
      </w:r>
      <w:r w:rsidRPr="00D9724F">
        <w:rPr>
          <w:rFonts w:asciiTheme="minorHAnsi" w:hAnsiTheme="minorHAnsi"/>
          <w:sz w:val="20"/>
          <w:szCs w:val="20"/>
        </w:rPr>
        <w:t xml:space="preserve"> </w:t>
      </w:r>
      <w:r w:rsidR="00CD45FB" w:rsidRPr="00D9724F">
        <w:rPr>
          <w:rFonts w:asciiTheme="minorHAnsi" w:hAnsiTheme="minorHAnsi"/>
          <w:sz w:val="20"/>
          <w:szCs w:val="20"/>
        </w:rPr>
        <w:t>vozidl</w:t>
      </w:r>
      <w:r>
        <w:rPr>
          <w:rFonts w:asciiTheme="minorHAnsi" w:hAnsiTheme="minorHAnsi"/>
          <w:sz w:val="20"/>
          <w:szCs w:val="20"/>
        </w:rPr>
        <w:t>o</w:t>
      </w:r>
      <w:r w:rsidR="00CD45FB" w:rsidRPr="00D9724F">
        <w:rPr>
          <w:rFonts w:asciiTheme="minorHAnsi" w:hAnsiTheme="minorHAnsi"/>
          <w:sz w:val="20"/>
          <w:szCs w:val="20"/>
        </w:rPr>
        <w:t xml:space="preserve"> s</w:t>
      </w:r>
      <w:r w:rsidR="00AC78A0">
        <w:rPr>
          <w:rFonts w:asciiTheme="minorHAnsi" w:hAnsiTheme="minorHAnsi"/>
          <w:sz w:val="20"/>
          <w:szCs w:val="20"/>
        </w:rPr>
        <w:t> </w:t>
      </w:r>
      <w:r w:rsidR="00CD45FB" w:rsidRPr="00D9724F">
        <w:rPr>
          <w:rFonts w:asciiTheme="minorHAnsi" w:hAnsiTheme="minorHAnsi"/>
          <w:sz w:val="20"/>
          <w:szCs w:val="20"/>
        </w:rPr>
        <w:t>přidělenou RZ, jakož i návěsy a přívěsy k</w:t>
      </w:r>
      <w:r w:rsidR="00AC78A0">
        <w:rPr>
          <w:rFonts w:asciiTheme="minorHAnsi" w:hAnsiTheme="minorHAnsi"/>
          <w:sz w:val="20"/>
          <w:szCs w:val="20"/>
        </w:rPr>
        <w:t> </w:t>
      </w:r>
      <w:r w:rsidR="00CD45FB" w:rsidRPr="00D9724F">
        <w:rPr>
          <w:rFonts w:asciiTheme="minorHAnsi" w:hAnsiTheme="minorHAnsi"/>
          <w:sz w:val="20"/>
          <w:szCs w:val="20"/>
        </w:rPr>
        <w:t>těmto vozidlům s</w:t>
      </w:r>
      <w:r w:rsidR="00AC78A0">
        <w:rPr>
          <w:rFonts w:asciiTheme="minorHAnsi" w:hAnsiTheme="minorHAnsi"/>
          <w:sz w:val="20"/>
          <w:szCs w:val="20"/>
        </w:rPr>
        <w:t> </w:t>
      </w:r>
      <w:r w:rsidR="00CD45FB" w:rsidRPr="00D9724F">
        <w:rPr>
          <w:rFonts w:asciiTheme="minorHAnsi" w:hAnsiTheme="minorHAnsi"/>
          <w:sz w:val="20"/>
          <w:szCs w:val="20"/>
        </w:rPr>
        <w:t>přidělenou RZ.</w:t>
      </w:r>
    </w:p>
    <w:p w14:paraId="3B596802" w14:textId="4D212864"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 xml:space="preserve">Nepřímým úderem blesku </w:t>
      </w:r>
      <w:r w:rsidRPr="008369F7">
        <w:rPr>
          <w:rFonts w:asciiTheme="minorHAnsi" w:hAnsiTheme="minorHAnsi"/>
          <w:sz w:val="20"/>
        </w:rPr>
        <w:t>poškození úderem blesku bez viditelných destrukčních účinků na pojištěnou věc, které vzniklo v</w:t>
      </w:r>
      <w:r w:rsidR="00AC78A0">
        <w:rPr>
          <w:rFonts w:asciiTheme="minorHAnsi" w:hAnsiTheme="minorHAnsi"/>
          <w:sz w:val="20"/>
        </w:rPr>
        <w:t> </w:t>
      </w:r>
      <w:r w:rsidRPr="008369F7">
        <w:rPr>
          <w:rFonts w:asciiTheme="minorHAnsi" w:hAnsiTheme="minorHAnsi"/>
          <w:sz w:val="20"/>
        </w:rPr>
        <w:t>důsledku zkratu nebo přepětí v</w:t>
      </w:r>
      <w:r w:rsidR="00AC78A0">
        <w:rPr>
          <w:rFonts w:asciiTheme="minorHAnsi" w:hAnsiTheme="minorHAnsi"/>
          <w:sz w:val="20"/>
        </w:rPr>
        <w:t> </w:t>
      </w:r>
      <w:r w:rsidRPr="008369F7">
        <w:rPr>
          <w:rFonts w:asciiTheme="minorHAnsi" w:hAnsiTheme="minorHAnsi"/>
          <w:sz w:val="20"/>
        </w:rPr>
        <w:t>elektrorozvodné či komunikační síti.</w:t>
      </w:r>
    </w:p>
    <w:p w14:paraId="6FF7E665" w14:textId="6AF44955" w:rsidR="00CD45FB" w:rsidRPr="0066046B"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S</w:t>
      </w:r>
      <w:r w:rsidR="00CD45FB" w:rsidRPr="00D9724F">
        <w:rPr>
          <w:rFonts w:asciiTheme="minorHAnsi" w:hAnsiTheme="minorHAnsi"/>
          <w:b/>
          <w:sz w:val="20"/>
          <w:szCs w:val="20"/>
        </w:rPr>
        <w:t>tavební součást</w:t>
      </w:r>
      <w:r>
        <w:rPr>
          <w:rFonts w:asciiTheme="minorHAnsi" w:hAnsiTheme="minorHAnsi"/>
          <w:b/>
          <w:sz w:val="20"/>
          <w:szCs w:val="20"/>
        </w:rPr>
        <w:t>í</w:t>
      </w:r>
      <w:r w:rsidR="00CD45FB" w:rsidRPr="00D9724F">
        <w:rPr>
          <w:rFonts w:asciiTheme="minorHAnsi" w:hAnsiTheme="minorHAnsi"/>
          <w:b/>
          <w:sz w:val="20"/>
          <w:szCs w:val="20"/>
        </w:rPr>
        <w:t xml:space="preserve"> budovy nebo stavby </w:t>
      </w:r>
      <w:r w:rsidR="00CD45FB" w:rsidRPr="00D9724F">
        <w:rPr>
          <w:rFonts w:asciiTheme="minorHAnsi" w:hAnsiTheme="minorHAnsi"/>
          <w:sz w:val="20"/>
          <w:szCs w:val="20"/>
        </w:rPr>
        <w:t>věc, kter</w:t>
      </w:r>
      <w:r>
        <w:rPr>
          <w:rFonts w:asciiTheme="minorHAnsi" w:hAnsiTheme="minorHAnsi"/>
          <w:sz w:val="20"/>
          <w:szCs w:val="20"/>
        </w:rPr>
        <w:t>á</w:t>
      </w:r>
      <w:r w:rsidR="00CD45FB" w:rsidRPr="00D9724F">
        <w:rPr>
          <w:rFonts w:asciiTheme="minorHAnsi" w:hAnsiTheme="minorHAnsi"/>
          <w:sz w:val="20"/>
          <w:szCs w:val="20"/>
        </w:rPr>
        <w:t xml:space="preserve"> k</w:t>
      </w:r>
      <w:r w:rsidR="00AC78A0">
        <w:rPr>
          <w:rFonts w:asciiTheme="minorHAnsi" w:hAnsiTheme="minorHAnsi"/>
          <w:sz w:val="20"/>
          <w:szCs w:val="20"/>
        </w:rPr>
        <w:t> </w:t>
      </w:r>
      <w:r w:rsidR="00CD45FB" w:rsidRPr="00D9724F">
        <w:rPr>
          <w:rFonts w:asciiTheme="minorHAnsi" w:hAnsiTheme="minorHAnsi"/>
          <w:sz w:val="20"/>
          <w:szCs w:val="20"/>
        </w:rPr>
        <w:t xml:space="preserve">ní podle povahy patří a </w:t>
      </w:r>
      <w:r w:rsidRPr="0066046B">
        <w:rPr>
          <w:rFonts w:asciiTheme="minorHAnsi" w:hAnsiTheme="minorHAnsi"/>
          <w:sz w:val="20"/>
          <w:szCs w:val="20"/>
        </w:rPr>
        <w:t>nem</w:t>
      </w:r>
      <w:r>
        <w:rPr>
          <w:rFonts w:asciiTheme="minorHAnsi" w:hAnsiTheme="minorHAnsi"/>
          <w:sz w:val="20"/>
          <w:szCs w:val="20"/>
        </w:rPr>
        <w:t xml:space="preserve">ůže </w:t>
      </w:r>
      <w:r w:rsidR="00CD45FB" w:rsidRPr="0066046B">
        <w:rPr>
          <w:rFonts w:asciiTheme="minorHAnsi" w:hAnsiTheme="minorHAnsi"/>
          <w:sz w:val="20"/>
          <w:szCs w:val="20"/>
        </w:rPr>
        <w:t>být oddělen</w:t>
      </w:r>
      <w:r>
        <w:rPr>
          <w:rFonts w:asciiTheme="minorHAnsi" w:hAnsiTheme="minorHAnsi"/>
          <w:sz w:val="20"/>
          <w:szCs w:val="20"/>
        </w:rPr>
        <w:t>a</w:t>
      </w:r>
      <w:r w:rsidR="00CD45FB" w:rsidRPr="0066046B">
        <w:rPr>
          <w:rFonts w:asciiTheme="minorHAnsi" w:hAnsiTheme="minorHAnsi"/>
          <w:sz w:val="20"/>
          <w:szCs w:val="20"/>
        </w:rPr>
        <w:t xml:space="preserve"> bez toho, aby se tím budova nebo stavba znehodnotila. Zpravidla jde o věc, kter</w:t>
      </w:r>
      <w:r>
        <w:rPr>
          <w:rFonts w:asciiTheme="minorHAnsi" w:hAnsiTheme="minorHAnsi"/>
          <w:sz w:val="20"/>
          <w:szCs w:val="20"/>
        </w:rPr>
        <w:t>á</w:t>
      </w:r>
      <w:r w:rsidR="00CD45FB" w:rsidRPr="0066046B">
        <w:rPr>
          <w:rFonts w:asciiTheme="minorHAnsi" w:hAnsiTheme="minorHAnsi"/>
          <w:sz w:val="20"/>
          <w:szCs w:val="20"/>
        </w:rPr>
        <w:t xml:space="preserve"> </w:t>
      </w:r>
      <w:r w:rsidRPr="0066046B">
        <w:rPr>
          <w:rFonts w:asciiTheme="minorHAnsi" w:hAnsiTheme="minorHAnsi"/>
          <w:sz w:val="20"/>
          <w:szCs w:val="20"/>
        </w:rPr>
        <w:t>j</w:t>
      </w:r>
      <w:r>
        <w:rPr>
          <w:rFonts w:asciiTheme="minorHAnsi" w:hAnsiTheme="minorHAnsi"/>
          <w:sz w:val="20"/>
          <w:szCs w:val="20"/>
        </w:rPr>
        <w:t xml:space="preserve">e </w:t>
      </w:r>
      <w:r w:rsidR="00CD45FB" w:rsidRPr="0066046B">
        <w:rPr>
          <w:rFonts w:asciiTheme="minorHAnsi" w:hAnsiTheme="minorHAnsi"/>
          <w:sz w:val="20"/>
          <w:szCs w:val="20"/>
        </w:rPr>
        <w:t>k</w:t>
      </w:r>
      <w:r w:rsidR="00AC78A0">
        <w:rPr>
          <w:rFonts w:asciiTheme="minorHAnsi" w:hAnsiTheme="minorHAnsi"/>
          <w:sz w:val="20"/>
          <w:szCs w:val="20"/>
        </w:rPr>
        <w:t> </w:t>
      </w:r>
      <w:r w:rsidR="00CD45FB" w:rsidRPr="0066046B">
        <w:rPr>
          <w:rFonts w:asciiTheme="minorHAnsi" w:hAnsiTheme="minorHAnsi"/>
          <w:sz w:val="20"/>
          <w:szCs w:val="20"/>
        </w:rPr>
        <w:t>budově nebo stavbě pevně připojen</w:t>
      </w:r>
      <w:r>
        <w:rPr>
          <w:rFonts w:asciiTheme="minorHAnsi" w:hAnsiTheme="minorHAnsi"/>
          <w:sz w:val="20"/>
          <w:szCs w:val="20"/>
        </w:rPr>
        <w:t>a</w:t>
      </w:r>
      <w:r w:rsidR="00CD45FB" w:rsidRPr="0066046B">
        <w:rPr>
          <w:rFonts w:asciiTheme="minorHAnsi" w:hAnsiTheme="minorHAnsi"/>
          <w:sz w:val="20"/>
          <w:szCs w:val="20"/>
        </w:rPr>
        <w:t xml:space="preserve"> (např. vestavěný nábytek, obklady stěn a stropů, příčky, instalace, malby stěn, tapety).</w:t>
      </w:r>
    </w:p>
    <w:p w14:paraId="144EB072" w14:textId="0F5DDA7C" w:rsidR="00E45B32" w:rsidRDefault="00E45B32" w:rsidP="00624805">
      <w:pPr>
        <w:numPr>
          <w:ilvl w:val="12"/>
          <w:numId w:val="0"/>
        </w:numPr>
        <w:jc w:val="both"/>
        <w:rPr>
          <w:rFonts w:asciiTheme="minorHAnsi" w:hAnsiTheme="minorHAnsi"/>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horní hranice pojistného plnění pojistitele pro jednu a všechny pojistné události nastalé v</w:t>
      </w:r>
      <w:r w:rsidR="00AC78A0">
        <w:rPr>
          <w:rFonts w:asciiTheme="minorHAnsi" w:hAnsiTheme="minorHAnsi"/>
          <w:bCs/>
          <w:sz w:val="20"/>
          <w:szCs w:val="20"/>
        </w:rPr>
        <w:t> </w:t>
      </w:r>
      <w:r w:rsidRPr="0066046B">
        <w:rPr>
          <w:rFonts w:asciiTheme="minorHAnsi" w:hAnsiTheme="minorHAnsi"/>
          <w:bCs/>
          <w:sz w:val="20"/>
          <w:szCs w:val="20"/>
        </w:rPr>
        <w:t>průběhu pojistného roku.</w:t>
      </w:r>
    </w:p>
    <w:p w14:paraId="29D3D3B7" w14:textId="1E59AF9E" w:rsidR="005B00BB" w:rsidRPr="0066046B" w:rsidRDefault="005B00BB" w:rsidP="00624805">
      <w:pPr>
        <w:numPr>
          <w:ilvl w:val="12"/>
          <w:numId w:val="0"/>
        </w:numPr>
        <w:jc w:val="both"/>
        <w:rPr>
          <w:rFonts w:asciiTheme="minorHAnsi" w:hAnsiTheme="minorHAnsi"/>
          <w:b/>
          <w:bCs/>
          <w:sz w:val="20"/>
          <w:szCs w:val="20"/>
        </w:rPr>
      </w:pPr>
      <w:r w:rsidRPr="005B00BB">
        <w:rPr>
          <w:rFonts w:asciiTheme="minorHAnsi" w:hAnsiTheme="minorHAnsi"/>
          <w:b/>
          <w:bCs/>
          <w:sz w:val="20"/>
          <w:szCs w:val="20"/>
        </w:rPr>
        <w:t>Specifikovaným místem pojištění</w:t>
      </w:r>
      <w:r>
        <w:rPr>
          <w:rFonts w:asciiTheme="minorHAnsi" w:hAnsiTheme="minorHAnsi"/>
          <w:bCs/>
          <w:sz w:val="20"/>
          <w:szCs w:val="20"/>
        </w:rPr>
        <w:t xml:space="preserve"> takové místo, které je v</w:t>
      </w:r>
      <w:r w:rsidR="00AC78A0">
        <w:rPr>
          <w:rFonts w:asciiTheme="minorHAnsi" w:hAnsiTheme="minorHAnsi"/>
          <w:bCs/>
          <w:sz w:val="20"/>
          <w:szCs w:val="20"/>
        </w:rPr>
        <w:t> </w:t>
      </w:r>
      <w:r>
        <w:rPr>
          <w:rFonts w:asciiTheme="minorHAnsi" w:hAnsiTheme="minorHAnsi"/>
          <w:bCs/>
          <w:sz w:val="20"/>
          <w:szCs w:val="20"/>
        </w:rPr>
        <w:t xml:space="preserve">pojistné smlouvě popsáno </w:t>
      </w:r>
      <w:r w:rsidR="00EA7F04">
        <w:rPr>
          <w:rFonts w:asciiTheme="minorHAnsi" w:hAnsiTheme="minorHAnsi"/>
          <w:bCs/>
          <w:sz w:val="20"/>
          <w:szCs w:val="20"/>
        </w:rPr>
        <w:t xml:space="preserve">způsobem umožňujícím jeho přesné určení, zpravidla </w:t>
      </w:r>
      <w:r>
        <w:rPr>
          <w:rFonts w:asciiTheme="minorHAnsi" w:hAnsiTheme="minorHAnsi"/>
          <w:bCs/>
          <w:sz w:val="20"/>
          <w:szCs w:val="20"/>
        </w:rPr>
        <w:t xml:space="preserve">uvedením </w:t>
      </w:r>
      <w:r w:rsidR="003C0466">
        <w:rPr>
          <w:rFonts w:asciiTheme="minorHAnsi" w:hAnsiTheme="minorHAnsi"/>
          <w:bCs/>
          <w:sz w:val="20"/>
          <w:szCs w:val="20"/>
        </w:rPr>
        <w:t xml:space="preserve">obce, ulice </w:t>
      </w:r>
      <w:r w:rsidR="00EA7F04">
        <w:rPr>
          <w:rFonts w:asciiTheme="minorHAnsi" w:hAnsiTheme="minorHAnsi"/>
          <w:bCs/>
          <w:sz w:val="20"/>
          <w:szCs w:val="20"/>
        </w:rPr>
        <w:t>a čísla popisného/</w:t>
      </w:r>
      <w:r w:rsidR="003C0466">
        <w:rPr>
          <w:rFonts w:asciiTheme="minorHAnsi" w:hAnsiTheme="minorHAnsi"/>
          <w:bCs/>
          <w:sz w:val="20"/>
          <w:szCs w:val="20"/>
        </w:rPr>
        <w:t>orientačního</w:t>
      </w:r>
      <w:r w:rsidR="00EA7F04">
        <w:rPr>
          <w:rFonts w:asciiTheme="minorHAnsi" w:hAnsiTheme="minorHAnsi"/>
          <w:bCs/>
          <w:sz w:val="20"/>
          <w:szCs w:val="20"/>
        </w:rPr>
        <w:t>, popř. PSČ nebo uvedením katastrálního území a parcelního čísla.</w:t>
      </w:r>
      <w:r>
        <w:rPr>
          <w:rFonts w:asciiTheme="minorHAnsi" w:hAnsiTheme="minorHAnsi"/>
          <w:bCs/>
          <w:sz w:val="20"/>
          <w:szCs w:val="20"/>
        </w:rPr>
        <w:t xml:space="preserve"> </w:t>
      </w:r>
    </w:p>
    <w:p w14:paraId="3E6DE634" w14:textId="5CC9FE88"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w:t>
      </w:r>
      <w:r w:rsidR="00C0631D">
        <w:rPr>
          <w:rFonts w:asciiTheme="minorHAnsi" w:hAnsiTheme="minorHAnsi" w:cstheme="minorHAnsi"/>
          <w:b/>
          <w:sz w:val="20"/>
          <w:szCs w:val="20"/>
        </w:rPr>
        <w:t>ím</w:t>
      </w:r>
      <w:r w:rsidRPr="0066046B">
        <w:rPr>
          <w:rFonts w:asciiTheme="minorHAnsi" w:hAnsiTheme="minorHAnsi" w:cstheme="minorHAnsi"/>
          <w:b/>
          <w:sz w:val="20"/>
          <w:szCs w:val="20"/>
        </w:rPr>
        <w:t xml:space="preserve"> průběh</w:t>
      </w:r>
      <w:r w:rsidR="00C0631D">
        <w:rPr>
          <w:rFonts w:asciiTheme="minorHAnsi" w:hAnsiTheme="minorHAnsi" w:cstheme="minorHAnsi"/>
          <w:b/>
          <w:sz w:val="20"/>
          <w:szCs w:val="20"/>
        </w:rPr>
        <w:t>em</w:t>
      </w:r>
      <w:r w:rsidRPr="0066046B">
        <w:rPr>
          <w:rFonts w:asciiTheme="minorHAnsi" w:hAnsiTheme="minorHAnsi" w:cstheme="minorHAnsi"/>
          <w:sz w:val="20"/>
          <w:szCs w:val="20"/>
        </w:rPr>
        <w:t xml:space="preserve"> poměr mezi vyplaceným pojistným plněním (vč. rezervy na škody vzniklé, nahlášené, ale v</w:t>
      </w:r>
      <w:r w:rsidR="00AC78A0">
        <w:rPr>
          <w:rFonts w:asciiTheme="minorHAnsi" w:hAnsiTheme="minorHAnsi" w:cstheme="minorHAnsi"/>
          <w:sz w:val="20"/>
          <w:szCs w:val="20"/>
        </w:rPr>
        <w:t> </w:t>
      </w:r>
      <w:r w:rsidRPr="0066046B">
        <w:rPr>
          <w:rFonts w:asciiTheme="minorHAnsi" w:hAnsiTheme="minorHAnsi" w:cstheme="minorHAnsi"/>
          <w:sz w:val="20"/>
          <w:szCs w:val="20"/>
        </w:rPr>
        <w:t>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w:t>
      </w:r>
      <w:r w:rsidR="00AC78A0">
        <w:rPr>
          <w:rFonts w:asciiTheme="minorHAnsi" w:hAnsiTheme="minorHAnsi" w:cstheme="minorHAnsi"/>
          <w:sz w:val="20"/>
          <w:szCs w:val="20"/>
        </w:rPr>
        <w:t> </w:t>
      </w:r>
      <w:r w:rsidRPr="00D9724F">
        <w:rPr>
          <w:rFonts w:asciiTheme="minorHAnsi" w:hAnsiTheme="minorHAnsi" w:cstheme="minorHAnsi"/>
          <w:sz w:val="20"/>
          <w:szCs w:val="20"/>
        </w:rPr>
        <w:t>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192520C0" w14:textId="199E6C23" w:rsidR="00CD45FB" w:rsidRPr="00D9724F" w:rsidRDefault="00C0631D" w:rsidP="00624805">
      <w:pPr>
        <w:numPr>
          <w:ilvl w:val="12"/>
          <w:numId w:val="0"/>
        </w:numPr>
        <w:jc w:val="both"/>
        <w:rPr>
          <w:rFonts w:asciiTheme="minorHAnsi" w:hAnsiTheme="minorHAnsi"/>
          <w:sz w:val="20"/>
          <w:szCs w:val="20"/>
        </w:rPr>
      </w:pPr>
      <w:r w:rsidRPr="008369F7">
        <w:rPr>
          <w:rFonts w:asciiTheme="minorHAnsi" w:hAnsiTheme="minorHAnsi"/>
          <w:b/>
          <w:sz w:val="20"/>
          <w:szCs w:val="20"/>
        </w:rPr>
        <w:t>V</w:t>
      </w:r>
      <w:r w:rsidR="00CD45FB" w:rsidRPr="00D9724F">
        <w:rPr>
          <w:rFonts w:asciiTheme="minorHAnsi" w:hAnsiTheme="minorHAnsi"/>
          <w:b/>
          <w:sz w:val="20"/>
          <w:szCs w:val="20"/>
        </w:rPr>
        <w:t>ěc</w:t>
      </w:r>
      <w:r>
        <w:rPr>
          <w:rFonts w:asciiTheme="minorHAnsi" w:hAnsiTheme="minorHAnsi"/>
          <w:b/>
          <w:sz w:val="20"/>
          <w:szCs w:val="20"/>
        </w:rPr>
        <w:t>í</w:t>
      </w:r>
      <w:r w:rsidR="00CD45FB" w:rsidRPr="00D9724F">
        <w:rPr>
          <w:rFonts w:asciiTheme="minorHAnsi" w:hAnsiTheme="minorHAnsi"/>
          <w:b/>
          <w:sz w:val="20"/>
          <w:szCs w:val="20"/>
        </w:rPr>
        <w:t xml:space="preserve"> movit</w:t>
      </w:r>
      <w:r>
        <w:rPr>
          <w:rFonts w:asciiTheme="minorHAnsi" w:hAnsiTheme="minorHAnsi"/>
          <w:b/>
          <w:sz w:val="20"/>
          <w:szCs w:val="20"/>
        </w:rPr>
        <w:t>ou</w:t>
      </w:r>
      <w:r w:rsidR="007B167D">
        <w:rPr>
          <w:rFonts w:asciiTheme="minorHAnsi" w:hAnsiTheme="minorHAnsi"/>
          <w:b/>
          <w:sz w:val="20"/>
          <w:szCs w:val="20"/>
        </w:rPr>
        <w:t xml:space="preserve"> věc, která je zpravidla svou podstatou přizpůsobena k</w:t>
      </w:r>
      <w:r w:rsidR="00AC78A0">
        <w:rPr>
          <w:rFonts w:asciiTheme="minorHAnsi" w:hAnsiTheme="minorHAnsi"/>
          <w:b/>
          <w:sz w:val="20"/>
          <w:szCs w:val="20"/>
        </w:rPr>
        <w:t> </w:t>
      </w:r>
      <w:r w:rsidR="007B167D">
        <w:rPr>
          <w:rFonts w:asciiTheme="minorHAnsi" w:hAnsiTheme="minorHAnsi"/>
          <w:b/>
          <w:sz w:val="20"/>
          <w:szCs w:val="20"/>
        </w:rPr>
        <w:t>běžnému přemisťování z</w:t>
      </w:r>
      <w:r w:rsidR="00AC78A0">
        <w:rPr>
          <w:rFonts w:asciiTheme="minorHAnsi" w:hAnsiTheme="minorHAnsi"/>
          <w:b/>
          <w:sz w:val="20"/>
          <w:szCs w:val="20"/>
        </w:rPr>
        <w:t> </w:t>
      </w:r>
      <w:r w:rsidR="007B167D">
        <w:rPr>
          <w:rFonts w:asciiTheme="minorHAnsi" w:hAnsiTheme="minorHAnsi"/>
          <w:b/>
          <w:sz w:val="20"/>
          <w:szCs w:val="20"/>
        </w:rPr>
        <w:t>místa na místo</w:t>
      </w:r>
      <w:r w:rsidR="0066046B">
        <w:rPr>
          <w:rFonts w:asciiTheme="minorHAnsi" w:hAnsiTheme="minorHAnsi"/>
          <w:b/>
          <w:sz w:val="20"/>
          <w:szCs w:val="20"/>
        </w:rPr>
        <w:t>,</w:t>
      </w:r>
      <w:r w:rsidR="00CD45FB" w:rsidRPr="00D9724F">
        <w:rPr>
          <w:rFonts w:asciiTheme="minorHAnsi" w:hAnsiTheme="minorHAnsi"/>
          <w:b/>
          <w:sz w:val="20"/>
          <w:szCs w:val="20"/>
        </w:rPr>
        <w:t xml:space="preserve"> </w:t>
      </w:r>
      <w:r w:rsidR="007B167D">
        <w:rPr>
          <w:rFonts w:asciiTheme="minorHAnsi" w:hAnsiTheme="minorHAnsi"/>
          <w:b/>
          <w:sz w:val="20"/>
          <w:szCs w:val="20"/>
        </w:rPr>
        <w:t xml:space="preserve">za věc movitou se však pro </w:t>
      </w:r>
      <w:r w:rsidR="00CD45FB" w:rsidRPr="00D9724F">
        <w:rPr>
          <w:rFonts w:asciiTheme="minorHAnsi" w:hAnsiTheme="minorHAnsi"/>
          <w:sz w:val="20"/>
          <w:szCs w:val="20"/>
        </w:rPr>
        <w:t xml:space="preserve">účely pojištění </w:t>
      </w:r>
      <w:r w:rsidR="00C86640">
        <w:rPr>
          <w:rFonts w:asciiTheme="minorHAnsi" w:hAnsiTheme="minorHAnsi"/>
          <w:sz w:val="20"/>
          <w:szCs w:val="20"/>
        </w:rPr>
        <w:t xml:space="preserve">majetku </w:t>
      </w:r>
      <w:r w:rsidR="00CD45FB" w:rsidRPr="00D9724F">
        <w:rPr>
          <w:rFonts w:asciiTheme="minorHAnsi" w:hAnsiTheme="minorHAnsi"/>
          <w:b/>
          <w:sz w:val="20"/>
          <w:szCs w:val="20"/>
        </w:rPr>
        <w:t>nepovažují</w:t>
      </w:r>
      <w:r w:rsidR="00CD45FB" w:rsidRPr="00D9724F">
        <w:rPr>
          <w:rFonts w:asciiTheme="minorHAnsi" w:hAnsiTheme="minorHAnsi"/>
          <w:sz w:val="20"/>
          <w:szCs w:val="20"/>
        </w:rPr>
        <w:t>:</w:t>
      </w:r>
    </w:p>
    <w:p w14:paraId="406620A5" w14:textId="77777777" w:rsidR="00CD45FB" w:rsidRPr="00B54FC5" w:rsidRDefault="00CD45FB" w:rsidP="008E634A">
      <w:pPr>
        <w:numPr>
          <w:ilvl w:val="0"/>
          <w:numId w:val="16"/>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14:paraId="28FF2AF1" w14:textId="77777777" w:rsidR="00CD45FB" w:rsidRPr="00D9724F" w:rsidRDefault="00CD45FB" w:rsidP="008E634A">
      <w:pPr>
        <w:numPr>
          <w:ilvl w:val="0"/>
          <w:numId w:val="16"/>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14:paraId="601F2096" w14:textId="77777777" w:rsidR="00CD45FB" w:rsidRPr="00D9724F" w:rsidRDefault="0066046B" w:rsidP="008E634A">
      <w:pPr>
        <w:numPr>
          <w:ilvl w:val="0"/>
          <w:numId w:val="16"/>
        </w:numPr>
        <w:jc w:val="both"/>
        <w:rPr>
          <w:rFonts w:asciiTheme="minorHAnsi" w:hAnsiTheme="minorHAnsi"/>
          <w:sz w:val="20"/>
          <w:szCs w:val="20"/>
        </w:rPr>
      </w:pPr>
      <w:r>
        <w:rPr>
          <w:rFonts w:asciiTheme="minorHAnsi" w:hAnsiTheme="minorHAnsi"/>
          <w:sz w:val="20"/>
          <w:szCs w:val="20"/>
        </w:rPr>
        <w:t>výbušniny,</w:t>
      </w:r>
    </w:p>
    <w:p w14:paraId="25320DCF" w14:textId="4530369B" w:rsidR="0066046B" w:rsidRDefault="00CD45FB" w:rsidP="008E634A">
      <w:pPr>
        <w:numPr>
          <w:ilvl w:val="0"/>
          <w:numId w:val="16"/>
        </w:numPr>
        <w:jc w:val="both"/>
        <w:rPr>
          <w:rFonts w:asciiTheme="minorHAnsi" w:hAnsiTheme="minorHAnsi"/>
          <w:sz w:val="20"/>
          <w:szCs w:val="20"/>
        </w:rPr>
      </w:pPr>
      <w:r w:rsidRPr="00D9724F">
        <w:rPr>
          <w:rFonts w:asciiTheme="minorHAnsi" w:hAnsiTheme="minorHAnsi"/>
          <w:sz w:val="20"/>
          <w:szCs w:val="20"/>
        </w:rPr>
        <w:t>motorová a přípojná vozidla s</w:t>
      </w:r>
      <w:r w:rsidR="00AC78A0">
        <w:rPr>
          <w:rFonts w:asciiTheme="minorHAnsi" w:hAnsiTheme="minorHAnsi"/>
          <w:sz w:val="20"/>
          <w:szCs w:val="20"/>
        </w:rPr>
        <w:t> </w:t>
      </w:r>
      <w:r w:rsidRPr="00D9724F">
        <w:rPr>
          <w:rFonts w:asciiTheme="minorHAnsi" w:hAnsiTheme="minorHAnsi"/>
          <w:sz w:val="20"/>
          <w:szCs w:val="20"/>
        </w:rPr>
        <w:t>přidělenou RZ</w:t>
      </w:r>
      <w:r w:rsidR="0066046B">
        <w:rPr>
          <w:rFonts w:asciiTheme="minorHAnsi" w:hAnsiTheme="minorHAnsi"/>
          <w:sz w:val="20"/>
          <w:szCs w:val="20"/>
        </w:rPr>
        <w:t>,</w:t>
      </w:r>
    </w:p>
    <w:p w14:paraId="0C488695" w14:textId="77777777" w:rsidR="00CD45FB" w:rsidRPr="00D9724F" w:rsidRDefault="0066046B" w:rsidP="008E634A">
      <w:pPr>
        <w:numPr>
          <w:ilvl w:val="0"/>
          <w:numId w:val="16"/>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14:paraId="555FC770" w14:textId="07232A60" w:rsidR="00CD45FB" w:rsidRPr="002751A0" w:rsidRDefault="00CD45FB" w:rsidP="00624805">
      <w:pPr>
        <w:numPr>
          <w:ilvl w:val="12"/>
          <w:numId w:val="0"/>
        </w:numPr>
        <w:jc w:val="both"/>
        <w:rPr>
          <w:rFonts w:asciiTheme="minorHAnsi" w:hAnsiTheme="minorHAnsi"/>
          <w:sz w:val="20"/>
          <w:szCs w:val="20"/>
        </w:rPr>
      </w:pPr>
      <w:r w:rsidRPr="002751A0">
        <w:rPr>
          <w:rFonts w:asciiTheme="minorHAnsi" w:hAnsiTheme="minorHAnsi"/>
          <w:sz w:val="20"/>
          <w:szCs w:val="20"/>
        </w:rPr>
        <w:t xml:space="preserve">Za </w:t>
      </w:r>
      <w:r w:rsidRPr="002751A0">
        <w:rPr>
          <w:rFonts w:asciiTheme="minorHAnsi" w:hAnsiTheme="minorHAnsi"/>
          <w:b/>
          <w:sz w:val="20"/>
          <w:szCs w:val="20"/>
        </w:rPr>
        <w:t>zásoby</w:t>
      </w:r>
      <w:r w:rsidR="00C6581B" w:rsidRPr="002751A0">
        <w:rPr>
          <w:rFonts w:asciiTheme="minorHAnsi" w:hAnsiTheme="minorHAnsi"/>
          <w:b/>
          <w:sz w:val="20"/>
          <w:szCs w:val="20"/>
        </w:rPr>
        <w:t xml:space="preserve">, </w:t>
      </w:r>
      <w:r w:rsidR="00C6581B" w:rsidRPr="002751A0">
        <w:rPr>
          <w:rFonts w:asciiTheme="minorHAnsi" w:hAnsiTheme="minorHAnsi"/>
          <w:sz w:val="20"/>
          <w:szCs w:val="20"/>
        </w:rPr>
        <w:t>není-li v</w:t>
      </w:r>
      <w:r w:rsidR="00AC78A0">
        <w:rPr>
          <w:rFonts w:asciiTheme="minorHAnsi" w:hAnsiTheme="minorHAnsi"/>
          <w:sz w:val="20"/>
          <w:szCs w:val="20"/>
        </w:rPr>
        <w:t> </w:t>
      </w:r>
      <w:r w:rsidR="00C6581B" w:rsidRPr="002751A0">
        <w:rPr>
          <w:rFonts w:asciiTheme="minorHAnsi" w:hAnsiTheme="minorHAnsi"/>
          <w:sz w:val="20"/>
          <w:szCs w:val="20"/>
        </w:rPr>
        <w:t>pojistné smlouvě výslovně uvedeno jinak,</w:t>
      </w:r>
      <w:r w:rsidR="00C6581B" w:rsidRPr="002751A0">
        <w:rPr>
          <w:rFonts w:asciiTheme="minorHAnsi" w:hAnsiTheme="minorHAnsi"/>
          <w:b/>
          <w:sz w:val="20"/>
          <w:szCs w:val="20"/>
        </w:rPr>
        <w:t xml:space="preserve"> </w:t>
      </w:r>
      <w:r w:rsidRPr="002751A0">
        <w:rPr>
          <w:rFonts w:asciiTheme="minorHAnsi" w:hAnsiTheme="minorHAnsi"/>
          <w:sz w:val="20"/>
          <w:szCs w:val="20"/>
        </w:rPr>
        <w:t xml:space="preserve">se pro účely pojištění </w:t>
      </w:r>
      <w:r w:rsidR="00C86640" w:rsidRPr="002751A0">
        <w:rPr>
          <w:rFonts w:asciiTheme="minorHAnsi" w:hAnsiTheme="minorHAnsi"/>
          <w:sz w:val="20"/>
          <w:szCs w:val="20"/>
        </w:rPr>
        <w:t xml:space="preserve">majetku </w:t>
      </w:r>
      <w:r w:rsidRPr="002751A0">
        <w:rPr>
          <w:rFonts w:asciiTheme="minorHAnsi" w:hAnsiTheme="minorHAnsi"/>
          <w:sz w:val="20"/>
          <w:szCs w:val="20"/>
        </w:rPr>
        <w:t>nepovažují:</w:t>
      </w:r>
    </w:p>
    <w:p w14:paraId="5672EE33" w14:textId="77777777" w:rsidR="00CD45FB" w:rsidRPr="002751A0" w:rsidRDefault="00CD45FB" w:rsidP="008E634A">
      <w:pPr>
        <w:numPr>
          <w:ilvl w:val="0"/>
          <w:numId w:val="17"/>
        </w:numPr>
        <w:jc w:val="both"/>
        <w:rPr>
          <w:rFonts w:asciiTheme="minorHAnsi" w:hAnsiTheme="minorHAnsi"/>
          <w:sz w:val="20"/>
          <w:szCs w:val="20"/>
        </w:rPr>
      </w:pPr>
      <w:r w:rsidRPr="002751A0">
        <w:rPr>
          <w:rFonts w:asciiTheme="minorHAnsi" w:hAnsiTheme="minorHAnsi"/>
          <w:sz w:val="20"/>
          <w:szCs w:val="20"/>
        </w:rPr>
        <w:t>cennosti,</w:t>
      </w:r>
      <w:r w:rsidR="0066046B" w:rsidRPr="002751A0">
        <w:rPr>
          <w:rFonts w:asciiTheme="minorHAnsi" w:hAnsiTheme="minorHAnsi"/>
          <w:sz w:val="20"/>
          <w:szCs w:val="20"/>
        </w:rPr>
        <w:t xml:space="preserve"> ceniny,</w:t>
      </w:r>
      <w:r w:rsidR="00B54FC5" w:rsidRPr="002751A0">
        <w:rPr>
          <w:rFonts w:asciiTheme="minorHAnsi" w:hAnsiTheme="minorHAnsi"/>
          <w:sz w:val="20"/>
          <w:szCs w:val="20"/>
        </w:rPr>
        <w:t xml:space="preserve"> </w:t>
      </w:r>
      <w:r w:rsidR="0066046B" w:rsidRPr="002751A0">
        <w:rPr>
          <w:rFonts w:asciiTheme="minorHAnsi" w:hAnsiTheme="minorHAnsi"/>
          <w:sz w:val="20"/>
          <w:szCs w:val="20"/>
        </w:rPr>
        <w:t>věci zvláštní hodnoty,</w:t>
      </w:r>
    </w:p>
    <w:p w14:paraId="1229048E" w14:textId="77777777" w:rsidR="00CD45FB" w:rsidRPr="002751A0" w:rsidRDefault="00CD45FB" w:rsidP="008E634A">
      <w:pPr>
        <w:numPr>
          <w:ilvl w:val="0"/>
          <w:numId w:val="17"/>
        </w:numPr>
        <w:jc w:val="both"/>
        <w:rPr>
          <w:rFonts w:asciiTheme="minorHAnsi" w:hAnsiTheme="minorHAnsi"/>
          <w:sz w:val="20"/>
          <w:szCs w:val="20"/>
        </w:rPr>
      </w:pPr>
      <w:r w:rsidRPr="002751A0">
        <w:rPr>
          <w:rFonts w:asciiTheme="minorHAnsi" w:hAnsiTheme="minorHAnsi"/>
          <w:sz w:val="20"/>
          <w:szCs w:val="20"/>
        </w:rPr>
        <w:t>písemnosti, dokumenty, nosiče dat, prototypy, neprodejné výstavní exponáty, vzorky,</w:t>
      </w:r>
    </w:p>
    <w:p w14:paraId="4AA06FE3" w14:textId="77777777" w:rsidR="00CD45FB" w:rsidRPr="002751A0" w:rsidRDefault="0066046B" w:rsidP="008E634A">
      <w:pPr>
        <w:numPr>
          <w:ilvl w:val="0"/>
          <w:numId w:val="17"/>
        </w:numPr>
        <w:jc w:val="both"/>
        <w:rPr>
          <w:rFonts w:asciiTheme="minorHAnsi" w:hAnsiTheme="minorHAnsi"/>
          <w:sz w:val="20"/>
          <w:szCs w:val="20"/>
        </w:rPr>
      </w:pPr>
      <w:r w:rsidRPr="002751A0">
        <w:rPr>
          <w:rFonts w:asciiTheme="minorHAnsi" w:hAnsiTheme="minorHAnsi"/>
          <w:sz w:val="20"/>
          <w:szCs w:val="20"/>
        </w:rPr>
        <w:t>výbušniny.</w:t>
      </w:r>
    </w:p>
    <w:p w14:paraId="07F12911" w14:textId="77777777" w:rsidR="002351DE" w:rsidRPr="00D9724F" w:rsidRDefault="002351DE" w:rsidP="00624805">
      <w:pPr>
        <w:pStyle w:val="Zkladntext3"/>
        <w:tabs>
          <w:tab w:val="clear" w:pos="6237"/>
        </w:tabs>
        <w:rPr>
          <w:rFonts w:asciiTheme="minorHAnsi" w:hAnsiTheme="minorHAnsi"/>
          <w:bCs/>
        </w:rPr>
      </w:pPr>
      <w:r w:rsidRPr="002751A0">
        <w:rPr>
          <w:rFonts w:asciiTheme="minorHAnsi" w:hAnsiTheme="minorHAnsi"/>
          <w:bCs/>
        </w:rPr>
        <w:t>Pojistným rokem</w:t>
      </w:r>
      <w:r w:rsidRPr="002751A0">
        <w:rPr>
          <w:rFonts w:asciiTheme="minorHAnsi" w:hAnsiTheme="minorHAnsi"/>
          <w:b w:val="0"/>
          <w:bCs/>
        </w:rPr>
        <w:t xml:space="preserve"> </w:t>
      </w:r>
      <w:r w:rsidRPr="002751A0">
        <w:rPr>
          <w:rFonts w:asciiTheme="minorHAnsi" w:hAnsiTheme="minorHAnsi"/>
          <w:b w:val="0"/>
        </w:rPr>
        <w:t>období jednoho kalendářního roku, který počíná běžet dnem počátku pojištění.</w:t>
      </w:r>
    </w:p>
    <w:p w14:paraId="49C11D3C" w14:textId="622EEB35" w:rsidR="00545D8C" w:rsidRPr="00545D8C" w:rsidRDefault="00545D8C" w:rsidP="00E45B32">
      <w:pPr>
        <w:numPr>
          <w:ilvl w:val="12"/>
          <w:numId w:val="0"/>
        </w:numPr>
        <w:jc w:val="both"/>
        <w:rPr>
          <w:rFonts w:asciiTheme="minorHAnsi" w:hAnsiTheme="minorHAnsi"/>
          <w:bCs/>
          <w:sz w:val="20"/>
          <w:szCs w:val="20"/>
        </w:rPr>
      </w:pPr>
      <w:r>
        <w:rPr>
          <w:rFonts w:asciiTheme="minorHAnsi" w:hAnsiTheme="minorHAnsi"/>
          <w:b/>
          <w:bCs/>
          <w:sz w:val="20"/>
          <w:szCs w:val="20"/>
        </w:rPr>
        <w:t>Provozuschopným stavem</w:t>
      </w:r>
      <w:r w:rsidRPr="00545D8C">
        <w:rPr>
          <w:rFonts w:asciiTheme="minorHAnsi" w:hAnsiTheme="minorHAnsi"/>
          <w:bCs/>
          <w:sz w:val="20"/>
          <w:szCs w:val="20"/>
        </w:rPr>
        <w:t xml:space="preserve"> </w:t>
      </w:r>
      <w:r>
        <w:rPr>
          <w:rFonts w:asciiTheme="minorHAnsi" w:hAnsiTheme="minorHAnsi"/>
          <w:bCs/>
          <w:sz w:val="20"/>
          <w:szCs w:val="20"/>
        </w:rPr>
        <w:t xml:space="preserve">a nepoškozením věci </w:t>
      </w:r>
      <w:r w:rsidRPr="00545D8C">
        <w:rPr>
          <w:rFonts w:asciiTheme="minorHAnsi" w:hAnsiTheme="minorHAnsi"/>
          <w:bCs/>
          <w:sz w:val="20"/>
          <w:szCs w:val="20"/>
        </w:rPr>
        <w:t xml:space="preserve">ve smyslu DPP pro pojištění majetku </w:t>
      </w:r>
      <w:r>
        <w:rPr>
          <w:rFonts w:asciiTheme="minorHAnsi" w:hAnsiTheme="minorHAnsi"/>
          <w:bCs/>
          <w:sz w:val="20"/>
          <w:szCs w:val="20"/>
        </w:rPr>
        <w:t>se rozumí stav věci, který významně nesnižuje její užitnou hodnotu a nebrání využití pojištěné věci k</w:t>
      </w:r>
      <w:r w:rsidR="00AC78A0">
        <w:rPr>
          <w:rFonts w:asciiTheme="minorHAnsi" w:hAnsiTheme="minorHAnsi"/>
          <w:bCs/>
          <w:sz w:val="20"/>
          <w:szCs w:val="20"/>
        </w:rPr>
        <w:t> </w:t>
      </w:r>
      <w:r>
        <w:rPr>
          <w:rFonts w:asciiTheme="minorHAnsi" w:hAnsiTheme="minorHAnsi"/>
          <w:bCs/>
          <w:sz w:val="20"/>
          <w:szCs w:val="20"/>
        </w:rPr>
        <w:t>jejímu hlavnímu účelu.</w:t>
      </w:r>
    </w:p>
    <w:p w14:paraId="108B5925" w14:textId="6B93A474" w:rsidR="00041B22" w:rsidRPr="00041B22" w:rsidRDefault="00041B22" w:rsidP="00E45B32">
      <w:pPr>
        <w:numPr>
          <w:ilvl w:val="12"/>
          <w:numId w:val="0"/>
        </w:numPr>
        <w:jc w:val="both"/>
        <w:rPr>
          <w:rFonts w:asciiTheme="minorHAnsi" w:hAnsiTheme="minorHAnsi"/>
          <w:bCs/>
          <w:sz w:val="20"/>
          <w:szCs w:val="20"/>
        </w:rPr>
      </w:pPr>
      <w:r w:rsidRPr="00041B22">
        <w:rPr>
          <w:rFonts w:asciiTheme="minorHAnsi" w:hAnsiTheme="minorHAnsi"/>
          <w:b/>
          <w:bCs/>
          <w:sz w:val="20"/>
          <w:szCs w:val="20"/>
        </w:rPr>
        <w:t xml:space="preserve">Sublimitem plnění </w:t>
      </w:r>
      <w:r w:rsidRPr="00041B22">
        <w:rPr>
          <w:rFonts w:asciiTheme="minorHAnsi" w:hAnsiTheme="minorHAnsi"/>
          <w:bCs/>
          <w:sz w:val="20"/>
          <w:szCs w:val="20"/>
        </w:rPr>
        <w:t>horní hranice pojistného plnění pojistitele pro případy specifikované v</w:t>
      </w:r>
      <w:r w:rsidR="00AC78A0">
        <w:rPr>
          <w:rFonts w:asciiTheme="minorHAnsi" w:hAnsiTheme="minorHAnsi"/>
          <w:bCs/>
          <w:sz w:val="20"/>
          <w:szCs w:val="20"/>
        </w:rPr>
        <w:t> </w:t>
      </w:r>
      <w:r w:rsidRPr="00041B22">
        <w:rPr>
          <w:rFonts w:asciiTheme="minorHAnsi" w:hAnsiTheme="minorHAnsi"/>
          <w:bCs/>
          <w:sz w:val="20"/>
          <w:szCs w:val="20"/>
        </w:rPr>
        <w:t>pojistné smlouvě. Je uplatňován v</w:t>
      </w:r>
      <w:r w:rsidR="00AC78A0">
        <w:rPr>
          <w:rFonts w:asciiTheme="minorHAnsi" w:hAnsiTheme="minorHAnsi"/>
          <w:bCs/>
          <w:sz w:val="20"/>
          <w:szCs w:val="20"/>
        </w:rPr>
        <w:t> </w:t>
      </w:r>
      <w:r w:rsidRPr="00041B22">
        <w:rPr>
          <w:rFonts w:asciiTheme="minorHAnsi" w:hAnsiTheme="minorHAnsi"/>
          <w:bCs/>
          <w:sz w:val="20"/>
          <w:szCs w:val="20"/>
        </w:rPr>
        <w:t>rámci limitu plnění, ke kterému se vztahuje. Není-li v</w:t>
      </w:r>
      <w:r w:rsidR="00AC78A0">
        <w:rPr>
          <w:rFonts w:asciiTheme="minorHAnsi" w:hAnsiTheme="minorHAnsi"/>
          <w:bCs/>
          <w:sz w:val="20"/>
          <w:szCs w:val="20"/>
        </w:rPr>
        <w:t> </w:t>
      </w:r>
      <w:r w:rsidRPr="00041B22">
        <w:rPr>
          <w:rFonts w:asciiTheme="minorHAnsi" w:hAnsiTheme="minorHAnsi"/>
          <w:bCs/>
          <w:sz w:val="20"/>
          <w:szCs w:val="20"/>
        </w:rPr>
        <w:t>pojistné smlouvě výslovně uvedeno jinak, j</w:t>
      </w:r>
      <w:r>
        <w:rPr>
          <w:rFonts w:asciiTheme="minorHAnsi" w:hAnsiTheme="minorHAnsi"/>
          <w:bCs/>
          <w:sz w:val="20"/>
          <w:szCs w:val="20"/>
        </w:rPr>
        <w:t>e</w:t>
      </w:r>
      <w:r w:rsidRPr="00041B22">
        <w:rPr>
          <w:rFonts w:asciiTheme="minorHAnsi" w:hAnsiTheme="minorHAnsi"/>
          <w:bCs/>
          <w:sz w:val="20"/>
          <w:szCs w:val="20"/>
        </w:rPr>
        <w:t xml:space="preserve"> sublimit plnění sjednán jako roční tzn. jako horní hranice plnění pojistitele pro jednu a všechny pojistné události nastalé v</w:t>
      </w:r>
      <w:r w:rsidR="00AC78A0">
        <w:rPr>
          <w:rFonts w:asciiTheme="minorHAnsi" w:hAnsiTheme="minorHAnsi"/>
          <w:bCs/>
          <w:sz w:val="20"/>
          <w:szCs w:val="20"/>
        </w:rPr>
        <w:t> </w:t>
      </w:r>
      <w:r w:rsidRPr="00041B22">
        <w:rPr>
          <w:rFonts w:asciiTheme="minorHAnsi" w:hAnsiTheme="minorHAnsi"/>
          <w:bCs/>
          <w:sz w:val="20"/>
          <w:szCs w:val="20"/>
        </w:rPr>
        <w:t>průběhu pojistného roku.</w:t>
      </w:r>
    </w:p>
    <w:p w14:paraId="4CE7ABD2" w14:textId="4B16DB0F"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w:t>
      </w:r>
      <w:r w:rsidR="00AC78A0">
        <w:rPr>
          <w:rFonts w:asciiTheme="minorHAnsi" w:hAnsiTheme="minorHAnsi"/>
          <w:b w:val="0"/>
          <w:bCs/>
        </w:rPr>
        <w:t> </w:t>
      </w:r>
      <w:r w:rsidRPr="00F532F3">
        <w:rPr>
          <w:rFonts w:asciiTheme="minorHAnsi" w:hAnsiTheme="minorHAnsi"/>
          <w:b w:val="0"/>
          <w:bCs/>
        </w:rPr>
        <w:t>pojištění odpovědnosti:</w:t>
      </w:r>
    </w:p>
    <w:p w14:paraId="6EB766C9" w14:textId="5832E479"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w:t>
      </w:r>
      <w:r w:rsidR="00AC78A0">
        <w:rPr>
          <w:rFonts w:asciiTheme="minorHAnsi" w:hAnsiTheme="minorHAnsi"/>
          <w:b w:val="0"/>
          <w:bCs/>
        </w:rPr>
        <w:t>–</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České republiky, v</w:t>
      </w:r>
      <w:r w:rsidR="00AC78A0">
        <w:rPr>
          <w:rFonts w:asciiTheme="minorHAnsi" w:hAnsiTheme="minorHAnsi"/>
          <w:b w:val="0"/>
          <w:bCs/>
        </w:rPr>
        <w:t> </w:t>
      </w:r>
      <w:r w:rsidRPr="002A5AA4">
        <w:rPr>
          <w:rFonts w:asciiTheme="minorHAnsi" w:hAnsiTheme="minorHAnsi"/>
          <w:b w:val="0"/>
          <w:bCs/>
        </w:rPr>
        <w:t>případě soudního sporu musí být nárok uplatněn před českými soudy a podle platného právního řádu České republiky.</w:t>
      </w:r>
    </w:p>
    <w:p w14:paraId="0CEF2283" w14:textId="51A0848E"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sidR="00AC78A0">
        <w:rPr>
          <w:rFonts w:asciiTheme="minorHAnsi" w:hAnsiTheme="minorHAnsi"/>
          <w:b w:val="0"/>
          <w:bCs/>
        </w:rPr>
        <w:t>–</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Evropy, v</w:t>
      </w:r>
      <w:r w:rsidR="00AC78A0">
        <w:rPr>
          <w:rFonts w:asciiTheme="minorHAnsi" w:hAnsiTheme="minorHAnsi"/>
          <w:b w:val="0"/>
          <w:bCs/>
        </w:rPr>
        <w:t> </w:t>
      </w:r>
      <w:r w:rsidRPr="002A5AA4">
        <w:rPr>
          <w:rFonts w:asciiTheme="minorHAnsi" w:hAnsiTheme="minorHAnsi"/>
          <w:b w:val="0"/>
          <w:bCs/>
        </w:rPr>
        <w:t>případě soudního sporu musí být nárok uplatněn před soudy státu, který je součástí Evropy, a podle platného právního řádu státu, který je součástí Evropy.</w:t>
      </w:r>
    </w:p>
    <w:p w14:paraId="4D0BA7DF" w14:textId="1689506E" w:rsidR="002A5AA4" w:rsidRPr="002A5AA4" w:rsidRDefault="002A5AA4" w:rsidP="008E634A">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w:t>
      </w:r>
      <w:r w:rsidR="00AC78A0">
        <w:rPr>
          <w:rFonts w:asciiTheme="minorHAnsi" w:hAnsiTheme="minorHAnsi"/>
          <w:b w:val="0"/>
          <w:bCs/>
        </w:rPr>
        <w:t>–</w:t>
      </w:r>
      <w:r w:rsidR="007B167D">
        <w:rPr>
          <w:rFonts w:asciiTheme="minorHAnsi" w:hAnsiTheme="minorHAnsi"/>
          <w:b w:val="0"/>
          <w:bCs/>
        </w:rPr>
        <w:t xml:space="preserve"> </w:t>
      </w:r>
      <w:r>
        <w:rPr>
          <w:rFonts w:asciiTheme="minorHAnsi" w:hAnsiTheme="minorHAnsi"/>
          <w:b w:val="0"/>
          <w:bCs/>
        </w:rPr>
        <w:t>p</w:t>
      </w:r>
      <w:r w:rsidRPr="002A5AA4">
        <w:rPr>
          <w:rFonts w:asciiTheme="minorHAnsi" w:hAnsiTheme="minorHAnsi"/>
          <w:b w:val="0"/>
          <w:bCs/>
        </w:rPr>
        <w:t>ojištění se vztahuje na újmu vzniklou na území jakéhokoliv státu, vyjma USA a Kanady, v</w:t>
      </w:r>
      <w:r w:rsidR="00AC78A0">
        <w:rPr>
          <w:rFonts w:asciiTheme="minorHAnsi" w:hAnsiTheme="minorHAnsi"/>
          <w:b w:val="0"/>
          <w:bCs/>
        </w:rPr>
        <w:t> </w:t>
      </w:r>
      <w:r w:rsidRPr="002A5AA4">
        <w:rPr>
          <w:rFonts w:asciiTheme="minorHAnsi" w:hAnsiTheme="minorHAnsi"/>
          <w:b w:val="0"/>
          <w:bCs/>
        </w:rPr>
        <w:t>případě soudního sporu musí být nárok uplatněn před soudem země, kde újma vznikla, a podle platného právního řádu této země.</w:t>
      </w:r>
    </w:p>
    <w:p w14:paraId="5333FD43" w14:textId="70B76D6E" w:rsidR="002E744D" w:rsidRPr="002E744D" w:rsidRDefault="002A5AA4" w:rsidP="002E744D">
      <w:pPr>
        <w:pStyle w:val="Zkladntext3"/>
        <w:numPr>
          <w:ilvl w:val="0"/>
          <w:numId w:val="15"/>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007B167D">
        <w:rPr>
          <w:rFonts w:asciiTheme="minorHAnsi" w:hAnsiTheme="minorHAnsi"/>
          <w:b w:val="0"/>
          <w:bCs/>
        </w:rPr>
        <w:t xml:space="preserve"> </w:t>
      </w:r>
      <w:r w:rsidR="00AC78A0">
        <w:rPr>
          <w:rFonts w:asciiTheme="minorHAnsi" w:hAnsiTheme="minorHAnsi"/>
          <w:b w:val="0"/>
          <w:bCs/>
        </w:rPr>
        <w:t>–</w:t>
      </w:r>
      <w:r w:rsidR="007B167D">
        <w:rPr>
          <w:rFonts w:asciiTheme="minorHAnsi" w:hAnsiTheme="minorHAnsi"/>
          <w:b w:val="0"/>
          <w:bCs/>
        </w:rPr>
        <w:t xml:space="preserve"> </w:t>
      </w:r>
      <w:r w:rsidRPr="002A5AA4">
        <w:rPr>
          <w:rFonts w:asciiTheme="minorHAnsi" w:hAnsiTheme="minorHAnsi"/>
          <w:b w:val="0"/>
          <w:bCs/>
        </w:rPr>
        <w:t>pojištění se vztahuje na újmu vzniklou na území jakéhokoliv státu včetně USA a Kanady, v</w:t>
      </w:r>
      <w:r w:rsidR="00AC78A0">
        <w:rPr>
          <w:rFonts w:asciiTheme="minorHAnsi" w:hAnsiTheme="minorHAnsi"/>
          <w:b w:val="0"/>
          <w:bCs/>
        </w:rPr>
        <w:t> </w:t>
      </w:r>
      <w:r w:rsidRPr="002A5AA4">
        <w:rPr>
          <w:rFonts w:asciiTheme="minorHAnsi" w:hAnsiTheme="minorHAnsi"/>
          <w:b w:val="0"/>
          <w:bCs/>
        </w:rPr>
        <w:t>případě soudního sporu musí být nárok uplatněn před soudem jakéhokoliv státu vyjma USA a Kanady a podle platného právního řádu jakéhokoliv státu vyjma USA a Kanady.</w:t>
      </w:r>
    </w:p>
    <w:p w14:paraId="0C87D8B9" w14:textId="77777777"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lastRenderedPageBreak/>
        <w:t>Článek IV.</w:t>
      </w:r>
    </w:p>
    <w:p w14:paraId="5291DB77" w14:textId="77777777" w:rsidR="00C75AAB" w:rsidRPr="007A5FB6" w:rsidRDefault="00C75AAB">
      <w:pPr>
        <w:pStyle w:val="Nadpis9"/>
        <w:rPr>
          <w:rFonts w:asciiTheme="minorHAnsi" w:hAnsiTheme="minorHAnsi"/>
        </w:rPr>
      </w:pPr>
      <w:r w:rsidRPr="007A5FB6">
        <w:rPr>
          <w:rFonts w:asciiTheme="minorHAnsi" w:hAnsiTheme="minorHAnsi"/>
        </w:rPr>
        <w:t xml:space="preserve">Hlášení </w:t>
      </w:r>
      <w:r w:rsidR="00D6268D">
        <w:rPr>
          <w:rFonts w:asciiTheme="minorHAnsi" w:hAnsiTheme="minorHAnsi"/>
        </w:rPr>
        <w:t>škodních</w:t>
      </w:r>
      <w:r w:rsidRPr="007A5FB6">
        <w:rPr>
          <w:rFonts w:asciiTheme="minorHAnsi" w:hAnsiTheme="minorHAnsi"/>
        </w:rPr>
        <w:t xml:space="preserve"> událostí</w:t>
      </w:r>
    </w:p>
    <w:p w14:paraId="409D4F27" w14:textId="77777777"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D6268D">
        <w:rPr>
          <w:rFonts w:asciiTheme="minorHAnsi" w:hAnsiTheme="minorHAnsi"/>
          <w:sz w:val="20"/>
        </w:rPr>
        <w:t>škodní</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14:paraId="3B4B4842" w14:textId="77777777" w:rsidTr="00DC16FB">
        <w:tc>
          <w:tcPr>
            <w:tcW w:w="4536" w:type="dxa"/>
          </w:tcPr>
          <w:p w14:paraId="6DF26CB9" w14:textId="77777777" w:rsidR="002E744D" w:rsidRPr="00C53423" w:rsidRDefault="002E744D" w:rsidP="002E744D">
            <w:pPr>
              <w:numPr>
                <w:ilvl w:val="12"/>
                <w:numId w:val="0"/>
              </w:numPr>
              <w:tabs>
                <w:tab w:val="left" w:pos="-720"/>
              </w:tabs>
              <w:jc w:val="both"/>
              <w:rPr>
                <w:rFonts w:asciiTheme="minorHAnsi" w:hAnsiTheme="minorHAnsi"/>
                <w:b/>
                <w:bCs/>
                <w:sz w:val="22"/>
                <w:szCs w:val="22"/>
              </w:rPr>
            </w:pPr>
            <w:r w:rsidRPr="00C53423">
              <w:rPr>
                <w:rFonts w:asciiTheme="minorHAnsi" w:hAnsiTheme="minorHAnsi"/>
                <w:b/>
                <w:bCs/>
                <w:sz w:val="22"/>
                <w:szCs w:val="22"/>
              </w:rPr>
              <w:t>Marsh</w:t>
            </w:r>
            <w:r>
              <w:rPr>
                <w:rFonts w:asciiTheme="minorHAnsi" w:hAnsiTheme="minorHAnsi"/>
                <w:b/>
                <w:bCs/>
                <w:sz w:val="22"/>
                <w:szCs w:val="22"/>
              </w:rPr>
              <w:t xml:space="preserve"> </w:t>
            </w:r>
            <w:r w:rsidRPr="00C53423">
              <w:rPr>
                <w:rFonts w:asciiTheme="minorHAnsi" w:hAnsiTheme="minorHAnsi"/>
                <w:b/>
                <w:bCs/>
                <w:sz w:val="22"/>
                <w:szCs w:val="22"/>
              </w:rPr>
              <w:t>s.r.o.</w:t>
            </w:r>
          </w:p>
          <w:p w14:paraId="0841E215" w14:textId="77777777" w:rsidR="002E744D" w:rsidRPr="00C53423" w:rsidRDefault="002E744D" w:rsidP="002E744D">
            <w:pPr>
              <w:numPr>
                <w:ilvl w:val="12"/>
                <w:numId w:val="0"/>
              </w:numPr>
              <w:tabs>
                <w:tab w:val="left" w:pos="-720"/>
              </w:tabs>
              <w:rPr>
                <w:rFonts w:asciiTheme="minorHAnsi" w:hAnsiTheme="minorHAnsi"/>
                <w:b/>
                <w:bCs/>
                <w:sz w:val="22"/>
                <w:szCs w:val="22"/>
              </w:rPr>
            </w:pPr>
            <w:r w:rsidRPr="00C53423">
              <w:rPr>
                <w:rFonts w:asciiTheme="minorHAnsi" w:hAnsiTheme="minorHAnsi"/>
                <w:b/>
                <w:bCs/>
                <w:sz w:val="22"/>
                <w:szCs w:val="22"/>
              </w:rPr>
              <w:t xml:space="preserve">Atrium Flora – vchod B, </w:t>
            </w:r>
            <w:r w:rsidRPr="00C53423">
              <w:rPr>
                <w:rFonts w:asciiTheme="minorHAnsi" w:hAnsiTheme="minorHAnsi"/>
                <w:b/>
                <w:bCs/>
                <w:sz w:val="22"/>
                <w:szCs w:val="22"/>
              </w:rPr>
              <w:br/>
              <w:t>Vinohradská 2828/151</w:t>
            </w:r>
          </w:p>
          <w:p w14:paraId="628AF041" w14:textId="77777777" w:rsidR="002E744D" w:rsidRDefault="002E744D" w:rsidP="002E744D">
            <w:pPr>
              <w:numPr>
                <w:ilvl w:val="12"/>
                <w:numId w:val="0"/>
              </w:numPr>
              <w:tabs>
                <w:tab w:val="left" w:pos="-720"/>
              </w:tabs>
              <w:rPr>
                <w:rFonts w:asciiTheme="minorHAnsi" w:hAnsiTheme="minorHAnsi"/>
                <w:b/>
                <w:bCs/>
                <w:sz w:val="22"/>
                <w:szCs w:val="22"/>
              </w:rPr>
            </w:pPr>
            <w:r w:rsidRPr="00C53423">
              <w:rPr>
                <w:rFonts w:asciiTheme="minorHAnsi" w:hAnsiTheme="minorHAnsi"/>
                <w:b/>
                <w:bCs/>
                <w:sz w:val="22"/>
                <w:szCs w:val="22"/>
              </w:rPr>
              <w:t>130 00 Praha 3</w:t>
            </w:r>
          </w:p>
          <w:p w14:paraId="072FE966" w14:textId="77777777" w:rsidR="000D6840" w:rsidRDefault="002E744D" w:rsidP="002E744D">
            <w:pPr>
              <w:numPr>
                <w:ilvl w:val="12"/>
                <w:numId w:val="0"/>
              </w:numPr>
              <w:tabs>
                <w:tab w:val="left" w:pos="-720"/>
              </w:tabs>
              <w:jc w:val="both"/>
              <w:rPr>
                <w:rFonts w:asciiTheme="minorHAnsi" w:hAnsiTheme="minorHAnsi"/>
                <w:sz w:val="20"/>
              </w:rPr>
            </w:pPr>
            <w:r>
              <w:rPr>
                <w:rFonts w:asciiTheme="minorHAnsi" w:hAnsiTheme="minorHAnsi"/>
                <w:b/>
                <w:bCs/>
                <w:sz w:val="22"/>
                <w:szCs w:val="22"/>
              </w:rPr>
              <w:t>Tel: 221 418 173</w:t>
            </w:r>
          </w:p>
        </w:tc>
        <w:tc>
          <w:tcPr>
            <w:tcW w:w="708" w:type="dxa"/>
            <w:vAlign w:val="center"/>
          </w:tcPr>
          <w:p w14:paraId="5419A43A" w14:textId="77777777" w:rsidR="000D6840" w:rsidRDefault="000D6840" w:rsidP="00DC16FB">
            <w:pPr>
              <w:numPr>
                <w:ilvl w:val="12"/>
                <w:numId w:val="0"/>
              </w:numPr>
              <w:tabs>
                <w:tab w:val="left" w:pos="-720"/>
              </w:tabs>
              <w:jc w:val="center"/>
              <w:rPr>
                <w:rFonts w:asciiTheme="minorHAnsi" w:hAnsiTheme="minorHAnsi"/>
                <w:sz w:val="20"/>
              </w:rPr>
            </w:pPr>
            <w:r>
              <w:rPr>
                <w:rFonts w:asciiTheme="minorHAnsi" w:hAnsiTheme="minorHAnsi"/>
                <w:sz w:val="20"/>
              </w:rPr>
              <w:t>nebo</w:t>
            </w:r>
          </w:p>
        </w:tc>
        <w:tc>
          <w:tcPr>
            <w:tcW w:w="4820" w:type="dxa"/>
          </w:tcPr>
          <w:p w14:paraId="76BE2B6B" w14:textId="77777777" w:rsidR="000D6840"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14:paraId="7894ACB7"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Vienna Insurance Group </w:t>
            </w:r>
          </w:p>
          <w:p w14:paraId="7AB2EAA1"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14:paraId="3CE00FF6"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P.O.BOX 28 </w:t>
            </w:r>
          </w:p>
          <w:p w14:paraId="7AD11260"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664 42  Modřice </w:t>
            </w:r>
          </w:p>
          <w:p w14:paraId="41BAEE0D" w14:textId="77777777" w:rsidR="000D6840" w:rsidRPr="000D6840" w:rsidRDefault="000D6840" w:rsidP="00FB39A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Pr>
                <w:rFonts w:asciiTheme="minorHAnsi" w:hAnsiTheme="minorHAnsi"/>
                <w:b/>
                <w:bCs/>
                <w:sz w:val="22"/>
                <w:szCs w:val="22"/>
              </w:rPr>
              <w:t xml:space="preserve">: </w:t>
            </w:r>
            <w:r w:rsidR="00FB39A0">
              <w:rPr>
                <w:rFonts w:asciiTheme="minorHAnsi" w:hAnsiTheme="minorHAnsi"/>
                <w:b/>
                <w:bCs/>
                <w:sz w:val="22"/>
                <w:szCs w:val="22"/>
              </w:rPr>
              <w:t>957</w:t>
            </w:r>
            <w:r>
              <w:rPr>
                <w:rFonts w:asciiTheme="minorHAnsi" w:hAnsiTheme="minorHAnsi"/>
                <w:b/>
                <w:bCs/>
                <w:sz w:val="22"/>
                <w:szCs w:val="22"/>
              </w:rPr>
              <w:t xml:space="preserve"> 444 555, </w:t>
            </w:r>
            <w:r w:rsidR="00CE6E34">
              <w:rPr>
                <w:rFonts w:asciiTheme="minorHAnsi" w:hAnsiTheme="minorHAnsi"/>
                <w:b/>
                <w:bCs/>
                <w:sz w:val="22"/>
                <w:szCs w:val="22"/>
              </w:rPr>
              <w:t xml:space="preserve">email: </w:t>
            </w:r>
            <w:hyperlink r:id="rId10" w:history="1">
              <w:r w:rsidR="005311CC" w:rsidRPr="002E5A86">
                <w:rPr>
                  <w:rStyle w:val="Hypertextovodkaz"/>
                  <w:rFonts w:asciiTheme="minorHAnsi" w:hAnsiTheme="minorHAnsi"/>
                  <w:b/>
                  <w:bCs/>
                  <w:sz w:val="22"/>
                  <w:szCs w:val="22"/>
                </w:rPr>
                <w:t>likvidace@cpp.cz</w:t>
              </w:r>
            </w:hyperlink>
            <w:r w:rsidRPr="007A5FB6">
              <w:rPr>
                <w:rFonts w:asciiTheme="minorHAnsi" w:hAnsiTheme="minorHAnsi"/>
                <w:b/>
                <w:bCs/>
                <w:sz w:val="22"/>
                <w:szCs w:val="22"/>
              </w:rPr>
              <w:t xml:space="preserve"> </w:t>
            </w:r>
          </w:p>
        </w:tc>
      </w:tr>
    </w:tbl>
    <w:p w14:paraId="521FD628" w14:textId="77777777"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14:paraId="2A678FA1" w14:textId="77777777"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14:paraId="61FDD7D2" w14:textId="17AC87CB" w:rsidR="00C337D7" w:rsidRPr="007A5FB6"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Vznikne-li právo na plnění z</w:t>
      </w:r>
      <w:r w:rsidR="00AC78A0">
        <w:rPr>
          <w:rFonts w:asciiTheme="minorHAnsi" w:hAnsiTheme="minorHAnsi"/>
          <w:sz w:val="20"/>
        </w:rPr>
        <w:t> </w:t>
      </w:r>
      <w:r w:rsidRPr="007A5FB6">
        <w:rPr>
          <w:rFonts w:asciiTheme="minorHAnsi" w:hAnsiTheme="minorHAnsi"/>
          <w:sz w:val="20"/>
        </w:rPr>
        <w:t xml:space="preserve">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w:t>
      </w:r>
      <w:r w:rsidR="00AC78A0">
        <w:rPr>
          <w:rFonts w:asciiTheme="minorHAnsi" w:hAnsiTheme="minorHAnsi"/>
          <w:sz w:val="20"/>
        </w:rPr>
        <w:t> </w:t>
      </w:r>
      <w:r w:rsidRPr="007A5FB6">
        <w:rPr>
          <w:rFonts w:asciiTheme="minorHAnsi" w:hAnsiTheme="minorHAnsi"/>
          <w:sz w:val="20"/>
        </w:rPr>
        <w:t>této pojistné smlouvě.</w:t>
      </w:r>
    </w:p>
    <w:p w14:paraId="624D864D" w14:textId="7FFA44EC" w:rsidR="00C337D7" w:rsidRPr="007A5FB6"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V</w:t>
      </w:r>
      <w:r w:rsidR="00AC78A0">
        <w:rPr>
          <w:rFonts w:asciiTheme="minorHAnsi" w:hAnsiTheme="minorHAnsi"/>
          <w:sz w:val="20"/>
        </w:rPr>
        <w:t> </w:t>
      </w:r>
      <w:r w:rsidRPr="007A5FB6">
        <w:rPr>
          <w:rFonts w:asciiTheme="minorHAnsi" w:hAnsiTheme="minorHAnsi"/>
          <w:sz w:val="20"/>
        </w:rPr>
        <w:t>případě plnění v</w:t>
      </w:r>
      <w:r w:rsidR="00AC78A0">
        <w:rPr>
          <w:rFonts w:asciiTheme="minorHAnsi" w:hAnsiTheme="minorHAnsi"/>
          <w:sz w:val="20"/>
        </w:rPr>
        <w:t> </w:t>
      </w:r>
      <w:r w:rsidRPr="007A5FB6">
        <w:rPr>
          <w:rFonts w:asciiTheme="minorHAnsi" w:hAnsiTheme="minorHAnsi"/>
          <w:sz w:val="20"/>
        </w:rPr>
        <w:t xml:space="preserve">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14:paraId="53263135" w14:textId="3524E0A0" w:rsidR="00C337D7" w:rsidRDefault="00C337D7" w:rsidP="008E634A">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w:t>
      </w:r>
      <w:r w:rsidR="00AC78A0">
        <w:rPr>
          <w:rFonts w:asciiTheme="minorHAnsi" w:hAnsiTheme="minorHAnsi"/>
          <w:sz w:val="20"/>
        </w:rPr>
        <w:t> </w:t>
      </w:r>
      <w:r w:rsidRPr="007A5FB6">
        <w:rPr>
          <w:rFonts w:asciiTheme="minorHAnsi" w:hAnsiTheme="minorHAnsi"/>
          <w:sz w:val="20"/>
        </w:rPr>
        <w:t>pojistnou událostí ze zákona nárok na odpočet DPH, poskytne pojistitel plnění bez DPH. V</w:t>
      </w:r>
      <w:r w:rsidR="00AC78A0">
        <w:rPr>
          <w:rFonts w:asciiTheme="minorHAnsi" w:hAnsiTheme="minorHAnsi"/>
          <w:sz w:val="20"/>
        </w:rPr>
        <w:t> </w:t>
      </w:r>
      <w:r w:rsidRPr="007A5FB6">
        <w:rPr>
          <w:rFonts w:asciiTheme="minorHAnsi" w:hAnsiTheme="minorHAnsi"/>
          <w:sz w:val="20"/>
        </w:rPr>
        <w:t>případech, kdy pojistník, resp. poškozený subjekt tento nárok nemá, poskytne pojistitel plnění včetně DPH.</w:t>
      </w:r>
    </w:p>
    <w:p w14:paraId="00C73365" w14:textId="62EC85A7" w:rsidR="004C7B9B" w:rsidRDefault="004C7B9B" w:rsidP="004C7B9B">
      <w:pPr>
        <w:numPr>
          <w:ilvl w:val="0"/>
          <w:numId w:val="2"/>
        </w:numPr>
        <w:tabs>
          <w:tab w:val="left" w:pos="-720"/>
        </w:tabs>
        <w:spacing w:before="60"/>
        <w:ind w:left="360" w:hanging="360"/>
        <w:jc w:val="both"/>
        <w:rPr>
          <w:rFonts w:asciiTheme="minorHAnsi" w:hAnsiTheme="minorHAnsi" w:cstheme="minorHAnsi"/>
          <w:sz w:val="20"/>
        </w:rPr>
      </w:pPr>
      <w:r w:rsidRPr="003B2A4B">
        <w:rPr>
          <w:rFonts w:asciiTheme="minorHAnsi" w:hAnsiTheme="minorHAnsi" w:cstheme="minorHAnsi"/>
          <w:sz w:val="20"/>
        </w:rPr>
        <w:t>Pojistitel neposkytne pojistné plnění ani jiné plnění či službu z</w:t>
      </w:r>
      <w:r w:rsidR="00AC78A0">
        <w:rPr>
          <w:rFonts w:asciiTheme="minorHAnsi" w:hAnsiTheme="minorHAnsi" w:cstheme="minorHAnsi"/>
          <w:sz w:val="20"/>
        </w:rPr>
        <w:t> </w:t>
      </w:r>
      <w:r w:rsidRPr="003B2A4B">
        <w:rPr>
          <w:rFonts w:asciiTheme="minorHAnsi" w:hAnsiTheme="minorHAnsi" w:cstheme="minorHAnsi"/>
          <w:sz w:val="20"/>
        </w:rPr>
        <w:t>pojistné smlouvy v</w:t>
      </w:r>
      <w:r w:rsidR="00AC78A0">
        <w:rPr>
          <w:rFonts w:asciiTheme="minorHAnsi" w:hAnsiTheme="minorHAnsi" w:cstheme="minorHAnsi"/>
          <w:sz w:val="20"/>
        </w:rPr>
        <w:t> </w:t>
      </w:r>
      <w:r w:rsidRPr="003B2A4B">
        <w:rPr>
          <w:rFonts w:asciiTheme="minorHAnsi" w:hAnsiTheme="minorHAnsi" w:cstheme="minorHAnsi"/>
          <w:sz w:val="20"/>
        </w:rPr>
        <w:t>rozsahu, v</w:t>
      </w:r>
      <w:r w:rsidR="00AC78A0">
        <w:rPr>
          <w:rFonts w:asciiTheme="minorHAnsi" w:hAnsiTheme="minorHAnsi" w:cstheme="minorHAnsi"/>
          <w:sz w:val="20"/>
        </w:rPr>
        <w:t> </w:t>
      </w:r>
      <w:r w:rsidRPr="003B2A4B">
        <w:rPr>
          <w:rFonts w:asciiTheme="minorHAnsi" w:hAnsiTheme="minorHAnsi" w:cstheme="minorHAnsi"/>
          <w:sz w:val="20"/>
        </w:rPr>
        <w:t>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w:t>
      </w:r>
      <w:r w:rsidR="00AC78A0">
        <w:rPr>
          <w:rFonts w:asciiTheme="minorHAnsi" w:hAnsiTheme="minorHAnsi" w:cstheme="minorHAnsi"/>
          <w:sz w:val="20"/>
        </w:rPr>
        <w:t> </w:t>
      </w:r>
      <w:r w:rsidRPr="003B2A4B">
        <w:rPr>
          <w:rFonts w:asciiTheme="minorHAnsi" w:hAnsiTheme="minorHAnsi" w:cstheme="minorHAnsi"/>
          <w:sz w:val="20"/>
        </w:rPr>
        <w:t>předchozí větě.</w:t>
      </w:r>
    </w:p>
    <w:p w14:paraId="750B6D46" w14:textId="031FF7E2" w:rsidR="004C7B9B" w:rsidRPr="00D10AF9" w:rsidRDefault="004C7B9B" w:rsidP="004C7B9B">
      <w:pPr>
        <w:numPr>
          <w:ilvl w:val="0"/>
          <w:numId w:val="2"/>
        </w:numPr>
        <w:tabs>
          <w:tab w:val="left" w:pos="-720"/>
        </w:tabs>
        <w:spacing w:before="60"/>
        <w:ind w:left="360" w:hanging="360"/>
        <w:jc w:val="both"/>
        <w:rPr>
          <w:rFonts w:asciiTheme="minorHAnsi" w:hAnsiTheme="minorHAnsi" w:cstheme="minorHAnsi"/>
          <w:sz w:val="20"/>
        </w:rPr>
      </w:pPr>
      <w:r w:rsidRPr="00D10AF9">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w:t>
      </w:r>
      <w:r w:rsidR="00AC78A0">
        <w:rPr>
          <w:rFonts w:asciiTheme="minorHAnsi" w:hAnsiTheme="minorHAnsi" w:cstheme="minorHAnsi"/>
          <w:sz w:val="20"/>
        </w:rPr>
        <w:t> </w:t>
      </w:r>
      <w:r w:rsidRPr="00D10AF9">
        <w:rPr>
          <w:rFonts w:asciiTheme="minorHAnsi" w:hAnsiTheme="minorHAnsi" w:cstheme="minorHAnsi"/>
          <w:sz w:val="20"/>
        </w:rPr>
        <w:t>souvislosti s</w:t>
      </w:r>
      <w:r w:rsidR="00AC78A0">
        <w:rPr>
          <w:rFonts w:asciiTheme="minorHAnsi" w:hAnsiTheme="minorHAnsi" w:cstheme="minorHAnsi"/>
          <w:sz w:val="20"/>
        </w:rPr>
        <w:t> </w:t>
      </w:r>
      <w:r w:rsidRPr="00D10AF9">
        <w:rPr>
          <w:rFonts w:asciiTheme="minorHAnsi" w:hAnsiTheme="minorHAnsi" w:cstheme="minorHAnsi"/>
          <w:sz w:val="20"/>
        </w:rPr>
        <w:t>obavou nebo hrozbou (z) šíření infekčního onemocnění, ať již skutečnou nebo tak vnímanou.</w:t>
      </w:r>
    </w:p>
    <w:p w14:paraId="526C107D" w14:textId="3807CCC8" w:rsidR="004C7B9B" w:rsidRDefault="004C7B9B" w:rsidP="004C7B9B">
      <w:pPr>
        <w:tabs>
          <w:tab w:val="left" w:pos="-720"/>
        </w:tabs>
        <w:ind w:left="360"/>
        <w:jc w:val="both"/>
        <w:rPr>
          <w:rFonts w:asciiTheme="minorHAnsi" w:hAnsiTheme="minorHAnsi" w:cstheme="minorHAnsi"/>
          <w:sz w:val="20"/>
        </w:rPr>
      </w:pPr>
      <w:r w:rsidRPr="00D10AF9">
        <w:rPr>
          <w:rFonts w:asciiTheme="minorHAnsi" w:hAnsiTheme="minorHAnsi" w:cstheme="minorHAnsi"/>
          <w:sz w:val="20"/>
        </w:rPr>
        <w:t>Tato výluka se však neuplatní v</w:t>
      </w:r>
      <w:r w:rsidR="00AC78A0">
        <w:rPr>
          <w:rFonts w:asciiTheme="minorHAnsi" w:hAnsiTheme="minorHAnsi" w:cstheme="minorHAnsi"/>
          <w:sz w:val="20"/>
        </w:rPr>
        <w:t> </w:t>
      </w:r>
      <w:r w:rsidRPr="00D10AF9">
        <w:rPr>
          <w:rFonts w:asciiTheme="minorHAnsi" w:hAnsiTheme="minorHAnsi" w:cstheme="minorHAnsi"/>
          <w:sz w:val="20"/>
        </w:rPr>
        <w:t>případě, kdy škoda spočívá ve fyzickém poškození pojištěného majetku v</w:t>
      </w:r>
      <w:r w:rsidR="00AC78A0">
        <w:rPr>
          <w:rFonts w:asciiTheme="minorHAnsi" w:hAnsiTheme="minorHAnsi" w:cstheme="minorHAnsi"/>
          <w:sz w:val="20"/>
        </w:rPr>
        <w:t> </w:t>
      </w:r>
      <w:r w:rsidRPr="00D10AF9">
        <w:rPr>
          <w:rFonts w:asciiTheme="minorHAnsi" w:hAnsiTheme="minorHAnsi" w:cstheme="minorHAnsi"/>
          <w:sz w:val="20"/>
        </w:rPr>
        <w:t>důsledku působení pojistného nebezpečí sjednaného v</w:t>
      </w:r>
      <w:r w:rsidR="00AC78A0">
        <w:rPr>
          <w:rFonts w:asciiTheme="minorHAnsi" w:hAnsiTheme="minorHAnsi" w:cstheme="minorHAnsi"/>
          <w:sz w:val="20"/>
        </w:rPr>
        <w:t> </w:t>
      </w:r>
      <w:r w:rsidRPr="00D10AF9">
        <w:rPr>
          <w:rFonts w:asciiTheme="minorHAnsi" w:hAnsiTheme="minorHAnsi" w:cstheme="minorHAnsi"/>
          <w:sz w:val="20"/>
        </w:rPr>
        <w:t>pojistné smlouvě nebo jde o pojištěnou časově závislou ztrátu vzniklou jako přímý důsledek tohoto fyzického poškození pojištěného majetku (např. přerušení provozu).</w:t>
      </w:r>
    </w:p>
    <w:p w14:paraId="1E47E369" w14:textId="77777777" w:rsidR="00AC78A0" w:rsidRPr="003B2A4B" w:rsidRDefault="00AC78A0" w:rsidP="004C7B9B">
      <w:pPr>
        <w:tabs>
          <w:tab w:val="left" w:pos="-720"/>
        </w:tabs>
        <w:ind w:left="360"/>
        <w:jc w:val="both"/>
        <w:rPr>
          <w:rFonts w:asciiTheme="minorHAnsi" w:hAnsiTheme="minorHAnsi" w:cstheme="minorHAnsi"/>
          <w:sz w:val="20"/>
        </w:rPr>
      </w:pPr>
    </w:p>
    <w:p w14:paraId="0DDB19A1" w14:textId="77777777" w:rsidR="00095059" w:rsidRPr="003B2A4B" w:rsidRDefault="00095059" w:rsidP="00095059">
      <w:pPr>
        <w:numPr>
          <w:ilvl w:val="0"/>
          <w:numId w:val="2"/>
        </w:numPr>
        <w:tabs>
          <w:tab w:val="left" w:pos="-720"/>
        </w:tabs>
        <w:spacing w:before="60"/>
        <w:ind w:left="360" w:hanging="360"/>
        <w:jc w:val="both"/>
        <w:rPr>
          <w:rFonts w:asciiTheme="minorHAnsi" w:hAnsiTheme="minorHAnsi" w:cstheme="minorHAnsi"/>
          <w:sz w:val="20"/>
        </w:rPr>
      </w:pPr>
      <w:r w:rsidRPr="00FC120B">
        <w:rPr>
          <w:rFonts w:asciiTheme="minorHAnsi" w:hAnsiTheme="minorHAnsi" w:cstheme="minorHAnsi"/>
          <w:b/>
          <w:color w:val="000000"/>
          <w:sz w:val="20"/>
          <w:szCs w:val="20"/>
        </w:rPr>
        <w:t xml:space="preserve">Ujednávají se následující limity pojistného plnění </w:t>
      </w:r>
      <w:r>
        <w:rPr>
          <w:rFonts w:asciiTheme="minorHAnsi" w:hAnsiTheme="minorHAnsi" w:cstheme="minorHAnsi"/>
          <w:b/>
          <w:color w:val="000000"/>
          <w:sz w:val="20"/>
          <w:szCs w:val="20"/>
        </w:rPr>
        <w:t>pro všechny předměty pojištění a další pojištěné náklady</w:t>
      </w:r>
      <w:r w:rsidRPr="00FC120B">
        <w:rPr>
          <w:rFonts w:asciiTheme="minorHAnsi" w:hAnsiTheme="minorHAnsi" w:cstheme="minorHAnsi"/>
          <w:b/>
          <w:color w:val="000000"/>
          <w:sz w:val="20"/>
          <w:szCs w:val="20"/>
        </w:rPr>
        <w:t xml:space="preserve"> ze všech druhů pojištění za všechny škody vzniklé z</w:t>
      </w:r>
      <w:r>
        <w:rPr>
          <w:rFonts w:asciiTheme="minorHAnsi" w:hAnsiTheme="minorHAnsi" w:cstheme="minorHAnsi"/>
          <w:b/>
          <w:color w:val="000000"/>
          <w:sz w:val="20"/>
          <w:szCs w:val="20"/>
        </w:rPr>
        <w:t> </w:t>
      </w:r>
      <w:r w:rsidRPr="00FC120B">
        <w:rPr>
          <w:rFonts w:asciiTheme="minorHAnsi" w:hAnsiTheme="minorHAnsi" w:cstheme="minorHAnsi"/>
          <w:b/>
          <w:color w:val="000000"/>
          <w:sz w:val="20"/>
          <w:szCs w:val="20"/>
        </w:rPr>
        <w:t>příčin</w:t>
      </w:r>
      <w:r>
        <w:rPr>
          <w:rFonts w:asciiTheme="minorHAnsi" w:hAnsiTheme="minorHAnsi" w:cstheme="minorHAnsi"/>
          <w:b/>
          <w:color w:val="000000"/>
          <w:sz w:val="20"/>
          <w:szCs w:val="20"/>
        </w:rPr>
        <w:t>:</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2097"/>
        <w:gridCol w:w="2019"/>
      </w:tblGrid>
      <w:tr w:rsidR="00B7181F" w14:paraId="376EB45E" w14:textId="77777777" w:rsidTr="00AC78A0">
        <w:tc>
          <w:tcPr>
            <w:tcW w:w="5277" w:type="dxa"/>
          </w:tcPr>
          <w:p w14:paraId="114E6961"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097" w:type="dxa"/>
          </w:tcPr>
          <w:p w14:paraId="082D59A0"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19" w:type="dxa"/>
          </w:tcPr>
          <w:p w14:paraId="4ED4091E"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B7181F" w14:paraId="02F83297" w14:textId="77777777" w:rsidTr="00AC78A0">
        <w:tc>
          <w:tcPr>
            <w:tcW w:w="5277" w:type="dxa"/>
          </w:tcPr>
          <w:p w14:paraId="2D0A4647" w14:textId="77777777"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097" w:type="dxa"/>
          </w:tcPr>
          <w:p w14:paraId="7E36DA3F" w14:textId="77777777" w:rsidR="00B7181F" w:rsidRPr="002A5387" w:rsidRDefault="002E744D" w:rsidP="002A5387">
            <w:pPr>
              <w:tabs>
                <w:tab w:val="left" w:pos="-720"/>
              </w:tabs>
              <w:spacing w:before="60"/>
              <w:jc w:val="right"/>
              <w:rPr>
                <w:rFonts w:asciiTheme="minorHAnsi" w:hAnsiTheme="minorHAnsi"/>
                <w:sz w:val="20"/>
              </w:rPr>
            </w:pPr>
            <w:r>
              <w:rPr>
                <w:rFonts w:asciiTheme="minorHAnsi" w:hAnsiTheme="minorHAnsi"/>
                <w:sz w:val="20"/>
              </w:rPr>
              <w:t>20.000.000</w:t>
            </w:r>
            <w:r w:rsidR="002A5387" w:rsidRPr="002A5387">
              <w:rPr>
                <w:rFonts w:asciiTheme="minorHAnsi" w:hAnsiTheme="minorHAnsi"/>
                <w:sz w:val="20"/>
              </w:rPr>
              <w:t>,- Kč</w:t>
            </w:r>
          </w:p>
        </w:tc>
        <w:tc>
          <w:tcPr>
            <w:tcW w:w="2019" w:type="dxa"/>
          </w:tcPr>
          <w:p w14:paraId="195F9588"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14:paraId="27B3524B" w14:textId="77777777" w:rsidTr="00AC78A0">
        <w:tc>
          <w:tcPr>
            <w:tcW w:w="5277" w:type="dxa"/>
          </w:tcPr>
          <w:p w14:paraId="06B97678" w14:textId="77777777"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vichřice, krupobití, zemětřesení</w:t>
            </w:r>
          </w:p>
        </w:tc>
        <w:tc>
          <w:tcPr>
            <w:tcW w:w="2097" w:type="dxa"/>
          </w:tcPr>
          <w:p w14:paraId="14028223" w14:textId="77777777" w:rsidR="00B7181F" w:rsidRPr="002A5387" w:rsidRDefault="002E744D" w:rsidP="002A5387">
            <w:pPr>
              <w:tabs>
                <w:tab w:val="left" w:pos="-720"/>
              </w:tabs>
              <w:spacing w:before="60"/>
              <w:jc w:val="right"/>
              <w:rPr>
                <w:rFonts w:asciiTheme="minorHAnsi" w:hAnsiTheme="minorHAnsi"/>
                <w:sz w:val="20"/>
              </w:rPr>
            </w:pPr>
            <w:r>
              <w:rPr>
                <w:rFonts w:asciiTheme="minorHAnsi" w:hAnsiTheme="minorHAnsi"/>
                <w:sz w:val="20"/>
              </w:rPr>
              <w:t>20.000.000</w:t>
            </w:r>
            <w:r w:rsidR="007A45E4" w:rsidRPr="002A5387">
              <w:rPr>
                <w:rFonts w:asciiTheme="minorHAnsi" w:hAnsiTheme="minorHAnsi"/>
                <w:sz w:val="20"/>
              </w:rPr>
              <w:t>,- Kč</w:t>
            </w:r>
          </w:p>
        </w:tc>
        <w:tc>
          <w:tcPr>
            <w:tcW w:w="2019" w:type="dxa"/>
          </w:tcPr>
          <w:p w14:paraId="3F472716"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14:paraId="6F458F63" w14:textId="77777777" w:rsidTr="00AC78A0">
        <w:tc>
          <w:tcPr>
            <w:tcW w:w="5277" w:type="dxa"/>
          </w:tcPr>
          <w:p w14:paraId="2568DA91" w14:textId="00A5FBEC"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únik kapaliny z</w:t>
            </w:r>
            <w:r w:rsidR="00AC78A0">
              <w:rPr>
                <w:rFonts w:asciiTheme="minorHAnsi" w:hAnsiTheme="minorHAnsi"/>
                <w:bCs/>
                <w:sz w:val="20"/>
              </w:rPr>
              <w:t> </w:t>
            </w:r>
            <w:r w:rsidRPr="007A45E4">
              <w:rPr>
                <w:rFonts w:asciiTheme="minorHAnsi" w:hAnsiTheme="minorHAnsi"/>
                <w:bCs/>
                <w:sz w:val="20"/>
              </w:rPr>
              <w:t>technických zařízení</w:t>
            </w:r>
          </w:p>
        </w:tc>
        <w:tc>
          <w:tcPr>
            <w:tcW w:w="2097" w:type="dxa"/>
          </w:tcPr>
          <w:p w14:paraId="4295C5EA" w14:textId="77777777" w:rsidR="00B7181F" w:rsidRPr="002A5387" w:rsidRDefault="002E744D" w:rsidP="002A5387">
            <w:pPr>
              <w:tabs>
                <w:tab w:val="left" w:pos="-720"/>
              </w:tabs>
              <w:spacing w:before="60"/>
              <w:jc w:val="right"/>
              <w:rPr>
                <w:rFonts w:asciiTheme="minorHAnsi" w:hAnsiTheme="minorHAnsi"/>
                <w:sz w:val="20"/>
              </w:rPr>
            </w:pPr>
            <w:r>
              <w:rPr>
                <w:rFonts w:asciiTheme="minorHAnsi" w:hAnsiTheme="minorHAnsi"/>
                <w:sz w:val="20"/>
              </w:rPr>
              <w:t>50.000.000</w:t>
            </w:r>
            <w:r w:rsidR="007A45E4" w:rsidRPr="002A5387">
              <w:rPr>
                <w:rFonts w:asciiTheme="minorHAnsi" w:hAnsiTheme="minorHAnsi"/>
                <w:sz w:val="20"/>
              </w:rPr>
              <w:t>,- Kč</w:t>
            </w:r>
          </w:p>
        </w:tc>
        <w:tc>
          <w:tcPr>
            <w:tcW w:w="2019" w:type="dxa"/>
          </w:tcPr>
          <w:p w14:paraId="06D688AA"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57ACAA0D" w14:textId="77777777" w:rsidTr="00AC78A0">
        <w:tc>
          <w:tcPr>
            <w:tcW w:w="5277" w:type="dxa"/>
          </w:tcPr>
          <w:p w14:paraId="5A9ABA8E" w14:textId="77777777" w:rsidR="00442EEE" w:rsidRPr="007A45E4" w:rsidRDefault="00442EEE" w:rsidP="007A45E4">
            <w:pPr>
              <w:tabs>
                <w:tab w:val="left" w:pos="-720"/>
              </w:tabs>
              <w:spacing w:before="60"/>
              <w:jc w:val="both"/>
              <w:rPr>
                <w:rFonts w:asciiTheme="minorHAnsi" w:hAnsiTheme="minorHAnsi"/>
                <w:bCs/>
                <w:sz w:val="20"/>
              </w:rPr>
            </w:pPr>
            <w:r w:rsidRPr="00442EEE">
              <w:rPr>
                <w:rFonts w:asciiTheme="minorHAnsi" w:hAnsiTheme="minorHAnsi"/>
                <w:bCs/>
                <w:sz w:val="20"/>
              </w:rPr>
              <w:t>Nepřímý úder blesku</w:t>
            </w:r>
          </w:p>
        </w:tc>
        <w:tc>
          <w:tcPr>
            <w:tcW w:w="2097" w:type="dxa"/>
          </w:tcPr>
          <w:p w14:paraId="7CF3C182" w14:textId="77777777" w:rsidR="00442EEE" w:rsidRPr="002A5387" w:rsidRDefault="002E744D" w:rsidP="00B506EA">
            <w:pPr>
              <w:tabs>
                <w:tab w:val="left" w:pos="-720"/>
              </w:tabs>
              <w:spacing w:before="60"/>
              <w:jc w:val="right"/>
              <w:rPr>
                <w:rFonts w:asciiTheme="minorHAnsi" w:hAnsiTheme="minorHAnsi"/>
                <w:sz w:val="20"/>
              </w:rPr>
            </w:pPr>
            <w:r>
              <w:rPr>
                <w:rFonts w:asciiTheme="minorHAnsi" w:hAnsiTheme="minorHAnsi"/>
                <w:sz w:val="20"/>
              </w:rPr>
              <w:t>100.000</w:t>
            </w:r>
            <w:r w:rsidR="00442EEE" w:rsidRPr="002A5387">
              <w:rPr>
                <w:rFonts w:asciiTheme="minorHAnsi" w:hAnsiTheme="minorHAnsi"/>
                <w:sz w:val="20"/>
              </w:rPr>
              <w:t>,- Kč</w:t>
            </w:r>
          </w:p>
        </w:tc>
        <w:tc>
          <w:tcPr>
            <w:tcW w:w="2019" w:type="dxa"/>
          </w:tcPr>
          <w:p w14:paraId="2E5395F5"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6587E9AA" w14:textId="77777777" w:rsidTr="00AC78A0">
        <w:tc>
          <w:tcPr>
            <w:tcW w:w="5277" w:type="dxa"/>
          </w:tcPr>
          <w:p w14:paraId="16048A98" w14:textId="77777777" w:rsidR="00442EEE" w:rsidRPr="007A45E4" w:rsidRDefault="00442EEE" w:rsidP="007A45E4">
            <w:pPr>
              <w:tabs>
                <w:tab w:val="left" w:pos="-720"/>
              </w:tabs>
              <w:spacing w:before="60"/>
              <w:jc w:val="both"/>
              <w:rPr>
                <w:rFonts w:asciiTheme="minorHAnsi" w:hAnsiTheme="minorHAnsi"/>
                <w:bCs/>
                <w:sz w:val="20"/>
              </w:rPr>
            </w:pPr>
            <w:r w:rsidRPr="00442EEE">
              <w:rPr>
                <w:rFonts w:asciiTheme="minorHAnsi" w:hAnsiTheme="minorHAnsi"/>
                <w:bCs/>
                <w:sz w:val="20"/>
              </w:rPr>
              <w:t>Atmosférické</w:t>
            </w:r>
            <w:r w:rsidRPr="00442EEE">
              <w:rPr>
                <w:rFonts w:asciiTheme="minorHAnsi" w:hAnsiTheme="minorHAnsi"/>
                <w:i/>
                <w:color w:val="0000FF"/>
                <w:sz w:val="20"/>
              </w:rPr>
              <w:t xml:space="preserve"> </w:t>
            </w:r>
            <w:r w:rsidRPr="00442EEE">
              <w:rPr>
                <w:rFonts w:asciiTheme="minorHAnsi" w:hAnsiTheme="minorHAnsi"/>
                <w:bCs/>
                <w:sz w:val="20"/>
              </w:rPr>
              <w:t>srážky</w:t>
            </w:r>
          </w:p>
        </w:tc>
        <w:tc>
          <w:tcPr>
            <w:tcW w:w="2097" w:type="dxa"/>
          </w:tcPr>
          <w:p w14:paraId="4745A2D7" w14:textId="77777777" w:rsidR="00442EEE" w:rsidRPr="002A5387" w:rsidRDefault="002E744D" w:rsidP="00B506EA">
            <w:pPr>
              <w:tabs>
                <w:tab w:val="left" w:pos="-720"/>
              </w:tabs>
              <w:spacing w:before="60"/>
              <w:jc w:val="right"/>
              <w:rPr>
                <w:rFonts w:asciiTheme="minorHAnsi" w:hAnsiTheme="minorHAnsi"/>
                <w:sz w:val="20"/>
              </w:rPr>
            </w:pPr>
            <w:r>
              <w:rPr>
                <w:rFonts w:asciiTheme="minorHAnsi" w:hAnsiTheme="minorHAnsi"/>
                <w:sz w:val="20"/>
              </w:rPr>
              <w:t>200.000,</w:t>
            </w:r>
            <w:r w:rsidR="00442EEE" w:rsidRPr="002A5387">
              <w:rPr>
                <w:rFonts w:asciiTheme="minorHAnsi" w:hAnsiTheme="minorHAnsi"/>
                <w:sz w:val="20"/>
              </w:rPr>
              <w:t>- Kč</w:t>
            </w:r>
          </w:p>
        </w:tc>
        <w:tc>
          <w:tcPr>
            <w:tcW w:w="2019" w:type="dxa"/>
          </w:tcPr>
          <w:p w14:paraId="5584DFBB"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1C67B1" w14:paraId="5E0F824B" w14:textId="77777777" w:rsidTr="00AC78A0">
        <w:tc>
          <w:tcPr>
            <w:tcW w:w="5277" w:type="dxa"/>
          </w:tcPr>
          <w:p w14:paraId="2A1C0BB5" w14:textId="0D187A9C" w:rsidR="001C67B1" w:rsidRPr="00002D7F" w:rsidRDefault="004C7B9B" w:rsidP="007A45E4">
            <w:pPr>
              <w:tabs>
                <w:tab w:val="left" w:pos="-720"/>
              </w:tabs>
              <w:spacing w:before="60"/>
              <w:jc w:val="both"/>
              <w:rPr>
                <w:rFonts w:asciiTheme="minorHAnsi" w:hAnsiTheme="minorHAnsi"/>
                <w:bCs/>
                <w:sz w:val="20"/>
              </w:rPr>
            </w:pPr>
            <w:r>
              <w:rPr>
                <w:rFonts w:asciiTheme="minorHAnsi" w:hAnsiTheme="minorHAnsi"/>
                <w:bCs/>
                <w:sz w:val="20"/>
              </w:rPr>
              <w:t>Pád stromů, stožárů, sesuv půdy, lavin, tíha sněhu nebo námrazy</w:t>
            </w:r>
          </w:p>
        </w:tc>
        <w:tc>
          <w:tcPr>
            <w:tcW w:w="2097" w:type="dxa"/>
          </w:tcPr>
          <w:p w14:paraId="10F9D647" w14:textId="77777777" w:rsidR="001C67B1" w:rsidRPr="002A5387" w:rsidRDefault="002E744D" w:rsidP="002A5387">
            <w:pPr>
              <w:tabs>
                <w:tab w:val="left" w:pos="-720"/>
              </w:tabs>
              <w:spacing w:before="60"/>
              <w:jc w:val="right"/>
              <w:rPr>
                <w:rFonts w:asciiTheme="minorHAnsi" w:hAnsiTheme="minorHAnsi"/>
                <w:sz w:val="20"/>
              </w:rPr>
            </w:pPr>
            <w:r>
              <w:rPr>
                <w:rFonts w:asciiTheme="minorHAnsi" w:hAnsiTheme="minorHAnsi"/>
                <w:sz w:val="20"/>
              </w:rPr>
              <w:t>20.000.000</w:t>
            </w:r>
            <w:r w:rsidR="001C67B1" w:rsidRPr="002A5387">
              <w:rPr>
                <w:rFonts w:asciiTheme="minorHAnsi" w:hAnsiTheme="minorHAnsi"/>
                <w:sz w:val="20"/>
              </w:rPr>
              <w:t>,- Kč</w:t>
            </w:r>
          </w:p>
        </w:tc>
        <w:tc>
          <w:tcPr>
            <w:tcW w:w="2019" w:type="dxa"/>
          </w:tcPr>
          <w:p w14:paraId="5B9E2C1F" w14:textId="77777777" w:rsidR="001C67B1" w:rsidRPr="007A45E4" w:rsidRDefault="001C67B1"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C7B9B" w14:paraId="536BF2FE" w14:textId="77777777" w:rsidTr="00AC78A0">
        <w:tc>
          <w:tcPr>
            <w:tcW w:w="5277" w:type="dxa"/>
          </w:tcPr>
          <w:p w14:paraId="33CCF1E7" w14:textId="4B876ADB" w:rsidR="004C7B9B" w:rsidRDefault="004C7B9B" w:rsidP="007A45E4">
            <w:pPr>
              <w:tabs>
                <w:tab w:val="left" w:pos="-720"/>
              </w:tabs>
              <w:spacing w:before="60"/>
              <w:jc w:val="both"/>
              <w:rPr>
                <w:rFonts w:asciiTheme="minorHAnsi" w:hAnsiTheme="minorHAnsi"/>
                <w:bCs/>
                <w:sz w:val="20"/>
              </w:rPr>
            </w:pPr>
            <w:r>
              <w:rPr>
                <w:rFonts w:asciiTheme="minorHAnsi" w:hAnsiTheme="minorHAnsi"/>
                <w:bCs/>
                <w:sz w:val="20"/>
              </w:rPr>
              <w:t xml:space="preserve">Ostatní živelní pojistná nebezpečí výše neuvedená </w:t>
            </w:r>
            <w:r w:rsidR="008E18C6">
              <w:rPr>
                <w:rFonts w:asciiTheme="minorHAnsi" w:hAnsiTheme="minorHAnsi"/>
                <w:bCs/>
                <w:sz w:val="20"/>
              </w:rPr>
              <w:t>a kromě Flexy</w:t>
            </w:r>
          </w:p>
        </w:tc>
        <w:tc>
          <w:tcPr>
            <w:tcW w:w="2097" w:type="dxa"/>
          </w:tcPr>
          <w:p w14:paraId="5868E97B" w14:textId="485033CB" w:rsidR="004C7B9B" w:rsidRDefault="004C7B9B" w:rsidP="002A5387">
            <w:pPr>
              <w:tabs>
                <w:tab w:val="left" w:pos="-720"/>
              </w:tabs>
              <w:spacing w:before="60"/>
              <w:jc w:val="right"/>
              <w:rPr>
                <w:rFonts w:asciiTheme="minorHAnsi" w:hAnsiTheme="minorHAnsi"/>
                <w:sz w:val="20"/>
              </w:rPr>
            </w:pPr>
            <w:r>
              <w:rPr>
                <w:rFonts w:asciiTheme="minorHAnsi" w:hAnsiTheme="minorHAnsi"/>
                <w:sz w:val="20"/>
              </w:rPr>
              <w:t>20.000.000,- Kč</w:t>
            </w:r>
          </w:p>
        </w:tc>
        <w:tc>
          <w:tcPr>
            <w:tcW w:w="2019" w:type="dxa"/>
          </w:tcPr>
          <w:p w14:paraId="4BD20739" w14:textId="7FD30026" w:rsidR="004C7B9B" w:rsidRPr="007A45E4" w:rsidRDefault="004C7B9B" w:rsidP="00B7181F">
            <w:pPr>
              <w:tabs>
                <w:tab w:val="left" w:pos="-720"/>
              </w:tabs>
              <w:spacing w:before="60"/>
              <w:jc w:val="both"/>
              <w:rPr>
                <w:rFonts w:asciiTheme="minorHAnsi" w:hAnsiTheme="minorHAnsi"/>
                <w:sz w:val="20"/>
              </w:rPr>
            </w:pPr>
            <w:r>
              <w:rPr>
                <w:rFonts w:asciiTheme="minorHAnsi" w:hAnsiTheme="minorHAnsi"/>
                <w:sz w:val="20"/>
              </w:rPr>
              <w:t>roční limit plnění</w:t>
            </w:r>
          </w:p>
        </w:tc>
      </w:tr>
      <w:tr w:rsidR="008D0DBC" w14:paraId="2F6E2EC6" w14:textId="77777777" w:rsidTr="00AC78A0">
        <w:tc>
          <w:tcPr>
            <w:tcW w:w="5277" w:type="dxa"/>
          </w:tcPr>
          <w:p w14:paraId="0EEDC505" w14:textId="5EF8CCE8" w:rsidR="008D0DBC" w:rsidRDefault="008D0DBC" w:rsidP="007A45E4">
            <w:pPr>
              <w:tabs>
                <w:tab w:val="left" w:pos="-720"/>
              </w:tabs>
              <w:spacing w:before="60"/>
              <w:jc w:val="both"/>
              <w:rPr>
                <w:rFonts w:asciiTheme="minorHAnsi" w:hAnsiTheme="minorHAnsi"/>
                <w:bCs/>
                <w:sz w:val="20"/>
              </w:rPr>
            </w:pPr>
            <w:r>
              <w:rPr>
                <w:rFonts w:asciiTheme="minorHAnsi" w:hAnsiTheme="minorHAnsi"/>
                <w:bCs/>
                <w:sz w:val="20"/>
              </w:rPr>
              <w:t>Mobilní elektronika na území Evropy</w:t>
            </w:r>
          </w:p>
        </w:tc>
        <w:tc>
          <w:tcPr>
            <w:tcW w:w="2097" w:type="dxa"/>
          </w:tcPr>
          <w:p w14:paraId="52AC1779" w14:textId="6C078675" w:rsidR="008D0DBC" w:rsidRDefault="008D0DBC" w:rsidP="002A5387">
            <w:pPr>
              <w:tabs>
                <w:tab w:val="left" w:pos="-720"/>
              </w:tabs>
              <w:spacing w:before="60"/>
              <w:jc w:val="right"/>
              <w:rPr>
                <w:rFonts w:asciiTheme="minorHAnsi" w:hAnsiTheme="minorHAnsi"/>
                <w:sz w:val="20"/>
              </w:rPr>
            </w:pPr>
            <w:r>
              <w:rPr>
                <w:rFonts w:asciiTheme="minorHAnsi" w:hAnsiTheme="minorHAnsi"/>
                <w:sz w:val="20"/>
              </w:rPr>
              <w:t>200.000,- Kč</w:t>
            </w:r>
          </w:p>
        </w:tc>
        <w:tc>
          <w:tcPr>
            <w:tcW w:w="2019" w:type="dxa"/>
          </w:tcPr>
          <w:p w14:paraId="2F0D61D0" w14:textId="0314825B" w:rsidR="008D0DBC" w:rsidRDefault="008D0DBC" w:rsidP="00B7181F">
            <w:pPr>
              <w:tabs>
                <w:tab w:val="left" w:pos="-720"/>
              </w:tabs>
              <w:spacing w:before="60"/>
              <w:jc w:val="both"/>
              <w:rPr>
                <w:rFonts w:asciiTheme="minorHAnsi" w:hAnsiTheme="minorHAnsi"/>
                <w:sz w:val="20"/>
              </w:rPr>
            </w:pPr>
            <w:r>
              <w:rPr>
                <w:rFonts w:asciiTheme="minorHAnsi" w:hAnsiTheme="minorHAnsi"/>
                <w:sz w:val="20"/>
              </w:rPr>
              <w:t>roční limit plnění</w:t>
            </w:r>
          </w:p>
        </w:tc>
      </w:tr>
    </w:tbl>
    <w:p w14:paraId="59061E75" w14:textId="77777777" w:rsidR="004C7B9B" w:rsidRDefault="004C7B9B" w:rsidP="00293C1D">
      <w:pPr>
        <w:numPr>
          <w:ilvl w:val="12"/>
          <w:numId w:val="0"/>
        </w:numPr>
        <w:spacing w:before="360"/>
        <w:jc w:val="center"/>
        <w:rPr>
          <w:rFonts w:asciiTheme="minorHAnsi" w:hAnsiTheme="minorHAnsi"/>
          <w:b/>
          <w:sz w:val="20"/>
        </w:rPr>
      </w:pPr>
    </w:p>
    <w:p w14:paraId="461E6D0F" w14:textId="77777777" w:rsidR="004C7B9B" w:rsidRDefault="004C7B9B" w:rsidP="00293C1D">
      <w:pPr>
        <w:numPr>
          <w:ilvl w:val="12"/>
          <w:numId w:val="0"/>
        </w:numPr>
        <w:spacing w:before="360"/>
        <w:jc w:val="center"/>
        <w:rPr>
          <w:rFonts w:asciiTheme="minorHAnsi" w:hAnsiTheme="minorHAnsi"/>
          <w:b/>
          <w:sz w:val="20"/>
        </w:rPr>
      </w:pPr>
    </w:p>
    <w:p w14:paraId="0613A222" w14:textId="77777777" w:rsidR="004C7B9B" w:rsidRDefault="004C7B9B" w:rsidP="00293C1D">
      <w:pPr>
        <w:numPr>
          <w:ilvl w:val="12"/>
          <w:numId w:val="0"/>
        </w:numPr>
        <w:spacing w:before="360"/>
        <w:jc w:val="center"/>
        <w:rPr>
          <w:rFonts w:asciiTheme="minorHAnsi" w:hAnsiTheme="minorHAnsi"/>
          <w:b/>
          <w:sz w:val="20"/>
        </w:rPr>
      </w:pPr>
    </w:p>
    <w:p w14:paraId="140659B4" w14:textId="184ABBCF"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14:paraId="52AC1BCA"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14:paraId="2FB30693" w14:textId="77777777" w:rsidR="00C337D7" w:rsidRPr="002E744D" w:rsidRDefault="00C337D7" w:rsidP="002E744D">
      <w:pPr>
        <w:numPr>
          <w:ilvl w:val="0"/>
          <w:numId w:val="8"/>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0C1AF4" w:rsidRPr="000C1AF4" w14:paraId="3C1D1B18"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10085A" w14:textId="64D5DE46" w:rsidR="000C1AF4" w:rsidRPr="000C1AF4" w:rsidRDefault="000C1AF4" w:rsidP="00E83C3E">
            <w:pPr>
              <w:numPr>
                <w:ilvl w:val="0"/>
                <w:numId w:val="1"/>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t>Kč</w:t>
            </w:r>
          </w:p>
        </w:tc>
      </w:tr>
      <w:tr w:rsidR="000C1AF4" w:rsidRPr="000C1AF4" w14:paraId="35133C29"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A53C9D" w14:textId="5D31DCDE" w:rsidR="000C1AF4" w:rsidRPr="00293C1D" w:rsidRDefault="000C1AF4" w:rsidP="00E83C3E">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 a vandalismu</w:t>
            </w:r>
            <w:r w:rsidRPr="000C1AF4">
              <w:rPr>
                <w:rFonts w:asciiTheme="minorHAnsi" w:hAnsiTheme="minorHAnsi"/>
                <w:sz w:val="20"/>
              </w:rPr>
              <w:tab/>
              <w:t>Kč</w:t>
            </w:r>
          </w:p>
        </w:tc>
      </w:tr>
      <w:tr w:rsidR="000C1AF4" w:rsidRPr="000C1AF4" w14:paraId="65408A71"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F7C4AA" w14:textId="16D9C362" w:rsidR="000C1AF4" w:rsidRPr="00293C1D" w:rsidRDefault="000C1AF4" w:rsidP="00E83C3E">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t>Kč</w:t>
            </w:r>
          </w:p>
        </w:tc>
      </w:tr>
      <w:tr w:rsidR="000C1AF4" w:rsidRPr="000C1AF4" w14:paraId="0035B0DA"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0C0556" w14:textId="0C4703C8" w:rsidR="000C1AF4" w:rsidRPr="00293C1D" w:rsidRDefault="000C1AF4" w:rsidP="00E83C3E">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strojů, strojních zařízení a elektroniky</w:t>
            </w:r>
            <w:r w:rsidRPr="000C1AF4">
              <w:rPr>
                <w:rFonts w:asciiTheme="minorHAnsi" w:hAnsiTheme="minorHAnsi"/>
                <w:sz w:val="20"/>
              </w:rPr>
              <w:tab/>
              <w:t>Kč</w:t>
            </w:r>
          </w:p>
        </w:tc>
      </w:tr>
      <w:tr w:rsidR="000C1AF4" w:rsidRPr="000C1AF4" w14:paraId="54146980"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E515F" w14:textId="686249E5" w:rsidR="000C1AF4" w:rsidRPr="00293C1D" w:rsidRDefault="000C1AF4" w:rsidP="00E83C3E">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nákladu</w:t>
            </w:r>
            <w:r w:rsidRPr="000C1AF4">
              <w:rPr>
                <w:rFonts w:asciiTheme="minorHAnsi" w:hAnsiTheme="minorHAnsi"/>
                <w:sz w:val="20"/>
              </w:rPr>
              <w:tab/>
              <w:t>Kč</w:t>
            </w:r>
          </w:p>
        </w:tc>
      </w:tr>
      <w:tr w:rsidR="00940C14" w:rsidRPr="000C1AF4" w14:paraId="2652536E"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20405F" w14:textId="36946C30" w:rsidR="00940C14" w:rsidRPr="00293C1D" w:rsidRDefault="00940C14" w:rsidP="00E83C3E">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t>Kč</w:t>
            </w:r>
          </w:p>
        </w:tc>
      </w:tr>
      <w:tr w:rsidR="00940C14" w:rsidRPr="000C1AF4" w14:paraId="18A6A9CE"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77169" w14:textId="356C2F4E" w:rsidR="00940C14" w:rsidRPr="000C1AF4" w:rsidRDefault="00940C14" w:rsidP="00E83C3E">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t>Kč</w:t>
            </w:r>
          </w:p>
        </w:tc>
      </w:tr>
      <w:tr w:rsidR="00940C14" w:rsidRPr="000C1AF4" w14:paraId="5297CCF9"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D0373" w14:textId="77777777" w:rsidR="00940C14" w:rsidRDefault="00127D13" w:rsidP="00127D13">
            <w:pPr>
              <w:tabs>
                <w:tab w:val="right" w:leader="dot" w:pos="9213"/>
              </w:tabs>
              <w:ind w:left="283"/>
              <w:jc w:val="both"/>
              <w:rPr>
                <w:rFonts w:asciiTheme="minorHAnsi" w:hAnsiTheme="minorHAnsi"/>
                <w:sz w:val="20"/>
              </w:rPr>
            </w:pPr>
            <w:r>
              <w:rPr>
                <w:rFonts w:asciiTheme="minorHAnsi" w:hAnsiTheme="minorHAnsi"/>
                <w:bCs/>
                <w:sz w:val="20"/>
              </w:rPr>
              <w:t>Obchodní s</w:t>
            </w:r>
            <w:r w:rsidR="00940C14" w:rsidRPr="00293C1D">
              <w:rPr>
                <w:rFonts w:asciiTheme="minorHAnsi" w:hAnsiTheme="minorHAnsi"/>
                <w:bCs/>
                <w:sz w:val="20"/>
              </w:rPr>
              <w:t xml:space="preserve">leva ve výši </w:t>
            </w:r>
            <w:r>
              <w:rPr>
                <w:rFonts w:asciiTheme="minorHAnsi" w:hAnsiTheme="minorHAnsi"/>
                <w:bCs/>
                <w:sz w:val="20"/>
              </w:rPr>
              <w:t>15</w:t>
            </w:r>
            <w:r w:rsidR="00940C14" w:rsidRPr="00293C1D">
              <w:rPr>
                <w:rFonts w:asciiTheme="minorHAnsi" w:hAnsiTheme="minorHAnsi"/>
                <w:bCs/>
                <w:sz w:val="20"/>
              </w:rPr>
              <w:t xml:space="preserve"> %</w:t>
            </w:r>
          </w:p>
          <w:p w14:paraId="700A34C8" w14:textId="77777777" w:rsidR="00127D13" w:rsidRPr="00293C1D" w:rsidRDefault="00127D13" w:rsidP="00127D13">
            <w:pPr>
              <w:tabs>
                <w:tab w:val="right" w:leader="dot" w:pos="9213"/>
              </w:tabs>
              <w:ind w:left="283"/>
              <w:jc w:val="both"/>
              <w:rPr>
                <w:rFonts w:asciiTheme="minorHAnsi" w:hAnsiTheme="minorHAnsi"/>
                <w:sz w:val="20"/>
              </w:rPr>
            </w:pPr>
            <w:r>
              <w:rPr>
                <w:rFonts w:asciiTheme="minorHAnsi" w:hAnsiTheme="minorHAnsi"/>
                <w:sz w:val="20"/>
              </w:rPr>
              <w:t>Sleva za dlouhodobost 5%</w:t>
            </w:r>
          </w:p>
        </w:tc>
      </w:tr>
      <w:tr w:rsidR="00940C14" w:rsidRPr="000C1AF4" w14:paraId="0EF690A9"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9F5116" w14:textId="0D3A7A17" w:rsidR="00940C14" w:rsidRPr="000C1AF4" w:rsidRDefault="00940C14" w:rsidP="00132F46">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4C7B9B">
              <w:rPr>
                <w:rFonts w:asciiTheme="minorHAnsi" w:hAnsiTheme="minorHAnsi"/>
                <w:b/>
                <w:sz w:val="20"/>
              </w:rPr>
              <w:t>13</w:t>
            </w:r>
            <w:r w:rsidR="00132F46">
              <w:rPr>
                <w:rFonts w:asciiTheme="minorHAnsi" w:hAnsiTheme="minorHAnsi"/>
                <w:b/>
                <w:sz w:val="20"/>
              </w:rPr>
              <w:t>8</w:t>
            </w:r>
            <w:r w:rsidR="002E744D">
              <w:rPr>
                <w:rFonts w:asciiTheme="minorHAnsi" w:hAnsiTheme="minorHAnsi"/>
                <w:b/>
                <w:sz w:val="20"/>
              </w:rPr>
              <w:t>.</w:t>
            </w:r>
            <w:r w:rsidR="004C7B9B">
              <w:rPr>
                <w:rFonts w:asciiTheme="minorHAnsi" w:hAnsiTheme="minorHAnsi"/>
                <w:b/>
                <w:sz w:val="20"/>
              </w:rPr>
              <w:t>192</w:t>
            </w:r>
            <w:r w:rsidRPr="000C1AF4">
              <w:rPr>
                <w:rFonts w:asciiTheme="minorHAnsi" w:hAnsiTheme="minorHAnsi"/>
                <w:b/>
                <w:sz w:val="20"/>
              </w:rPr>
              <w:t>,- Kč</w:t>
            </w:r>
          </w:p>
        </w:tc>
      </w:tr>
    </w:tbl>
    <w:p w14:paraId="24186ACE" w14:textId="77777777" w:rsidR="002E744D" w:rsidRDefault="00C337D7" w:rsidP="008E634A">
      <w:pPr>
        <w:numPr>
          <w:ilvl w:val="0"/>
          <w:numId w:val="8"/>
        </w:numPr>
        <w:tabs>
          <w:tab w:val="left" w:pos="-1800"/>
        </w:tabs>
        <w:spacing w:before="120"/>
        <w:jc w:val="both"/>
        <w:rPr>
          <w:rFonts w:asciiTheme="minorHAnsi" w:hAnsiTheme="minorHAnsi"/>
          <w:sz w:val="20"/>
        </w:rPr>
      </w:pPr>
      <w:r w:rsidRPr="002E744D">
        <w:rPr>
          <w:rFonts w:asciiTheme="minorHAnsi" w:hAnsiTheme="minorHAnsi"/>
          <w:sz w:val="20"/>
        </w:rPr>
        <w:t>Pojistné se považuje za zaplacené okamžikem připsání příslušné částky pojistného na účet pojišťovacího makléře, je-li placena prostřednictvím peněžního ústavu.</w:t>
      </w:r>
    </w:p>
    <w:p w14:paraId="57C61848" w14:textId="2D918237" w:rsidR="00E963F5" w:rsidRPr="002E744D" w:rsidRDefault="00E963F5" w:rsidP="008E634A">
      <w:pPr>
        <w:numPr>
          <w:ilvl w:val="0"/>
          <w:numId w:val="8"/>
        </w:numPr>
        <w:tabs>
          <w:tab w:val="left" w:pos="-1800"/>
        </w:tabs>
        <w:spacing w:before="120"/>
        <w:jc w:val="both"/>
        <w:rPr>
          <w:rFonts w:asciiTheme="minorHAnsi" w:hAnsiTheme="minorHAnsi"/>
          <w:sz w:val="20"/>
        </w:rPr>
      </w:pPr>
      <w:r w:rsidRPr="002E744D">
        <w:rPr>
          <w:rFonts w:asciiTheme="minorHAnsi" w:hAnsiTheme="minorHAnsi"/>
          <w:sz w:val="20"/>
        </w:rPr>
        <w:t>Pojistné bude placeno prostřednictvím peněžního ústavu na účet pojišťovacího makléře č.</w:t>
      </w:r>
      <w:r w:rsidR="00D07025">
        <w:rPr>
          <w:rFonts w:asciiTheme="minorHAnsi" w:hAnsiTheme="minorHAnsi"/>
          <w:sz w:val="20"/>
        </w:rPr>
        <w:t xml:space="preserve"> xxx</w:t>
      </w:r>
      <w:r w:rsidRPr="002E744D">
        <w:rPr>
          <w:rFonts w:asciiTheme="minorHAnsi" w:hAnsiTheme="minorHAnsi"/>
          <w:sz w:val="20"/>
        </w:rPr>
        <w:t>, v.s. (číslo pojistné smlouvy).</w:t>
      </w:r>
    </w:p>
    <w:p w14:paraId="659E6BE1" w14:textId="0232776E" w:rsidR="00C337D7" w:rsidRPr="007A5FB6" w:rsidRDefault="00C337D7" w:rsidP="00E963F5">
      <w:pPr>
        <w:spacing w:before="120"/>
        <w:ind w:left="360"/>
        <w:jc w:val="both"/>
        <w:rPr>
          <w:rFonts w:asciiTheme="minorHAnsi" w:hAnsiTheme="minorHAnsi"/>
          <w:sz w:val="20"/>
        </w:rPr>
      </w:pPr>
      <w:r w:rsidRPr="007A5FB6">
        <w:rPr>
          <w:rFonts w:asciiTheme="minorHAnsi" w:hAnsiTheme="minorHAnsi"/>
          <w:sz w:val="20"/>
        </w:rPr>
        <w:t xml:space="preserve">Pojistné je pojistným běžným. Pojistné za roční pojistné období činí </w:t>
      </w:r>
      <w:r w:rsidR="004C7B9B" w:rsidRPr="004C7B9B">
        <w:rPr>
          <w:rFonts w:asciiTheme="minorHAnsi" w:hAnsiTheme="minorHAnsi"/>
          <w:b/>
          <w:bCs/>
          <w:sz w:val="20"/>
        </w:rPr>
        <w:t>13</w:t>
      </w:r>
      <w:r w:rsidR="00132F46" w:rsidRPr="004935AA">
        <w:rPr>
          <w:rFonts w:asciiTheme="minorHAnsi" w:hAnsiTheme="minorHAnsi"/>
          <w:b/>
          <w:sz w:val="20"/>
        </w:rPr>
        <w:t>8</w:t>
      </w:r>
      <w:r w:rsidR="00127D13" w:rsidRPr="004935AA">
        <w:rPr>
          <w:rFonts w:asciiTheme="minorHAnsi" w:hAnsiTheme="minorHAnsi"/>
          <w:b/>
          <w:sz w:val="20"/>
        </w:rPr>
        <w:t>.</w:t>
      </w:r>
      <w:r w:rsidR="004C7B9B">
        <w:rPr>
          <w:rFonts w:asciiTheme="minorHAnsi" w:hAnsiTheme="minorHAnsi"/>
          <w:b/>
          <w:sz w:val="20"/>
        </w:rPr>
        <w:t>192</w:t>
      </w:r>
      <w:r w:rsidRPr="004935AA">
        <w:rPr>
          <w:rFonts w:asciiTheme="minorHAnsi" w:hAnsiTheme="minorHAnsi"/>
          <w:b/>
          <w:sz w:val="20"/>
        </w:rPr>
        <w:t>,-Kč</w:t>
      </w:r>
      <w:r w:rsidRPr="007A5FB6">
        <w:rPr>
          <w:rFonts w:asciiTheme="minorHAnsi" w:hAnsiTheme="minorHAnsi"/>
          <w:sz w:val="20"/>
        </w:rPr>
        <w:t xml:space="preserve"> a je splatné v úplné výši k datu </w:t>
      </w:r>
      <w:r w:rsidR="00127D13">
        <w:rPr>
          <w:rFonts w:asciiTheme="minorHAnsi" w:hAnsiTheme="minorHAnsi"/>
          <w:sz w:val="20"/>
        </w:rPr>
        <w:t>1</w:t>
      </w:r>
      <w:r w:rsidR="004C7B9B">
        <w:rPr>
          <w:rFonts w:asciiTheme="minorHAnsi" w:hAnsiTheme="minorHAnsi"/>
          <w:sz w:val="20"/>
        </w:rPr>
        <w:t>.2</w:t>
      </w:r>
      <w:r w:rsidR="00127D13">
        <w:rPr>
          <w:rFonts w:asciiTheme="minorHAnsi" w:hAnsiTheme="minorHAnsi"/>
          <w:sz w:val="20"/>
        </w:rPr>
        <w:t>.20</w:t>
      </w:r>
      <w:r w:rsidR="004C7B9B">
        <w:rPr>
          <w:rFonts w:asciiTheme="minorHAnsi" w:hAnsiTheme="minorHAnsi"/>
          <w:sz w:val="20"/>
        </w:rPr>
        <w:t>22</w:t>
      </w:r>
      <w:r w:rsidRPr="007A5FB6">
        <w:rPr>
          <w:rFonts w:asciiTheme="minorHAnsi" w:hAnsiTheme="minorHAnsi"/>
          <w:sz w:val="20"/>
        </w:rPr>
        <w:t>.</w:t>
      </w:r>
    </w:p>
    <w:p w14:paraId="099D7BE5" w14:textId="77777777" w:rsidR="00C337D7" w:rsidRPr="007A5FB6" w:rsidRDefault="00C337D7" w:rsidP="00E963F5">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 xml:space="preserve">V následujících pojistných letech bude pojistné za roční pojistné období splatné vždy v úplné výši k datu </w:t>
      </w:r>
      <w:r w:rsidR="00127D13">
        <w:rPr>
          <w:rFonts w:asciiTheme="minorHAnsi" w:hAnsiTheme="minorHAnsi"/>
          <w:sz w:val="20"/>
        </w:rPr>
        <w:t xml:space="preserve">1.1. </w:t>
      </w:r>
    </w:p>
    <w:p w14:paraId="79A6BBE8" w14:textId="77777777"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14:paraId="0C83AA92"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14:paraId="32335D1C" w14:textId="77777777" w:rsidR="00C337D7" w:rsidRPr="007A5FB6" w:rsidRDefault="00C337D7" w:rsidP="008E634A">
      <w:pPr>
        <w:numPr>
          <w:ilvl w:val="0"/>
          <w:numId w:val="9"/>
        </w:numPr>
        <w:rPr>
          <w:rFonts w:asciiTheme="minorHAnsi" w:hAnsiTheme="minorHAnsi"/>
          <w:sz w:val="20"/>
          <w:szCs w:val="20"/>
        </w:rPr>
      </w:pPr>
      <w:r w:rsidRPr="007A5FB6">
        <w:rPr>
          <w:rFonts w:asciiTheme="minorHAnsi" w:hAnsiTheme="minorHAnsi"/>
          <w:sz w:val="20"/>
          <w:szCs w:val="20"/>
        </w:rPr>
        <w:t>Pojistná doba</w:t>
      </w:r>
    </w:p>
    <w:p w14:paraId="7787CC3E" w14:textId="77777777"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na dobu </w:t>
      </w:r>
      <w:r w:rsidR="00127D13">
        <w:rPr>
          <w:rFonts w:asciiTheme="minorHAnsi" w:hAnsiTheme="minorHAnsi"/>
          <w:sz w:val="20"/>
          <w:szCs w:val="20"/>
        </w:rPr>
        <w:t>tří let</w:t>
      </w:r>
      <w:r w:rsidRPr="007A5FB6">
        <w:rPr>
          <w:rFonts w:asciiTheme="minorHAnsi" w:hAnsiTheme="minorHAnsi"/>
          <w:sz w:val="20"/>
          <w:szCs w:val="20"/>
        </w:rPr>
        <w:t>.</w:t>
      </w:r>
    </w:p>
    <w:p w14:paraId="2FB354E5" w14:textId="698F16AA" w:rsidR="00C337D7" w:rsidRPr="007A5FB6" w:rsidRDefault="00C337D7" w:rsidP="00510B98">
      <w:pPr>
        <w:ind w:firstLine="360"/>
        <w:rPr>
          <w:rFonts w:asciiTheme="minorHAnsi" w:hAnsiTheme="minorHAnsi"/>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w:t>
      </w:r>
      <w:r w:rsidR="002E744D" w:rsidRPr="002E744D">
        <w:rPr>
          <w:rFonts w:asciiTheme="minorHAnsi" w:hAnsiTheme="minorHAnsi"/>
          <w:b/>
          <w:sz w:val="20"/>
          <w:szCs w:val="20"/>
        </w:rPr>
        <w:t>1.1.20</w:t>
      </w:r>
      <w:r w:rsidR="004C7B9B">
        <w:rPr>
          <w:rFonts w:asciiTheme="minorHAnsi" w:hAnsiTheme="minorHAnsi"/>
          <w:b/>
          <w:sz w:val="20"/>
          <w:szCs w:val="20"/>
        </w:rPr>
        <w:t>22</w:t>
      </w:r>
    </w:p>
    <w:p w14:paraId="0DCC9E1A" w14:textId="72E7556A" w:rsidR="00127D13" w:rsidRDefault="00C337D7" w:rsidP="008F5D0F">
      <w:pPr>
        <w:ind w:firstLine="360"/>
        <w:rPr>
          <w:rFonts w:asciiTheme="minorHAnsi" w:hAnsiTheme="minorHAnsi"/>
          <w:b/>
          <w:sz w:val="20"/>
          <w:szCs w:val="20"/>
        </w:rPr>
      </w:pPr>
      <w:r w:rsidRPr="007A5FB6">
        <w:rPr>
          <w:rFonts w:asciiTheme="minorHAnsi" w:hAnsiTheme="minorHAnsi"/>
          <w:sz w:val="20"/>
          <w:szCs w:val="20"/>
        </w:rPr>
        <w:t xml:space="preserve">Pojištění se sjednává do: </w:t>
      </w:r>
      <w:r w:rsidR="002E744D" w:rsidRPr="002E744D">
        <w:rPr>
          <w:rFonts w:asciiTheme="minorHAnsi" w:hAnsiTheme="minorHAnsi"/>
          <w:b/>
          <w:sz w:val="20"/>
          <w:szCs w:val="20"/>
        </w:rPr>
        <w:t>31.12.20</w:t>
      </w:r>
      <w:r w:rsidR="00127D13">
        <w:rPr>
          <w:rFonts w:asciiTheme="minorHAnsi" w:hAnsiTheme="minorHAnsi"/>
          <w:b/>
          <w:sz w:val="20"/>
          <w:szCs w:val="20"/>
        </w:rPr>
        <w:t>2</w:t>
      </w:r>
      <w:r w:rsidR="004C7B9B">
        <w:rPr>
          <w:rFonts w:asciiTheme="minorHAnsi" w:hAnsiTheme="minorHAnsi"/>
          <w:b/>
          <w:sz w:val="20"/>
          <w:szCs w:val="20"/>
        </w:rPr>
        <w:t>4</w:t>
      </w:r>
      <w:bookmarkStart w:id="14" w:name="_GoBack"/>
      <w:bookmarkEnd w:id="14"/>
    </w:p>
    <w:p w14:paraId="2FC4B1A7" w14:textId="7AF9D9DC" w:rsidR="00DA4506" w:rsidRPr="006D7589" w:rsidRDefault="00DA4506" w:rsidP="008F5D0F">
      <w:pPr>
        <w:ind w:firstLine="360"/>
        <w:rPr>
          <w:rFonts w:asciiTheme="minorHAnsi" w:hAnsiTheme="minorHAnsi"/>
          <w:sz w:val="20"/>
          <w:szCs w:val="20"/>
        </w:rPr>
      </w:pPr>
      <w:r w:rsidRPr="006D7589">
        <w:rPr>
          <w:rFonts w:asciiTheme="minorHAnsi" w:hAnsiTheme="minorHAnsi"/>
          <w:sz w:val="20"/>
          <w:szCs w:val="20"/>
        </w:rPr>
        <w:t>Pojistné období se sjednává jako roční.</w:t>
      </w:r>
    </w:p>
    <w:p w14:paraId="7DD9F4CD" w14:textId="77777777" w:rsidR="00127D13" w:rsidRPr="007A5FB6" w:rsidRDefault="00127D13" w:rsidP="00127D13">
      <w:pPr>
        <w:spacing w:beforeLines="50" w:before="120"/>
        <w:ind w:firstLine="360"/>
        <w:rPr>
          <w:rFonts w:asciiTheme="minorHAnsi" w:hAnsiTheme="minorHAnsi"/>
          <w:sz w:val="20"/>
          <w:szCs w:val="20"/>
        </w:rPr>
      </w:pPr>
      <w:r w:rsidRPr="007A5FB6">
        <w:rPr>
          <w:rFonts w:asciiTheme="minorHAnsi" w:hAnsiTheme="minorHAnsi"/>
          <w:sz w:val="20"/>
          <w:szCs w:val="20"/>
        </w:rPr>
        <w:t>Pojistné sjednané v pojistné smlouvě jako celkové roční pojistné, je pojistným platným pro první pojistný rok.</w:t>
      </w:r>
    </w:p>
    <w:p w14:paraId="2D9166DE" w14:textId="77777777" w:rsidR="00127D13" w:rsidRDefault="00127D13" w:rsidP="00127D13">
      <w:pPr>
        <w:spacing w:before="120"/>
        <w:ind w:left="360"/>
        <w:jc w:val="both"/>
        <w:rPr>
          <w:rFonts w:asciiTheme="minorHAnsi" w:hAnsiTheme="minorHAnsi"/>
          <w:sz w:val="20"/>
        </w:rPr>
      </w:pPr>
      <w:r w:rsidRPr="007A5FB6">
        <w:rPr>
          <w:rFonts w:asciiTheme="minorHAnsi" w:hAnsiTheme="minorHAnsi"/>
          <w:sz w:val="20"/>
        </w:rPr>
        <w:t>Změnu doby trvání pojistné smlouvy lze po vzájemné dohodě smluvních stran prodloužit jen písemným dodatkem pojistné smlouvy.</w:t>
      </w:r>
    </w:p>
    <w:p w14:paraId="3E241902" w14:textId="77777777" w:rsidR="00C238C2" w:rsidRPr="007A5FB6" w:rsidRDefault="00C238C2" w:rsidP="00C238C2">
      <w:pPr>
        <w:numPr>
          <w:ilvl w:val="0"/>
          <w:numId w:val="9"/>
        </w:numPr>
        <w:spacing w:before="120"/>
        <w:jc w:val="both"/>
        <w:rPr>
          <w:rFonts w:asciiTheme="minorHAnsi" w:hAnsiTheme="minorHAnsi"/>
          <w:sz w:val="20"/>
        </w:rPr>
      </w:pPr>
      <w:r w:rsidRPr="007A5FB6">
        <w:rPr>
          <w:rFonts w:asciiTheme="minorHAnsi" w:hAnsiTheme="minorHAnsi"/>
          <w:sz w:val="20"/>
        </w:rPr>
        <w:t>Vypoví-li pojistnou smlouvu pojistník před uplynutím sjednané doby platnosti pojistné smlouvy, je pojistník povinen doplatit pojistiteli rozdíl pojistného odpovídající slevě poskytnuté za sjednanou dobu pojištění a to od jeho počátku.</w:t>
      </w:r>
    </w:p>
    <w:p w14:paraId="09E02AB6" w14:textId="77777777" w:rsidR="00C238C2" w:rsidRDefault="00C238C2" w:rsidP="00C238C2">
      <w:pPr>
        <w:numPr>
          <w:ilvl w:val="12"/>
          <w:numId w:val="0"/>
        </w:numPr>
        <w:tabs>
          <w:tab w:val="left" w:pos="-720"/>
        </w:tabs>
        <w:ind w:left="360"/>
        <w:jc w:val="both"/>
        <w:rPr>
          <w:rFonts w:asciiTheme="minorHAnsi" w:hAnsiTheme="minorHAnsi"/>
          <w:sz w:val="20"/>
        </w:rPr>
      </w:pPr>
      <w:r w:rsidRPr="007A5FB6">
        <w:rPr>
          <w:rFonts w:asciiTheme="minorHAnsi" w:hAnsiTheme="minorHAnsi"/>
          <w:sz w:val="20"/>
        </w:rPr>
        <w:t>Nárok na vrácení poskytnuté slevy za sjednanou dobu pojištění má pojistitel i v případech, že pojištění zanikne z jiných důvodů před dohodnutým termínem, s výjimkou zániku předmětu pojištění a změny vlastníka</w:t>
      </w:r>
    </w:p>
    <w:p w14:paraId="127D308C" w14:textId="77777777" w:rsidR="00C337D7" w:rsidRPr="007A5FB6" w:rsidRDefault="002E744D" w:rsidP="008E634A">
      <w:pPr>
        <w:numPr>
          <w:ilvl w:val="0"/>
          <w:numId w:val="9"/>
        </w:numPr>
        <w:tabs>
          <w:tab w:val="left" w:pos="-720"/>
        </w:tabs>
        <w:spacing w:before="120"/>
        <w:jc w:val="both"/>
        <w:rPr>
          <w:rFonts w:asciiTheme="minorHAnsi" w:hAnsiTheme="minorHAnsi"/>
          <w:sz w:val="20"/>
        </w:rPr>
      </w:pPr>
      <w:r w:rsidRPr="007A5FB6">
        <w:rPr>
          <w:rFonts w:asciiTheme="minorHAnsi" w:hAnsiTheme="minorHAnsi"/>
          <w:b/>
          <w:i/>
          <w:color w:val="0000FF"/>
          <w:sz w:val="20"/>
        </w:rPr>
        <w:t xml:space="preserve"> </w:t>
      </w:r>
      <w:r w:rsidR="00573C9B">
        <w:rPr>
          <w:rFonts w:asciiTheme="minorHAnsi" w:hAnsiTheme="minorHAnsi"/>
          <w:sz w:val="20"/>
        </w:rPr>
        <w:t>Makléřská doložka</w:t>
      </w:r>
    </w:p>
    <w:p w14:paraId="67BC23CE" w14:textId="77777777" w:rsidR="00C337D7" w:rsidRDefault="00C337D7" w:rsidP="00C337D7">
      <w:pPr>
        <w:numPr>
          <w:ilvl w:val="12"/>
          <w:numId w:val="0"/>
        </w:numPr>
        <w:tabs>
          <w:tab w:val="left" w:pos="-720"/>
        </w:tabs>
        <w:ind w:left="360"/>
        <w:jc w:val="both"/>
        <w:rPr>
          <w:rFonts w:asciiTheme="minorHAnsi" w:hAnsiTheme="minorHAnsi"/>
          <w:spacing w:val="-3"/>
          <w:sz w:val="20"/>
        </w:rPr>
      </w:pPr>
      <w:r w:rsidRPr="00573C9B">
        <w:rPr>
          <w:rFonts w:asciiTheme="minorHAnsi" w:hAnsiTheme="minorHAnsi"/>
          <w:spacing w:val="-3"/>
          <w:sz w:val="20"/>
        </w:rPr>
        <w:t>Pojistník pověřil</w:t>
      </w:r>
      <w:r w:rsidR="00F42F47" w:rsidRPr="00573C9B">
        <w:rPr>
          <w:rFonts w:asciiTheme="minorHAnsi" w:hAnsiTheme="minorHAnsi"/>
          <w:spacing w:val="-3"/>
          <w:sz w:val="20"/>
        </w:rPr>
        <w:t xml:space="preserve"> </w:t>
      </w:r>
      <w:r w:rsidR="00FB25F7">
        <w:rPr>
          <w:rFonts w:asciiTheme="minorHAnsi" w:hAnsiTheme="minorHAnsi"/>
          <w:spacing w:val="-3"/>
          <w:sz w:val="20"/>
        </w:rPr>
        <w:t xml:space="preserve">pojišťovacího makléře </w:t>
      </w:r>
      <w:r w:rsidRPr="00573C9B">
        <w:rPr>
          <w:rFonts w:asciiTheme="minorHAnsi" w:hAnsiTheme="minorHAnsi"/>
          <w:spacing w:val="-3"/>
          <w:sz w:val="20"/>
        </w:rPr>
        <w:t xml:space="preserve"> </w:t>
      </w:r>
      <w:r w:rsidR="002E744D" w:rsidRPr="00C53423">
        <w:rPr>
          <w:rFonts w:asciiTheme="minorHAnsi" w:hAnsiTheme="minorHAnsi"/>
          <w:b/>
          <w:spacing w:val="-3"/>
          <w:sz w:val="20"/>
        </w:rPr>
        <w:t>MARSH, s.r.o., IČ:</w:t>
      </w:r>
      <w:r w:rsidR="002E744D">
        <w:rPr>
          <w:rFonts w:asciiTheme="minorHAnsi" w:hAnsiTheme="minorHAnsi"/>
          <w:b/>
          <w:spacing w:val="-3"/>
          <w:sz w:val="20"/>
        </w:rPr>
        <w:t xml:space="preserve"> </w:t>
      </w:r>
      <w:r w:rsidR="002E744D" w:rsidRPr="00C53423">
        <w:rPr>
          <w:rFonts w:asciiTheme="minorHAnsi" w:hAnsiTheme="minorHAnsi"/>
          <w:b/>
          <w:spacing w:val="-3"/>
          <w:sz w:val="20"/>
        </w:rPr>
        <w:t>453 06</w:t>
      </w:r>
      <w:r w:rsidR="002E744D">
        <w:rPr>
          <w:rFonts w:asciiTheme="minorHAnsi" w:hAnsiTheme="minorHAnsi"/>
          <w:b/>
          <w:spacing w:val="-3"/>
          <w:sz w:val="20"/>
        </w:rPr>
        <w:t> </w:t>
      </w:r>
      <w:r w:rsidR="002E744D" w:rsidRPr="00C53423">
        <w:rPr>
          <w:rFonts w:asciiTheme="minorHAnsi" w:hAnsiTheme="minorHAnsi"/>
          <w:b/>
          <w:spacing w:val="-3"/>
          <w:sz w:val="20"/>
        </w:rPr>
        <w:t>541</w:t>
      </w:r>
      <w:r w:rsidR="002E744D">
        <w:rPr>
          <w:rFonts w:asciiTheme="minorHAnsi" w:hAnsiTheme="minorHAnsi"/>
          <w:spacing w:val="-3"/>
          <w:sz w:val="20"/>
        </w:rPr>
        <w:t xml:space="preserve"> </w:t>
      </w:r>
      <w:r w:rsidRPr="00573C9B">
        <w:rPr>
          <w:rFonts w:asciiTheme="minorHAnsi" w:hAnsiTheme="minorHAnsi"/>
          <w:spacing w:val="-3"/>
          <w:sz w:val="20"/>
        </w:rPr>
        <w:t>vedením (řízením) a zpracováním jeho pojistného zájmu. Obchodní styk, který se bude týkat této pojistné smlo</w:t>
      </w:r>
      <w:r w:rsidRPr="00573C9B">
        <w:rPr>
          <w:rFonts w:asciiTheme="minorHAnsi" w:hAnsiTheme="minorHAnsi"/>
          <w:spacing w:val="-3"/>
          <w:sz w:val="20"/>
        </w:rPr>
        <w:softHyphen/>
        <w:t>uvy, bude prováděn výhradně prostřednictvím tohoto makléře, který je oprávněn přijímat a předávat smluvně závazná oznámení, prohlášení a rozhodnutí</w:t>
      </w:r>
      <w:r w:rsidR="00F42F47" w:rsidRPr="00573C9B">
        <w:rPr>
          <w:rFonts w:asciiTheme="minorHAnsi" w:hAnsiTheme="minorHAnsi"/>
          <w:spacing w:val="-3"/>
          <w:sz w:val="20"/>
        </w:rPr>
        <w:t xml:space="preserve"> </w:t>
      </w:r>
      <w:r w:rsidRPr="00573C9B">
        <w:rPr>
          <w:rFonts w:asciiTheme="minorHAnsi" w:hAnsiTheme="minorHAnsi"/>
          <w:spacing w:val="-3"/>
          <w:sz w:val="20"/>
        </w:rPr>
        <w:t>smluvních stran</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partnerů. </w:t>
      </w:r>
      <w:r w:rsidR="001F3BF3" w:rsidRPr="00573C9B">
        <w:rPr>
          <w:rFonts w:asciiTheme="minorHAnsi" w:hAnsiTheme="minorHAnsi"/>
          <w:spacing w:val="-3"/>
          <w:sz w:val="20"/>
        </w:rPr>
        <w:t>Kopie plné</w:t>
      </w:r>
      <w:r w:rsidRPr="00573C9B">
        <w:rPr>
          <w:rFonts w:asciiTheme="minorHAnsi" w:hAnsiTheme="minorHAnsi"/>
          <w:spacing w:val="-3"/>
          <w:sz w:val="20"/>
        </w:rPr>
        <w:t xml:space="preserve"> moc</w:t>
      </w:r>
      <w:r w:rsidR="001F3BF3" w:rsidRPr="00573C9B">
        <w:rPr>
          <w:rFonts w:asciiTheme="minorHAnsi" w:hAnsiTheme="minorHAnsi"/>
          <w:spacing w:val="-3"/>
          <w:sz w:val="20"/>
        </w:rPr>
        <w:t xml:space="preserve">i nebo smlouvy o </w:t>
      </w:r>
      <w:r w:rsidR="007823FA">
        <w:rPr>
          <w:rFonts w:asciiTheme="minorHAnsi" w:hAnsiTheme="minorHAnsi"/>
          <w:spacing w:val="-3"/>
          <w:sz w:val="20"/>
        </w:rPr>
        <w:t>spolupráci</w:t>
      </w:r>
      <w:r w:rsidRPr="00573C9B">
        <w:rPr>
          <w:rFonts w:asciiTheme="minorHAnsi" w:hAnsiTheme="minorHAnsi"/>
          <w:spacing w:val="-3"/>
          <w:sz w:val="20"/>
        </w:rPr>
        <w:t xml:space="preserve"> pojišťovacího makléře je přílohou č</w:t>
      </w:r>
      <w:r w:rsidR="00573C9B" w:rsidRPr="00573C9B">
        <w:rPr>
          <w:rFonts w:asciiTheme="minorHAnsi" w:hAnsiTheme="minorHAnsi"/>
          <w:spacing w:val="-3"/>
          <w:sz w:val="20"/>
        </w:rPr>
        <w:t>.</w:t>
      </w:r>
      <w:r w:rsidR="00F42F47" w:rsidRPr="00573C9B">
        <w:rPr>
          <w:rFonts w:asciiTheme="minorHAnsi" w:hAnsiTheme="minorHAnsi"/>
          <w:spacing w:val="-3"/>
          <w:sz w:val="20"/>
        </w:rPr>
        <w:t xml:space="preserve"> </w:t>
      </w:r>
      <w:r w:rsidR="008C5721">
        <w:rPr>
          <w:rFonts w:asciiTheme="minorHAnsi" w:hAnsiTheme="minorHAnsi"/>
          <w:spacing w:val="-3"/>
          <w:sz w:val="20"/>
        </w:rPr>
        <w:t>4</w:t>
      </w:r>
      <w:r w:rsidR="00B829AA" w:rsidRPr="00573C9B">
        <w:rPr>
          <w:rFonts w:asciiTheme="minorHAnsi" w:hAnsiTheme="minorHAnsi"/>
          <w:spacing w:val="-3"/>
          <w:sz w:val="20"/>
        </w:rPr>
        <w:t xml:space="preserve"> </w:t>
      </w:r>
      <w:r w:rsidRPr="00573C9B">
        <w:rPr>
          <w:rFonts w:asciiTheme="minorHAnsi" w:hAnsiTheme="minorHAnsi"/>
          <w:spacing w:val="-3"/>
          <w:sz w:val="20"/>
        </w:rPr>
        <w:t xml:space="preserve">této pojistné smlouvy. </w:t>
      </w:r>
    </w:p>
    <w:p w14:paraId="37B67179" w14:textId="0B770D0E" w:rsidR="00C337D7" w:rsidRDefault="00C337D7" w:rsidP="008E634A">
      <w:pPr>
        <w:numPr>
          <w:ilvl w:val="0"/>
          <w:numId w:val="9"/>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C238C2">
        <w:rPr>
          <w:rFonts w:asciiTheme="minorHAnsi" w:hAnsiTheme="minorHAnsi"/>
          <w:sz w:val="20"/>
        </w:rPr>
        <w:t>2</w:t>
      </w:r>
      <w:r w:rsidRPr="007A5FB6">
        <w:rPr>
          <w:rFonts w:asciiTheme="minorHAnsi" w:hAnsiTheme="minorHAnsi"/>
          <w:sz w:val="20"/>
        </w:rPr>
        <w:t xml:space="preserve"> stejnopisech, pojistník obdrží </w:t>
      </w:r>
      <w:r w:rsidR="00D825B1">
        <w:rPr>
          <w:rFonts w:asciiTheme="minorHAnsi" w:hAnsiTheme="minorHAnsi"/>
          <w:sz w:val="20"/>
        </w:rPr>
        <w:t xml:space="preserve">1 </w:t>
      </w:r>
      <w:r w:rsidRPr="007A5FB6">
        <w:rPr>
          <w:rFonts w:asciiTheme="minorHAnsi" w:hAnsiTheme="minorHAnsi"/>
          <w:sz w:val="20"/>
        </w:rPr>
        <w:t xml:space="preserve">vyhotovení a pojistitel si ponechá </w:t>
      </w:r>
      <w:r w:rsidR="00D825B1">
        <w:rPr>
          <w:rFonts w:asciiTheme="minorHAnsi" w:hAnsiTheme="minorHAnsi"/>
          <w:sz w:val="20"/>
        </w:rPr>
        <w:t>1</w:t>
      </w:r>
      <w:r w:rsidRPr="007A5FB6">
        <w:rPr>
          <w:rFonts w:asciiTheme="minorHAnsi" w:hAnsiTheme="minorHAnsi"/>
          <w:sz w:val="20"/>
        </w:rPr>
        <w:t xml:space="preserve"> vyhotovení. Tato pojistná smlouva obsahuje </w:t>
      </w:r>
      <w:r w:rsidR="002E744D">
        <w:rPr>
          <w:rFonts w:asciiTheme="minorHAnsi" w:hAnsiTheme="minorHAnsi"/>
          <w:sz w:val="20"/>
        </w:rPr>
        <w:t>1</w:t>
      </w:r>
      <w:r w:rsidR="00D20A42">
        <w:rPr>
          <w:rFonts w:asciiTheme="minorHAnsi" w:hAnsiTheme="minorHAnsi"/>
          <w:sz w:val="20"/>
        </w:rPr>
        <w:t>4</w:t>
      </w:r>
      <w:r w:rsidR="00F42F47" w:rsidRPr="007A5FB6">
        <w:rPr>
          <w:rFonts w:asciiTheme="minorHAnsi" w:hAnsiTheme="minorHAnsi"/>
          <w:sz w:val="20"/>
        </w:rPr>
        <w:t xml:space="preserve"> </w:t>
      </w:r>
      <w:r w:rsidRPr="007A5FB6">
        <w:rPr>
          <w:rFonts w:asciiTheme="minorHAnsi" w:hAnsiTheme="minorHAnsi"/>
          <w:sz w:val="20"/>
        </w:rPr>
        <w:t xml:space="preserve">stran a </w:t>
      </w:r>
      <w:r w:rsidR="00C238C2">
        <w:rPr>
          <w:rFonts w:asciiTheme="minorHAnsi" w:hAnsiTheme="minorHAnsi"/>
          <w:sz w:val="20"/>
        </w:rPr>
        <w:t>5</w:t>
      </w:r>
      <w:r w:rsidRPr="007A5FB6">
        <w:rPr>
          <w:rFonts w:asciiTheme="minorHAnsi" w:hAnsiTheme="minorHAnsi"/>
          <w:sz w:val="20"/>
        </w:rPr>
        <w:t xml:space="preserve"> příloh.</w:t>
      </w:r>
    </w:p>
    <w:p w14:paraId="6D2C0E6A" w14:textId="77777777" w:rsidR="00146C01" w:rsidRPr="00F532F3" w:rsidRDefault="00146C01" w:rsidP="003D21EF">
      <w:pPr>
        <w:numPr>
          <w:ilvl w:val="0"/>
          <w:numId w:val="9"/>
        </w:numPr>
        <w:tabs>
          <w:tab w:val="left" w:pos="-720"/>
        </w:tabs>
        <w:spacing w:before="120"/>
        <w:jc w:val="both"/>
        <w:rPr>
          <w:rFonts w:asciiTheme="minorHAnsi" w:hAnsiTheme="minorHAnsi"/>
          <w:sz w:val="20"/>
        </w:rPr>
      </w:pPr>
      <w:r w:rsidRPr="00F532F3">
        <w:rPr>
          <w:rFonts w:asciiTheme="minorHAnsi" w:hAnsiTheme="minorHAnsi"/>
          <w:sz w:val="20"/>
        </w:rPr>
        <w:t xml:space="preserve">Součástí pojistné smlouvy jsou příslušné pojistné podmínky </w:t>
      </w:r>
      <w:r w:rsidR="00120995" w:rsidRPr="00F532F3">
        <w:rPr>
          <w:rFonts w:asciiTheme="minorHAnsi" w:hAnsiTheme="minorHAnsi"/>
          <w:sz w:val="20"/>
        </w:rPr>
        <w:t xml:space="preserve">uvedené v </w:t>
      </w:r>
      <w:r w:rsidRPr="00F532F3">
        <w:rPr>
          <w:rFonts w:asciiTheme="minorHAnsi" w:hAnsiTheme="minorHAnsi"/>
          <w:sz w:val="20"/>
        </w:rPr>
        <w:t>pojistné smlouvě a Přehled poplatků. Aktuální podoba Přehledu poplatků je k dispozici na webových stránkách pojistitele</w:t>
      </w:r>
      <w:r w:rsidR="003D21EF">
        <w:rPr>
          <w:rFonts w:asciiTheme="minorHAnsi" w:hAnsiTheme="minorHAnsi"/>
          <w:sz w:val="20"/>
        </w:rPr>
        <w:t xml:space="preserve"> </w:t>
      </w:r>
      <w:r w:rsidR="003D21EF" w:rsidRPr="003D21EF">
        <w:rPr>
          <w:rFonts w:asciiTheme="minorHAnsi" w:hAnsiTheme="minorHAnsi"/>
          <w:sz w:val="20"/>
        </w:rPr>
        <w:t>nebo na libovolné pobočce pojistitele</w:t>
      </w:r>
      <w:r w:rsidRPr="00F532F3">
        <w:rPr>
          <w:rFonts w:asciiTheme="minorHAnsi" w:hAnsiTheme="minorHAnsi"/>
          <w:sz w:val="20"/>
        </w:rPr>
        <w:t>.</w:t>
      </w:r>
    </w:p>
    <w:p w14:paraId="4E31E215" w14:textId="77777777"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lastRenderedPageBreak/>
        <w:t>Pojistník potvrzuje, že před uzavřením pojistné smlouvy převzal v listinné nebo, s jeho souhlasem, v jiné textové podobě (na trvalém nosiči dat) veškeré součásti pojistné smlouvy a seznámil se s nimi.</w:t>
      </w:r>
    </w:p>
    <w:p w14:paraId="6ABB16EB" w14:textId="77777777" w:rsidR="00146C01" w:rsidRPr="00B829AA" w:rsidRDefault="00146C01" w:rsidP="00F71B83">
      <w:pPr>
        <w:tabs>
          <w:tab w:val="left" w:pos="-720"/>
        </w:tabs>
        <w:ind w:left="360"/>
        <w:jc w:val="both"/>
        <w:rPr>
          <w:rFonts w:asciiTheme="minorHAnsi" w:hAnsiTheme="minorHAnsi"/>
          <w:sz w:val="20"/>
        </w:rPr>
      </w:pPr>
      <w:r w:rsidRPr="00B829AA">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266B26AA" w14:textId="77777777"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prohlašuje, že má pojistný zájem na pojištění pojištěného, pokud je osobou od něj odlišnou a je schopen to kdykoliv prokázat.</w:t>
      </w:r>
    </w:p>
    <w:p w14:paraId="77B713CF" w14:textId="77777777" w:rsidR="00146C01" w:rsidRPr="00B829AA" w:rsidRDefault="00146C01" w:rsidP="008E634A">
      <w:pPr>
        <w:numPr>
          <w:ilvl w:val="0"/>
          <w:numId w:val="9"/>
        </w:numPr>
        <w:tabs>
          <w:tab w:val="left" w:pos="-720"/>
        </w:tabs>
        <w:spacing w:before="120"/>
        <w:jc w:val="both"/>
        <w:rPr>
          <w:rFonts w:asciiTheme="minorHAnsi" w:hAnsiTheme="minorHAnsi"/>
          <w:sz w:val="20"/>
        </w:rPr>
      </w:pPr>
      <w:r w:rsidRPr="00B829AA">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457FD40D" w14:textId="77777777" w:rsidR="00B50AB2" w:rsidRDefault="003D21EF" w:rsidP="003D21EF">
      <w:pPr>
        <w:numPr>
          <w:ilvl w:val="0"/>
          <w:numId w:val="9"/>
        </w:numPr>
        <w:tabs>
          <w:tab w:val="left" w:pos="-720"/>
        </w:tabs>
        <w:spacing w:before="120"/>
        <w:jc w:val="both"/>
        <w:rPr>
          <w:rFonts w:asciiTheme="minorHAnsi" w:hAnsiTheme="minorHAnsi"/>
          <w:sz w:val="20"/>
        </w:rPr>
      </w:pPr>
      <w:r w:rsidRPr="003D21EF">
        <w:rPr>
          <w:rFonts w:asciiTheme="minorHAnsi" w:hAnsiTheme="minorHAnsi"/>
          <w:sz w:val="20"/>
        </w:rPr>
        <w:t xml:space="preserve">Odchylně  od článku </w:t>
      </w:r>
      <w:r>
        <w:rPr>
          <w:rFonts w:asciiTheme="minorHAnsi" w:hAnsiTheme="minorHAnsi"/>
          <w:sz w:val="20"/>
        </w:rPr>
        <w:t>15</w:t>
      </w:r>
      <w:r w:rsidRPr="003D21EF">
        <w:rPr>
          <w:rFonts w:asciiTheme="minorHAnsi" w:hAnsiTheme="minorHAnsi"/>
          <w:sz w:val="20"/>
        </w:rPr>
        <w:t xml:space="preserve"> </w:t>
      </w:r>
      <w:r>
        <w:rPr>
          <w:rFonts w:asciiTheme="minorHAnsi" w:hAnsiTheme="minorHAnsi"/>
          <w:sz w:val="20"/>
        </w:rPr>
        <w:t xml:space="preserve">VPPM 1/16 a VPPOD 1/16 </w:t>
      </w:r>
      <w:r w:rsidRPr="003D21EF">
        <w:rPr>
          <w:rFonts w:asciiTheme="minorHAnsi" w:hAnsiTheme="minorHAnsi"/>
          <w:sz w:val="20"/>
        </w:rPr>
        <w:t xml:space="preserve">se ujednává, že zpracování osobních údajů se řídí dokumentem </w:t>
      </w:r>
      <w:r w:rsidRPr="00F71B83">
        <w:rPr>
          <w:rFonts w:asciiTheme="minorHAnsi" w:hAnsiTheme="minorHAnsi"/>
          <w:b/>
          <w:sz w:val="20"/>
        </w:rPr>
        <w:t>Informace o zpracování osobních údajů v neživotním pojištění</w:t>
      </w:r>
      <w:r w:rsidR="0042596B">
        <w:rPr>
          <w:rFonts w:asciiTheme="minorHAnsi" w:hAnsiTheme="minorHAnsi"/>
          <w:b/>
          <w:sz w:val="20"/>
        </w:rPr>
        <w:t xml:space="preserve"> </w:t>
      </w:r>
      <w:r w:rsidRPr="003D21EF">
        <w:rPr>
          <w:rFonts w:asciiTheme="minorHAnsi" w:hAnsiTheme="minorHAnsi"/>
          <w:sz w:val="20"/>
        </w:rPr>
        <w:t xml:space="preserve">a </w:t>
      </w:r>
      <w:r w:rsidR="00D81501">
        <w:rPr>
          <w:rFonts w:asciiTheme="minorHAnsi" w:hAnsiTheme="minorHAnsi"/>
          <w:sz w:val="20"/>
        </w:rPr>
        <w:t xml:space="preserve">následujícím </w:t>
      </w:r>
      <w:r w:rsidRPr="003D21EF">
        <w:rPr>
          <w:rFonts w:asciiTheme="minorHAnsi" w:hAnsiTheme="minorHAnsi"/>
          <w:sz w:val="20"/>
        </w:rPr>
        <w:t>oddílem</w:t>
      </w:r>
      <w:r w:rsidR="00D81501">
        <w:rPr>
          <w:rFonts w:asciiTheme="minorHAnsi" w:hAnsiTheme="minorHAnsi"/>
          <w:sz w:val="20"/>
        </w:rPr>
        <w:t>:</w:t>
      </w:r>
    </w:p>
    <w:tbl>
      <w:tblPr>
        <w:tblStyle w:val="Mkatabulky"/>
        <w:tblW w:w="9609" w:type="dxa"/>
        <w:tblInd w:w="709" w:type="dxa"/>
        <w:tblLook w:val="04A0" w:firstRow="1" w:lastRow="0" w:firstColumn="1" w:lastColumn="0" w:noHBand="0" w:noVBand="1"/>
      </w:tblPr>
      <w:tblGrid>
        <w:gridCol w:w="9609"/>
      </w:tblGrid>
      <w:tr w:rsidR="00B829AA" w14:paraId="0FEFFD39" w14:textId="77777777" w:rsidTr="00F71B83">
        <w:tc>
          <w:tcPr>
            <w:tcW w:w="9609" w:type="dxa"/>
          </w:tcPr>
          <w:p w14:paraId="53F6C745" w14:textId="77777777" w:rsidR="00F152C9" w:rsidRPr="00F71B83" w:rsidRDefault="00F152C9" w:rsidP="00F71B83">
            <w:pPr>
              <w:pStyle w:val="Nadpis1"/>
              <w:numPr>
                <w:ilvl w:val="0"/>
                <w:numId w:val="0"/>
              </w:numPr>
              <w:spacing w:before="120"/>
              <w:rPr>
                <w:rFonts w:asciiTheme="minorHAnsi" w:hAnsiTheme="minorHAnsi"/>
              </w:rPr>
            </w:pPr>
            <w:r w:rsidRPr="00F71B83">
              <w:rPr>
                <w:rFonts w:asciiTheme="minorHAnsi" w:hAnsiTheme="minorHAnsi"/>
              </w:rPr>
              <w:t>ZPRACOVÁNÍ OSOBNÍCH ÚDAJŮ</w:t>
            </w:r>
          </w:p>
          <w:p w14:paraId="3D478605" w14:textId="77777777" w:rsidR="00F152C9" w:rsidRPr="00F71B83" w:rsidRDefault="00F152C9" w:rsidP="00F152C9">
            <w:pPr>
              <w:rPr>
                <w:rFonts w:asciiTheme="minorHAnsi" w:hAnsiTheme="minorHAnsi" w:cs="Calibri"/>
                <w:sz w:val="20"/>
                <w:szCs w:val="20"/>
              </w:rPr>
            </w:pPr>
            <w:r w:rsidRPr="00F71B83">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F71B83">
              <w:rPr>
                <w:rFonts w:asciiTheme="minorHAnsi" w:hAnsiTheme="minorHAnsi"/>
                <w:sz w:val="20"/>
                <w:szCs w:val="20"/>
              </w:rPr>
              <w:t xml:space="preserve"> a to s výjimkou ustanovení </w:t>
            </w:r>
            <w:r w:rsidR="0035234A">
              <w:rPr>
                <w:rFonts w:asciiTheme="minorHAnsi" w:hAnsiTheme="minorHAnsi"/>
                <w:sz w:val="20"/>
                <w:szCs w:val="20"/>
              </w:rPr>
              <w:t>2</w:t>
            </w:r>
            <w:r w:rsidRPr="00F71B83">
              <w:rPr>
                <w:rFonts w:asciiTheme="minorHAnsi" w:hAnsiTheme="minorHAnsi"/>
                <w:sz w:val="20"/>
                <w:szCs w:val="20"/>
              </w:rPr>
              <w:t>., které se na Vás uplatní i pokud jste právnickou osobou</w:t>
            </w:r>
            <w:r w:rsidRPr="00F71B83">
              <w:rPr>
                <w:rFonts w:asciiTheme="minorHAnsi" w:hAnsiTheme="minorHAnsi" w:cs="Calibri"/>
                <w:sz w:val="20"/>
                <w:szCs w:val="20"/>
              </w:rPr>
              <w:t>. Více informací</w:t>
            </w:r>
            <w:r w:rsidRPr="00F71B83">
              <w:rPr>
                <w:rFonts w:asciiTheme="minorHAnsi" w:hAnsiTheme="minorHAnsi"/>
                <w:sz w:val="20"/>
                <w:szCs w:val="20"/>
              </w:rPr>
              <w:t>, včetně způsobu odvolání souhlasu, možnosti podání námitky v případě zpracování na základě oprávněného zájmu, práva na přístup a dalších práv,</w:t>
            </w:r>
            <w:r w:rsidRPr="00F71B83">
              <w:rPr>
                <w:rFonts w:asciiTheme="minorHAnsi" w:hAnsiTheme="minorHAnsi" w:cs="Calibri"/>
                <w:sz w:val="20"/>
                <w:szCs w:val="20"/>
              </w:rPr>
              <w:t xml:space="preserve"> naleznete v dokumentu Informace o zpracování osobních údajů v neživotním pojištění, který </w:t>
            </w:r>
            <w:r w:rsidR="008C5721">
              <w:rPr>
                <w:rFonts w:asciiTheme="minorHAnsi" w:hAnsiTheme="minorHAnsi" w:cs="Calibri"/>
                <w:sz w:val="20"/>
                <w:szCs w:val="20"/>
              </w:rPr>
              <w:t xml:space="preserve">tvoří přílohu č. 3 této pojistné smlouvy a </w:t>
            </w:r>
            <w:r w:rsidRPr="00F71B83">
              <w:rPr>
                <w:rFonts w:asciiTheme="minorHAnsi" w:hAnsiTheme="minorHAnsi" w:cs="Calibri"/>
                <w:sz w:val="20"/>
                <w:szCs w:val="20"/>
              </w:rPr>
              <w:t xml:space="preserve">je </w:t>
            </w:r>
            <w:r w:rsidR="008C5721">
              <w:rPr>
                <w:rFonts w:asciiTheme="minorHAnsi" w:hAnsiTheme="minorHAnsi" w:cs="Calibri"/>
                <w:sz w:val="20"/>
                <w:szCs w:val="20"/>
              </w:rPr>
              <w:t xml:space="preserve">také </w:t>
            </w:r>
            <w:r w:rsidRPr="00F71B83">
              <w:rPr>
                <w:rFonts w:asciiTheme="minorHAnsi" w:hAnsiTheme="minorHAnsi" w:cs="Calibri"/>
                <w:sz w:val="20"/>
                <w:szCs w:val="20"/>
              </w:rPr>
              <w:t xml:space="preserve">trvale dostupný na webové stránce </w:t>
            </w:r>
            <w:hyperlink r:id="rId11" w:history="1">
              <w:r w:rsidRPr="00F71B83">
                <w:rPr>
                  <w:rStyle w:val="Hypertextovodkaz"/>
                  <w:rFonts w:asciiTheme="minorHAnsi" w:hAnsiTheme="minorHAnsi" w:cs="Calibri"/>
                  <w:sz w:val="20"/>
                  <w:szCs w:val="20"/>
                </w:rPr>
                <w:t>www.cpp.cz</w:t>
              </w:r>
            </w:hyperlink>
            <w:r w:rsidRPr="00F71B83">
              <w:rPr>
                <w:rFonts w:asciiTheme="minorHAnsi" w:hAnsiTheme="minorHAnsi" w:cs="Calibri"/>
                <w:sz w:val="20"/>
                <w:szCs w:val="20"/>
              </w:rPr>
              <w:t xml:space="preserve"> v sekci „O SPOLEČNOSTI“.</w:t>
            </w:r>
          </w:p>
          <w:p w14:paraId="7BED537E" w14:textId="77777777" w:rsidR="00F152C9" w:rsidRPr="00F71B83" w:rsidRDefault="00F152C9" w:rsidP="00F71B83">
            <w:pPr>
              <w:pStyle w:val="Nadpis2"/>
              <w:numPr>
                <w:ilvl w:val="0"/>
                <w:numId w:val="31"/>
              </w:numPr>
              <w:ind w:left="491"/>
              <w:rPr>
                <w:rFonts w:asciiTheme="minorHAnsi" w:hAnsiTheme="minorHAnsi"/>
                <w:b/>
              </w:rPr>
            </w:pPr>
            <w:r w:rsidRPr="00F71B83">
              <w:rPr>
                <w:rFonts w:asciiTheme="minorHAnsi" w:hAnsiTheme="minorHAnsi"/>
                <w:b/>
              </w:rPr>
              <w:t xml:space="preserve"> INFORMACE O ZPRACOVÁNÍ OSOBNÍCH ÚDAJŮ </w:t>
            </w:r>
            <w:r w:rsidRPr="00F71B83">
              <w:rPr>
                <w:rFonts w:asciiTheme="minorHAnsi" w:hAnsiTheme="minorHAnsi"/>
                <w:b/>
                <w:u w:val="single"/>
              </w:rPr>
              <w:t>BEZ VAŠEHO SOUHLASU</w:t>
            </w:r>
          </w:p>
          <w:p w14:paraId="5AA8F545" w14:textId="77777777" w:rsidR="00F152C9" w:rsidRPr="00F71B83" w:rsidRDefault="00F152C9" w:rsidP="00F71B83">
            <w:pPr>
              <w:spacing w:before="120"/>
              <w:rPr>
                <w:rFonts w:asciiTheme="minorHAnsi" w:hAnsiTheme="minorHAnsi"/>
                <w:sz w:val="20"/>
                <w:szCs w:val="20"/>
              </w:rPr>
            </w:pPr>
            <w:r w:rsidRPr="00F71B83">
              <w:rPr>
                <w:rFonts w:asciiTheme="minorHAnsi" w:hAnsiTheme="minorHAnsi"/>
                <w:b/>
                <w:sz w:val="20"/>
                <w:szCs w:val="20"/>
              </w:rPr>
              <w:t>Zpracování na základě plnění smlouvy a oprávněných zájmů pojistitele</w:t>
            </w:r>
          </w:p>
          <w:p w14:paraId="1ED63282" w14:textId="77777777" w:rsidR="00F152C9" w:rsidRPr="00F71B83" w:rsidRDefault="00F152C9" w:rsidP="00F71B83">
            <w:pPr>
              <w:pStyle w:val="slovn"/>
              <w:numPr>
                <w:ilvl w:val="0"/>
                <w:numId w:val="0"/>
              </w:numPr>
              <w:spacing w:before="60"/>
              <w:rPr>
                <w:sz w:val="20"/>
              </w:rPr>
            </w:pPr>
            <w:r w:rsidRPr="00F71B83">
              <w:rPr>
                <w:sz w:val="20"/>
              </w:rPr>
              <w:t>Pojistník bere na vědomí, že jeho identifikační a kontaktní údaje, údaje pro ocenění rizika při vstupu do pojištění a údaje o využívání služeb</w:t>
            </w:r>
            <w:r w:rsidRPr="00F71B83" w:rsidDel="003516B4">
              <w:rPr>
                <w:sz w:val="20"/>
              </w:rPr>
              <w:t xml:space="preserve"> </w:t>
            </w:r>
            <w:r w:rsidRPr="00F71B83">
              <w:rPr>
                <w:sz w:val="20"/>
              </w:rPr>
              <w:t>zpracovává pojistitel:</w:t>
            </w:r>
          </w:p>
          <w:p w14:paraId="1A5C61EC" w14:textId="77777777" w:rsidR="00F152C9" w:rsidRPr="00F71B83" w:rsidRDefault="00F152C9" w:rsidP="00F71B83">
            <w:pPr>
              <w:pStyle w:val="odrkadruh"/>
              <w:numPr>
                <w:ilvl w:val="0"/>
                <w:numId w:val="27"/>
              </w:numPr>
              <w:spacing w:before="0"/>
              <w:ind w:left="709" w:hanging="283"/>
              <w:rPr>
                <w:sz w:val="20"/>
                <w:szCs w:val="20"/>
              </w:rPr>
            </w:pPr>
            <w:r w:rsidRPr="00F71B83">
              <w:rPr>
                <w:sz w:val="20"/>
                <w:szCs w:val="20"/>
              </w:rPr>
              <w:t xml:space="preserve">pro účely </w:t>
            </w:r>
            <w:r w:rsidRPr="00F71B83">
              <w:rPr>
                <w:i/>
                <w:sz w:val="20"/>
                <w:szCs w:val="20"/>
              </w:rPr>
              <w:t>kalkulace, návrhu a uzavření pojistné smlouvy, posouzení přijatelnosti do pojištění, správy a ukončení pojistné smlouvy a likvidace pojistných událostí</w:t>
            </w:r>
            <w:r w:rsidRPr="00F71B83">
              <w:rPr>
                <w:sz w:val="20"/>
                <w:szCs w:val="20"/>
              </w:rPr>
              <w:t xml:space="preserve">, když v těchto případech jde o zpracování nezbytné pro </w:t>
            </w:r>
            <w:r w:rsidRPr="00F71B83">
              <w:rPr>
                <w:b/>
                <w:sz w:val="20"/>
                <w:szCs w:val="20"/>
              </w:rPr>
              <w:t>plnění smlouvy</w:t>
            </w:r>
            <w:r w:rsidRPr="00F71B83">
              <w:rPr>
                <w:sz w:val="20"/>
                <w:szCs w:val="20"/>
              </w:rPr>
              <w:t>, a</w:t>
            </w:r>
          </w:p>
          <w:p w14:paraId="65255327" w14:textId="77777777" w:rsidR="00F152C9" w:rsidRPr="00F71B83" w:rsidRDefault="00F152C9" w:rsidP="00F71B83">
            <w:pPr>
              <w:pStyle w:val="odrkadruh"/>
              <w:numPr>
                <w:ilvl w:val="0"/>
                <w:numId w:val="27"/>
              </w:numPr>
              <w:spacing w:before="0"/>
              <w:ind w:left="709" w:hanging="283"/>
              <w:rPr>
                <w:sz w:val="20"/>
                <w:szCs w:val="20"/>
              </w:rPr>
            </w:pPr>
            <w:r w:rsidRPr="00F71B83">
              <w:rPr>
                <w:sz w:val="20"/>
                <w:szCs w:val="20"/>
              </w:rPr>
              <w:t xml:space="preserve">pro účely </w:t>
            </w:r>
            <w:r w:rsidRPr="00F71B83">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71B83">
              <w:rPr>
                <w:sz w:val="20"/>
                <w:szCs w:val="20"/>
              </w:rPr>
              <w:t xml:space="preserve">, když v těchto případech jde o zpracování založené na základě </w:t>
            </w:r>
            <w:r w:rsidRPr="00F71B83">
              <w:rPr>
                <w:b/>
                <w:sz w:val="20"/>
                <w:szCs w:val="20"/>
              </w:rPr>
              <w:t>oprávněných zájmů</w:t>
            </w:r>
            <w:r w:rsidRPr="00F71B83">
              <w:rPr>
                <w:sz w:val="20"/>
                <w:szCs w:val="20"/>
              </w:rPr>
              <w:t xml:space="preserve"> pojistitele. </w:t>
            </w:r>
            <w:r w:rsidRPr="00F71B83">
              <w:rPr>
                <w:rFonts w:cs="Calibri"/>
                <w:sz w:val="20"/>
                <w:szCs w:val="20"/>
              </w:rPr>
              <w:t>Proti takovému zpracování máte právo kdykoli podat námitku, která může být uplatněna způsobem uvedeným v Informacích o zpracování osobních údajů v neživotním pojištění.</w:t>
            </w:r>
          </w:p>
          <w:p w14:paraId="63F3F6C0" w14:textId="77777777" w:rsidR="00F152C9" w:rsidRPr="00F71B83" w:rsidRDefault="00F152C9" w:rsidP="00F71B83">
            <w:pPr>
              <w:pStyle w:val="odrka"/>
              <w:numPr>
                <w:ilvl w:val="0"/>
                <w:numId w:val="0"/>
              </w:numPr>
              <w:tabs>
                <w:tab w:val="left" w:pos="8400"/>
              </w:tabs>
              <w:ind w:left="357" w:hanging="357"/>
              <w:rPr>
                <w:b/>
                <w:sz w:val="20"/>
                <w:szCs w:val="20"/>
              </w:rPr>
            </w:pPr>
            <w:r w:rsidRPr="00F71B83">
              <w:rPr>
                <w:b/>
                <w:sz w:val="20"/>
                <w:szCs w:val="20"/>
              </w:rPr>
              <w:t>Zpracování pro účely plnění zákonné povinnosti</w:t>
            </w:r>
            <w:r w:rsidR="008C5721">
              <w:rPr>
                <w:b/>
                <w:sz w:val="20"/>
                <w:szCs w:val="20"/>
              </w:rPr>
              <w:tab/>
            </w:r>
          </w:p>
          <w:p w14:paraId="214E200F" w14:textId="77777777" w:rsidR="00F152C9" w:rsidRPr="00F71B83" w:rsidRDefault="00F152C9" w:rsidP="00F71B83">
            <w:pPr>
              <w:pStyle w:val="slovn"/>
              <w:numPr>
                <w:ilvl w:val="0"/>
                <w:numId w:val="0"/>
              </w:numPr>
              <w:spacing w:before="60"/>
              <w:rPr>
                <w:sz w:val="20"/>
              </w:rPr>
            </w:pPr>
            <w:r w:rsidRPr="00F71B83">
              <w:rPr>
                <w:sz w:val="20"/>
              </w:rPr>
              <w:t xml:space="preserve">Pojistník bere na vědomí, že jeho identifikační a kontaktní údaje a údaje pro ocenění rizika při vstupu do pojištění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4D30A009" w14:textId="77777777" w:rsidR="00F152C9" w:rsidRPr="00F71B83" w:rsidRDefault="00F152C9" w:rsidP="00F152C9">
            <w:pPr>
              <w:pStyle w:val="slovn"/>
              <w:numPr>
                <w:ilvl w:val="0"/>
                <w:numId w:val="0"/>
              </w:numPr>
              <w:rPr>
                <w:b/>
                <w:sz w:val="20"/>
              </w:rPr>
            </w:pPr>
            <w:r w:rsidRPr="00F71B83">
              <w:rPr>
                <w:b/>
                <w:sz w:val="20"/>
              </w:rPr>
              <w:t>Zpracování pro účely přímého marketingu</w:t>
            </w:r>
          </w:p>
          <w:p w14:paraId="5D786923" w14:textId="77777777" w:rsidR="00F152C9" w:rsidRPr="00F71B83" w:rsidRDefault="00F152C9" w:rsidP="00F71B83">
            <w:pPr>
              <w:pStyle w:val="slovn"/>
              <w:numPr>
                <w:ilvl w:val="0"/>
                <w:numId w:val="0"/>
              </w:numPr>
              <w:spacing w:before="60"/>
              <w:rPr>
                <w:sz w:val="20"/>
              </w:rPr>
            </w:pPr>
            <w:r w:rsidRPr="00F71B83">
              <w:rPr>
                <w:sz w:val="20"/>
              </w:rPr>
              <w:t>Pojistník bere na vědomí, že jeho identifikační a kontaktní údaje a údaje o využívání služeb</w:t>
            </w:r>
            <w:r w:rsidRPr="00F71B83" w:rsidDel="003516B4">
              <w:rPr>
                <w:sz w:val="20"/>
              </w:rPr>
              <w:t xml:space="preserve"> </w:t>
            </w:r>
            <w:r w:rsidRPr="00F71B83">
              <w:rPr>
                <w:sz w:val="20"/>
              </w:rPr>
              <w:t xml:space="preserve">může pojistitel také zpracovávat na základě jeho </w:t>
            </w:r>
            <w:r w:rsidRPr="00F71B83">
              <w:rPr>
                <w:b/>
                <w:sz w:val="20"/>
              </w:rPr>
              <w:t>oprávněného zájmu</w:t>
            </w:r>
            <w:r w:rsidRPr="00F71B83">
              <w:rPr>
                <w:sz w:val="20"/>
              </w:rPr>
              <w:t xml:space="preserve"> pro účely </w:t>
            </w:r>
            <w:r w:rsidRPr="00F71B83">
              <w:rPr>
                <w:i/>
                <w:sz w:val="20"/>
              </w:rPr>
              <w:t>zasílání svých reklamních sdělení a nabízení svých služeb</w:t>
            </w:r>
            <w:r w:rsidRPr="00F71B83">
              <w:rPr>
                <w:sz w:val="20"/>
              </w:rPr>
              <w:t>; nabídku od pojistitele můžete dostat elektronicky (zejména SMSkou, e-mailem, přes sociální sítě nebo telefonicky) nebo klasickým dopisem či osobně od zaměstnanců pojistitele.</w:t>
            </w:r>
          </w:p>
          <w:p w14:paraId="6F6644D2" w14:textId="77777777" w:rsidR="00F152C9" w:rsidRPr="00F71B83" w:rsidRDefault="00F152C9" w:rsidP="00F152C9">
            <w:pPr>
              <w:rPr>
                <w:rFonts w:asciiTheme="minorHAnsi" w:hAnsiTheme="minorHAnsi" w:cs="Calibri"/>
                <w:sz w:val="20"/>
                <w:szCs w:val="20"/>
              </w:rPr>
            </w:pPr>
            <w:r w:rsidRPr="00F71B83">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EndPr/>
              <w:sdtContent>
                <w:r w:rsidR="008C5721">
                  <w:rPr>
                    <w:rFonts w:ascii="MS Gothic" w:eastAsia="MS Gothic" w:hAnsi="MS Gothic" w:cs="Calibri" w:hint="eastAsia"/>
                    <w:sz w:val="20"/>
                    <w:szCs w:val="20"/>
                  </w:rPr>
                  <w:t>☐</w:t>
                </w:r>
              </w:sdtContent>
            </w:sdt>
            <w:r w:rsidRPr="00F71B83">
              <w:rPr>
                <w:rFonts w:asciiTheme="minorHAnsi" w:hAnsiTheme="minorHAnsi" w:cs="Calibri"/>
                <w:sz w:val="20"/>
                <w:szCs w:val="20"/>
              </w:rPr>
              <w:t>.</w:t>
            </w:r>
          </w:p>
          <w:p w14:paraId="416B15B7" w14:textId="77777777" w:rsidR="00F152C9" w:rsidRPr="00F71B83" w:rsidRDefault="00F152C9" w:rsidP="00F71B83">
            <w:pPr>
              <w:pStyle w:val="Nadpis2"/>
              <w:numPr>
                <w:ilvl w:val="0"/>
                <w:numId w:val="31"/>
              </w:numPr>
              <w:ind w:left="491"/>
              <w:rPr>
                <w:b/>
              </w:rPr>
            </w:pPr>
            <w:r w:rsidRPr="00F71B83">
              <w:rPr>
                <w:rFonts w:asciiTheme="minorHAnsi" w:hAnsiTheme="minorHAnsi"/>
                <w:b/>
              </w:rPr>
              <w:t>POVINNOST POJISTNÍKA INFORMOVAT TŘETÍ OSOBY</w:t>
            </w:r>
          </w:p>
          <w:p w14:paraId="442CD6D6" w14:textId="77777777" w:rsidR="00F152C9" w:rsidRPr="00F71B83" w:rsidRDefault="00F152C9" w:rsidP="00F152C9">
            <w:pPr>
              <w:pStyle w:val="slovn"/>
              <w:numPr>
                <w:ilvl w:val="0"/>
                <w:numId w:val="0"/>
              </w:numPr>
              <w:rPr>
                <w:sz w:val="20"/>
              </w:rPr>
            </w:pPr>
            <w:r w:rsidRPr="00F71B83">
              <w:rPr>
                <w:sz w:val="20"/>
              </w:rPr>
              <w:t>Pojistník se zavazuje informovat každého pojištěného, jenž je osobou odlišnou od pojistníka, a případné další osoby, které uvedl v pojistné smlouvě, o zpracování jejich osobních údajů.</w:t>
            </w:r>
          </w:p>
          <w:p w14:paraId="073AA2EB" w14:textId="77777777" w:rsidR="00F152C9" w:rsidRPr="00F71B83" w:rsidRDefault="00F152C9" w:rsidP="00F71B83">
            <w:pPr>
              <w:pStyle w:val="Nadpis2"/>
              <w:numPr>
                <w:ilvl w:val="0"/>
                <w:numId w:val="31"/>
              </w:numPr>
              <w:ind w:left="491"/>
              <w:rPr>
                <w:rFonts w:asciiTheme="minorHAnsi" w:hAnsiTheme="minorHAnsi"/>
                <w:b/>
              </w:rPr>
            </w:pPr>
            <w:r w:rsidRPr="00F71B83">
              <w:rPr>
                <w:rFonts w:asciiTheme="minorHAnsi" w:hAnsiTheme="minorHAnsi"/>
                <w:b/>
              </w:rPr>
              <w:t xml:space="preserve">INFORMACE O ZPRACOVÁNÍ OSOBNÍCH ÚDAJŮ </w:t>
            </w:r>
            <w:r>
              <w:rPr>
                <w:rFonts w:asciiTheme="minorHAnsi" w:hAnsiTheme="minorHAnsi"/>
                <w:b/>
              </w:rPr>
              <w:t>ZÁSTUPCE POJISTNÍKA</w:t>
            </w:r>
          </w:p>
          <w:p w14:paraId="6F88B64F" w14:textId="77777777" w:rsidR="00F152C9" w:rsidRPr="00F71B83" w:rsidRDefault="00F152C9" w:rsidP="00F152C9">
            <w:pPr>
              <w:pStyle w:val="slovn"/>
              <w:numPr>
                <w:ilvl w:val="0"/>
                <w:numId w:val="0"/>
              </w:numPr>
              <w:rPr>
                <w:rFonts w:cs="Calibri"/>
                <w:sz w:val="20"/>
              </w:rPr>
            </w:pPr>
            <w:r w:rsidRPr="00F71B83">
              <w:rPr>
                <w:sz w:val="20"/>
              </w:rPr>
              <w:t xml:space="preserve">Zástupce právnické osoby, zákonný zástupce nebo jiná osoba oprávněná zastupovat pojistníka bere na vědomí, že její identifikační a kontaktní údaje pojistitel zpracovává na základě </w:t>
            </w:r>
            <w:r w:rsidRPr="00F71B83">
              <w:rPr>
                <w:b/>
                <w:bCs/>
                <w:sz w:val="20"/>
              </w:rPr>
              <w:t>oprávněného zájmu</w:t>
            </w:r>
            <w:r w:rsidRPr="00F71B83">
              <w:rPr>
                <w:sz w:val="20"/>
              </w:rPr>
              <w:t xml:space="preserve"> pro účely</w:t>
            </w:r>
            <w:r w:rsidRPr="00F71B83">
              <w:rPr>
                <w:i/>
                <w:sz w:val="20"/>
              </w:rPr>
              <w:t xml:space="preserve"> kalkulace, návrhu </w:t>
            </w:r>
            <w:r w:rsidRPr="00F71B83">
              <w:rPr>
                <w:i/>
                <w:sz w:val="20"/>
              </w:rPr>
              <w:lastRenderedPageBreak/>
              <w:t>a uzavření pojistné smlouvy, správy a ukončení pojistné smlouvy, likvidace pojistných událostí, zajištění a soupojištění, ochrany právních nároků pojistitele a prevence a odhalování pojistných podvodů a jiných protiprávních jednání</w:t>
            </w:r>
            <w:r w:rsidRPr="00F71B83">
              <w:rPr>
                <w:sz w:val="20"/>
              </w:rPr>
              <w:t xml:space="preserve">. </w:t>
            </w:r>
            <w:r w:rsidRPr="00F71B83">
              <w:rPr>
                <w:rFonts w:cs="Calibri"/>
                <w:sz w:val="20"/>
              </w:rPr>
              <w:t>Proti takovému zpracování má taková osoba právo kdykoli podat námitku, která může být uplatněna způsobem uvedeným v </w:t>
            </w:r>
            <w:r w:rsidRPr="00F71B83">
              <w:rPr>
                <w:sz w:val="20"/>
              </w:rPr>
              <w:t>Informacích o zpracování osobních údajů v neživotním pojištění</w:t>
            </w:r>
            <w:r w:rsidRPr="00F71B83">
              <w:rPr>
                <w:rFonts w:cs="Calibri"/>
                <w:sz w:val="20"/>
              </w:rPr>
              <w:t>.</w:t>
            </w:r>
          </w:p>
          <w:p w14:paraId="6AC6E397" w14:textId="77777777" w:rsidR="00F152C9" w:rsidRPr="00F71B83" w:rsidRDefault="00F152C9" w:rsidP="00F152C9">
            <w:pPr>
              <w:pStyle w:val="slovn"/>
              <w:numPr>
                <w:ilvl w:val="0"/>
                <w:numId w:val="0"/>
              </w:numPr>
              <w:rPr>
                <w:sz w:val="20"/>
              </w:rPr>
            </w:pPr>
            <w:r w:rsidRPr="00F71B83">
              <w:rPr>
                <w:b/>
                <w:sz w:val="20"/>
              </w:rPr>
              <w:t>Zpracování pro účely plnění zákonné povinnosti</w:t>
            </w:r>
          </w:p>
          <w:p w14:paraId="6B161176" w14:textId="77777777" w:rsidR="00F152C9" w:rsidRPr="00F71B83" w:rsidRDefault="00F152C9" w:rsidP="00F152C9">
            <w:pPr>
              <w:pStyle w:val="slovn"/>
              <w:numPr>
                <w:ilvl w:val="0"/>
                <w:numId w:val="0"/>
              </w:numPr>
              <w:rPr>
                <w:sz w:val="20"/>
              </w:rPr>
            </w:pPr>
            <w:r w:rsidRPr="00F71B83">
              <w:rPr>
                <w:sz w:val="20"/>
              </w:rPr>
              <w:t xml:space="preserve">Zástupce právnické osoby, zákonný zástupce nebo jiná osoba oprávněná zastupovat pojistníka bere na vědomí, že identifikační a kontaktní údaje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48A8D494" w14:textId="77777777" w:rsidR="00B829AA" w:rsidRPr="00F152C9" w:rsidRDefault="00F152C9" w:rsidP="00F71B83">
            <w:pPr>
              <w:spacing w:before="240"/>
              <w:contextualSpacing/>
              <w:jc w:val="both"/>
              <w:rPr>
                <w:rFonts w:asciiTheme="minorHAnsi" w:hAnsiTheme="minorHAnsi"/>
                <w:sz w:val="20"/>
                <w:szCs w:val="20"/>
              </w:rPr>
            </w:pPr>
            <w:r w:rsidRPr="00F71B83">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04D223D1" w14:textId="77777777" w:rsidR="00C337D7" w:rsidRPr="007A5FB6" w:rsidRDefault="00C337D7" w:rsidP="00F71B83">
      <w:pPr>
        <w:numPr>
          <w:ilvl w:val="0"/>
          <w:numId w:val="9"/>
        </w:numPr>
        <w:tabs>
          <w:tab w:val="left" w:pos="-720"/>
        </w:tabs>
        <w:spacing w:before="240"/>
        <w:jc w:val="both"/>
        <w:rPr>
          <w:rFonts w:asciiTheme="minorHAnsi" w:hAnsiTheme="minorHAnsi"/>
          <w:sz w:val="20"/>
        </w:rPr>
      </w:pPr>
      <w:r w:rsidRPr="007A5FB6">
        <w:rPr>
          <w:rFonts w:asciiTheme="minorHAnsi" w:hAnsiTheme="minorHAnsi"/>
          <w:sz w:val="20"/>
        </w:rPr>
        <w:lastRenderedPageBreak/>
        <w:t>Přílohy pojistné smlouvy:</w:t>
      </w:r>
    </w:p>
    <w:p w14:paraId="0CB4AD92" w14:textId="77777777" w:rsidR="006D2037" w:rsidRPr="006D2037" w:rsidRDefault="006D2037" w:rsidP="008E634A">
      <w:pPr>
        <w:numPr>
          <w:ilvl w:val="0"/>
          <w:numId w:val="11"/>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14:paraId="0A7366B3" w14:textId="77777777" w:rsidR="00C337D7" w:rsidRDefault="00C337D7" w:rsidP="008E634A">
      <w:pPr>
        <w:numPr>
          <w:ilvl w:val="0"/>
          <w:numId w:val="11"/>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p>
    <w:p w14:paraId="08379E66" w14:textId="77777777" w:rsidR="008C5721" w:rsidRDefault="008C5721" w:rsidP="00F71B83">
      <w:pPr>
        <w:numPr>
          <w:ilvl w:val="0"/>
          <w:numId w:val="11"/>
        </w:numPr>
        <w:tabs>
          <w:tab w:val="left" w:pos="993"/>
        </w:tabs>
        <w:ind w:left="993" w:hanging="426"/>
        <w:jc w:val="both"/>
        <w:rPr>
          <w:rFonts w:asciiTheme="minorHAnsi" w:hAnsiTheme="minorHAnsi"/>
          <w:sz w:val="20"/>
        </w:rPr>
      </w:pPr>
      <w:r w:rsidRPr="008C5721">
        <w:rPr>
          <w:rFonts w:asciiTheme="minorHAnsi" w:hAnsiTheme="minorHAnsi"/>
          <w:sz w:val="20"/>
        </w:rPr>
        <w:t>Informace o zpracování osobních údajů v neživotním pojištění</w:t>
      </w:r>
    </w:p>
    <w:p w14:paraId="58C45977" w14:textId="77777777" w:rsidR="00D9724F" w:rsidRDefault="00C337D7" w:rsidP="002E744D">
      <w:pPr>
        <w:numPr>
          <w:ilvl w:val="0"/>
          <w:numId w:val="11"/>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p>
    <w:p w14:paraId="7FA8FCB9" w14:textId="2618BE4F" w:rsidR="00C238C2" w:rsidRDefault="00C238C2" w:rsidP="002E744D">
      <w:pPr>
        <w:numPr>
          <w:ilvl w:val="0"/>
          <w:numId w:val="11"/>
        </w:numPr>
        <w:tabs>
          <w:tab w:val="left" w:pos="993"/>
        </w:tabs>
        <w:ind w:left="993" w:hanging="426"/>
        <w:jc w:val="both"/>
        <w:rPr>
          <w:rFonts w:asciiTheme="minorHAnsi" w:hAnsiTheme="minorHAnsi"/>
          <w:sz w:val="20"/>
        </w:rPr>
      </w:pPr>
      <w:r>
        <w:rPr>
          <w:rFonts w:asciiTheme="minorHAnsi" w:hAnsiTheme="minorHAnsi"/>
          <w:sz w:val="20"/>
        </w:rPr>
        <w:t>Smluvní ujednání</w:t>
      </w:r>
      <w:r w:rsidR="00D20A42">
        <w:rPr>
          <w:rFonts w:asciiTheme="minorHAnsi" w:hAnsiTheme="minorHAnsi"/>
          <w:sz w:val="20"/>
        </w:rPr>
        <w:t xml:space="preserve"> Marsh</w:t>
      </w:r>
    </w:p>
    <w:p w14:paraId="1E49AE86" w14:textId="77777777" w:rsidR="00F41BD2" w:rsidRPr="002E744D" w:rsidRDefault="00F41BD2" w:rsidP="00F41BD2">
      <w:pPr>
        <w:tabs>
          <w:tab w:val="left" w:pos="993"/>
        </w:tabs>
        <w:ind w:left="993"/>
        <w:jc w:val="both"/>
        <w:rPr>
          <w:rFonts w:asciiTheme="minorHAnsi" w:hAnsi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14:paraId="4E0B7EDE" w14:textId="77777777" w:rsidTr="00C238C2">
        <w:trPr>
          <w:cantSplit/>
        </w:trPr>
        <w:tc>
          <w:tcPr>
            <w:tcW w:w="2520" w:type="dxa"/>
          </w:tcPr>
          <w:p w14:paraId="10F444E3" w14:textId="77777777" w:rsidR="008F5D0F" w:rsidRDefault="008F5D0F"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p>
          <w:p w14:paraId="06037FBA"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p>
        </w:tc>
        <w:tc>
          <w:tcPr>
            <w:tcW w:w="1440" w:type="dxa"/>
          </w:tcPr>
          <w:p w14:paraId="4F47AC14"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14:paraId="0BA16D3C"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auto"/>
            </w:tcBorders>
          </w:tcPr>
          <w:p w14:paraId="4AE854D6"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14:paraId="61A6FEDC" w14:textId="77777777" w:rsidTr="00C238C2">
        <w:trPr>
          <w:cantSplit/>
        </w:trPr>
        <w:tc>
          <w:tcPr>
            <w:tcW w:w="2520" w:type="dxa"/>
          </w:tcPr>
          <w:p w14:paraId="2A0EDE6C"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14:paraId="17778B8F"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6031BADF"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6EDAF99D" w14:textId="77777777"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1C69A4" w:rsidRPr="007A5FB6" w14:paraId="0614D04A" w14:textId="77777777" w:rsidTr="00090D19">
        <w:trPr>
          <w:cantSplit/>
          <w:trHeight w:val="570"/>
        </w:trPr>
        <w:tc>
          <w:tcPr>
            <w:tcW w:w="2520" w:type="dxa"/>
            <w:vMerge w:val="restart"/>
          </w:tcPr>
          <w:p w14:paraId="5E8C1D74" w14:textId="77777777" w:rsidR="001C69A4"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4052DBAF" w14:textId="77777777" w:rsidR="008F5D0F" w:rsidRDefault="008F5D0F"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45C29BAB" w14:textId="77777777" w:rsidR="008F5D0F" w:rsidRDefault="008F5D0F"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55DAD9D1" w14:textId="77777777" w:rsidR="008F5D0F" w:rsidRDefault="008F5D0F"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47E319F1" w14:textId="77777777" w:rsidR="008F5D0F" w:rsidRDefault="008F5D0F"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6E67056B" w14:textId="77777777" w:rsidR="008F5D0F" w:rsidRDefault="008F5D0F"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p w14:paraId="0147D608" w14:textId="77777777" w:rsidR="008F5D0F" w:rsidRPr="007A5FB6" w:rsidRDefault="008F5D0F"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14:paraId="3BEAA3A2" w14:textId="77777777"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14:paraId="33945692"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5CC9E060" w14:textId="77777777"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47B1ABB3"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599D9A09" w14:textId="77777777" w:rsidTr="00090D19">
        <w:trPr>
          <w:cantSplit/>
          <w:trHeight w:val="384"/>
        </w:trPr>
        <w:tc>
          <w:tcPr>
            <w:tcW w:w="2520" w:type="dxa"/>
            <w:vMerge/>
          </w:tcPr>
          <w:p w14:paraId="67876DB0"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5187EBBA"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666B22E6"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3726B3B6"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62C92502"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3A4C6228" w14:textId="77777777" w:rsidTr="00C238C2">
        <w:trPr>
          <w:cantSplit/>
        </w:trPr>
        <w:tc>
          <w:tcPr>
            <w:tcW w:w="2520" w:type="dxa"/>
          </w:tcPr>
          <w:p w14:paraId="0E2B4315"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p>
        </w:tc>
        <w:tc>
          <w:tcPr>
            <w:tcW w:w="1440" w:type="dxa"/>
          </w:tcPr>
          <w:p w14:paraId="2CB9411D"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5A03D01F"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auto"/>
            </w:tcBorders>
          </w:tcPr>
          <w:p w14:paraId="5F542641"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14:paraId="67DB9182" w14:textId="77777777" w:rsidTr="00C238C2">
        <w:trPr>
          <w:cantSplit/>
        </w:trPr>
        <w:tc>
          <w:tcPr>
            <w:tcW w:w="2520" w:type="dxa"/>
          </w:tcPr>
          <w:p w14:paraId="1F5E6A81"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14:paraId="0428A5C4"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266C0DF2"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1A5FCA2B" w14:textId="77777777" w:rsidR="006D2037" w:rsidRPr="007A5FB6" w:rsidRDefault="00C238C2" w:rsidP="00C238C2">
            <w:pPr>
              <w:tabs>
                <w:tab w:val="left" w:pos="5103"/>
              </w:tabs>
              <w:jc w:val="center"/>
              <w:rPr>
                <w:rFonts w:asciiTheme="minorHAnsi" w:hAnsiTheme="minorHAnsi"/>
                <w:spacing w:val="-2"/>
                <w:sz w:val="20"/>
                <w:szCs w:val="20"/>
              </w:rPr>
            </w:pPr>
            <w:r>
              <w:rPr>
                <w:rFonts w:asciiTheme="minorHAnsi" w:hAnsiTheme="minorHAnsi"/>
                <w:sz w:val="20"/>
                <w:szCs w:val="20"/>
              </w:rPr>
              <w:t>Knihovna AV ČR, v.v.i.</w:t>
            </w:r>
          </w:p>
        </w:tc>
      </w:tr>
    </w:tbl>
    <w:p w14:paraId="6D6A29C6" w14:textId="77777777" w:rsidR="000978B6" w:rsidRPr="00F71B83" w:rsidRDefault="000978B6" w:rsidP="008F5D0F">
      <w:pPr>
        <w:autoSpaceDE w:val="0"/>
        <w:autoSpaceDN w:val="0"/>
        <w:adjustRightInd w:val="0"/>
        <w:spacing w:before="240" w:after="240"/>
        <w:rPr>
          <w:rFonts w:asciiTheme="minorHAnsi" w:hAnsiTheme="minorHAnsi" w:cs="Helv"/>
          <w:b/>
          <w:sz w:val="28"/>
          <w:szCs w:val="20"/>
        </w:rPr>
      </w:pPr>
    </w:p>
    <w:sectPr w:rsidR="000978B6" w:rsidRPr="00F71B83" w:rsidSect="00585A44">
      <w:headerReference w:type="default" r:id="rId12"/>
      <w:footerReference w:type="default" r:id="rId13"/>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DDC4" w14:textId="77777777" w:rsidR="0028683C" w:rsidRDefault="0028683C">
      <w:r>
        <w:separator/>
      </w:r>
    </w:p>
  </w:endnote>
  <w:endnote w:type="continuationSeparator" w:id="0">
    <w:p w14:paraId="66B12A1D" w14:textId="77777777" w:rsidR="0028683C" w:rsidRDefault="0028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A08D" w14:textId="43615A60" w:rsidR="0028683C" w:rsidRPr="00555EE2" w:rsidRDefault="0028683C"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C5019B">
      <w:rPr>
        <w:rFonts w:asciiTheme="minorHAnsi" w:hAnsiTheme="minorHAnsi"/>
        <w:noProof/>
        <w:color w:val="808080"/>
        <w:sz w:val="20"/>
        <w:szCs w:val="20"/>
      </w:rPr>
      <w:t>14</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CF346" w14:textId="77777777" w:rsidR="0028683C" w:rsidRDefault="0028683C">
      <w:r>
        <w:separator/>
      </w:r>
    </w:p>
  </w:footnote>
  <w:footnote w:type="continuationSeparator" w:id="0">
    <w:p w14:paraId="3652B725" w14:textId="77777777" w:rsidR="0028683C" w:rsidRDefault="0028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5FD9" w14:textId="77777777" w:rsidR="0028683C" w:rsidRPr="00D36697" w:rsidRDefault="0028683C"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14:paraId="0CF4CD5E" w14:textId="2B8FC537" w:rsidR="0028683C" w:rsidRPr="00D36697" w:rsidRDefault="0028683C" w:rsidP="00D245BB">
    <w:pPr>
      <w:pStyle w:val="Zhlav"/>
      <w:jc w:val="right"/>
      <w:rPr>
        <w:rFonts w:asciiTheme="minorHAnsi" w:hAnsiTheme="minorHAnsi"/>
        <w:b/>
        <w:color w:val="808080"/>
        <w:sz w:val="20"/>
      </w:rPr>
    </w:pPr>
    <w:r w:rsidRPr="00D36697">
      <w:rPr>
        <w:rFonts w:asciiTheme="minorHAnsi" w:hAnsiTheme="minorHAnsi"/>
        <w:b/>
        <w:color w:val="808080"/>
        <w:sz w:val="20"/>
      </w:rPr>
      <w:t xml:space="preserve">PS </w:t>
    </w:r>
    <w:r>
      <w:rPr>
        <w:rFonts w:asciiTheme="minorHAnsi" w:hAnsiTheme="minorHAnsi"/>
        <w:b/>
        <w:color w:val="808080"/>
        <w:sz w:val="20"/>
      </w:rPr>
      <w:t>0020264054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E3846"/>
    <w:multiLevelType w:val="hybridMultilevel"/>
    <w:tmpl w:val="270A0234"/>
    <w:lvl w:ilvl="0" w:tplc="E926EF86">
      <w:start w:val="1"/>
      <w:numFmt w:val="bullet"/>
      <w:lvlText w:val="-"/>
      <w:lvlJc w:val="left"/>
      <w:pPr>
        <w:tabs>
          <w:tab w:val="num" w:pos="720"/>
        </w:tabs>
        <w:ind w:left="720" w:hanging="360"/>
      </w:pPr>
      <w:rPr>
        <w:rFonts w:ascii="Times New Roman" w:hAnsi="Times New Roman" w:hint="default"/>
      </w:rPr>
    </w:lvl>
    <w:lvl w:ilvl="1" w:tplc="7AEAE1E8">
      <w:start w:val="1"/>
      <w:numFmt w:val="bullet"/>
      <w:lvlText w:val="-"/>
      <w:lvlJc w:val="left"/>
      <w:pPr>
        <w:tabs>
          <w:tab w:val="num" w:pos="1440"/>
        </w:tabs>
        <w:ind w:left="1440" w:hanging="360"/>
      </w:pPr>
      <w:rPr>
        <w:rFonts w:ascii="Times New Roman" w:hAnsi="Times New Roman" w:hint="default"/>
      </w:rPr>
    </w:lvl>
    <w:lvl w:ilvl="2" w:tplc="FB4C296C" w:tentative="1">
      <w:start w:val="1"/>
      <w:numFmt w:val="bullet"/>
      <w:lvlText w:val="-"/>
      <w:lvlJc w:val="left"/>
      <w:pPr>
        <w:tabs>
          <w:tab w:val="num" w:pos="2160"/>
        </w:tabs>
        <w:ind w:left="2160" w:hanging="360"/>
      </w:pPr>
      <w:rPr>
        <w:rFonts w:ascii="Times New Roman" w:hAnsi="Times New Roman" w:hint="default"/>
      </w:rPr>
    </w:lvl>
    <w:lvl w:ilvl="3" w:tplc="95F0B346" w:tentative="1">
      <w:start w:val="1"/>
      <w:numFmt w:val="bullet"/>
      <w:lvlText w:val="-"/>
      <w:lvlJc w:val="left"/>
      <w:pPr>
        <w:tabs>
          <w:tab w:val="num" w:pos="2880"/>
        </w:tabs>
        <w:ind w:left="2880" w:hanging="360"/>
      </w:pPr>
      <w:rPr>
        <w:rFonts w:ascii="Times New Roman" w:hAnsi="Times New Roman" w:hint="default"/>
      </w:rPr>
    </w:lvl>
    <w:lvl w:ilvl="4" w:tplc="FE6051C0" w:tentative="1">
      <w:start w:val="1"/>
      <w:numFmt w:val="bullet"/>
      <w:lvlText w:val="-"/>
      <w:lvlJc w:val="left"/>
      <w:pPr>
        <w:tabs>
          <w:tab w:val="num" w:pos="3600"/>
        </w:tabs>
        <w:ind w:left="3600" w:hanging="360"/>
      </w:pPr>
      <w:rPr>
        <w:rFonts w:ascii="Times New Roman" w:hAnsi="Times New Roman" w:hint="default"/>
      </w:rPr>
    </w:lvl>
    <w:lvl w:ilvl="5" w:tplc="C7CA26C2" w:tentative="1">
      <w:start w:val="1"/>
      <w:numFmt w:val="bullet"/>
      <w:lvlText w:val="-"/>
      <w:lvlJc w:val="left"/>
      <w:pPr>
        <w:tabs>
          <w:tab w:val="num" w:pos="4320"/>
        </w:tabs>
        <w:ind w:left="4320" w:hanging="360"/>
      </w:pPr>
      <w:rPr>
        <w:rFonts w:ascii="Times New Roman" w:hAnsi="Times New Roman" w:hint="default"/>
      </w:rPr>
    </w:lvl>
    <w:lvl w:ilvl="6" w:tplc="48987F42" w:tentative="1">
      <w:start w:val="1"/>
      <w:numFmt w:val="bullet"/>
      <w:lvlText w:val="-"/>
      <w:lvlJc w:val="left"/>
      <w:pPr>
        <w:tabs>
          <w:tab w:val="num" w:pos="5040"/>
        </w:tabs>
        <w:ind w:left="5040" w:hanging="360"/>
      </w:pPr>
      <w:rPr>
        <w:rFonts w:ascii="Times New Roman" w:hAnsi="Times New Roman" w:hint="default"/>
      </w:rPr>
    </w:lvl>
    <w:lvl w:ilvl="7" w:tplc="8B246C8C" w:tentative="1">
      <w:start w:val="1"/>
      <w:numFmt w:val="bullet"/>
      <w:lvlText w:val="-"/>
      <w:lvlJc w:val="left"/>
      <w:pPr>
        <w:tabs>
          <w:tab w:val="num" w:pos="5760"/>
        </w:tabs>
        <w:ind w:left="5760" w:hanging="360"/>
      </w:pPr>
      <w:rPr>
        <w:rFonts w:ascii="Times New Roman" w:hAnsi="Times New Roman" w:hint="default"/>
      </w:rPr>
    </w:lvl>
    <w:lvl w:ilvl="8" w:tplc="9C1EAE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38335A"/>
    <w:multiLevelType w:val="singleLevel"/>
    <w:tmpl w:val="FFFFFFFF"/>
    <w:lvl w:ilvl="0">
      <w:numFmt w:val="decimal"/>
      <w:lvlText w:val="*"/>
      <w:lvlJc w:val="left"/>
    </w:lvl>
  </w:abstractNum>
  <w:abstractNum w:abstractNumId="8"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A14B0"/>
    <w:multiLevelType w:val="multilevel"/>
    <w:tmpl w:val="E3223DB8"/>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b w:val="0"/>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rFonts w:hint="default"/>
        <w:caps w:val="0"/>
        <w:strike w:val="0"/>
        <w:dstrike w:val="0"/>
        <w:vanish w:val="0"/>
        <w:color w:val="000000"/>
        <w:sz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3A2314BE"/>
    <w:multiLevelType w:val="hybridMultilevel"/>
    <w:tmpl w:val="D930B91A"/>
    <w:lvl w:ilvl="0" w:tplc="5A52680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D1B07DF"/>
    <w:multiLevelType w:val="hybridMultilevel"/>
    <w:tmpl w:val="718ED00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4C2532"/>
    <w:multiLevelType w:val="hybridMultilevel"/>
    <w:tmpl w:val="3EBE62D8"/>
    <w:lvl w:ilvl="0" w:tplc="B64AAB3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C772B4F"/>
    <w:multiLevelType w:val="hybridMultilevel"/>
    <w:tmpl w:val="7E8E9EE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4"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15:restartNumberingAfterBreak="0">
    <w:nsid w:val="6D5943FC"/>
    <w:multiLevelType w:val="hybridMultilevel"/>
    <w:tmpl w:val="BC801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9"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4"/>
  </w:num>
  <w:num w:numId="3">
    <w:abstractNumId w:val="10"/>
  </w:num>
  <w:num w:numId="4">
    <w:abstractNumId w:val="16"/>
  </w:num>
  <w:num w:numId="5">
    <w:abstractNumId w:val="24"/>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6"/>
  </w:num>
  <w:num w:numId="8">
    <w:abstractNumId w:val="27"/>
  </w:num>
  <w:num w:numId="9">
    <w:abstractNumId w:val="4"/>
  </w:num>
  <w:num w:numId="10">
    <w:abstractNumId w:val="9"/>
  </w:num>
  <w:num w:numId="11">
    <w:abstractNumId w:val="20"/>
  </w:num>
  <w:num w:numId="12">
    <w:abstractNumId w:val="5"/>
  </w:num>
  <w:num w:numId="13">
    <w:abstractNumId w:val="28"/>
  </w:num>
  <w:num w:numId="14">
    <w:abstractNumId w:val="25"/>
  </w:num>
  <w:num w:numId="15">
    <w:abstractNumId w:val="8"/>
  </w:num>
  <w:num w:numId="16">
    <w:abstractNumId w:val="21"/>
  </w:num>
  <w:num w:numId="17">
    <w:abstractNumId w:val="11"/>
  </w:num>
  <w:num w:numId="18">
    <w:abstractNumId w:val="7"/>
  </w:num>
  <w:num w:numId="19">
    <w:abstractNumId w:val="13"/>
  </w:num>
  <w:num w:numId="20">
    <w:abstractNumId w:val="3"/>
  </w:num>
  <w:num w:numId="21">
    <w:abstractNumId w:val="12"/>
  </w:num>
  <w:num w:numId="22">
    <w:abstractNumId w:val="17"/>
  </w:num>
  <w:num w:numId="23">
    <w:abstractNumId w:val="15"/>
  </w:num>
  <w:num w:numId="24">
    <w:abstractNumId w:val="19"/>
  </w:num>
  <w:num w:numId="25">
    <w:abstractNumId w:val="22"/>
  </w:num>
  <w:num w:numId="26">
    <w:abstractNumId w:val="26"/>
  </w:num>
  <w:num w:numId="27">
    <w:abstractNumId w:val="2"/>
  </w:num>
  <w:num w:numId="28">
    <w:abstractNumId w:val="18"/>
  </w:num>
  <w:num w:numId="29">
    <w:abstractNumId w:val="1"/>
  </w:num>
  <w:num w:numId="30">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0"/>
  </w:num>
  <w:num w:numId="33">
    <w:abstractNumId w:val="10"/>
  </w:num>
  <w:num w:numId="34">
    <w:abstractNumId w:val="10"/>
  </w:num>
  <w:num w:numId="3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c53f966-b88f-40dc-9198-9a5727208b1c"/>
  </w:docVars>
  <w:rsids>
    <w:rsidRoot w:val="00683FE0"/>
    <w:rsid w:val="00002D7F"/>
    <w:rsid w:val="00007431"/>
    <w:rsid w:val="00007656"/>
    <w:rsid w:val="00017AB5"/>
    <w:rsid w:val="0002185A"/>
    <w:rsid w:val="00022CA3"/>
    <w:rsid w:val="00022D7A"/>
    <w:rsid w:val="00025633"/>
    <w:rsid w:val="000300F6"/>
    <w:rsid w:val="00030383"/>
    <w:rsid w:val="00035BCA"/>
    <w:rsid w:val="00036140"/>
    <w:rsid w:val="00040705"/>
    <w:rsid w:val="00041B22"/>
    <w:rsid w:val="000445CC"/>
    <w:rsid w:val="00044DA7"/>
    <w:rsid w:val="000509FF"/>
    <w:rsid w:val="000534C5"/>
    <w:rsid w:val="00053D85"/>
    <w:rsid w:val="00055D8F"/>
    <w:rsid w:val="000601FE"/>
    <w:rsid w:val="00061B48"/>
    <w:rsid w:val="000630C0"/>
    <w:rsid w:val="00063449"/>
    <w:rsid w:val="0006399B"/>
    <w:rsid w:val="0006463D"/>
    <w:rsid w:val="00067799"/>
    <w:rsid w:val="000724C6"/>
    <w:rsid w:val="00074E11"/>
    <w:rsid w:val="00082DCC"/>
    <w:rsid w:val="00084493"/>
    <w:rsid w:val="000861DC"/>
    <w:rsid w:val="00087E0E"/>
    <w:rsid w:val="00090D19"/>
    <w:rsid w:val="000933C3"/>
    <w:rsid w:val="00095059"/>
    <w:rsid w:val="00095C11"/>
    <w:rsid w:val="000978B6"/>
    <w:rsid w:val="000A1678"/>
    <w:rsid w:val="000A23F3"/>
    <w:rsid w:val="000A3222"/>
    <w:rsid w:val="000A4C67"/>
    <w:rsid w:val="000A5517"/>
    <w:rsid w:val="000A5D36"/>
    <w:rsid w:val="000A693E"/>
    <w:rsid w:val="000A6CBD"/>
    <w:rsid w:val="000B0EF2"/>
    <w:rsid w:val="000B2F57"/>
    <w:rsid w:val="000C1AF4"/>
    <w:rsid w:val="000C238D"/>
    <w:rsid w:val="000C288D"/>
    <w:rsid w:val="000D01A8"/>
    <w:rsid w:val="000D1319"/>
    <w:rsid w:val="000D1CC5"/>
    <w:rsid w:val="000D59B9"/>
    <w:rsid w:val="000D6840"/>
    <w:rsid w:val="000D6B14"/>
    <w:rsid w:val="000D7C9E"/>
    <w:rsid w:val="000E1244"/>
    <w:rsid w:val="000E24C4"/>
    <w:rsid w:val="000F0690"/>
    <w:rsid w:val="000F18A2"/>
    <w:rsid w:val="000F1A3B"/>
    <w:rsid w:val="000F2D28"/>
    <w:rsid w:val="000F68C7"/>
    <w:rsid w:val="00101325"/>
    <w:rsid w:val="001028BE"/>
    <w:rsid w:val="00102A4F"/>
    <w:rsid w:val="00104109"/>
    <w:rsid w:val="00107D50"/>
    <w:rsid w:val="001101BE"/>
    <w:rsid w:val="00115E0C"/>
    <w:rsid w:val="00120995"/>
    <w:rsid w:val="00121301"/>
    <w:rsid w:val="00121697"/>
    <w:rsid w:val="0012383B"/>
    <w:rsid w:val="00127D13"/>
    <w:rsid w:val="00130C97"/>
    <w:rsid w:val="00132F46"/>
    <w:rsid w:val="00133B70"/>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6F14"/>
    <w:rsid w:val="00191B46"/>
    <w:rsid w:val="00191EBE"/>
    <w:rsid w:val="001931D6"/>
    <w:rsid w:val="00196AB9"/>
    <w:rsid w:val="00196AFD"/>
    <w:rsid w:val="001A01A3"/>
    <w:rsid w:val="001A1565"/>
    <w:rsid w:val="001A25D2"/>
    <w:rsid w:val="001A76D5"/>
    <w:rsid w:val="001B5568"/>
    <w:rsid w:val="001B7AB3"/>
    <w:rsid w:val="001C67B1"/>
    <w:rsid w:val="001C69A4"/>
    <w:rsid w:val="001D1AC0"/>
    <w:rsid w:val="001D1E76"/>
    <w:rsid w:val="001D362E"/>
    <w:rsid w:val="001D7B09"/>
    <w:rsid w:val="001E157A"/>
    <w:rsid w:val="001E2CA8"/>
    <w:rsid w:val="001E30F6"/>
    <w:rsid w:val="001E47AC"/>
    <w:rsid w:val="001E5535"/>
    <w:rsid w:val="001E6B6D"/>
    <w:rsid w:val="001F01B0"/>
    <w:rsid w:val="001F3BF3"/>
    <w:rsid w:val="00201750"/>
    <w:rsid w:val="00202310"/>
    <w:rsid w:val="00202F9A"/>
    <w:rsid w:val="0020524B"/>
    <w:rsid w:val="00214347"/>
    <w:rsid w:val="00215C9B"/>
    <w:rsid w:val="00216F8C"/>
    <w:rsid w:val="002258EA"/>
    <w:rsid w:val="002268CF"/>
    <w:rsid w:val="00234EBB"/>
    <w:rsid w:val="002351DE"/>
    <w:rsid w:val="00235502"/>
    <w:rsid w:val="0024066F"/>
    <w:rsid w:val="002508E3"/>
    <w:rsid w:val="002510AB"/>
    <w:rsid w:val="00261B1F"/>
    <w:rsid w:val="00264C21"/>
    <w:rsid w:val="00264D38"/>
    <w:rsid w:val="00273519"/>
    <w:rsid w:val="00274AE2"/>
    <w:rsid w:val="002751A0"/>
    <w:rsid w:val="00276AA2"/>
    <w:rsid w:val="00285420"/>
    <w:rsid w:val="00285728"/>
    <w:rsid w:val="0028683C"/>
    <w:rsid w:val="00290458"/>
    <w:rsid w:val="002917A1"/>
    <w:rsid w:val="0029354B"/>
    <w:rsid w:val="00293C1D"/>
    <w:rsid w:val="002945F6"/>
    <w:rsid w:val="00295D85"/>
    <w:rsid w:val="002A0EF5"/>
    <w:rsid w:val="002A4379"/>
    <w:rsid w:val="002A46F3"/>
    <w:rsid w:val="002A5387"/>
    <w:rsid w:val="002A5AA4"/>
    <w:rsid w:val="002B3D8F"/>
    <w:rsid w:val="002B434D"/>
    <w:rsid w:val="002C0C60"/>
    <w:rsid w:val="002C1028"/>
    <w:rsid w:val="002C12EF"/>
    <w:rsid w:val="002C3740"/>
    <w:rsid w:val="002D0FA5"/>
    <w:rsid w:val="002D3436"/>
    <w:rsid w:val="002D79DE"/>
    <w:rsid w:val="002E02A3"/>
    <w:rsid w:val="002E744D"/>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38D2"/>
    <w:rsid w:val="00325386"/>
    <w:rsid w:val="00325A03"/>
    <w:rsid w:val="0032625B"/>
    <w:rsid w:val="00330062"/>
    <w:rsid w:val="0033216B"/>
    <w:rsid w:val="0033238E"/>
    <w:rsid w:val="003339DD"/>
    <w:rsid w:val="00333F99"/>
    <w:rsid w:val="00334F08"/>
    <w:rsid w:val="003370CE"/>
    <w:rsid w:val="003377FB"/>
    <w:rsid w:val="00337C38"/>
    <w:rsid w:val="003415D7"/>
    <w:rsid w:val="0034581A"/>
    <w:rsid w:val="00345F5C"/>
    <w:rsid w:val="00347216"/>
    <w:rsid w:val="0035234A"/>
    <w:rsid w:val="00352CE7"/>
    <w:rsid w:val="003554AB"/>
    <w:rsid w:val="00356934"/>
    <w:rsid w:val="00361CA0"/>
    <w:rsid w:val="003644AF"/>
    <w:rsid w:val="0036532A"/>
    <w:rsid w:val="00366C5B"/>
    <w:rsid w:val="00371FC6"/>
    <w:rsid w:val="00372F0F"/>
    <w:rsid w:val="00374FC4"/>
    <w:rsid w:val="00375D3A"/>
    <w:rsid w:val="0038047E"/>
    <w:rsid w:val="0039179F"/>
    <w:rsid w:val="00392723"/>
    <w:rsid w:val="0039291E"/>
    <w:rsid w:val="00393A74"/>
    <w:rsid w:val="00394EE9"/>
    <w:rsid w:val="0039772B"/>
    <w:rsid w:val="003A364D"/>
    <w:rsid w:val="003B0B54"/>
    <w:rsid w:val="003B1CD1"/>
    <w:rsid w:val="003B4EF1"/>
    <w:rsid w:val="003C0466"/>
    <w:rsid w:val="003C3A25"/>
    <w:rsid w:val="003C5092"/>
    <w:rsid w:val="003C68B5"/>
    <w:rsid w:val="003D09A1"/>
    <w:rsid w:val="003D1105"/>
    <w:rsid w:val="003D21EF"/>
    <w:rsid w:val="003D511E"/>
    <w:rsid w:val="003D5BDB"/>
    <w:rsid w:val="003D782F"/>
    <w:rsid w:val="003E06D2"/>
    <w:rsid w:val="003E1AC7"/>
    <w:rsid w:val="003E215D"/>
    <w:rsid w:val="003E3D03"/>
    <w:rsid w:val="003E3E60"/>
    <w:rsid w:val="003E66FD"/>
    <w:rsid w:val="003F2980"/>
    <w:rsid w:val="003F59E0"/>
    <w:rsid w:val="003F61F6"/>
    <w:rsid w:val="003F69DF"/>
    <w:rsid w:val="00404F01"/>
    <w:rsid w:val="0041133B"/>
    <w:rsid w:val="00412111"/>
    <w:rsid w:val="00416167"/>
    <w:rsid w:val="00417E09"/>
    <w:rsid w:val="004206DB"/>
    <w:rsid w:val="0042128C"/>
    <w:rsid w:val="0042596B"/>
    <w:rsid w:val="00427A35"/>
    <w:rsid w:val="0043246D"/>
    <w:rsid w:val="00432D4D"/>
    <w:rsid w:val="0043678B"/>
    <w:rsid w:val="00440E20"/>
    <w:rsid w:val="00441210"/>
    <w:rsid w:val="00442496"/>
    <w:rsid w:val="00442EEE"/>
    <w:rsid w:val="0045165E"/>
    <w:rsid w:val="0045266A"/>
    <w:rsid w:val="00453B80"/>
    <w:rsid w:val="004565EB"/>
    <w:rsid w:val="00457281"/>
    <w:rsid w:val="004607F4"/>
    <w:rsid w:val="00460FE4"/>
    <w:rsid w:val="00461733"/>
    <w:rsid w:val="00464675"/>
    <w:rsid w:val="004655A1"/>
    <w:rsid w:val="00466A4B"/>
    <w:rsid w:val="00470628"/>
    <w:rsid w:val="00476C1A"/>
    <w:rsid w:val="004809EE"/>
    <w:rsid w:val="00482313"/>
    <w:rsid w:val="00483003"/>
    <w:rsid w:val="00486A3C"/>
    <w:rsid w:val="00486D78"/>
    <w:rsid w:val="00491E22"/>
    <w:rsid w:val="00492F4C"/>
    <w:rsid w:val="0049327A"/>
    <w:rsid w:val="004935AA"/>
    <w:rsid w:val="004961A4"/>
    <w:rsid w:val="004A0D7C"/>
    <w:rsid w:val="004A3487"/>
    <w:rsid w:val="004A4F3A"/>
    <w:rsid w:val="004A5085"/>
    <w:rsid w:val="004A5F76"/>
    <w:rsid w:val="004A6A9D"/>
    <w:rsid w:val="004A7570"/>
    <w:rsid w:val="004B127F"/>
    <w:rsid w:val="004B6E8D"/>
    <w:rsid w:val="004C30CF"/>
    <w:rsid w:val="004C5BE1"/>
    <w:rsid w:val="004C7B9B"/>
    <w:rsid w:val="004D4605"/>
    <w:rsid w:val="004D4732"/>
    <w:rsid w:val="004D7879"/>
    <w:rsid w:val="004D7A88"/>
    <w:rsid w:val="004E2D47"/>
    <w:rsid w:val="004E6A1F"/>
    <w:rsid w:val="004E794E"/>
    <w:rsid w:val="004F04C3"/>
    <w:rsid w:val="004F2823"/>
    <w:rsid w:val="004F3BDC"/>
    <w:rsid w:val="004F4BA1"/>
    <w:rsid w:val="004F6746"/>
    <w:rsid w:val="004F694C"/>
    <w:rsid w:val="004F701C"/>
    <w:rsid w:val="0050071B"/>
    <w:rsid w:val="0050369A"/>
    <w:rsid w:val="00507270"/>
    <w:rsid w:val="00510B98"/>
    <w:rsid w:val="00515443"/>
    <w:rsid w:val="00521463"/>
    <w:rsid w:val="00521A59"/>
    <w:rsid w:val="0052266A"/>
    <w:rsid w:val="0052370A"/>
    <w:rsid w:val="00526FE8"/>
    <w:rsid w:val="005311CC"/>
    <w:rsid w:val="00532E69"/>
    <w:rsid w:val="0053588E"/>
    <w:rsid w:val="005431F1"/>
    <w:rsid w:val="005445C5"/>
    <w:rsid w:val="00545D8C"/>
    <w:rsid w:val="00546181"/>
    <w:rsid w:val="005502B8"/>
    <w:rsid w:val="00550CFD"/>
    <w:rsid w:val="005529FD"/>
    <w:rsid w:val="00555A7A"/>
    <w:rsid w:val="00555EE2"/>
    <w:rsid w:val="005649BC"/>
    <w:rsid w:val="005672AE"/>
    <w:rsid w:val="00571AD1"/>
    <w:rsid w:val="00573C9B"/>
    <w:rsid w:val="00575F13"/>
    <w:rsid w:val="00576B9D"/>
    <w:rsid w:val="00582C1A"/>
    <w:rsid w:val="00584110"/>
    <w:rsid w:val="005841F5"/>
    <w:rsid w:val="00585A44"/>
    <w:rsid w:val="0058635A"/>
    <w:rsid w:val="005874A9"/>
    <w:rsid w:val="00591500"/>
    <w:rsid w:val="00596917"/>
    <w:rsid w:val="00596C40"/>
    <w:rsid w:val="005A0B4D"/>
    <w:rsid w:val="005A0FBA"/>
    <w:rsid w:val="005A3DBB"/>
    <w:rsid w:val="005A5CC1"/>
    <w:rsid w:val="005B00BB"/>
    <w:rsid w:val="005B27A5"/>
    <w:rsid w:val="005B4BA1"/>
    <w:rsid w:val="005B5363"/>
    <w:rsid w:val="005B7A5C"/>
    <w:rsid w:val="005C1556"/>
    <w:rsid w:val="005C23F7"/>
    <w:rsid w:val="005C27A7"/>
    <w:rsid w:val="005C3229"/>
    <w:rsid w:val="005C4FBF"/>
    <w:rsid w:val="005C557D"/>
    <w:rsid w:val="005D21FF"/>
    <w:rsid w:val="005E18B5"/>
    <w:rsid w:val="005E3EA2"/>
    <w:rsid w:val="005E45B6"/>
    <w:rsid w:val="005F5F85"/>
    <w:rsid w:val="00600493"/>
    <w:rsid w:val="00601763"/>
    <w:rsid w:val="00603A37"/>
    <w:rsid w:val="0060544E"/>
    <w:rsid w:val="00607086"/>
    <w:rsid w:val="006078DA"/>
    <w:rsid w:val="00607AF5"/>
    <w:rsid w:val="0061637D"/>
    <w:rsid w:val="00621FF2"/>
    <w:rsid w:val="0062366A"/>
    <w:rsid w:val="00624805"/>
    <w:rsid w:val="006260D5"/>
    <w:rsid w:val="0062671B"/>
    <w:rsid w:val="006300CB"/>
    <w:rsid w:val="006314EC"/>
    <w:rsid w:val="00631BD3"/>
    <w:rsid w:val="0063216B"/>
    <w:rsid w:val="006344CB"/>
    <w:rsid w:val="006371D7"/>
    <w:rsid w:val="00643B24"/>
    <w:rsid w:val="00644080"/>
    <w:rsid w:val="00650D2B"/>
    <w:rsid w:val="00652E31"/>
    <w:rsid w:val="00654A40"/>
    <w:rsid w:val="0065624E"/>
    <w:rsid w:val="00656A48"/>
    <w:rsid w:val="00656C6E"/>
    <w:rsid w:val="0066046B"/>
    <w:rsid w:val="00662C6F"/>
    <w:rsid w:val="00663007"/>
    <w:rsid w:val="006644E5"/>
    <w:rsid w:val="006656D2"/>
    <w:rsid w:val="00676AAA"/>
    <w:rsid w:val="00680497"/>
    <w:rsid w:val="00680663"/>
    <w:rsid w:val="00683FE0"/>
    <w:rsid w:val="006847E8"/>
    <w:rsid w:val="0068555C"/>
    <w:rsid w:val="00687C88"/>
    <w:rsid w:val="006907D3"/>
    <w:rsid w:val="0069112A"/>
    <w:rsid w:val="0069233C"/>
    <w:rsid w:val="00692341"/>
    <w:rsid w:val="00693BAE"/>
    <w:rsid w:val="006A0DA1"/>
    <w:rsid w:val="006A27D7"/>
    <w:rsid w:val="006A3615"/>
    <w:rsid w:val="006A4C75"/>
    <w:rsid w:val="006A59A9"/>
    <w:rsid w:val="006B54D6"/>
    <w:rsid w:val="006C1E64"/>
    <w:rsid w:val="006C29C7"/>
    <w:rsid w:val="006C6F9F"/>
    <w:rsid w:val="006D2037"/>
    <w:rsid w:val="006D2AD2"/>
    <w:rsid w:val="006D32B5"/>
    <w:rsid w:val="006D62A6"/>
    <w:rsid w:val="006D7589"/>
    <w:rsid w:val="006D7CBC"/>
    <w:rsid w:val="006E1F51"/>
    <w:rsid w:val="006E21D2"/>
    <w:rsid w:val="006E468B"/>
    <w:rsid w:val="006E5961"/>
    <w:rsid w:val="006E67B9"/>
    <w:rsid w:val="006F1ED3"/>
    <w:rsid w:val="006F2C67"/>
    <w:rsid w:val="006F489A"/>
    <w:rsid w:val="006F59BA"/>
    <w:rsid w:val="00700DB9"/>
    <w:rsid w:val="007071E4"/>
    <w:rsid w:val="0071144D"/>
    <w:rsid w:val="007125B1"/>
    <w:rsid w:val="0072517D"/>
    <w:rsid w:val="00727C77"/>
    <w:rsid w:val="00740927"/>
    <w:rsid w:val="00742600"/>
    <w:rsid w:val="00743013"/>
    <w:rsid w:val="00753226"/>
    <w:rsid w:val="00760F17"/>
    <w:rsid w:val="00772B91"/>
    <w:rsid w:val="0077615A"/>
    <w:rsid w:val="00776FAF"/>
    <w:rsid w:val="007823FA"/>
    <w:rsid w:val="00784034"/>
    <w:rsid w:val="0079228F"/>
    <w:rsid w:val="0079430F"/>
    <w:rsid w:val="00794F12"/>
    <w:rsid w:val="007953A1"/>
    <w:rsid w:val="007958C5"/>
    <w:rsid w:val="007A45E4"/>
    <w:rsid w:val="007A48E1"/>
    <w:rsid w:val="007A5FB6"/>
    <w:rsid w:val="007B167D"/>
    <w:rsid w:val="007B2A9B"/>
    <w:rsid w:val="007B54B7"/>
    <w:rsid w:val="007C08E1"/>
    <w:rsid w:val="007C16FB"/>
    <w:rsid w:val="007C298B"/>
    <w:rsid w:val="007C3A7A"/>
    <w:rsid w:val="007C47F0"/>
    <w:rsid w:val="007C5271"/>
    <w:rsid w:val="007C642E"/>
    <w:rsid w:val="007D0687"/>
    <w:rsid w:val="007D0E13"/>
    <w:rsid w:val="007D2DAF"/>
    <w:rsid w:val="007D4723"/>
    <w:rsid w:val="007E3674"/>
    <w:rsid w:val="007E51D4"/>
    <w:rsid w:val="007E69D0"/>
    <w:rsid w:val="007E7D66"/>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2F45"/>
    <w:rsid w:val="00815086"/>
    <w:rsid w:val="00816414"/>
    <w:rsid w:val="00817C5A"/>
    <w:rsid w:val="008331E1"/>
    <w:rsid w:val="008338EB"/>
    <w:rsid w:val="008351B8"/>
    <w:rsid w:val="008369F7"/>
    <w:rsid w:val="00837635"/>
    <w:rsid w:val="00843A1E"/>
    <w:rsid w:val="0085039A"/>
    <w:rsid w:val="00853721"/>
    <w:rsid w:val="008538D6"/>
    <w:rsid w:val="008553DE"/>
    <w:rsid w:val="00856060"/>
    <w:rsid w:val="00857BFE"/>
    <w:rsid w:val="0086080A"/>
    <w:rsid w:val="00862C01"/>
    <w:rsid w:val="00865EF1"/>
    <w:rsid w:val="00871E00"/>
    <w:rsid w:val="00876967"/>
    <w:rsid w:val="00881E50"/>
    <w:rsid w:val="008831AC"/>
    <w:rsid w:val="00884457"/>
    <w:rsid w:val="00885C23"/>
    <w:rsid w:val="008916D2"/>
    <w:rsid w:val="0089262F"/>
    <w:rsid w:val="00894B80"/>
    <w:rsid w:val="00896193"/>
    <w:rsid w:val="00896DC9"/>
    <w:rsid w:val="008974CC"/>
    <w:rsid w:val="008A39B2"/>
    <w:rsid w:val="008A769C"/>
    <w:rsid w:val="008A7B97"/>
    <w:rsid w:val="008B0C68"/>
    <w:rsid w:val="008B3352"/>
    <w:rsid w:val="008B52E4"/>
    <w:rsid w:val="008C3798"/>
    <w:rsid w:val="008C42C6"/>
    <w:rsid w:val="008C5721"/>
    <w:rsid w:val="008C599C"/>
    <w:rsid w:val="008D01FA"/>
    <w:rsid w:val="008D0DBC"/>
    <w:rsid w:val="008D4433"/>
    <w:rsid w:val="008D6FB3"/>
    <w:rsid w:val="008D72F0"/>
    <w:rsid w:val="008E0120"/>
    <w:rsid w:val="008E18C6"/>
    <w:rsid w:val="008E3FFA"/>
    <w:rsid w:val="008E4E35"/>
    <w:rsid w:val="008E5C2F"/>
    <w:rsid w:val="008E634A"/>
    <w:rsid w:val="008E6C87"/>
    <w:rsid w:val="008E706F"/>
    <w:rsid w:val="008F22C0"/>
    <w:rsid w:val="008F2727"/>
    <w:rsid w:val="008F5D0F"/>
    <w:rsid w:val="0090050A"/>
    <w:rsid w:val="00901105"/>
    <w:rsid w:val="0090123A"/>
    <w:rsid w:val="00903B08"/>
    <w:rsid w:val="0090684F"/>
    <w:rsid w:val="00910786"/>
    <w:rsid w:val="00910982"/>
    <w:rsid w:val="00910BD6"/>
    <w:rsid w:val="00913B4B"/>
    <w:rsid w:val="00916B23"/>
    <w:rsid w:val="009171B2"/>
    <w:rsid w:val="00921837"/>
    <w:rsid w:val="00921A63"/>
    <w:rsid w:val="00921AFA"/>
    <w:rsid w:val="00923B5A"/>
    <w:rsid w:val="00925ABD"/>
    <w:rsid w:val="009270D8"/>
    <w:rsid w:val="00931AFA"/>
    <w:rsid w:val="00931B7C"/>
    <w:rsid w:val="00936242"/>
    <w:rsid w:val="009375A4"/>
    <w:rsid w:val="00940C14"/>
    <w:rsid w:val="00941478"/>
    <w:rsid w:val="00941CB9"/>
    <w:rsid w:val="009429B9"/>
    <w:rsid w:val="00944905"/>
    <w:rsid w:val="00946AA6"/>
    <w:rsid w:val="00947C0C"/>
    <w:rsid w:val="0095413A"/>
    <w:rsid w:val="00954FBB"/>
    <w:rsid w:val="00955C9A"/>
    <w:rsid w:val="00956D35"/>
    <w:rsid w:val="0096070C"/>
    <w:rsid w:val="009612B0"/>
    <w:rsid w:val="0096339C"/>
    <w:rsid w:val="00966477"/>
    <w:rsid w:val="009675BF"/>
    <w:rsid w:val="0097094A"/>
    <w:rsid w:val="00971C9E"/>
    <w:rsid w:val="00974201"/>
    <w:rsid w:val="00980114"/>
    <w:rsid w:val="0098138F"/>
    <w:rsid w:val="0098316F"/>
    <w:rsid w:val="00985458"/>
    <w:rsid w:val="00994712"/>
    <w:rsid w:val="0099560E"/>
    <w:rsid w:val="00995923"/>
    <w:rsid w:val="009A35F2"/>
    <w:rsid w:val="009A51C7"/>
    <w:rsid w:val="009B0638"/>
    <w:rsid w:val="009B1A6F"/>
    <w:rsid w:val="009B1AE1"/>
    <w:rsid w:val="009B38CF"/>
    <w:rsid w:val="009B5DD4"/>
    <w:rsid w:val="009B5EAB"/>
    <w:rsid w:val="009B5F8D"/>
    <w:rsid w:val="009C676D"/>
    <w:rsid w:val="009C6B66"/>
    <w:rsid w:val="009D0C33"/>
    <w:rsid w:val="009D5BA0"/>
    <w:rsid w:val="009E5FE6"/>
    <w:rsid w:val="009F1059"/>
    <w:rsid w:val="009F18CD"/>
    <w:rsid w:val="009F1921"/>
    <w:rsid w:val="009F383E"/>
    <w:rsid w:val="009F5DC7"/>
    <w:rsid w:val="009F6576"/>
    <w:rsid w:val="009F661B"/>
    <w:rsid w:val="009F6E8F"/>
    <w:rsid w:val="00A01671"/>
    <w:rsid w:val="00A01C28"/>
    <w:rsid w:val="00A01D5A"/>
    <w:rsid w:val="00A04DC2"/>
    <w:rsid w:val="00A0616B"/>
    <w:rsid w:val="00A0710D"/>
    <w:rsid w:val="00A07ECE"/>
    <w:rsid w:val="00A07EF0"/>
    <w:rsid w:val="00A07F5B"/>
    <w:rsid w:val="00A11BFA"/>
    <w:rsid w:val="00A12B61"/>
    <w:rsid w:val="00A14E5A"/>
    <w:rsid w:val="00A15382"/>
    <w:rsid w:val="00A1699F"/>
    <w:rsid w:val="00A2013B"/>
    <w:rsid w:val="00A26490"/>
    <w:rsid w:val="00A26A33"/>
    <w:rsid w:val="00A36436"/>
    <w:rsid w:val="00A4022B"/>
    <w:rsid w:val="00A40418"/>
    <w:rsid w:val="00A4086C"/>
    <w:rsid w:val="00A414AC"/>
    <w:rsid w:val="00A41E0C"/>
    <w:rsid w:val="00A42EB9"/>
    <w:rsid w:val="00A45C18"/>
    <w:rsid w:val="00A46798"/>
    <w:rsid w:val="00A4765A"/>
    <w:rsid w:val="00A47F28"/>
    <w:rsid w:val="00A51CC2"/>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123F"/>
    <w:rsid w:val="00A92492"/>
    <w:rsid w:val="00A92995"/>
    <w:rsid w:val="00A92D53"/>
    <w:rsid w:val="00A94D43"/>
    <w:rsid w:val="00A972B5"/>
    <w:rsid w:val="00AB00ED"/>
    <w:rsid w:val="00AB0864"/>
    <w:rsid w:val="00AB0C21"/>
    <w:rsid w:val="00AB19C2"/>
    <w:rsid w:val="00AB3AA8"/>
    <w:rsid w:val="00AB4A67"/>
    <w:rsid w:val="00AB592B"/>
    <w:rsid w:val="00AC3536"/>
    <w:rsid w:val="00AC631B"/>
    <w:rsid w:val="00AC72DE"/>
    <w:rsid w:val="00AC78A0"/>
    <w:rsid w:val="00AD03F6"/>
    <w:rsid w:val="00AD0E07"/>
    <w:rsid w:val="00AD3A3D"/>
    <w:rsid w:val="00AE0D3D"/>
    <w:rsid w:val="00AE36C1"/>
    <w:rsid w:val="00AE4713"/>
    <w:rsid w:val="00AE6AD4"/>
    <w:rsid w:val="00AF3033"/>
    <w:rsid w:val="00AF52B8"/>
    <w:rsid w:val="00AF5D95"/>
    <w:rsid w:val="00B00890"/>
    <w:rsid w:val="00B0573B"/>
    <w:rsid w:val="00B07CF3"/>
    <w:rsid w:val="00B1135B"/>
    <w:rsid w:val="00B14A22"/>
    <w:rsid w:val="00B17BE5"/>
    <w:rsid w:val="00B2251E"/>
    <w:rsid w:val="00B22D81"/>
    <w:rsid w:val="00B25C78"/>
    <w:rsid w:val="00B26171"/>
    <w:rsid w:val="00B323B0"/>
    <w:rsid w:val="00B33B3C"/>
    <w:rsid w:val="00B361BE"/>
    <w:rsid w:val="00B37BC0"/>
    <w:rsid w:val="00B37E4F"/>
    <w:rsid w:val="00B4310B"/>
    <w:rsid w:val="00B506EA"/>
    <w:rsid w:val="00B50AB2"/>
    <w:rsid w:val="00B54FC5"/>
    <w:rsid w:val="00B5684B"/>
    <w:rsid w:val="00B56A22"/>
    <w:rsid w:val="00B572F7"/>
    <w:rsid w:val="00B57F0D"/>
    <w:rsid w:val="00B629F0"/>
    <w:rsid w:val="00B65161"/>
    <w:rsid w:val="00B67FFB"/>
    <w:rsid w:val="00B7181F"/>
    <w:rsid w:val="00B761D4"/>
    <w:rsid w:val="00B779E3"/>
    <w:rsid w:val="00B80E62"/>
    <w:rsid w:val="00B829AA"/>
    <w:rsid w:val="00B8391F"/>
    <w:rsid w:val="00B86C56"/>
    <w:rsid w:val="00B86E0A"/>
    <w:rsid w:val="00B93593"/>
    <w:rsid w:val="00B93AF9"/>
    <w:rsid w:val="00BA2B15"/>
    <w:rsid w:val="00BA2C4D"/>
    <w:rsid w:val="00BA4F77"/>
    <w:rsid w:val="00BA5DF7"/>
    <w:rsid w:val="00BA65E2"/>
    <w:rsid w:val="00BA76A6"/>
    <w:rsid w:val="00BB0FDB"/>
    <w:rsid w:val="00BB25FB"/>
    <w:rsid w:val="00BB3B47"/>
    <w:rsid w:val="00BB5B63"/>
    <w:rsid w:val="00BC08CB"/>
    <w:rsid w:val="00BC123C"/>
    <w:rsid w:val="00BC46C9"/>
    <w:rsid w:val="00BD5528"/>
    <w:rsid w:val="00BD6C68"/>
    <w:rsid w:val="00BD7EA4"/>
    <w:rsid w:val="00BE1AC7"/>
    <w:rsid w:val="00BE3E93"/>
    <w:rsid w:val="00BF109F"/>
    <w:rsid w:val="00BF2E2E"/>
    <w:rsid w:val="00BF5896"/>
    <w:rsid w:val="00C003AB"/>
    <w:rsid w:val="00C003C2"/>
    <w:rsid w:val="00C01A4D"/>
    <w:rsid w:val="00C02FD0"/>
    <w:rsid w:val="00C02FDA"/>
    <w:rsid w:val="00C033B8"/>
    <w:rsid w:val="00C04909"/>
    <w:rsid w:val="00C0594A"/>
    <w:rsid w:val="00C060EF"/>
    <w:rsid w:val="00C0631D"/>
    <w:rsid w:val="00C06D3C"/>
    <w:rsid w:val="00C070BE"/>
    <w:rsid w:val="00C07942"/>
    <w:rsid w:val="00C12A14"/>
    <w:rsid w:val="00C14182"/>
    <w:rsid w:val="00C144A4"/>
    <w:rsid w:val="00C17C42"/>
    <w:rsid w:val="00C17F52"/>
    <w:rsid w:val="00C21E97"/>
    <w:rsid w:val="00C238C2"/>
    <w:rsid w:val="00C30134"/>
    <w:rsid w:val="00C31D8A"/>
    <w:rsid w:val="00C337D7"/>
    <w:rsid w:val="00C40FA8"/>
    <w:rsid w:val="00C45315"/>
    <w:rsid w:val="00C5019B"/>
    <w:rsid w:val="00C601D6"/>
    <w:rsid w:val="00C60952"/>
    <w:rsid w:val="00C62AA9"/>
    <w:rsid w:val="00C636CC"/>
    <w:rsid w:val="00C64EC9"/>
    <w:rsid w:val="00C6581B"/>
    <w:rsid w:val="00C70620"/>
    <w:rsid w:val="00C71130"/>
    <w:rsid w:val="00C733B0"/>
    <w:rsid w:val="00C75AAB"/>
    <w:rsid w:val="00C769BE"/>
    <w:rsid w:val="00C80269"/>
    <w:rsid w:val="00C86640"/>
    <w:rsid w:val="00C92EC3"/>
    <w:rsid w:val="00C9330F"/>
    <w:rsid w:val="00C93545"/>
    <w:rsid w:val="00C935A7"/>
    <w:rsid w:val="00C9369D"/>
    <w:rsid w:val="00C961EB"/>
    <w:rsid w:val="00CA54ED"/>
    <w:rsid w:val="00CA7A8A"/>
    <w:rsid w:val="00CB0D56"/>
    <w:rsid w:val="00CB189E"/>
    <w:rsid w:val="00CB216B"/>
    <w:rsid w:val="00CB22F4"/>
    <w:rsid w:val="00CB45FC"/>
    <w:rsid w:val="00CC24A0"/>
    <w:rsid w:val="00CC4068"/>
    <w:rsid w:val="00CC5F83"/>
    <w:rsid w:val="00CC7ACF"/>
    <w:rsid w:val="00CD221E"/>
    <w:rsid w:val="00CD3082"/>
    <w:rsid w:val="00CD3262"/>
    <w:rsid w:val="00CD45FB"/>
    <w:rsid w:val="00CE19CE"/>
    <w:rsid w:val="00CE2C6E"/>
    <w:rsid w:val="00CE2E4D"/>
    <w:rsid w:val="00CE401F"/>
    <w:rsid w:val="00CE4E1C"/>
    <w:rsid w:val="00CE6E34"/>
    <w:rsid w:val="00CF00A6"/>
    <w:rsid w:val="00CF1D01"/>
    <w:rsid w:val="00CF4D59"/>
    <w:rsid w:val="00D01256"/>
    <w:rsid w:val="00D025D4"/>
    <w:rsid w:val="00D07025"/>
    <w:rsid w:val="00D10145"/>
    <w:rsid w:val="00D150C7"/>
    <w:rsid w:val="00D1626F"/>
    <w:rsid w:val="00D20A42"/>
    <w:rsid w:val="00D245BB"/>
    <w:rsid w:val="00D24FEB"/>
    <w:rsid w:val="00D26049"/>
    <w:rsid w:val="00D271D8"/>
    <w:rsid w:val="00D3197E"/>
    <w:rsid w:val="00D3206D"/>
    <w:rsid w:val="00D338A7"/>
    <w:rsid w:val="00D3428F"/>
    <w:rsid w:val="00D34748"/>
    <w:rsid w:val="00D34A7E"/>
    <w:rsid w:val="00D36697"/>
    <w:rsid w:val="00D36788"/>
    <w:rsid w:val="00D36C62"/>
    <w:rsid w:val="00D37581"/>
    <w:rsid w:val="00D37FF4"/>
    <w:rsid w:val="00D43F9F"/>
    <w:rsid w:val="00D441CA"/>
    <w:rsid w:val="00D45C13"/>
    <w:rsid w:val="00D47068"/>
    <w:rsid w:val="00D50CA3"/>
    <w:rsid w:val="00D5158F"/>
    <w:rsid w:val="00D535E2"/>
    <w:rsid w:val="00D540DE"/>
    <w:rsid w:val="00D57B79"/>
    <w:rsid w:val="00D57B9D"/>
    <w:rsid w:val="00D6268D"/>
    <w:rsid w:val="00D63430"/>
    <w:rsid w:val="00D658BB"/>
    <w:rsid w:val="00D715BF"/>
    <w:rsid w:val="00D726D7"/>
    <w:rsid w:val="00D81501"/>
    <w:rsid w:val="00D825B1"/>
    <w:rsid w:val="00D85880"/>
    <w:rsid w:val="00D91909"/>
    <w:rsid w:val="00D94512"/>
    <w:rsid w:val="00D9480B"/>
    <w:rsid w:val="00D9724F"/>
    <w:rsid w:val="00DA09BE"/>
    <w:rsid w:val="00DA12D6"/>
    <w:rsid w:val="00DA3153"/>
    <w:rsid w:val="00DA3AEF"/>
    <w:rsid w:val="00DA4013"/>
    <w:rsid w:val="00DA4506"/>
    <w:rsid w:val="00DA489D"/>
    <w:rsid w:val="00DB1613"/>
    <w:rsid w:val="00DB1BF7"/>
    <w:rsid w:val="00DB1D20"/>
    <w:rsid w:val="00DB1ED0"/>
    <w:rsid w:val="00DB3412"/>
    <w:rsid w:val="00DB4384"/>
    <w:rsid w:val="00DC0122"/>
    <w:rsid w:val="00DC1466"/>
    <w:rsid w:val="00DC16FB"/>
    <w:rsid w:val="00DC21B4"/>
    <w:rsid w:val="00DC34BF"/>
    <w:rsid w:val="00DC5A4D"/>
    <w:rsid w:val="00DD16B9"/>
    <w:rsid w:val="00DD2BF9"/>
    <w:rsid w:val="00DD309D"/>
    <w:rsid w:val="00DD61D0"/>
    <w:rsid w:val="00DD7876"/>
    <w:rsid w:val="00DE0BD8"/>
    <w:rsid w:val="00DE64F8"/>
    <w:rsid w:val="00DF38BA"/>
    <w:rsid w:val="00DF4D79"/>
    <w:rsid w:val="00DF5477"/>
    <w:rsid w:val="00DF7F05"/>
    <w:rsid w:val="00E00160"/>
    <w:rsid w:val="00E02CBC"/>
    <w:rsid w:val="00E06A16"/>
    <w:rsid w:val="00E121A2"/>
    <w:rsid w:val="00E137B9"/>
    <w:rsid w:val="00E143C8"/>
    <w:rsid w:val="00E14BF1"/>
    <w:rsid w:val="00E158B3"/>
    <w:rsid w:val="00E1799D"/>
    <w:rsid w:val="00E210EE"/>
    <w:rsid w:val="00E23ECE"/>
    <w:rsid w:val="00E25EC7"/>
    <w:rsid w:val="00E304DB"/>
    <w:rsid w:val="00E3241F"/>
    <w:rsid w:val="00E35A74"/>
    <w:rsid w:val="00E36867"/>
    <w:rsid w:val="00E43269"/>
    <w:rsid w:val="00E45B32"/>
    <w:rsid w:val="00E50B6B"/>
    <w:rsid w:val="00E53D66"/>
    <w:rsid w:val="00E551FF"/>
    <w:rsid w:val="00E63683"/>
    <w:rsid w:val="00E73449"/>
    <w:rsid w:val="00E74A7F"/>
    <w:rsid w:val="00E8159B"/>
    <w:rsid w:val="00E82AAF"/>
    <w:rsid w:val="00E8324D"/>
    <w:rsid w:val="00E833A3"/>
    <w:rsid w:val="00E83C3E"/>
    <w:rsid w:val="00E84A13"/>
    <w:rsid w:val="00E9153B"/>
    <w:rsid w:val="00E9244F"/>
    <w:rsid w:val="00E94EBB"/>
    <w:rsid w:val="00E963F5"/>
    <w:rsid w:val="00E97434"/>
    <w:rsid w:val="00EA4DAC"/>
    <w:rsid w:val="00EA7A74"/>
    <w:rsid w:val="00EA7F04"/>
    <w:rsid w:val="00EB12C0"/>
    <w:rsid w:val="00EB3B65"/>
    <w:rsid w:val="00EB4ACC"/>
    <w:rsid w:val="00EB6520"/>
    <w:rsid w:val="00EC01F7"/>
    <w:rsid w:val="00EC1798"/>
    <w:rsid w:val="00EC2BCC"/>
    <w:rsid w:val="00EC6827"/>
    <w:rsid w:val="00ED0A68"/>
    <w:rsid w:val="00ED0A77"/>
    <w:rsid w:val="00ED2F41"/>
    <w:rsid w:val="00ED4CF3"/>
    <w:rsid w:val="00ED63F9"/>
    <w:rsid w:val="00EE27F7"/>
    <w:rsid w:val="00EE515F"/>
    <w:rsid w:val="00EE6132"/>
    <w:rsid w:val="00EE6B1E"/>
    <w:rsid w:val="00EF09E1"/>
    <w:rsid w:val="00EF0A10"/>
    <w:rsid w:val="00EF3D02"/>
    <w:rsid w:val="00EF50EE"/>
    <w:rsid w:val="00F0262D"/>
    <w:rsid w:val="00F03D57"/>
    <w:rsid w:val="00F120A7"/>
    <w:rsid w:val="00F13D8A"/>
    <w:rsid w:val="00F152C9"/>
    <w:rsid w:val="00F1575C"/>
    <w:rsid w:val="00F15E04"/>
    <w:rsid w:val="00F167E9"/>
    <w:rsid w:val="00F172DC"/>
    <w:rsid w:val="00F17725"/>
    <w:rsid w:val="00F24A04"/>
    <w:rsid w:val="00F24C93"/>
    <w:rsid w:val="00F24CBE"/>
    <w:rsid w:val="00F26539"/>
    <w:rsid w:val="00F27484"/>
    <w:rsid w:val="00F326CF"/>
    <w:rsid w:val="00F328DA"/>
    <w:rsid w:val="00F41B3D"/>
    <w:rsid w:val="00F41BD2"/>
    <w:rsid w:val="00F42F47"/>
    <w:rsid w:val="00F447D0"/>
    <w:rsid w:val="00F47941"/>
    <w:rsid w:val="00F51A50"/>
    <w:rsid w:val="00F51C52"/>
    <w:rsid w:val="00F532F3"/>
    <w:rsid w:val="00F558B2"/>
    <w:rsid w:val="00F57538"/>
    <w:rsid w:val="00F57DB0"/>
    <w:rsid w:val="00F642FC"/>
    <w:rsid w:val="00F669AB"/>
    <w:rsid w:val="00F67104"/>
    <w:rsid w:val="00F675B5"/>
    <w:rsid w:val="00F70C11"/>
    <w:rsid w:val="00F71B83"/>
    <w:rsid w:val="00F736E6"/>
    <w:rsid w:val="00F7505B"/>
    <w:rsid w:val="00F7601F"/>
    <w:rsid w:val="00F76FDB"/>
    <w:rsid w:val="00F82F88"/>
    <w:rsid w:val="00F852A2"/>
    <w:rsid w:val="00F85885"/>
    <w:rsid w:val="00F864B3"/>
    <w:rsid w:val="00F867D9"/>
    <w:rsid w:val="00F873DC"/>
    <w:rsid w:val="00F91A8B"/>
    <w:rsid w:val="00F91E42"/>
    <w:rsid w:val="00F966DB"/>
    <w:rsid w:val="00FA2E5A"/>
    <w:rsid w:val="00FA3193"/>
    <w:rsid w:val="00FA583F"/>
    <w:rsid w:val="00FA5B7F"/>
    <w:rsid w:val="00FA7B77"/>
    <w:rsid w:val="00FA7C97"/>
    <w:rsid w:val="00FB0D88"/>
    <w:rsid w:val="00FB14A8"/>
    <w:rsid w:val="00FB16EC"/>
    <w:rsid w:val="00FB25F7"/>
    <w:rsid w:val="00FB34BD"/>
    <w:rsid w:val="00FB39A0"/>
    <w:rsid w:val="00FB3F9C"/>
    <w:rsid w:val="00FC183F"/>
    <w:rsid w:val="00FC2EFB"/>
    <w:rsid w:val="00FC4132"/>
    <w:rsid w:val="00FD1331"/>
    <w:rsid w:val="00FD1537"/>
    <w:rsid w:val="00FD168F"/>
    <w:rsid w:val="00FD2554"/>
    <w:rsid w:val="00FD6B49"/>
    <w:rsid w:val="00FE17D9"/>
    <w:rsid w:val="00FE1A11"/>
    <w:rsid w:val="00FE32A9"/>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7D682F"/>
  <w15:docId w15:val="{6C832BA5-711E-42DB-89CE-35101F09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2"/>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2"/>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2"/>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aliases w:val="RL Text komentáře"/>
    <w:basedOn w:val="Normln"/>
    <w:link w:val="TextkomenteChar"/>
    <w:rsid w:val="009270D8"/>
    <w:rPr>
      <w:sz w:val="20"/>
      <w:szCs w:val="20"/>
    </w:rPr>
  </w:style>
  <w:style w:type="character" w:customStyle="1" w:styleId="TextkomenteChar">
    <w:name w:val="Text komentáře Char"/>
    <w:aliases w:val="RL Text komentáře Char"/>
    <w:basedOn w:val="Standardnpsmoodstavce"/>
    <w:link w:val="Textkomente"/>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odrka">
    <w:name w:val="odrážka"/>
    <w:basedOn w:val="Normln"/>
    <w:qFormat/>
    <w:rsid w:val="00F152C9"/>
    <w:pPr>
      <w:numPr>
        <w:numId w:val="27"/>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F152C9"/>
    <w:pPr>
      <w:numPr>
        <w:numId w:val="28"/>
      </w:numPr>
      <w:autoSpaceDE w:val="0"/>
      <w:autoSpaceDN w:val="0"/>
      <w:adjustRightInd w:val="0"/>
      <w:spacing w:before="120"/>
      <w:jc w:val="both"/>
    </w:pPr>
    <w:rPr>
      <w:rFonts w:asciiTheme="minorHAnsi" w:hAnsiTheme="minorHAnsi" w:cs="KoopCondPro"/>
      <w:sz w:val="22"/>
      <w:szCs w:val="20"/>
      <w:lang w:eastAsia="en-US"/>
    </w:rPr>
  </w:style>
  <w:style w:type="paragraph" w:styleId="Textpoznpodarou">
    <w:name w:val="footnote text"/>
    <w:basedOn w:val="Normln"/>
    <w:link w:val="TextpoznpodarouChar"/>
    <w:uiPriority w:val="99"/>
    <w:unhideWhenUsed/>
    <w:rsid w:val="00F152C9"/>
    <w:pPr>
      <w:jc w:val="both"/>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152C9"/>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F152C9"/>
    <w:rPr>
      <w:vertAlign w:val="superscript"/>
    </w:rPr>
  </w:style>
  <w:style w:type="paragraph" w:customStyle="1" w:styleId="odrkadruh">
    <w:name w:val="odrážka druhá"/>
    <w:basedOn w:val="odrka"/>
    <w:qFormat/>
    <w:rsid w:val="00F152C9"/>
    <w:pPr>
      <w:numPr>
        <w:numId w:val="25"/>
      </w:numPr>
      <w:ind w:left="709" w:hanging="283"/>
    </w:pPr>
  </w:style>
  <w:style w:type="paragraph" w:styleId="Revize">
    <w:name w:val="Revision"/>
    <w:hidden/>
    <w:uiPriority w:val="99"/>
    <w:semiHidden/>
    <w:rsid w:val="00582C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849">
      <w:bodyDiv w:val="1"/>
      <w:marLeft w:val="0"/>
      <w:marRight w:val="0"/>
      <w:marTop w:val="0"/>
      <w:marBottom w:val="0"/>
      <w:divBdr>
        <w:top w:val="none" w:sz="0" w:space="0" w:color="auto"/>
        <w:left w:val="none" w:sz="0" w:space="0" w:color="auto"/>
        <w:bottom w:val="none" w:sz="0" w:space="0" w:color="auto"/>
        <w:right w:val="none" w:sz="0" w:space="0" w:color="auto"/>
      </w:divBdr>
    </w:div>
    <w:div w:id="19381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kvidace@cpp.cz" TargetMode="Externa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20kalkulace\VS16_V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D942-5BFB-4640-B8A7-D2B87BF9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VS16_V2</Template>
  <TotalTime>0</TotalTime>
  <Pages>14</Pages>
  <Words>5948</Words>
  <Characters>35097</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40964</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Kajtmanová Kristýna</dc:creator>
  <cp:lastModifiedBy>Irena Spanilá</cp:lastModifiedBy>
  <cp:revision>2</cp:revision>
  <cp:lastPrinted>2019-02-08T15:12:00Z</cp:lastPrinted>
  <dcterms:created xsi:type="dcterms:W3CDTF">2022-01-11T15:48:00Z</dcterms:created>
  <dcterms:modified xsi:type="dcterms:W3CDTF">2022-01-11T15:48:00Z</dcterms:modified>
</cp:coreProperties>
</file>