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CFBAD" w14:textId="77777777" w:rsidR="00004916" w:rsidRPr="00342B00" w:rsidRDefault="00E7192E" w:rsidP="00D26D63">
      <w:pPr>
        <w:contextualSpacing/>
        <w:jc w:val="center"/>
        <w:rPr>
          <w:rFonts w:ascii="Arial" w:hAnsi="Arial" w:cs="Arial"/>
          <w:b/>
          <w:sz w:val="20"/>
          <w:szCs w:val="20"/>
        </w:rPr>
      </w:pPr>
      <w:r w:rsidRPr="00342B00">
        <w:rPr>
          <w:rFonts w:ascii="Arial" w:hAnsi="Arial" w:cs="Arial"/>
          <w:b/>
          <w:sz w:val="20"/>
          <w:szCs w:val="20"/>
        </w:rPr>
        <w:t>SMLOUVA</w:t>
      </w:r>
      <w:r w:rsidR="00A02953" w:rsidRPr="00342B00">
        <w:rPr>
          <w:rFonts w:ascii="Arial" w:hAnsi="Arial" w:cs="Arial"/>
          <w:b/>
          <w:sz w:val="20"/>
          <w:szCs w:val="20"/>
        </w:rPr>
        <w:t xml:space="preserve"> O </w:t>
      </w:r>
      <w:r w:rsidR="007D3842">
        <w:rPr>
          <w:rFonts w:ascii="Arial" w:hAnsi="Arial" w:cs="Arial"/>
          <w:b/>
          <w:sz w:val="20"/>
          <w:szCs w:val="20"/>
        </w:rPr>
        <w:t>POSKYTOVÁNÍ SLUŽEB</w:t>
      </w:r>
    </w:p>
    <w:p w14:paraId="5640DAA4" w14:textId="77777777" w:rsidR="00B56200" w:rsidRDefault="00B56200" w:rsidP="00D26D63">
      <w:pPr>
        <w:contextualSpacing/>
        <w:jc w:val="both"/>
        <w:rPr>
          <w:rFonts w:ascii="Arial" w:hAnsi="Arial" w:cs="Arial"/>
          <w:sz w:val="20"/>
          <w:szCs w:val="20"/>
        </w:rPr>
      </w:pPr>
    </w:p>
    <w:p w14:paraId="328FC1D6" w14:textId="77777777" w:rsidR="00E7192E" w:rsidRPr="00342B00" w:rsidRDefault="00E7192E" w:rsidP="00D26D63">
      <w:pPr>
        <w:contextualSpacing/>
        <w:jc w:val="both"/>
        <w:rPr>
          <w:rFonts w:ascii="Arial" w:hAnsi="Arial" w:cs="Arial"/>
          <w:sz w:val="20"/>
          <w:szCs w:val="20"/>
        </w:rPr>
      </w:pPr>
      <w:r w:rsidRPr="00342B00">
        <w:rPr>
          <w:rFonts w:ascii="Arial" w:hAnsi="Arial" w:cs="Arial"/>
          <w:sz w:val="20"/>
          <w:szCs w:val="20"/>
        </w:rPr>
        <w:t>Smluvní strany:</w:t>
      </w:r>
    </w:p>
    <w:p w14:paraId="14C533C5" w14:textId="77777777" w:rsidR="00C90EF9" w:rsidRPr="00A84E5B" w:rsidRDefault="00C90EF9" w:rsidP="00A84E5B">
      <w:pPr>
        <w:pStyle w:val="Textdokumentu"/>
        <w:spacing w:after="0" w:line="276" w:lineRule="auto"/>
        <w:contextualSpacing/>
        <w:rPr>
          <w:rFonts w:eastAsiaTheme="minorHAnsi" w:cs="Arial"/>
          <w:b/>
          <w:sz w:val="20"/>
          <w:szCs w:val="20"/>
          <w:lang w:eastAsia="en-US"/>
        </w:rPr>
      </w:pPr>
      <w:r w:rsidRPr="00A84E5B">
        <w:rPr>
          <w:rFonts w:eastAsiaTheme="minorHAnsi" w:cs="Arial"/>
          <w:b/>
          <w:sz w:val="20"/>
          <w:szCs w:val="20"/>
          <w:lang w:eastAsia="en-US"/>
        </w:rPr>
        <w:t>T-</w:t>
      </w:r>
      <w:proofErr w:type="spellStart"/>
      <w:r w:rsidRPr="00A84E5B">
        <w:rPr>
          <w:rFonts w:eastAsiaTheme="minorHAnsi" w:cs="Arial"/>
          <w:b/>
          <w:sz w:val="20"/>
          <w:szCs w:val="20"/>
          <w:lang w:eastAsia="en-US"/>
        </w:rPr>
        <w:t>Cars</w:t>
      </w:r>
      <w:proofErr w:type="spellEnd"/>
      <w:r w:rsidRPr="00A84E5B">
        <w:rPr>
          <w:rFonts w:eastAsiaTheme="minorHAnsi" w:cs="Arial"/>
          <w:b/>
          <w:sz w:val="20"/>
          <w:szCs w:val="20"/>
          <w:lang w:eastAsia="en-US"/>
        </w:rPr>
        <w:t xml:space="preserve"> </w:t>
      </w:r>
      <w:proofErr w:type="spellStart"/>
      <w:r w:rsidRPr="00A84E5B">
        <w:rPr>
          <w:rFonts w:eastAsiaTheme="minorHAnsi" w:cs="Arial"/>
          <w:b/>
          <w:sz w:val="20"/>
          <w:szCs w:val="20"/>
          <w:lang w:eastAsia="en-US"/>
        </w:rPr>
        <w:t>System</w:t>
      </w:r>
      <w:proofErr w:type="spellEnd"/>
      <w:r w:rsidRPr="00A84E5B">
        <w:rPr>
          <w:rFonts w:eastAsiaTheme="minorHAnsi" w:cs="Arial"/>
          <w:b/>
          <w:sz w:val="20"/>
          <w:szCs w:val="20"/>
          <w:lang w:eastAsia="en-US"/>
        </w:rPr>
        <w:t xml:space="preserve"> s.r.o.</w:t>
      </w:r>
    </w:p>
    <w:p w14:paraId="2F4BE3B2" w14:textId="77777777" w:rsidR="00C90EF9" w:rsidRPr="00A84E5B" w:rsidRDefault="00C90EF9" w:rsidP="00A84E5B">
      <w:pPr>
        <w:contextualSpacing/>
        <w:jc w:val="both"/>
        <w:rPr>
          <w:rFonts w:ascii="Arial" w:hAnsi="Arial" w:cs="Arial"/>
          <w:sz w:val="20"/>
          <w:szCs w:val="20"/>
        </w:rPr>
      </w:pPr>
      <w:r w:rsidRPr="00A84E5B">
        <w:rPr>
          <w:rFonts w:ascii="Arial" w:hAnsi="Arial" w:cs="Arial"/>
          <w:sz w:val="20"/>
          <w:szCs w:val="20"/>
        </w:rPr>
        <w:t>se sídlem Uherské Hradiště, Na Stráni 667, PSČ 686 05</w:t>
      </w:r>
    </w:p>
    <w:p w14:paraId="76EF880A" w14:textId="357CB141" w:rsidR="00E7192E" w:rsidRPr="00342B00" w:rsidRDefault="00E7192E" w:rsidP="00D26D63">
      <w:pPr>
        <w:contextualSpacing/>
        <w:jc w:val="both"/>
        <w:rPr>
          <w:rFonts w:ascii="Arial" w:hAnsi="Arial" w:cs="Arial"/>
          <w:sz w:val="20"/>
          <w:szCs w:val="20"/>
        </w:rPr>
      </w:pPr>
      <w:r w:rsidRPr="00342B00">
        <w:rPr>
          <w:rFonts w:ascii="Arial" w:hAnsi="Arial" w:cs="Arial"/>
          <w:sz w:val="20"/>
          <w:szCs w:val="20"/>
        </w:rPr>
        <w:t>IČ</w:t>
      </w:r>
      <w:r w:rsidR="002D79AD">
        <w:rPr>
          <w:rFonts w:ascii="Arial" w:hAnsi="Arial" w:cs="Arial"/>
          <w:sz w:val="20"/>
          <w:szCs w:val="20"/>
        </w:rPr>
        <w:t>O</w:t>
      </w:r>
      <w:r w:rsidRPr="00342B00">
        <w:rPr>
          <w:rFonts w:ascii="Arial" w:hAnsi="Arial" w:cs="Arial"/>
          <w:sz w:val="20"/>
          <w:szCs w:val="20"/>
        </w:rPr>
        <w:t xml:space="preserve">: </w:t>
      </w:r>
      <w:r w:rsidR="00AE7DF7">
        <w:rPr>
          <w:rFonts w:ascii="Arial" w:hAnsi="Arial" w:cs="Arial"/>
          <w:sz w:val="20"/>
          <w:szCs w:val="20"/>
        </w:rPr>
        <w:tab/>
      </w:r>
      <w:r w:rsidR="00AE7DF7">
        <w:rPr>
          <w:rFonts w:ascii="Arial" w:hAnsi="Arial" w:cs="Arial"/>
          <w:sz w:val="20"/>
          <w:szCs w:val="20"/>
        </w:rPr>
        <w:tab/>
      </w:r>
      <w:r w:rsidR="00AE7DF7">
        <w:rPr>
          <w:rFonts w:ascii="Arial" w:hAnsi="Arial" w:cs="Arial"/>
          <w:sz w:val="20"/>
          <w:szCs w:val="20"/>
        </w:rPr>
        <w:tab/>
      </w:r>
      <w:r w:rsidR="00C90EF9" w:rsidRPr="00A84E5B">
        <w:rPr>
          <w:rFonts w:ascii="Arial" w:hAnsi="Arial" w:cs="Arial"/>
          <w:sz w:val="20"/>
          <w:szCs w:val="20"/>
        </w:rPr>
        <w:t>27731316</w:t>
      </w:r>
    </w:p>
    <w:p w14:paraId="3D7CB56A" w14:textId="1B3F7889" w:rsidR="008E0E63" w:rsidRDefault="00E7192E" w:rsidP="003F2F2A">
      <w:pPr>
        <w:contextualSpacing/>
        <w:jc w:val="both"/>
        <w:rPr>
          <w:rFonts w:ascii="Arial" w:hAnsi="Arial" w:cs="Arial"/>
          <w:sz w:val="20"/>
          <w:szCs w:val="20"/>
        </w:rPr>
      </w:pPr>
      <w:r w:rsidRPr="00342B00">
        <w:rPr>
          <w:rFonts w:ascii="Arial" w:hAnsi="Arial" w:cs="Arial"/>
          <w:sz w:val="20"/>
          <w:szCs w:val="20"/>
        </w:rPr>
        <w:t xml:space="preserve">zapsaná v obchodním rejstříku vedeném </w:t>
      </w:r>
      <w:r w:rsidR="00C90EF9" w:rsidRPr="00C90EF9">
        <w:rPr>
          <w:rFonts w:ascii="Arial" w:hAnsi="Arial" w:cs="Arial"/>
          <w:sz w:val="20"/>
          <w:szCs w:val="20"/>
        </w:rPr>
        <w:t>Krajským</w:t>
      </w:r>
      <w:r w:rsidRPr="00342B00">
        <w:rPr>
          <w:rFonts w:ascii="Arial" w:hAnsi="Arial" w:cs="Arial"/>
          <w:sz w:val="20"/>
          <w:szCs w:val="20"/>
        </w:rPr>
        <w:t xml:space="preserve"> soudem v </w:t>
      </w:r>
      <w:r w:rsidR="00C90EF9" w:rsidRPr="00C90EF9">
        <w:rPr>
          <w:rFonts w:ascii="Arial" w:hAnsi="Arial" w:cs="Arial"/>
          <w:sz w:val="20"/>
          <w:szCs w:val="20"/>
        </w:rPr>
        <w:t>Brně</w:t>
      </w:r>
      <w:r w:rsidRPr="00342B00">
        <w:rPr>
          <w:rFonts w:ascii="Arial" w:hAnsi="Arial" w:cs="Arial"/>
          <w:sz w:val="20"/>
          <w:szCs w:val="20"/>
        </w:rPr>
        <w:t xml:space="preserve">, oddíl </w:t>
      </w:r>
      <w:r w:rsidR="00C90EF9" w:rsidRPr="00C90EF9">
        <w:rPr>
          <w:rFonts w:ascii="Arial" w:hAnsi="Arial" w:cs="Arial"/>
          <w:sz w:val="20"/>
          <w:szCs w:val="20"/>
        </w:rPr>
        <w:t>C</w:t>
      </w:r>
      <w:r w:rsidRPr="00342B00">
        <w:rPr>
          <w:rFonts w:ascii="Arial" w:hAnsi="Arial" w:cs="Arial"/>
          <w:sz w:val="20"/>
          <w:szCs w:val="20"/>
        </w:rPr>
        <w:t xml:space="preserve">, vložka </w:t>
      </w:r>
      <w:r w:rsidR="00C90EF9" w:rsidRPr="00C90EF9">
        <w:rPr>
          <w:rFonts w:ascii="Arial" w:hAnsi="Arial" w:cs="Arial"/>
          <w:sz w:val="20"/>
          <w:szCs w:val="20"/>
        </w:rPr>
        <w:t>55286</w:t>
      </w:r>
      <w:r w:rsidR="003F2F2A">
        <w:rPr>
          <w:rFonts w:ascii="Arial" w:hAnsi="Arial" w:cs="Arial"/>
          <w:sz w:val="20"/>
          <w:szCs w:val="20"/>
        </w:rPr>
        <w:t xml:space="preserve"> </w:t>
      </w:r>
    </w:p>
    <w:p w14:paraId="1E0019DB" w14:textId="1EEB890C" w:rsidR="008E0E63" w:rsidRDefault="003F2F2A" w:rsidP="003F2F2A">
      <w:pPr>
        <w:contextualSpacing/>
        <w:jc w:val="both"/>
        <w:rPr>
          <w:rFonts w:ascii="Arial" w:hAnsi="Arial" w:cs="Arial"/>
          <w:sz w:val="20"/>
          <w:szCs w:val="20"/>
        </w:rPr>
      </w:pPr>
      <w:r>
        <w:rPr>
          <w:rFonts w:ascii="Arial" w:hAnsi="Arial" w:cs="Arial"/>
          <w:sz w:val="20"/>
          <w:szCs w:val="20"/>
        </w:rPr>
        <w:t>bankovní spojení</w:t>
      </w:r>
      <w:r w:rsidR="00AE7DF7">
        <w:rPr>
          <w:rFonts w:ascii="Arial" w:hAnsi="Arial" w:cs="Arial"/>
          <w:sz w:val="20"/>
          <w:szCs w:val="20"/>
        </w:rPr>
        <w:t>:</w:t>
      </w:r>
      <w:r>
        <w:rPr>
          <w:rFonts w:ascii="Arial" w:hAnsi="Arial" w:cs="Arial"/>
          <w:sz w:val="20"/>
          <w:szCs w:val="20"/>
        </w:rPr>
        <w:t xml:space="preserve"> </w:t>
      </w:r>
      <w:r w:rsidR="00AE7DF7">
        <w:rPr>
          <w:rFonts w:ascii="Arial" w:hAnsi="Arial" w:cs="Arial"/>
          <w:sz w:val="20"/>
          <w:szCs w:val="20"/>
        </w:rPr>
        <w:tab/>
      </w:r>
      <w:r w:rsidR="00C90EF9" w:rsidRPr="00A84E5B">
        <w:rPr>
          <w:rFonts w:ascii="Arial" w:hAnsi="Arial" w:cs="Arial"/>
          <w:sz w:val="20"/>
          <w:szCs w:val="20"/>
        </w:rPr>
        <w:t>ČSOB, a.s.</w:t>
      </w:r>
      <w:r w:rsidRPr="00B56A80">
        <w:rPr>
          <w:rFonts w:ascii="Arial" w:hAnsi="Arial" w:cs="Arial"/>
          <w:sz w:val="20"/>
          <w:szCs w:val="20"/>
        </w:rPr>
        <w:t xml:space="preserve"> </w:t>
      </w:r>
    </w:p>
    <w:p w14:paraId="5E42CDAF" w14:textId="644A018D" w:rsidR="003F2F2A" w:rsidRPr="00B56A80" w:rsidRDefault="003F2F2A" w:rsidP="003F2F2A">
      <w:pPr>
        <w:contextualSpacing/>
        <w:jc w:val="both"/>
        <w:rPr>
          <w:rFonts w:ascii="Arial" w:hAnsi="Arial" w:cs="Arial"/>
          <w:sz w:val="20"/>
          <w:szCs w:val="20"/>
        </w:rPr>
      </w:pPr>
      <w:r>
        <w:rPr>
          <w:rFonts w:ascii="Arial" w:hAnsi="Arial" w:cs="Arial"/>
          <w:sz w:val="20"/>
          <w:szCs w:val="20"/>
        </w:rPr>
        <w:t>číslo účtu</w:t>
      </w:r>
      <w:r w:rsidR="00AE7DF7">
        <w:rPr>
          <w:rFonts w:ascii="Arial" w:hAnsi="Arial" w:cs="Arial"/>
          <w:sz w:val="20"/>
          <w:szCs w:val="20"/>
        </w:rPr>
        <w:t>:</w:t>
      </w:r>
      <w:r>
        <w:rPr>
          <w:rFonts w:ascii="Arial" w:hAnsi="Arial" w:cs="Arial"/>
          <w:sz w:val="20"/>
          <w:szCs w:val="20"/>
        </w:rPr>
        <w:t xml:space="preserve"> </w:t>
      </w:r>
      <w:r w:rsidR="00AE7DF7">
        <w:rPr>
          <w:rFonts w:ascii="Arial" w:hAnsi="Arial" w:cs="Arial"/>
          <w:sz w:val="20"/>
          <w:szCs w:val="20"/>
        </w:rPr>
        <w:tab/>
      </w:r>
      <w:r w:rsidR="00AE7DF7">
        <w:rPr>
          <w:rFonts w:ascii="Arial" w:hAnsi="Arial" w:cs="Arial"/>
          <w:sz w:val="20"/>
          <w:szCs w:val="20"/>
        </w:rPr>
        <w:tab/>
      </w:r>
      <w:r w:rsidR="003B3B29">
        <w:rPr>
          <w:rFonts w:ascii="Arial" w:hAnsi="Arial" w:cs="Arial"/>
          <w:sz w:val="20"/>
          <w:szCs w:val="20"/>
        </w:rPr>
        <w:t>x</w:t>
      </w:r>
    </w:p>
    <w:p w14:paraId="0E36F5CD" w14:textId="2D3BBDD2" w:rsidR="00E7192E" w:rsidRDefault="002D79AD" w:rsidP="00D26D63">
      <w:pPr>
        <w:contextualSpacing/>
        <w:jc w:val="both"/>
        <w:rPr>
          <w:rFonts w:ascii="Arial" w:hAnsi="Arial" w:cs="Arial"/>
          <w:sz w:val="20"/>
          <w:szCs w:val="20"/>
        </w:rPr>
      </w:pPr>
      <w:r>
        <w:rPr>
          <w:rFonts w:ascii="Arial" w:hAnsi="Arial" w:cs="Arial"/>
          <w:sz w:val="20"/>
          <w:szCs w:val="20"/>
        </w:rPr>
        <w:t>zastoupen</w:t>
      </w:r>
      <w:r w:rsidR="00AE7DF7">
        <w:rPr>
          <w:rFonts w:ascii="Arial" w:hAnsi="Arial" w:cs="Arial"/>
          <w:sz w:val="20"/>
          <w:szCs w:val="20"/>
        </w:rPr>
        <w:t>á</w:t>
      </w:r>
      <w:r w:rsidR="00E7192E" w:rsidRPr="00342B00">
        <w:rPr>
          <w:rFonts w:ascii="Arial" w:hAnsi="Arial" w:cs="Arial"/>
          <w:sz w:val="20"/>
          <w:szCs w:val="20"/>
        </w:rPr>
        <w:t xml:space="preserve"> </w:t>
      </w:r>
      <w:r w:rsidR="00C90EF9" w:rsidRPr="00A84E5B">
        <w:rPr>
          <w:rFonts w:ascii="Arial" w:hAnsi="Arial" w:cs="Arial"/>
          <w:sz w:val="20"/>
          <w:szCs w:val="20"/>
        </w:rPr>
        <w:t xml:space="preserve">Ing. Jiřím </w:t>
      </w:r>
      <w:proofErr w:type="spellStart"/>
      <w:r w:rsidR="00C90EF9" w:rsidRPr="00A84E5B">
        <w:rPr>
          <w:rFonts w:ascii="Arial" w:hAnsi="Arial" w:cs="Arial"/>
          <w:sz w:val="20"/>
          <w:szCs w:val="20"/>
        </w:rPr>
        <w:t>Zerzáněm</w:t>
      </w:r>
      <w:proofErr w:type="spellEnd"/>
      <w:r w:rsidR="00C90EF9" w:rsidRPr="00A84E5B">
        <w:rPr>
          <w:rFonts w:ascii="Arial" w:hAnsi="Arial" w:cs="Arial"/>
          <w:sz w:val="20"/>
          <w:szCs w:val="20"/>
        </w:rPr>
        <w:t>, jednatelem společnosti</w:t>
      </w:r>
    </w:p>
    <w:p w14:paraId="49CDA11A" w14:textId="321180E4" w:rsidR="00C90EF9" w:rsidRPr="00342B00" w:rsidRDefault="00A73D9A" w:rsidP="00C90EF9">
      <w:pPr>
        <w:contextualSpacing/>
        <w:rPr>
          <w:rFonts w:ascii="Arial" w:hAnsi="Arial" w:cs="Arial"/>
          <w:sz w:val="20"/>
          <w:szCs w:val="20"/>
        </w:rPr>
      </w:pPr>
      <w:r w:rsidRPr="00926DCE">
        <w:rPr>
          <w:rFonts w:ascii="Arial" w:hAnsi="Arial" w:cs="Arial"/>
          <w:sz w:val="20"/>
          <w:szCs w:val="20"/>
        </w:rPr>
        <w:t>kontakt pro smluvní účely: e-mail:</w:t>
      </w:r>
      <w:r w:rsidR="0022678F" w:rsidRPr="00926DCE">
        <w:rPr>
          <w:rFonts w:ascii="Arial" w:hAnsi="Arial" w:cs="Arial"/>
          <w:sz w:val="20"/>
          <w:szCs w:val="20"/>
        </w:rPr>
        <w:t xml:space="preserve"> </w:t>
      </w:r>
      <w:hyperlink r:id="rId8" w:history="1">
        <w:r w:rsidR="003B3B29">
          <w:rPr>
            <w:rStyle w:val="Hypertextovodkaz"/>
            <w:rFonts w:ascii="Arial" w:hAnsi="Arial" w:cs="Arial"/>
            <w:sz w:val="20"/>
            <w:szCs w:val="20"/>
          </w:rPr>
          <w:t>x</w:t>
        </w:r>
      </w:hyperlink>
      <w:r w:rsidR="0022678F" w:rsidRPr="00926DCE">
        <w:rPr>
          <w:rFonts w:ascii="Arial" w:hAnsi="Arial" w:cs="Arial"/>
          <w:sz w:val="20"/>
          <w:szCs w:val="20"/>
        </w:rPr>
        <w:t xml:space="preserve">, </w:t>
      </w:r>
      <w:r w:rsidRPr="00926DCE">
        <w:rPr>
          <w:rFonts w:ascii="Arial" w:hAnsi="Arial" w:cs="Arial"/>
          <w:sz w:val="20"/>
          <w:szCs w:val="20"/>
        </w:rPr>
        <w:t>tel.:</w:t>
      </w:r>
      <w:r w:rsidR="0022678F" w:rsidRPr="00926DCE">
        <w:rPr>
          <w:rFonts w:ascii="Arial" w:hAnsi="Arial" w:cs="Arial"/>
          <w:sz w:val="20"/>
          <w:szCs w:val="20"/>
        </w:rPr>
        <w:t xml:space="preserve"> </w:t>
      </w:r>
      <w:r w:rsidR="003B3B29">
        <w:rPr>
          <w:rFonts w:ascii="Arial" w:hAnsi="Arial" w:cs="Arial"/>
          <w:sz w:val="20"/>
          <w:szCs w:val="20"/>
        </w:rPr>
        <w:t>x</w:t>
      </w:r>
    </w:p>
    <w:p w14:paraId="6D806FCB" w14:textId="4C99C7AA" w:rsidR="00E7192E" w:rsidRDefault="00E7192E" w:rsidP="00D26D63">
      <w:pPr>
        <w:contextualSpacing/>
        <w:jc w:val="right"/>
        <w:rPr>
          <w:rFonts w:ascii="Arial" w:hAnsi="Arial" w:cs="Arial"/>
          <w:sz w:val="20"/>
          <w:szCs w:val="20"/>
        </w:rPr>
      </w:pPr>
      <w:r w:rsidRPr="00342B00">
        <w:rPr>
          <w:rFonts w:ascii="Arial" w:hAnsi="Arial" w:cs="Arial"/>
          <w:sz w:val="20"/>
          <w:szCs w:val="20"/>
        </w:rPr>
        <w:t>(dále jen „</w:t>
      </w:r>
      <w:r w:rsidR="007D3842">
        <w:rPr>
          <w:rFonts w:ascii="Arial" w:hAnsi="Arial" w:cs="Arial"/>
          <w:b/>
          <w:sz w:val="20"/>
          <w:szCs w:val="20"/>
        </w:rPr>
        <w:t>poskytovatel</w:t>
      </w:r>
      <w:r w:rsidRPr="00342B00">
        <w:rPr>
          <w:rFonts w:ascii="Arial" w:hAnsi="Arial" w:cs="Arial"/>
          <w:sz w:val="20"/>
          <w:szCs w:val="20"/>
        </w:rPr>
        <w:t>”)</w:t>
      </w:r>
    </w:p>
    <w:p w14:paraId="734DB308" w14:textId="77777777" w:rsidR="00E7192E" w:rsidRPr="00342B00" w:rsidRDefault="00E7192E" w:rsidP="00D26D63">
      <w:pPr>
        <w:contextualSpacing/>
        <w:jc w:val="both"/>
        <w:rPr>
          <w:rFonts w:ascii="Arial" w:hAnsi="Arial" w:cs="Arial"/>
          <w:sz w:val="20"/>
          <w:szCs w:val="20"/>
        </w:rPr>
      </w:pPr>
      <w:r w:rsidRPr="00342B00">
        <w:rPr>
          <w:rFonts w:ascii="Arial" w:hAnsi="Arial" w:cs="Arial"/>
          <w:sz w:val="20"/>
          <w:szCs w:val="20"/>
        </w:rPr>
        <w:t>a</w:t>
      </w:r>
    </w:p>
    <w:p w14:paraId="06DA3684" w14:textId="446B1E37" w:rsidR="00E7192E" w:rsidRPr="00342B00"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b/>
          <w:sz w:val="20"/>
          <w:szCs w:val="20"/>
          <w:lang w:eastAsia="en-US"/>
        </w:rPr>
        <w:t>MERO ČR, a.s.</w:t>
      </w:r>
    </w:p>
    <w:p w14:paraId="7C6A1C1F" w14:textId="77777777" w:rsidR="00E7192E" w:rsidRPr="00342B00"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se sídlem Kralupy nad Vltavou, Veltruská 748, PSČ 278 01</w:t>
      </w:r>
    </w:p>
    <w:p w14:paraId="0DC5DDFB" w14:textId="2C60D73F" w:rsidR="00E7192E" w:rsidRPr="00342B00"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IČ</w:t>
      </w:r>
      <w:r w:rsidR="002D79AD">
        <w:rPr>
          <w:rFonts w:eastAsiaTheme="minorHAnsi" w:cs="Arial"/>
          <w:sz w:val="20"/>
          <w:szCs w:val="20"/>
          <w:lang w:eastAsia="en-US"/>
        </w:rPr>
        <w:t>O</w:t>
      </w:r>
      <w:r w:rsidRPr="00342B00">
        <w:rPr>
          <w:rFonts w:eastAsiaTheme="minorHAnsi" w:cs="Arial"/>
          <w:sz w:val="20"/>
          <w:szCs w:val="20"/>
          <w:lang w:eastAsia="en-US"/>
        </w:rPr>
        <w:t xml:space="preserve">: </w:t>
      </w:r>
      <w:r w:rsidR="00AE7DF7">
        <w:rPr>
          <w:rFonts w:eastAsiaTheme="minorHAnsi" w:cs="Arial"/>
          <w:sz w:val="20"/>
          <w:szCs w:val="20"/>
          <w:lang w:eastAsia="en-US"/>
        </w:rPr>
        <w:tab/>
      </w:r>
      <w:r w:rsidR="00AE7DF7">
        <w:rPr>
          <w:rFonts w:eastAsiaTheme="minorHAnsi" w:cs="Arial"/>
          <w:sz w:val="20"/>
          <w:szCs w:val="20"/>
          <w:lang w:eastAsia="en-US"/>
        </w:rPr>
        <w:tab/>
      </w:r>
      <w:r w:rsidR="00AE7DF7">
        <w:rPr>
          <w:rFonts w:eastAsiaTheme="minorHAnsi" w:cs="Arial"/>
          <w:sz w:val="20"/>
          <w:szCs w:val="20"/>
          <w:lang w:eastAsia="en-US"/>
        </w:rPr>
        <w:tab/>
      </w:r>
      <w:r w:rsidRPr="00342B00">
        <w:rPr>
          <w:rFonts w:eastAsiaTheme="minorHAnsi" w:cs="Arial"/>
          <w:sz w:val="20"/>
          <w:szCs w:val="20"/>
          <w:lang w:eastAsia="en-US"/>
        </w:rPr>
        <w:t>60193468</w:t>
      </w:r>
    </w:p>
    <w:p w14:paraId="7AE19E74" w14:textId="77777777" w:rsidR="00E7192E" w:rsidRDefault="00E7192E"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zapsaná v obchodním rejstříku vedeném Městským soudem v Praze, oddíl B, vložka 2334</w:t>
      </w:r>
    </w:p>
    <w:p w14:paraId="3C88B1CA" w14:textId="013ADFA9" w:rsidR="003F2F2A" w:rsidRPr="00215AF4" w:rsidRDefault="003F2F2A" w:rsidP="00AE7DF7">
      <w:pPr>
        <w:tabs>
          <w:tab w:val="left" w:pos="426"/>
        </w:tabs>
        <w:spacing w:after="0" w:line="240" w:lineRule="auto"/>
        <w:ind w:left="426" w:hanging="426"/>
        <w:jc w:val="both"/>
        <w:rPr>
          <w:rFonts w:ascii="Arial" w:hAnsi="Arial" w:cs="Arial"/>
          <w:sz w:val="20"/>
          <w:szCs w:val="20"/>
        </w:rPr>
      </w:pPr>
      <w:r>
        <w:rPr>
          <w:rFonts w:ascii="Arial" w:hAnsi="Arial" w:cs="Arial"/>
          <w:sz w:val="20"/>
          <w:szCs w:val="20"/>
        </w:rPr>
        <w:t>b</w:t>
      </w:r>
      <w:r w:rsidRPr="00215AF4">
        <w:rPr>
          <w:rFonts w:ascii="Arial" w:hAnsi="Arial" w:cs="Arial"/>
          <w:sz w:val="20"/>
          <w:szCs w:val="20"/>
        </w:rPr>
        <w:t>ankovní spojení:</w:t>
      </w:r>
      <w:r w:rsidR="00AE7DF7">
        <w:rPr>
          <w:rFonts w:ascii="Arial" w:hAnsi="Arial" w:cs="Arial"/>
          <w:sz w:val="20"/>
          <w:szCs w:val="20"/>
        </w:rPr>
        <w:tab/>
      </w:r>
      <w:r>
        <w:rPr>
          <w:rFonts w:ascii="Arial" w:hAnsi="Arial" w:cs="Arial"/>
          <w:sz w:val="20"/>
          <w:szCs w:val="20"/>
        </w:rPr>
        <w:t>Komerční banka, a.s.</w:t>
      </w:r>
    </w:p>
    <w:p w14:paraId="631970B7" w14:textId="2FABF5D5" w:rsidR="003F2F2A" w:rsidRPr="00355ABF" w:rsidRDefault="003F2F2A" w:rsidP="004833E5">
      <w:pPr>
        <w:spacing w:after="0"/>
        <w:rPr>
          <w:lang w:eastAsia="cs-CZ"/>
        </w:rPr>
      </w:pPr>
      <w:r>
        <w:rPr>
          <w:rFonts w:ascii="Arial" w:hAnsi="Arial" w:cs="Arial"/>
          <w:sz w:val="20"/>
          <w:szCs w:val="20"/>
        </w:rPr>
        <w:t>číslo účtu:</w:t>
      </w:r>
      <w:r>
        <w:rPr>
          <w:rFonts w:ascii="Arial" w:hAnsi="Arial" w:cs="Arial"/>
          <w:sz w:val="20"/>
          <w:szCs w:val="20"/>
        </w:rPr>
        <w:tab/>
      </w:r>
      <w:r w:rsidR="00AE7DF7">
        <w:rPr>
          <w:rFonts w:ascii="Arial" w:hAnsi="Arial" w:cs="Arial"/>
          <w:sz w:val="20"/>
          <w:szCs w:val="20"/>
        </w:rPr>
        <w:tab/>
      </w:r>
      <w:r w:rsidR="003B3B29">
        <w:rPr>
          <w:rFonts w:ascii="Arial" w:hAnsi="Arial" w:cs="Arial"/>
          <w:sz w:val="20"/>
          <w:szCs w:val="20"/>
        </w:rPr>
        <w:t>x</w:t>
      </w:r>
    </w:p>
    <w:p w14:paraId="1DB86C12" w14:textId="455F8CB3" w:rsidR="00E7192E" w:rsidRDefault="002D79AD" w:rsidP="00D26D63">
      <w:pPr>
        <w:pStyle w:val="Textdokumentu"/>
        <w:spacing w:after="0" w:line="276" w:lineRule="auto"/>
        <w:contextualSpacing/>
        <w:rPr>
          <w:rFonts w:eastAsiaTheme="minorHAnsi" w:cs="Arial"/>
          <w:sz w:val="20"/>
          <w:szCs w:val="20"/>
          <w:lang w:eastAsia="en-US"/>
        </w:rPr>
      </w:pPr>
      <w:r>
        <w:rPr>
          <w:rFonts w:eastAsiaTheme="minorHAnsi" w:cs="Arial"/>
          <w:sz w:val="20"/>
          <w:szCs w:val="20"/>
          <w:lang w:eastAsia="en-US"/>
        </w:rPr>
        <w:t>zastoupen</w:t>
      </w:r>
      <w:r w:rsidR="00AE7DF7">
        <w:rPr>
          <w:rFonts w:eastAsiaTheme="minorHAnsi" w:cs="Arial"/>
          <w:sz w:val="20"/>
          <w:szCs w:val="20"/>
          <w:lang w:eastAsia="en-US"/>
        </w:rPr>
        <w:t>á</w:t>
      </w:r>
      <w:r w:rsidR="00E7192E" w:rsidRPr="00342B00">
        <w:rPr>
          <w:rFonts w:eastAsiaTheme="minorHAnsi" w:cs="Arial"/>
          <w:sz w:val="20"/>
          <w:szCs w:val="20"/>
          <w:lang w:eastAsia="en-US"/>
        </w:rPr>
        <w:t xml:space="preserve"> Ing. </w:t>
      </w:r>
      <w:r w:rsidR="00983E87">
        <w:rPr>
          <w:rFonts w:eastAsiaTheme="minorHAnsi" w:cs="Arial"/>
          <w:sz w:val="20"/>
          <w:szCs w:val="20"/>
          <w:lang w:eastAsia="en-US"/>
        </w:rPr>
        <w:t>Zdeňkem Dundrem</w:t>
      </w:r>
      <w:r w:rsidR="00E7192E" w:rsidRPr="00342B00">
        <w:rPr>
          <w:rFonts w:eastAsiaTheme="minorHAnsi" w:cs="Arial"/>
          <w:sz w:val="20"/>
          <w:szCs w:val="20"/>
          <w:lang w:eastAsia="en-US"/>
        </w:rPr>
        <w:t xml:space="preserve">, </w:t>
      </w:r>
      <w:r w:rsidR="007551BF">
        <w:rPr>
          <w:rFonts w:eastAsiaTheme="minorHAnsi" w:cs="Arial"/>
          <w:sz w:val="20"/>
          <w:szCs w:val="20"/>
          <w:lang w:eastAsia="en-US"/>
        </w:rPr>
        <w:t>místopředsedou</w:t>
      </w:r>
      <w:r w:rsidR="00E7192E" w:rsidRPr="00342B00">
        <w:rPr>
          <w:rFonts w:eastAsiaTheme="minorHAnsi" w:cs="Arial"/>
          <w:sz w:val="20"/>
          <w:szCs w:val="20"/>
          <w:lang w:eastAsia="en-US"/>
        </w:rPr>
        <w:t xml:space="preserve"> představenstva</w:t>
      </w:r>
      <w:r w:rsidR="00305C19">
        <w:rPr>
          <w:rFonts w:eastAsiaTheme="minorHAnsi" w:cs="Arial"/>
          <w:sz w:val="20"/>
          <w:szCs w:val="20"/>
          <w:lang w:eastAsia="en-US"/>
        </w:rPr>
        <w:t xml:space="preserve"> a Ing. Marcelem </w:t>
      </w:r>
      <w:proofErr w:type="spellStart"/>
      <w:r w:rsidR="00305C19">
        <w:rPr>
          <w:rFonts w:eastAsiaTheme="minorHAnsi" w:cs="Arial"/>
          <w:sz w:val="20"/>
          <w:szCs w:val="20"/>
          <w:lang w:eastAsia="en-US"/>
        </w:rPr>
        <w:t>Kalakajem</w:t>
      </w:r>
      <w:proofErr w:type="spellEnd"/>
      <w:r w:rsidR="00305C19">
        <w:rPr>
          <w:rFonts w:eastAsiaTheme="minorHAnsi" w:cs="Arial"/>
          <w:sz w:val="20"/>
          <w:szCs w:val="20"/>
          <w:lang w:eastAsia="en-US"/>
        </w:rPr>
        <w:t>, členem představenstva</w:t>
      </w:r>
    </w:p>
    <w:p w14:paraId="635B62DB" w14:textId="30B7F2EA" w:rsidR="00C11BBE" w:rsidRPr="00342B00" w:rsidRDefault="00C11BBE" w:rsidP="00C11BBE">
      <w:pPr>
        <w:spacing w:after="0" w:line="240" w:lineRule="auto"/>
        <w:jc w:val="both"/>
        <w:rPr>
          <w:rFonts w:ascii="Arial" w:hAnsi="Arial" w:cs="Arial"/>
          <w:sz w:val="20"/>
          <w:szCs w:val="20"/>
        </w:rPr>
      </w:pPr>
      <w:r w:rsidRPr="00926DCE">
        <w:rPr>
          <w:rFonts w:ascii="Arial" w:hAnsi="Arial" w:cs="Arial"/>
          <w:sz w:val="20"/>
          <w:szCs w:val="20"/>
        </w:rPr>
        <w:t>kontakt pro smluvní účely: e-mail:</w:t>
      </w:r>
      <w:r>
        <w:rPr>
          <w:rFonts w:ascii="Arial" w:hAnsi="Arial" w:cs="Arial"/>
          <w:sz w:val="20"/>
          <w:szCs w:val="20"/>
        </w:rPr>
        <w:t xml:space="preserve"> </w:t>
      </w:r>
      <w:hyperlink r:id="rId9" w:history="1">
        <w:r w:rsidR="003B3B29">
          <w:rPr>
            <w:rStyle w:val="Hypertextovodkaz"/>
            <w:rFonts w:ascii="Arial" w:hAnsi="Arial" w:cs="Arial"/>
            <w:sz w:val="20"/>
            <w:szCs w:val="20"/>
          </w:rPr>
          <w:t>x</w:t>
        </w:r>
      </w:hyperlink>
      <w:r w:rsidRPr="00926DCE">
        <w:rPr>
          <w:rFonts w:ascii="Arial" w:hAnsi="Arial" w:cs="Arial"/>
          <w:sz w:val="20"/>
          <w:szCs w:val="20"/>
        </w:rPr>
        <w:t>, tel.:</w:t>
      </w:r>
      <w:r>
        <w:rPr>
          <w:rFonts w:ascii="Arial" w:hAnsi="Arial" w:cs="Arial"/>
          <w:sz w:val="20"/>
          <w:szCs w:val="20"/>
        </w:rPr>
        <w:t xml:space="preserve"> </w:t>
      </w:r>
      <w:r w:rsidR="003B3B29">
        <w:rPr>
          <w:rFonts w:ascii="Arial" w:hAnsi="Arial" w:cs="Arial"/>
          <w:sz w:val="20"/>
          <w:szCs w:val="20"/>
        </w:rPr>
        <w:t>x</w:t>
      </w:r>
    </w:p>
    <w:p w14:paraId="4714B029" w14:textId="77777777" w:rsidR="00E7192E" w:rsidRPr="00342B00" w:rsidRDefault="00B81E3C" w:rsidP="00C11BBE">
      <w:pPr>
        <w:pStyle w:val="Textdokumentu"/>
        <w:spacing w:after="0" w:line="240" w:lineRule="auto"/>
        <w:jc w:val="right"/>
        <w:rPr>
          <w:rFonts w:eastAsiaTheme="minorHAnsi" w:cs="Arial"/>
          <w:sz w:val="20"/>
          <w:szCs w:val="20"/>
          <w:lang w:eastAsia="en-US"/>
        </w:rPr>
      </w:pPr>
      <w:r w:rsidRPr="00342B00">
        <w:rPr>
          <w:rFonts w:eastAsiaTheme="minorHAnsi" w:cs="Arial"/>
          <w:sz w:val="20"/>
          <w:szCs w:val="20"/>
          <w:lang w:eastAsia="en-US"/>
        </w:rPr>
        <w:t xml:space="preserve"> </w:t>
      </w:r>
      <w:r w:rsidR="00E7192E" w:rsidRPr="00342B00">
        <w:rPr>
          <w:rFonts w:eastAsiaTheme="minorHAnsi" w:cs="Arial"/>
          <w:sz w:val="20"/>
          <w:szCs w:val="20"/>
          <w:lang w:eastAsia="en-US"/>
        </w:rPr>
        <w:t>(dále jen „</w:t>
      </w:r>
      <w:r w:rsidR="00A02953" w:rsidRPr="00342B00">
        <w:rPr>
          <w:rFonts w:eastAsiaTheme="minorHAnsi" w:cs="Arial"/>
          <w:b/>
          <w:sz w:val="20"/>
          <w:szCs w:val="20"/>
          <w:lang w:eastAsia="en-US"/>
        </w:rPr>
        <w:t>objednatel</w:t>
      </w:r>
      <w:r w:rsidR="00E7192E" w:rsidRPr="00342B00">
        <w:rPr>
          <w:rFonts w:eastAsiaTheme="minorHAnsi" w:cs="Arial"/>
          <w:sz w:val="20"/>
          <w:szCs w:val="20"/>
          <w:lang w:eastAsia="en-US"/>
        </w:rPr>
        <w:t>“)</w:t>
      </w:r>
    </w:p>
    <w:p w14:paraId="7FB6F313" w14:textId="77777777" w:rsidR="00B81E3C" w:rsidRPr="00342B00" w:rsidRDefault="00B81E3C" w:rsidP="00D26D63">
      <w:pPr>
        <w:pStyle w:val="Textdokumentu"/>
        <w:spacing w:after="0" w:line="276" w:lineRule="auto"/>
        <w:contextualSpacing/>
        <w:jc w:val="right"/>
        <w:rPr>
          <w:rFonts w:eastAsiaTheme="minorHAnsi" w:cs="Arial"/>
          <w:sz w:val="20"/>
          <w:szCs w:val="20"/>
          <w:lang w:eastAsia="en-US"/>
        </w:rPr>
      </w:pPr>
    </w:p>
    <w:p w14:paraId="28982C78" w14:textId="5CD721F8" w:rsidR="00B81E3C" w:rsidRPr="00342B00" w:rsidRDefault="00B81E3C" w:rsidP="00D26D63">
      <w:pPr>
        <w:pStyle w:val="Textdokumentu"/>
        <w:spacing w:after="0" w:line="276" w:lineRule="auto"/>
        <w:contextualSpacing/>
        <w:rPr>
          <w:rFonts w:eastAsiaTheme="minorHAnsi" w:cs="Arial"/>
          <w:sz w:val="20"/>
          <w:szCs w:val="20"/>
          <w:lang w:eastAsia="en-US"/>
        </w:rPr>
      </w:pPr>
      <w:r w:rsidRPr="00342B00">
        <w:rPr>
          <w:rFonts w:eastAsiaTheme="minorHAnsi" w:cs="Arial"/>
          <w:sz w:val="20"/>
          <w:szCs w:val="20"/>
          <w:lang w:eastAsia="en-US"/>
        </w:rPr>
        <w:t>uzavírají v souladu s</w:t>
      </w:r>
      <w:r w:rsidR="0076306D" w:rsidRPr="00342B00">
        <w:rPr>
          <w:rFonts w:eastAsiaTheme="minorHAnsi" w:cs="Arial"/>
          <w:sz w:val="20"/>
          <w:szCs w:val="20"/>
          <w:lang w:eastAsia="en-US"/>
        </w:rPr>
        <w:t> ust</w:t>
      </w:r>
      <w:r w:rsidR="00AF1757">
        <w:rPr>
          <w:rFonts w:eastAsiaTheme="minorHAnsi" w:cs="Arial"/>
          <w:sz w:val="20"/>
          <w:szCs w:val="20"/>
          <w:lang w:eastAsia="en-US"/>
        </w:rPr>
        <w:t>anovením</w:t>
      </w:r>
      <w:r w:rsidR="0076306D" w:rsidRPr="00342B00">
        <w:rPr>
          <w:rFonts w:eastAsiaTheme="minorHAnsi" w:cs="Arial"/>
          <w:sz w:val="20"/>
          <w:szCs w:val="20"/>
          <w:lang w:eastAsia="en-US"/>
        </w:rPr>
        <w:t xml:space="preserve"> </w:t>
      </w:r>
      <w:r w:rsidRPr="00342B00">
        <w:rPr>
          <w:rFonts w:eastAsiaTheme="minorHAnsi" w:cs="Arial"/>
          <w:sz w:val="20"/>
          <w:szCs w:val="20"/>
          <w:lang w:eastAsia="en-US"/>
        </w:rPr>
        <w:t xml:space="preserve">§ </w:t>
      </w:r>
      <w:r w:rsidR="007D3842">
        <w:rPr>
          <w:rFonts w:eastAsiaTheme="minorHAnsi" w:cs="Arial"/>
          <w:sz w:val="20"/>
          <w:szCs w:val="20"/>
          <w:lang w:eastAsia="en-US"/>
        </w:rPr>
        <w:t xml:space="preserve">1746 odst. 2 </w:t>
      </w:r>
      <w:r w:rsidR="00342B00">
        <w:rPr>
          <w:rFonts w:eastAsiaTheme="minorHAnsi" w:cs="Arial"/>
          <w:sz w:val="20"/>
          <w:szCs w:val="20"/>
          <w:lang w:eastAsia="en-US"/>
        </w:rPr>
        <w:t>zákona č. 89/2012 Sb., občanského</w:t>
      </w:r>
      <w:r w:rsidRPr="00342B00">
        <w:rPr>
          <w:rFonts w:eastAsiaTheme="minorHAnsi" w:cs="Arial"/>
          <w:sz w:val="20"/>
          <w:szCs w:val="20"/>
          <w:lang w:eastAsia="en-US"/>
        </w:rPr>
        <w:t xml:space="preserve"> zákoník</w:t>
      </w:r>
      <w:r w:rsidR="00342B00">
        <w:rPr>
          <w:rFonts w:eastAsiaTheme="minorHAnsi" w:cs="Arial"/>
          <w:sz w:val="20"/>
          <w:szCs w:val="20"/>
          <w:lang w:eastAsia="en-US"/>
        </w:rPr>
        <w:t>u</w:t>
      </w:r>
      <w:r w:rsidR="002D79AD">
        <w:rPr>
          <w:rFonts w:eastAsiaTheme="minorHAnsi" w:cs="Arial"/>
          <w:sz w:val="20"/>
          <w:szCs w:val="20"/>
          <w:lang w:eastAsia="en-US"/>
        </w:rPr>
        <w:t>, v platném znění</w:t>
      </w:r>
      <w:r w:rsidRPr="00342B00">
        <w:rPr>
          <w:rFonts w:eastAsiaTheme="minorHAnsi" w:cs="Arial"/>
          <w:sz w:val="20"/>
          <w:szCs w:val="20"/>
          <w:lang w:eastAsia="en-US"/>
        </w:rPr>
        <w:t xml:space="preserve"> (dále</w:t>
      </w:r>
      <w:r w:rsidR="00A02953" w:rsidRPr="00342B00">
        <w:rPr>
          <w:rFonts w:eastAsiaTheme="minorHAnsi" w:cs="Arial"/>
          <w:sz w:val="20"/>
          <w:szCs w:val="20"/>
          <w:lang w:eastAsia="en-US"/>
        </w:rPr>
        <w:t xml:space="preserve"> jen „</w:t>
      </w:r>
      <w:r w:rsidR="00A02953" w:rsidRPr="00342B00">
        <w:rPr>
          <w:rFonts w:eastAsiaTheme="minorHAnsi" w:cs="Arial"/>
          <w:b/>
          <w:sz w:val="20"/>
          <w:szCs w:val="20"/>
          <w:lang w:eastAsia="en-US"/>
        </w:rPr>
        <w:t>občanský zákoník</w:t>
      </w:r>
      <w:r w:rsidR="00A02953" w:rsidRPr="00342B00">
        <w:rPr>
          <w:rFonts w:eastAsiaTheme="minorHAnsi" w:cs="Arial"/>
          <w:sz w:val="20"/>
          <w:szCs w:val="20"/>
          <w:lang w:eastAsia="en-US"/>
        </w:rPr>
        <w:t xml:space="preserve">“) tuto </w:t>
      </w:r>
      <w:r w:rsidRPr="00342B00">
        <w:rPr>
          <w:rFonts w:eastAsiaTheme="minorHAnsi" w:cs="Arial"/>
          <w:sz w:val="20"/>
          <w:szCs w:val="20"/>
          <w:lang w:eastAsia="en-US"/>
        </w:rPr>
        <w:t>smlouvu</w:t>
      </w:r>
      <w:r w:rsidR="00A02953" w:rsidRPr="00342B00">
        <w:rPr>
          <w:rFonts w:eastAsiaTheme="minorHAnsi" w:cs="Arial"/>
          <w:sz w:val="20"/>
          <w:szCs w:val="20"/>
          <w:lang w:eastAsia="en-US"/>
        </w:rPr>
        <w:t xml:space="preserve"> o </w:t>
      </w:r>
      <w:r w:rsidR="007D3842">
        <w:rPr>
          <w:rFonts w:eastAsiaTheme="minorHAnsi" w:cs="Arial"/>
          <w:sz w:val="20"/>
          <w:szCs w:val="20"/>
          <w:lang w:eastAsia="en-US"/>
        </w:rPr>
        <w:t>poskytování služeb</w:t>
      </w:r>
      <w:r w:rsidR="002D79AD">
        <w:rPr>
          <w:rFonts w:eastAsiaTheme="minorHAnsi" w:cs="Arial"/>
          <w:sz w:val="20"/>
          <w:szCs w:val="20"/>
          <w:lang w:eastAsia="en-US"/>
        </w:rPr>
        <w:t xml:space="preserve"> (dále jen „</w:t>
      </w:r>
      <w:r w:rsidR="002D79AD" w:rsidRPr="004833E5">
        <w:rPr>
          <w:rFonts w:eastAsiaTheme="minorHAnsi" w:cs="Arial"/>
          <w:b/>
          <w:sz w:val="20"/>
          <w:szCs w:val="20"/>
          <w:lang w:eastAsia="en-US"/>
        </w:rPr>
        <w:t>smlouva</w:t>
      </w:r>
      <w:r w:rsidR="002D79AD">
        <w:rPr>
          <w:rFonts w:eastAsiaTheme="minorHAnsi" w:cs="Arial"/>
          <w:sz w:val="20"/>
          <w:szCs w:val="20"/>
          <w:lang w:eastAsia="en-US"/>
        </w:rPr>
        <w:t>“)</w:t>
      </w:r>
      <w:r w:rsidRPr="00342B00">
        <w:rPr>
          <w:rFonts w:eastAsiaTheme="minorHAnsi" w:cs="Arial"/>
          <w:sz w:val="20"/>
          <w:szCs w:val="20"/>
          <w:lang w:eastAsia="en-US"/>
        </w:rPr>
        <w:t>:</w:t>
      </w:r>
    </w:p>
    <w:p w14:paraId="70EEC824" w14:textId="77777777" w:rsidR="00B81E3C" w:rsidRPr="00342B00" w:rsidRDefault="00B81E3C" w:rsidP="00D26D63">
      <w:pPr>
        <w:pStyle w:val="Textdokumentu"/>
        <w:spacing w:after="0" w:line="276" w:lineRule="auto"/>
        <w:contextualSpacing/>
        <w:rPr>
          <w:rFonts w:eastAsiaTheme="minorHAnsi" w:cs="Arial"/>
          <w:sz w:val="20"/>
          <w:szCs w:val="20"/>
          <w:lang w:eastAsia="en-US"/>
        </w:rPr>
      </w:pPr>
    </w:p>
    <w:p w14:paraId="1380F109" w14:textId="48574CC0" w:rsidR="00B81E3C" w:rsidRPr="00342B00" w:rsidRDefault="00B81E3C" w:rsidP="00C761C2">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w:t>
      </w:r>
    </w:p>
    <w:p w14:paraId="54ABA5BC" w14:textId="77777777" w:rsidR="00016F5C" w:rsidRPr="00342B00" w:rsidRDefault="00B81E3C" w:rsidP="00B56A8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Předmět smlouvy</w:t>
      </w:r>
    </w:p>
    <w:p w14:paraId="5D957558" w14:textId="5BBC437F" w:rsidR="00B81E3C" w:rsidRPr="00342B00" w:rsidRDefault="0091574F" w:rsidP="00AE7DF7">
      <w:pPr>
        <w:pStyle w:val="Textdokumentu"/>
        <w:numPr>
          <w:ilvl w:val="1"/>
          <w:numId w:val="2"/>
        </w:numPr>
        <w:spacing w:before="120" w:line="240" w:lineRule="auto"/>
        <w:ind w:left="567" w:hanging="573"/>
        <w:rPr>
          <w:rFonts w:eastAsiaTheme="minorHAnsi" w:cs="Arial"/>
          <w:sz w:val="20"/>
          <w:szCs w:val="20"/>
          <w:lang w:eastAsia="en-US"/>
        </w:rPr>
      </w:pPr>
      <w:r w:rsidRPr="00BA18E9">
        <w:rPr>
          <w:rFonts w:eastAsiaTheme="minorHAnsi" w:cs="Arial"/>
          <w:sz w:val="20"/>
          <w:szCs w:val="20"/>
          <w:lang w:eastAsia="en-US"/>
        </w:rPr>
        <w:t>Poskytovatel</w:t>
      </w:r>
      <w:r w:rsidR="00A02953" w:rsidRPr="00BA18E9">
        <w:rPr>
          <w:rFonts w:eastAsiaTheme="minorHAnsi" w:cs="Arial"/>
          <w:sz w:val="20"/>
          <w:szCs w:val="20"/>
          <w:lang w:eastAsia="en-US"/>
        </w:rPr>
        <w:t xml:space="preserve"> se zavazuje </w:t>
      </w:r>
      <w:r w:rsidR="007D3842" w:rsidRPr="00BA18E9">
        <w:rPr>
          <w:rFonts w:eastAsiaTheme="minorHAnsi" w:cs="Arial"/>
          <w:sz w:val="20"/>
          <w:szCs w:val="20"/>
          <w:lang w:eastAsia="en-US"/>
        </w:rPr>
        <w:t>poskytnout</w:t>
      </w:r>
      <w:r w:rsidR="00A02953" w:rsidRPr="00BA18E9">
        <w:rPr>
          <w:rFonts w:eastAsiaTheme="minorHAnsi" w:cs="Arial"/>
          <w:sz w:val="20"/>
          <w:szCs w:val="20"/>
          <w:lang w:eastAsia="en-US"/>
        </w:rPr>
        <w:t xml:space="preserve"> na svůj náklad a nebezpečí </w:t>
      </w:r>
      <w:r w:rsidR="006404A5" w:rsidRPr="00BA18E9">
        <w:rPr>
          <w:rFonts w:eastAsiaTheme="minorHAnsi" w:cs="Arial"/>
          <w:sz w:val="20"/>
          <w:szCs w:val="20"/>
          <w:lang w:eastAsia="en-US"/>
        </w:rPr>
        <w:t xml:space="preserve">objednateli </w:t>
      </w:r>
      <w:r w:rsidR="007D3842" w:rsidRPr="00BA18E9">
        <w:rPr>
          <w:rFonts w:eastAsiaTheme="minorHAnsi" w:cs="Arial"/>
          <w:sz w:val="20"/>
          <w:szCs w:val="20"/>
          <w:lang w:eastAsia="en-US"/>
        </w:rPr>
        <w:t xml:space="preserve">služby </w:t>
      </w:r>
      <w:r w:rsidR="00A02953" w:rsidRPr="00BA18E9">
        <w:rPr>
          <w:rFonts w:eastAsiaTheme="minorHAnsi" w:cs="Arial"/>
          <w:sz w:val="20"/>
          <w:szCs w:val="20"/>
          <w:lang w:eastAsia="en-US"/>
        </w:rPr>
        <w:t xml:space="preserve">spočívající </w:t>
      </w:r>
      <w:r w:rsidR="00A02953" w:rsidRPr="00926DCE">
        <w:rPr>
          <w:rFonts w:eastAsiaTheme="minorHAnsi" w:cs="Arial"/>
          <w:b/>
          <w:sz w:val="20"/>
          <w:szCs w:val="20"/>
          <w:lang w:eastAsia="en-US"/>
        </w:rPr>
        <w:t>v</w:t>
      </w:r>
      <w:r w:rsidR="00FB5ED3" w:rsidRPr="00926DCE">
        <w:rPr>
          <w:rFonts w:eastAsiaTheme="minorHAnsi" w:cs="Arial"/>
          <w:b/>
          <w:sz w:val="20"/>
          <w:szCs w:val="20"/>
          <w:lang w:eastAsia="en-US"/>
        </w:rPr>
        <w:t> </w:t>
      </w:r>
      <w:r w:rsidR="00FB5ED3" w:rsidRPr="00926DCE">
        <w:rPr>
          <w:b/>
          <w:sz w:val="20"/>
          <w:szCs w:val="20"/>
        </w:rPr>
        <w:t>monitoringu geografické polohy služebních vozidel a vedení knihy jízd</w:t>
      </w:r>
      <w:r w:rsidR="00875E0D" w:rsidRPr="00BA18E9">
        <w:rPr>
          <w:rFonts w:eastAsiaTheme="minorHAnsi" w:cs="Arial"/>
          <w:sz w:val="20"/>
          <w:szCs w:val="20"/>
          <w:lang w:eastAsia="en-US"/>
        </w:rPr>
        <w:t xml:space="preserve">. Prostřednictvím dispečerského pracoviště poskytovatele a v internetové aplikaci </w:t>
      </w:r>
      <w:r w:rsidR="00371AF9" w:rsidRPr="00753593">
        <w:rPr>
          <w:rFonts w:eastAsiaTheme="minorHAnsi" w:cs="Arial"/>
          <w:sz w:val="20"/>
          <w:szCs w:val="20"/>
          <w:lang w:eastAsia="en-US"/>
        </w:rPr>
        <w:t>T-</w:t>
      </w:r>
      <w:proofErr w:type="spellStart"/>
      <w:r w:rsidR="00371AF9" w:rsidRPr="00753593">
        <w:rPr>
          <w:rFonts w:eastAsiaTheme="minorHAnsi" w:cs="Arial"/>
          <w:sz w:val="20"/>
          <w:szCs w:val="20"/>
          <w:lang w:eastAsia="en-US"/>
        </w:rPr>
        <w:t>Cars</w:t>
      </w:r>
      <w:proofErr w:type="spellEnd"/>
      <w:r w:rsidR="00371AF9" w:rsidRPr="00753593">
        <w:rPr>
          <w:rFonts w:eastAsiaTheme="minorHAnsi" w:cs="Arial"/>
          <w:sz w:val="20"/>
          <w:szCs w:val="20"/>
          <w:lang w:eastAsia="en-US"/>
        </w:rPr>
        <w:t xml:space="preserve"> </w:t>
      </w:r>
      <w:proofErr w:type="spellStart"/>
      <w:r w:rsidR="00371AF9" w:rsidRPr="00753593">
        <w:rPr>
          <w:rFonts w:eastAsiaTheme="minorHAnsi" w:cs="Arial"/>
          <w:sz w:val="20"/>
          <w:szCs w:val="20"/>
          <w:lang w:eastAsia="en-US"/>
        </w:rPr>
        <w:t>Fleet</w:t>
      </w:r>
      <w:proofErr w:type="spellEnd"/>
      <w:r w:rsidR="00371AF9" w:rsidRPr="00753593">
        <w:rPr>
          <w:rFonts w:eastAsiaTheme="minorHAnsi" w:cs="Arial"/>
          <w:sz w:val="20"/>
          <w:szCs w:val="20"/>
          <w:lang w:eastAsia="en-US"/>
        </w:rPr>
        <w:t xml:space="preserve"> Management</w:t>
      </w:r>
      <w:r w:rsidR="00875E0D" w:rsidRPr="00BA18E9">
        <w:rPr>
          <w:rFonts w:cs="Arial"/>
          <w:sz w:val="20"/>
          <w:szCs w:val="20"/>
        </w:rPr>
        <w:t xml:space="preserve"> </w:t>
      </w:r>
      <w:r w:rsidR="00875E0D" w:rsidRPr="00BA18E9">
        <w:rPr>
          <w:rFonts w:eastAsiaTheme="minorHAnsi" w:cs="Arial"/>
          <w:sz w:val="20"/>
          <w:szCs w:val="20"/>
          <w:lang w:eastAsia="en-US"/>
        </w:rPr>
        <w:t xml:space="preserve">poskytovatel zajišťuje přehled o provozu vozidel objednatele </w:t>
      </w:r>
      <w:r w:rsidR="00A02953" w:rsidRPr="00BA18E9">
        <w:rPr>
          <w:rFonts w:eastAsiaTheme="minorHAnsi" w:cs="Arial"/>
          <w:sz w:val="20"/>
          <w:szCs w:val="20"/>
          <w:lang w:eastAsia="en-US"/>
        </w:rPr>
        <w:t>(dále jen „</w:t>
      </w:r>
      <w:r w:rsidR="007D3842" w:rsidRPr="00BA18E9">
        <w:rPr>
          <w:rFonts w:eastAsiaTheme="minorHAnsi" w:cs="Arial"/>
          <w:b/>
          <w:sz w:val="20"/>
          <w:szCs w:val="20"/>
          <w:lang w:eastAsia="en-US"/>
        </w:rPr>
        <w:t>služba</w:t>
      </w:r>
      <w:r w:rsidR="00A02953" w:rsidRPr="00BA18E9">
        <w:rPr>
          <w:rFonts w:eastAsiaTheme="minorHAnsi" w:cs="Arial"/>
          <w:sz w:val="20"/>
          <w:szCs w:val="20"/>
          <w:lang w:eastAsia="en-US"/>
        </w:rPr>
        <w:t>“</w:t>
      </w:r>
      <w:r w:rsidR="00AD69D2" w:rsidRPr="00BA18E9">
        <w:rPr>
          <w:rFonts w:eastAsiaTheme="minorHAnsi" w:cs="Arial"/>
          <w:sz w:val="20"/>
          <w:szCs w:val="20"/>
          <w:lang w:eastAsia="en-US"/>
        </w:rPr>
        <w:t xml:space="preserve"> nebo „</w:t>
      </w:r>
      <w:r w:rsidR="00AD69D2" w:rsidRPr="00BA18E9">
        <w:rPr>
          <w:rFonts w:eastAsiaTheme="minorHAnsi" w:cs="Arial"/>
          <w:b/>
          <w:sz w:val="20"/>
          <w:szCs w:val="20"/>
          <w:lang w:eastAsia="en-US"/>
        </w:rPr>
        <w:t>služby“</w:t>
      </w:r>
      <w:r w:rsidR="00A02953" w:rsidRPr="00BA18E9">
        <w:rPr>
          <w:rFonts w:eastAsiaTheme="minorHAnsi" w:cs="Arial"/>
          <w:sz w:val="20"/>
          <w:szCs w:val="20"/>
          <w:lang w:eastAsia="en-US"/>
        </w:rPr>
        <w:t>).</w:t>
      </w:r>
      <w:r w:rsidR="00AD69D2" w:rsidRPr="00BA18E9">
        <w:rPr>
          <w:rFonts w:eastAsiaTheme="minorHAnsi" w:cs="Arial"/>
          <w:sz w:val="20"/>
          <w:szCs w:val="20"/>
          <w:lang w:eastAsia="en-US"/>
        </w:rPr>
        <w:t xml:space="preserve"> Bližší specifikace</w:t>
      </w:r>
      <w:r w:rsidR="00AD69D2">
        <w:rPr>
          <w:rFonts w:eastAsiaTheme="minorHAnsi" w:cs="Arial"/>
          <w:sz w:val="20"/>
          <w:szCs w:val="20"/>
          <w:lang w:eastAsia="en-US"/>
        </w:rPr>
        <w:t xml:space="preserve"> služeb je uvedena v příloze č. 1 této smlouvy.</w:t>
      </w:r>
    </w:p>
    <w:p w14:paraId="49C394C6" w14:textId="0B67FDEA" w:rsidR="00A02953" w:rsidRPr="00342B00" w:rsidRDefault="006404A5" w:rsidP="00AE7DF7">
      <w:pPr>
        <w:pStyle w:val="Textdokumentu"/>
        <w:numPr>
          <w:ilvl w:val="1"/>
          <w:numId w:val="2"/>
        </w:numPr>
        <w:spacing w:before="120" w:line="240" w:lineRule="auto"/>
        <w:ind w:left="567" w:hanging="573"/>
        <w:rPr>
          <w:rFonts w:eastAsiaTheme="minorHAnsi" w:cs="Arial"/>
          <w:sz w:val="20"/>
          <w:szCs w:val="20"/>
          <w:lang w:eastAsia="en-US"/>
        </w:rPr>
      </w:pPr>
      <w:r w:rsidRPr="006404A5">
        <w:rPr>
          <w:rFonts w:eastAsiaTheme="minorHAnsi" w:cs="Arial"/>
          <w:sz w:val="20"/>
          <w:szCs w:val="20"/>
          <w:lang w:eastAsia="en-US"/>
        </w:rPr>
        <w:t>Objednatel se zavazuje za řádně a včas proveden</w:t>
      </w:r>
      <w:r w:rsidR="008E0E63">
        <w:rPr>
          <w:rFonts w:eastAsiaTheme="minorHAnsi" w:cs="Arial"/>
          <w:sz w:val="20"/>
          <w:szCs w:val="20"/>
          <w:lang w:eastAsia="en-US"/>
        </w:rPr>
        <w:t>ou</w:t>
      </w:r>
      <w:r w:rsidRPr="006404A5">
        <w:rPr>
          <w:rFonts w:eastAsiaTheme="minorHAnsi" w:cs="Arial"/>
          <w:sz w:val="20"/>
          <w:szCs w:val="20"/>
          <w:lang w:eastAsia="en-US"/>
        </w:rPr>
        <w:t xml:space="preserve"> služb</w:t>
      </w:r>
      <w:r w:rsidR="008E0E63">
        <w:rPr>
          <w:rFonts w:eastAsiaTheme="minorHAnsi" w:cs="Arial"/>
          <w:sz w:val="20"/>
          <w:szCs w:val="20"/>
          <w:lang w:eastAsia="en-US"/>
        </w:rPr>
        <w:t>u</w:t>
      </w:r>
      <w:r w:rsidRPr="006404A5">
        <w:rPr>
          <w:rFonts w:eastAsiaTheme="minorHAnsi" w:cs="Arial"/>
          <w:sz w:val="20"/>
          <w:szCs w:val="20"/>
          <w:lang w:eastAsia="en-US"/>
        </w:rPr>
        <w:t xml:space="preserve"> zaplatit poskytovateli sjednanou cenu</w:t>
      </w:r>
      <w:r>
        <w:rPr>
          <w:rFonts w:eastAsiaTheme="minorHAnsi" w:cs="Arial"/>
          <w:sz w:val="20"/>
          <w:szCs w:val="20"/>
          <w:lang w:eastAsia="en-US"/>
        </w:rPr>
        <w:t xml:space="preserve"> </w:t>
      </w:r>
      <w:r w:rsidR="00A02953" w:rsidRPr="00342B00">
        <w:rPr>
          <w:rFonts w:eastAsiaTheme="minorHAnsi" w:cs="Arial"/>
          <w:sz w:val="20"/>
          <w:szCs w:val="20"/>
          <w:lang w:eastAsia="en-US"/>
        </w:rPr>
        <w:t>(jak je definována v čl</w:t>
      </w:r>
      <w:r w:rsidR="00AD7106">
        <w:rPr>
          <w:rFonts w:eastAsiaTheme="minorHAnsi" w:cs="Arial"/>
          <w:sz w:val="20"/>
          <w:szCs w:val="20"/>
          <w:lang w:eastAsia="en-US"/>
        </w:rPr>
        <w:t>.</w:t>
      </w:r>
      <w:r w:rsidR="0091574F">
        <w:rPr>
          <w:rFonts w:eastAsiaTheme="minorHAnsi" w:cs="Arial"/>
          <w:sz w:val="20"/>
          <w:szCs w:val="20"/>
          <w:lang w:eastAsia="en-US"/>
        </w:rPr>
        <w:t xml:space="preserve"> IV</w:t>
      </w:r>
      <w:r w:rsidR="00A02953" w:rsidRPr="00342B00">
        <w:rPr>
          <w:rFonts w:eastAsiaTheme="minorHAnsi" w:cs="Arial"/>
          <w:sz w:val="20"/>
          <w:szCs w:val="20"/>
          <w:lang w:eastAsia="en-US"/>
        </w:rPr>
        <w:t xml:space="preserve"> této smlouvy).</w:t>
      </w:r>
    </w:p>
    <w:p w14:paraId="6F2F47AB" w14:textId="77777777" w:rsidR="00A066F1" w:rsidRPr="00342B00" w:rsidRDefault="00A066F1" w:rsidP="00D26D63">
      <w:pPr>
        <w:pStyle w:val="Textdokumentu"/>
        <w:spacing w:after="0" w:line="276" w:lineRule="auto"/>
        <w:ind w:left="567" w:hanging="573"/>
        <w:jc w:val="center"/>
        <w:rPr>
          <w:rFonts w:eastAsiaTheme="minorHAnsi" w:cs="Arial"/>
          <w:b/>
          <w:sz w:val="20"/>
          <w:szCs w:val="20"/>
          <w:lang w:eastAsia="en-US"/>
        </w:rPr>
      </w:pPr>
    </w:p>
    <w:p w14:paraId="03DD5FDD" w14:textId="77777777" w:rsidR="00145605" w:rsidRPr="00342B00" w:rsidRDefault="00413F05" w:rsidP="00BE432B">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II</w:t>
      </w:r>
    </w:p>
    <w:p w14:paraId="5EB354C2" w14:textId="77777777" w:rsidR="00413F05" w:rsidRPr="00342B00" w:rsidRDefault="00413F05"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P</w:t>
      </w:r>
      <w:r w:rsidR="0091574F">
        <w:rPr>
          <w:rFonts w:eastAsiaTheme="minorHAnsi" w:cs="Arial"/>
          <w:b/>
          <w:sz w:val="20"/>
          <w:szCs w:val="20"/>
          <w:lang w:eastAsia="en-US"/>
        </w:rPr>
        <w:t>oskytnutí</w:t>
      </w:r>
      <w:r w:rsidRPr="00342B00">
        <w:rPr>
          <w:rFonts w:eastAsiaTheme="minorHAnsi" w:cs="Arial"/>
          <w:b/>
          <w:sz w:val="20"/>
          <w:szCs w:val="20"/>
          <w:lang w:eastAsia="en-US"/>
        </w:rPr>
        <w:t xml:space="preserve"> </w:t>
      </w:r>
      <w:r w:rsidR="0091574F">
        <w:rPr>
          <w:rFonts w:eastAsiaTheme="minorHAnsi" w:cs="Arial"/>
          <w:b/>
          <w:sz w:val="20"/>
          <w:szCs w:val="20"/>
          <w:lang w:eastAsia="en-US"/>
        </w:rPr>
        <w:t>služby</w:t>
      </w:r>
    </w:p>
    <w:p w14:paraId="22FCED57" w14:textId="77777777" w:rsidR="00F477C8" w:rsidRPr="00F477C8" w:rsidRDefault="00F477C8" w:rsidP="00F477C8">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4A9F3B69" w14:textId="727958CE" w:rsidR="00413F05" w:rsidRPr="00342B00" w:rsidRDefault="0091574F" w:rsidP="00AE7DF7">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Poskytovatel</w:t>
      </w:r>
      <w:r w:rsidR="00401798" w:rsidRPr="00342B00">
        <w:rPr>
          <w:rFonts w:eastAsiaTheme="minorHAnsi" w:cs="Arial"/>
          <w:sz w:val="20"/>
          <w:szCs w:val="20"/>
          <w:lang w:eastAsia="en-US"/>
        </w:rPr>
        <w:t xml:space="preserve"> se zavazuje </w:t>
      </w:r>
      <w:r>
        <w:rPr>
          <w:rFonts w:eastAsiaTheme="minorHAnsi" w:cs="Arial"/>
          <w:sz w:val="20"/>
          <w:szCs w:val="20"/>
          <w:lang w:eastAsia="en-US"/>
        </w:rPr>
        <w:t>po</w:t>
      </w:r>
      <w:r w:rsidR="00401798" w:rsidRPr="00342B00">
        <w:rPr>
          <w:rFonts w:eastAsiaTheme="minorHAnsi" w:cs="Arial"/>
          <w:sz w:val="20"/>
          <w:szCs w:val="20"/>
          <w:lang w:eastAsia="en-US"/>
        </w:rPr>
        <w:t>s</w:t>
      </w:r>
      <w:r>
        <w:rPr>
          <w:rFonts w:eastAsiaTheme="minorHAnsi" w:cs="Arial"/>
          <w:sz w:val="20"/>
          <w:szCs w:val="20"/>
          <w:lang w:eastAsia="en-US"/>
        </w:rPr>
        <w:t>kytnout službu s</w:t>
      </w:r>
      <w:r w:rsidR="00401798" w:rsidRPr="00342B00">
        <w:rPr>
          <w:rFonts w:eastAsiaTheme="minorHAnsi" w:cs="Arial"/>
          <w:sz w:val="20"/>
          <w:szCs w:val="20"/>
          <w:lang w:eastAsia="en-US"/>
        </w:rPr>
        <w:t xml:space="preserve"> odbornou péčí, v rozsahu a kvalitě </w:t>
      </w:r>
      <w:r w:rsidR="008850C5" w:rsidRPr="00342B00">
        <w:rPr>
          <w:rFonts w:eastAsiaTheme="minorHAnsi" w:cs="Arial"/>
          <w:sz w:val="20"/>
          <w:szCs w:val="20"/>
          <w:lang w:eastAsia="en-US"/>
        </w:rPr>
        <w:t xml:space="preserve">a v době plnění </w:t>
      </w:r>
      <w:r w:rsidR="00401798" w:rsidRPr="00342B00">
        <w:rPr>
          <w:rFonts w:eastAsiaTheme="minorHAnsi" w:cs="Arial"/>
          <w:sz w:val="20"/>
          <w:szCs w:val="20"/>
          <w:lang w:eastAsia="en-US"/>
        </w:rPr>
        <w:t>podle této smlouvy.</w:t>
      </w:r>
      <w:r w:rsidR="007431B5">
        <w:rPr>
          <w:rFonts w:eastAsiaTheme="minorHAnsi" w:cs="Arial"/>
          <w:sz w:val="20"/>
          <w:szCs w:val="20"/>
          <w:lang w:eastAsia="en-US"/>
        </w:rPr>
        <w:t xml:space="preserve"> Služba bude poskytována nepřetržitě v režimu 24/7.</w:t>
      </w:r>
    </w:p>
    <w:p w14:paraId="59B6F6E5" w14:textId="4D870745" w:rsidR="00145605" w:rsidRDefault="0091574F" w:rsidP="00AE7DF7">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Poskytovatel</w:t>
      </w:r>
      <w:r w:rsidR="00401798" w:rsidRPr="00342B00">
        <w:rPr>
          <w:rFonts w:eastAsiaTheme="minorHAnsi" w:cs="Arial"/>
          <w:sz w:val="20"/>
          <w:szCs w:val="20"/>
          <w:lang w:eastAsia="en-US"/>
        </w:rPr>
        <w:t xml:space="preserve"> se zavazuje </w:t>
      </w:r>
      <w:r>
        <w:rPr>
          <w:rFonts w:eastAsiaTheme="minorHAnsi" w:cs="Arial"/>
          <w:sz w:val="20"/>
          <w:szCs w:val="20"/>
          <w:lang w:eastAsia="en-US"/>
        </w:rPr>
        <w:t>poskytnout službu</w:t>
      </w:r>
      <w:r w:rsidR="00401798" w:rsidRPr="00342B00">
        <w:rPr>
          <w:rFonts w:eastAsiaTheme="minorHAnsi" w:cs="Arial"/>
          <w:sz w:val="20"/>
          <w:szCs w:val="20"/>
          <w:lang w:eastAsia="en-US"/>
        </w:rPr>
        <w:t xml:space="preserve"> osobně.</w:t>
      </w:r>
    </w:p>
    <w:p w14:paraId="502ECCC3" w14:textId="4326EB9A" w:rsidR="00D6153F" w:rsidRDefault="00103B36" w:rsidP="00AE7DF7">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Technická zařízení, která budou v průběhu plnění smlouvy</w:t>
      </w:r>
      <w:r w:rsidR="000532C7">
        <w:rPr>
          <w:rFonts w:eastAsiaTheme="minorHAnsi" w:cs="Arial"/>
          <w:sz w:val="20"/>
          <w:szCs w:val="20"/>
          <w:lang w:eastAsia="en-US"/>
        </w:rPr>
        <w:t xml:space="preserve"> </w:t>
      </w:r>
      <w:r w:rsidR="00B3595C">
        <w:rPr>
          <w:rFonts w:eastAsiaTheme="minorHAnsi" w:cs="Arial"/>
          <w:sz w:val="20"/>
          <w:szCs w:val="20"/>
          <w:lang w:eastAsia="en-US"/>
        </w:rPr>
        <w:t xml:space="preserve">do vozidel </w:t>
      </w:r>
      <w:r w:rsidR="00FC0CD9">
        <w:rPr>
          <w:rFonts w:eastAsiaTheme="minorHAnsi" w:cs="Arial"/>
          <w:sz w:val="20"/>
          <w:szCs w:val="20"/>
          <w:lang w:eastAsia="en-US"/>
        </w:rPr>
        <w:t xml:space="preserve">nově </w:t>
      </w:r>
      <w:r w:rsidR="000532C7">
        <w:rPr>
          <w:rFonts w:eastAsiaTheme="minorHAnsi" w:cs="Arial"/>
          <w:sz w:val="20"/>
          <w:szCs w:val="20"/>
          <w:lang w:eastAsia="en-US"/>
        </w:rPr>
        <w:t>instalována</w:t>
      </w:r>
      <w:r>
        <w:rPr>
          <w:rFonts w:eastAsiaTheme="minorHAnsi" w:cs="Arial"/>
          <w:sz w:val="20"/>
          <w:szCs w:val="20"/>
          <w:lang w:eastAsia="en-US"/>
        </w:rPr>
        <w:t>, budou objednateli pronajímána</w:t>
      </w:r>
      <w:r w:rsidR="00D6153F">
        <w:rPr>
          <w:rFonts w:eastAsiaTheme="minorHAnsi" w:cs="Arial"/>
          <w:sz w:val="20"/>
          <w:szCs w:val="20"/>
          <w:lang w:eastAsia="en-US"/>
        </w:rPr>
        <w:t>.</w:t>
      </w:r>
    </w:p>
    <w:p w14:paraId="5B2AA188" w14:textId="7639B6BA" w:rsidR="00413F05" w:rsidRPr="004D6271" w:rsidRDefault="00A63D97" w:rsidP="004D6271">
      <w:pPr>
        <w:pStyle w:val="Textdokumentu"/>
        <w:numPr>
          <w:ilvl w:val="1"/>
          <w:numId w:val="2"/>
        </w:numPr>
        <w:spacing w:before="120" w:line="240" w:lineRule="auto"/>
        <w:ind w:left="567" w:hanging="573"/>
        <w:rPr>
          <w:rFonts w:eastAsiaTheme="minorHAnsi" w:cs="Arial"/>
          <w:sz w:val="20"/>
          <w:szCs w:val="20"/>
          <w:lang w:eastAsia="en-US"/>
        </w:rPr>
      </w:pPr>
      <w:r w:rsidRPr="00B3595C">
        <w:rPr>
          <w:rFonts w:eastAsiaTheme="minorHAnsi" w:cs="Arial"/>
          <w:sz w:val="20"/>
          <w:szCs w:val="20"/>
          <w:lang w:eastAsia="en-US"/>
        </w:rPr>
        <w:t xml:space="preserve">Objednatel prohlašuje, že v průběhu platnosti této smlouvy může být z jeho strany požadováno, aby poskytovatel umožnil </w:t>
      </w:r>
      <w:r w:rsidR="00BA18E9">
        <w:rPr>
          <w:rFonts w:eastAsiaTheme="minorHAnsi" w:cs="Arial"/>
          <w:sz w:val="20"/>
          <w:szCs w:val="20"/>
          <w:lang w:eastAsia="en-US"/>
        </w:rPr>
        <w:t>změnu snímače identifikačního média z </w:t>
      </w:r>
      <w:proofErr w:type="spellStart"/>
      <w:r w:rsidR="00BA18E9">
        <w:rPr>
          <w:rFonts w:eastAsiaTheme="minorHAnsi" w:cs="Arial"/>
          <w:sz w:val="20"/>
          <w:szCs w:val="20"/>
          <w:lang w:eastAsia="en-US"/>
        </w:rPr>
        <w:t>iButton</w:t>
      </w:r>
      <w:proofErr w:type="spellEnd"/>
      <w:r w:rsidR="00BA18E9">
        <w:rPr>
          <w:rFonts w:eastAsiaTheme="minorHAnsi" w:cs="Arial"/>
          <w:sz w:val="20"/>
          <w:szCs w:val="20"/>
          <w:lang w:eastAsia="en-US"/>
        </w:rPr>
        <w:t xml:space="preserve">/Dallas na </w:t>
      </w:r>
      <w:r w:rsidR="0049477D">
        <w:rPr>
          <w:rFonts w:eastAsiaTheme="minorHAnsi" w:cs="Arial"/>
          <w:sz w:val="20"/>
          <w:szCs w:val="20"/>
          <w:lang w:eastAsia="en-US"/>
        </w:rPr>
        <w:t>snímač jiného standardu</w:t>
      </w:r>
      <w:r w:rsidR="00BA18E9">
        <w:rPr>
          <w:rFonts w:eastAsiaTheme="minorHAnsi" w:cs="Arial"/>
          <w:sz w:val="20"/>
          <w:szCs w:val="20"/>
          <w:lang w:eastAsia="en-US"/>
        </w:rPr>
        <w:t xml:space="preserve">, </w:t>
      </w:r>
      <w:r w:rsidR="0049477D">
        <w:rPr>
          <w:rFonts w:eastAsiaTheme="minorHAnsi" w:cs="Arial"/>
          <w:sz w:val="20"/>
          <w:szCs w:val="20"/>
          <w:lang w:eastAsia="en-US"/>
        </w:rPr>
        <w:t xml:space="preserve">jehož přesná specifikace </w:t>
      </w:r>
      <w:r w:rsidR="00BA18E9">
        <w:rPr>
          <w:rFonts w:eastAsiaTheme="minorHAnsi" w:cs="Arial"/>
          <w:sz w:val="20"/>
          <w:szCs w:val="20"/>
          <w:lang w:eastAsia="en-US"/>
        </w:rPr>
        <w:t>není ke dni podpisu smlouvy znám</w:t>
      </w:r>
      <w:r w:rsidR="0049477D">
        <w:rPr>
          <w:rFonts w:eastAsiaTheme="minorHAnsi" w:cs="Arial"/>
          <w:sz w:val="20"/>
          <w:szCs w:val="20"/>
          <w:lang w:eastAsia="en-US"/>
        </w:rPr>
        <w:t>a</w:t>
      </w:r>
      <w:r w:rsidR="00BA18E9">
        <w:rPr>
          <w:rFonts w:eastAsiaTheme="minorHAnsi" w:cs="Arial"/>
          <w:sz w:val="20"/>
          <w:szCs w:val="20"/>
          <w:lang w:eastAsia="en-US"/>
        </w:rPr>
        <w:t xml:space="preserve">, </w:t>
      </w:r>
      <w:r w:rsidR="001D61D2" w:rsidRPr="00B3595C">
        <w:rPr>
          <w:rFonts w:eastAsiaTheme="minorHAnsi" w:cs="Arial"/>
          <w:sz w:val="20"/>
          <w:szCs w:val="20"/>
          <w:lang w:eastAsia="en-US"/>
        </w:rPr>
        <w:t xml:space="preserve">a to na náklady objednatele. </w:t>
      </w:r>
      <w:r w:rsidR="008A6ED1" w:rsidRPr="00B3595C">
        <w:rPr>
          <w:rFonts w:eastAsiaTheme="minorHAnsi" w:cs="Arial"/>
          <w:sz w:val="20"/>
          <w:szCs w:val="20"/>
          <w:lang w:eastAsia="en-US"/>
        </w:rPr>
        <w:t>Bližší podmínky této změny smlouvy budou upraveny v dodatku, přičemž poskytovatel se zavazuje, že uzavření takovéhoto dodatku bezdůvodně neodmítne.</w:t>
      </w:r>
    </w:p>
    <w:p w14:paraId="4FA4B42E" w14:textId="77777777" w:rsidR="00753593" w:rsidRDefault="00753593">
      <w:pPr>
        <w:rPr>
          <w:rFonts w:ascii="Arial" w:hAnsi="Arial" w:cs="Arial"/>
          <w:b/>
          <w:sz w:val="20"/>
          <w:szCs w:val="20"/>
        </w:rPr>
      </w:pPr>
      <w:r>
        <w:rPr>
          <w:rFonts w:cs="Arial"/>
          <w:b/>
          <w:sz w:val="20"/>
          <w:szCs w:val="20"/>
        </w:rPr>
        <w:br w:type="page"/>
      </w:r>
    </w:p>
    <w:p w14:paraId="0D83BF4B" w14:textId="30AF4988" w:rsidR="00145605" w:rsidRPr="00342B00" w:rsidRDefault="00145605" w:rsidP="00BE432B">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lastRenderedPageBreak/>
        <w:t>Čl. III</w:t>
      </w:r>
    </w:p>
    <w:p w14:paraId="124E4E68" w14:textId="43A98605" w:rsidR="00145605" w:rsidRPr="00342B00" w:rsidRDefault="00145605"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Místo plnění, termíny </w:t>
      </w:r>
      <w:r w:rsidR="0091574F">
        <w:rPr>
          <w:rFonts w:eastAsiaTheme="minorHAnsi" w:cs="Arial"/>
          <w:b/>
          <w:sz w:val="20"/>
          <w:szCs w:val="20"/>
          <w:lang w:eastAsia="en-US"/>
        </w:rPr>
        <w:t>poskytování služby</w:t>
      </w:r>
    </w:p>
    <w:p w14:paraId="20CC3A4A" w14:textId="77777777" w:rsidR="00F477C8" w:rsidRPr="00F477C8" w:rsidRDefault="00F477C8" w:rsidP="00F477C8">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07A37FE5" w14:textId="58FE4D16" w:rsidR="00145605" w:rsidRPr="00342B00" w:rsidRDefault="00145605" w:rsidP="00AE7DF7">
      <w:pPr>
        <w:pStyle w:val="Textdokumentu"/>
        <w:numPr>
          <w:ilvl w:val="1"/>
          <w:numId w:val="2"/>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Místem </w:t>
      </w:r>
      <w:r w:rsidR="0091574F">
        <w:rPr>
          <w:rFonts w:eastAsiaTheme="minorHAnsi" w:cs="Arial"/>
          <w:sz w:val="20"/>
          <w:szCs w:val="20"/>
          <w:lang w:eastAsia="en-US"/>
        </w:rPr>
        <w:t>poskytování služ</w:t>
      </w:r>
      <w:r w:rsidR="00305C19">
        <w:rPr>
          <w:rFonts w:eastAsiaTheme="minorHAnsi" w:cs="Arial"/>
          <w:sz w:val="20"/>
          <w:szCs w:val="20"/>
          <w:lang w:eastAsia="en-US"/>
        </w:rPr>
        <w:t>e</w:t>
      </w:r>
      <w:r w:rsidR="0091574F">
        <w:rPr>
          <w:rFonts w:eastAsiaTheme="minorHAnsi" w:cs="Arial"/>
          <w:sz w:val="20"/>
          <w:szCs w:val="20"/>
          <w:lang w:eastAsia="en-US"/>
        </w:rPr>
        <w:t>b</w:t>
      </w:r>
      <w:r w:rsidR="00305C19">
        <w:rPr>
          <w:rFonts w:eastAsiaTheme="minorHAnsi" w:cs="Arial"/>
          <w:sz w:val="20"/>
          <w:szCs w:val="20"/>
          <w:lang w:eastAsia="en-US"/>
        </w:rPr>
        <w:t xml:space="preserve"> vyžadujících fyzickou přítomnost poskytovatele</w:t>
      </w:r>
      <w:r w:rsidR="00850FE3" w:rsidRPr="00342B00">
        <w:rPr>
          <w:rFonts w:eastAsiaTheme="minorHAnsi" w:cs="Arial"/>
          <w:sz w:val="20"/>
          <w:szCs w:val="20"/>
          <w:lang w:eastAsia="en-US"/>
        </w:rPr>
        <w:t xml:space="preserve"> </w:t>
      </w:r>
      <w:r w:rsidRPr="00342B00">
        <w:rPr>
          <w:rFonts w:eastAsiaTheme="minorHAnsi" w:cs="Arial"/>
          <w:sz w:val="20"/>
          <w:szCs w:val="20"/>
          <w:lang w:eastAsia="en-US"/>
        </w:rPr>
        <w:t xml:space="preserve">je </w:t>
      </w:r>
      <w:r w:rsidR="00305C19">
        <w:rPr>
          <w:rFonts w:eastAsiaTheme="minorHAnsi" w:cs="Arial"/>
          <w:sz w:val="20"/>
          <w:szCs w:val="20"/>
          <w:lang w:eastAsia="en-US"/>
        </w:rPr>
        <w:t>sídlo objednatel</w:t>
      </w:r>
      <w:r w:rsidR="00305C19" w:rsidRPr="00305C19">
        <w:rPr>
          <w:rFonts w:eastAsiaTheme="minorHAnsi" w:cs="Arial"/>
          <w:sz w:val="20"/>
          <w:szCs w:val="20"/>
          <w:lang w:eastAsia="en-US"/>
        </w:rPr>
        <w:t>e</w:t>
      </w:r>
      <w:r w:rsidR="00393768" w:rsidRPr="00305C19">
        <w:rPr>
          <w:rFonts w:eastAsiaTheme="minorHAnsi" w:cs="Arial"/>
          <w:sz w:val="20"/>
          <w:szCs w:val="20"/>
          <w:lang w:eastAsia="en-US"/>
        </w:rPr>
        <w:t>.</w:t>
      </w:r>
    </w:p>
    <w:p w14:paraId="266E27D2" w14:textId="60F47E6A" w:rsidR="00393768" w:rsidRPr="00305C19" w:rsidRDefault="00910461" w:rsidP="00AE7DF7">
      <w:pPr>
        <w:pStyle w:val="Textdokumentu"/>
        <w:numPr>
          <w:ilvl w:val="1"/>
          <w:numId w:val="2"/>
        </w:numPr>
        <w:spacing w:before="120" w:line="240" w:lineRule="auto"/>
        <w:ind w:left="567" w:hanging="573"/>
        <w:rPr>
          <w:rFonts w:eastAsiaTheme="minorHAnsi" w:cs="Arial"/>
          <w:sz w:val="20"/>
          <w:szCs w:val="20"/>
          <w:lang w:eastAsia="en-US"/>
        </w:rPr>
      </w:pPr>
      <w:r w:rsidRPr="00305C19">
        <w:rPr>
          <w:rFonts w:eastAsiaTheme="minorHAnsi" w:cs="Arial"/>
          <w:sz w:val="20"/>
          <w:szCs w:val="20"/>
          <w:lang w:eastAsia="en-US"/>
        </w:rPr>
        <w:t>T</w:t>
      </w:r>
      <w:r w:rsidR="00393768" w:rsidRPr="00305C19">
        <w:rPr>
          <w:rFonts w:eastAsiaTheme="minorHAnsi" w:cs="Arial"/>
          <w:sz w:val="20"/>
          <w:szCs w:val="20"/>
          <w:lang w:eastAsia="en-US"/>
        </w:rPr>
        <w:t xml:space="preserve">ermín zahájení </w:t>
      </w:r>
      <w:r w:rsidR="0091574F" w:rsidRPr="00305C19">
        <w:rPr>
          <w:rFonts w:eastAsiaTheme="minorHAnsi" w:cs="Arial"/>
          <w:sz w:val="20"/>
          <w:szCs w:val="20"/>
          <w:lang w:eastAsia="en-US"/>
        </w:rPr>
        <w:t>poskytování služby</w:t>
      </w:r>
      <w:r w:rsidR="00393768" w:rsidRPr="00305C19">
        <w:rPr>
          <w:rFonts w:eastAsiaTheme="minorHAnsi" w:cs="Arial"/>
          <w:sz w:val="20"/>
          <w:szCs w:val="20"/>
          <w:lang w:eastAsia="en-US"/>
        </w:rPr>
        <w:t xml:space="preserve"> se stanovuje na </w:t>
      </w:r>
      <w:r w:rsidR="00AD69D2">
        <w:rPr>
          <w:rFonts w:eastAsiaTheme="minorHAnsi" w:cs="Arial"/>
          <w:sz w:val="20"/>
          <w:szCs w:val="20"/>
          <w:lang w:eastAsia="en-US"/>
        </w:rPr>
        <w:t>1</w:t>
      </w:r>
      <w:r w:rsidR="00305C19" w:rsidRPr="00305C19">
        <w:rPr>
          <w:rFonts w:eastAsiaTheme="minorHAnsi" w:cs="Arial"/>
          <w:sz w:val="20"/>
          <w:szCs w:val="20"/>
          <w:lang w:eastAsia="en-US"/>
        </w:rPr>
        <w:t>.2.2022</w:t>
      </w:r>
      <w:r w:rsidR="00393768" w:rsidRPr="00305C19">
        <w:rPr>
          <w:rFonts w:eastAsiaTheme="minorHAnsi" w:cs="Arial"/>
          <w:sz w:val="20"/>
          <w:szCs w:val="20"/>
          <w:lang w:eastAsia="en-US"/>
        </w:rPr>
        <w:t>.</w:t>
      </w:r>
    </w:p>
    <w:p w14:paraId="21BCC4EB" w14:textId="77777777" w:rsidR="00BE3362" w:rsidRPr="00342B00" w:rsidRDefault="00BE3362" w:rsidP="00D26D63">
      <w:pPr>
        <w:pStyle w:val="Textdokumentu"/>
        <w:spacing w:after="0" w:line="276" w:lineRule="auto"/>
        <w:ind w:left="360"/>
        <w:rPr>
          <w:rFonts w:eastAsiaTheme="minorHAnsi" w:cs="Arial"/>
          <w:b/>
          <w:sz w:val="20"/>
          <w:szCs w:val="20"/>
          <w:lang w:eastAsia="en-US"/>
        </w:rPr>
      </w:pPr>
    </w:p>
    <w:p w14:paraId="61DB3A6B" w14:textId="77777777" w:rsidR="00F42A83" w:rsidRPr="00342B00" w:rsidRDefault="00110BFF" w:rsidP="00B5620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IV</w:t>
      </w:r>
    </w:p>
    <w:p w14:paraId="325D0CEA" w14:textId="77777777" w:rsidR="00363E62" w:rsidRPr="00342B00" w:rsidRDefault="00A02953" w:rsidP="00B5620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C</w:t>
      </w:r>
      <w:r w:rsidR="00363E62" w:rsidRPr="00342B00">
        <w:rPr>
          <w:rFonts w:eastAsiaTheme="minorHAnsi" w:cs="Arial"/>
          <w:b/>
          <w:sz w:val="20"/>
          <w:szCs w:val="20"/>
          <w:lang w:eastAsia="en-US"/>
        </w:rPr>
        <w:t xml:space="preserve">ena </w:t>
      </w:r>
      <w:r w:rsidRPr="00342B00">
        <w:rPr>
          <w:rFonts w:eastAsiaTheme="minorHAnsi" w:cs="Arial"/>
          <w:b/>
          <w:sz w:val="20"/>
          <w:szCs w:val="20"/>
          <w:lang w:eastAsia="en-US"/>
        </w:rPr>
        <w:t xml:space="preserve">za </w:t>
      </w:r>
      <w:r w:rsidR="0091574F">
        <w:rPr>
          <w:rFonts w:eastAsiaTheme="minorHAnsi" w:cs="Arial"/>
          <w:b/>
          <w:sz w:val="20"/>
          <w:szCs w:val="20"/>
          <w:lang w:eastAsia="en-US"/>
        </w:rPr>
        <w:t>poskytnutí služby</w:t>
      </w:r>
      <w:r w:rsidRPr="00342B00">
        <w:rPr>
          <w:rFonts w:eastAsiaTheme="minorHAnsi" w:cs="Arial"/>
          <w:b/>
          <w:sz w:val="20"/>
          <w:szCs w:val="20"/>
          <w:lang w:eastAsia="en-US"/>
        </w:rPr>
        <w:t xml:space="preserve"> </w:t>
      </w:r>
      <w:r w:rsidR="00363E62" w:rsidRPr="00342B00">
        <w:rPr>
          <w:rFonts w:eastAsiaTheme="minorHAnsi" w:cs="Arial"/>
          <w:b/>
          <w:sz w:val="20"/>
          <w:szCs w:val="20"/>
          <w:lang w:eastAsia="en-US"/>
        </w:rPr>
        <w:t>a platební podmínky</w:t>
      </w:r>
    </w:p>
    <w:p w14:paraId="5909EB6A" w14:textId="77777777" w:rsidR="00F477C8" w:rsidRPr="00F477C8" w:rsidRDefault="00F477C8" w:rsidP="00F477C8">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461CA875" w14:textId="483E6734" w:rsidR="00E7192E" w:rsidRPr="00342B00" w:rsidRDefault="005B69F3" w:rsidP="00AE7DF7">
      <w:pPr>
        <w:pStyle w:val="Textdokumentu"/>
        <w:numPr>
          <w:ilvl w:val="1"/>
          <w:numId w:val="2"/>
        </w:numPr>
        <w:spacing w:before="120" w:line="240" w:lineRule="auto"/>
        <w:ind w:left="567" w:hanging="567"/>
        <w:rPr>
          <w:rFonts w:eastAsiaTheme="minorHAnsi" w:cs="Arial"/>
          <w:sz w:val="20"/>
          <w:szCs w:val="20"/>
          <w:lang w:eastAsia="en-US"/>
        </w:rPr>
      </w:pPr>
      <w:r w:rsidRPr="00342B00">
        <w:rPr>
          <w:rFonts w:eastAsiaTheme="minorHAnsi" w:cs="Arial"/>
          <w:sz w:val="20"/>
          <w:szCs w:val="20"/>
          <w:lang w:eastAsia="en-US"/>
        </w:rPr>
        <w:t xml:space="preserve">Smluvní strany se dohodly, že celková </w:t>
      </w:r>
      <w:r w:rsidR="00FC6956" w:rsidRPr="00342B00">
        <w:rPr>
          <w:rFonts w:eastAsiaTheme="minorHAnsi" w:cs="Arial"/>
          <w:sz w:val="20"/>
          <w:szCs w:val="20"/>
          <w:lang w:eastAsia="en-US"/>
        </w:rPr>
        <w:t>cena za</w:t>
      </w:r>
      <w:r w:rsidR="00BC5C44" w:rsidRPr="00342B00">
        <w:rPr>
          <w:rFonts w:eastAsiaTheme="minorHAnsi" w:cs="Arial"/>
          <w:sz w:val="20"/>
          <w:szCs w:val="20"/>
          <w:lang w:eastAsia="en-US"/>
        </w:rPr>
        <w:t xml:space="preserve"> řádné, včasné a bezvadné </w:t>
      </w:r>
      <w:r w:rsidR="00D61E91">
        <w:rPr>
          <w:rFonts w:eastAsiaTheme="minorHAnsi" w:cs="Arial"/>
          <w:sz w:val="20"/>
          <w:szCs w:val="20"/>
          <w:lang w:eastAsia="en-US"/>
        </w:rPr>
        <w:t>poskytnutí služby</w:t>
      </w:r>
      <w:r w:rsidR="00FC6956" w:rsidRPr="00342B00">
        <w:rPr>
          <w:rFonts w:eastAsiaTheme="minorHAnsi" w:cs="Arial"/>
          <w:sz w:val="20"/>
          <w:szCs w:val="20"/>
          <w:lang w:eastAsia="en-US"/>
        </w:rPr>
        <w:t xml:space="preserve"> </w:t>
      </w:r>
      <w:r w:rsidR="006A02E1">
        <w:rPr>
          <w:rFonts w:eastAsiaTheme="minorHAnsi" w:cs="Arial"/>
          <w:sz w:val="20"/>
          <w:szCs w:val="20"/>
          <w:lang w:eastAsia="en-US"/>
        </w:rPr>
        <w:t xml:space="preserve">je stanovena ceníkem uvedeném </w:t>
      </w:r>
      <w:r w:rsidR="00283D81">
        <w:rPr>
          <w:rFonts w:eastAsiaTheme="minorHAnsi" w:cs="Arial"/>
          <w:sz w:val="20"/>
          <w:szCs w:val="20"/>
          <w:lang w:eastAsia="en-US"/>
        </w:rPr>
        <w:t>v </w:t>
      </w:r>
      <w:r w:rsidR="00283D81" w:rsidRPr="007257A1">
        <w:rPr>
          <w:rFonts w:eastAsiaTheme="minorHAnsi" w:cs="Arial"/>
          <w:sz w:val="20"/>
          <w:szCs w:val="20"/>
          <w:lang w:eastAsia="en-US"/>
        </w:rPr>
        <w:t xml:space="preserve">příloze č. </w:t>
      </w:r>
      <w:r w:rsidR="004E01B9" w:rsidRPr="007257A1">
        <w:rPr>
          <w:rFonts w:eastAsiaTheme="minorHAnsi" w:cs="Arial"/>
          <w:sz w:val="20"/>
          <w:szCs w:val="20"/>
          <w:lang w:eastAsia="en-US"/>
        </w:rPr>
        <w:t>2</w:t>
      </w:r>
      <w:r w:rsidR="00283D81" w:rsidRPr="007257A1">
        <w:rPr>
          <w:rFonts w:eastAsiaTheme="minorHAnsi" w:cs="Arial"/>
          <w:sz w:val="20"/>
          <w:szCs w:val="20"/>
          <w:lang w:eastAsia="en-US"/>
        </w:rPr>
        <w:t xml:space="preserve"> této</w:t>
      </w:r>
      <w:r w:rsidR="00283D81">
        <w:rPr>
          <w:rFonts w:eastAsiaTheme="minorHAnsi" w:cs="Arial"/>
          <w:sz w:val="20"/>
          <w:szCs w:val="20"/>
          <w:lang w:eastAsia="en-US"/>
        </w:rPr>
        <w:t xml:space="preserve"> smlouvy</w:t>
      </w:r>
      <w:r w:rsidRPr="00342B00">
        <w:rPr>
          <w:rFonts w:eastAsiaTheme="minorHAnsi" w:cs="Arial"/>
          <w:sz w:val="20"/>
          <w:szCs w:val="20"/>
          <w:lang w:eastAsia="en-US"/>
        </w:rPr>
        <w:t xml:space="preserve"> plus případná DPH v zákonné výši (dále jen „</w:t>
      </w:r>
      <w:r w:rsidR="00FC6956" w:rsidRPr="00342B00">
        <w:rPr>
          <w:rFonts w:eastAsiaTheme="minorHAnsi" w:cs="Arial"/>
          <w:b/>
          <w:sz w:val="20"/>
          <w:szCs w:val="20"/>
          <w:lang w:eastAsia="en-US"/>
        </w:rPr>
        <w:t xml:space="preserve">cena za </w:t>
      </w:r>
      <w:r w:rsidR="00D61E91">
        <w:rPr>
          <w:rFonts w:eastAsiaTheme="minorHAnsi" w:cs="Arial"/>
          <w:b/>
          <w:sz w:val="20"/>
          <w:szCs w:val="20"/>
          <w:lang w:eastAsia="en-US"/>
        </w:rPr>
        <w:t>službu</w:t>
      </w:r>
      <w:r w:rsidRPr="00342B00">
        <w:rPr>
          <w:rFonts w:eastAsiaTheme="minorHAnsi" w:cs="Arial"/>
          <w:sz w:val="20"/>
          <w:szCs w:val="20"/>
          <w:lang w:eastAsia="en-US"/>
        </w:rPr>
        <w:t>“).</w:t>
      </w:r>
    </w:p>
    <w:p w14:paraId="547764A6" w14:textId="16866F76" w:rsidR="005B69F3" w:rsidRPr="00283D81" w:rsidRDefault="00FC6956" w:rsidP="00AE7DF7">
      <w:pPr>
        <w:pStyle w:val="Textdokumentu"/>
        <w:numPr>
          <w:ilvl w:val="1"/>
          <w:numId w:val="2"/>
        </w:numPr>
        <w:spacing w:before="120" w:line="240" w:lineRule="auto"/>
        <w:ind w:left="567" w:hanging="573"/>
        <w:rPr>
          <w:rFonts w:eastAsiaTheme="minorHAnsi" w:cs="Arial"/>
          <w:sz w:val="20"/>
          <w:szCs w:val="20"/>
          <w:lang w:eastAsia="en-US"/>
        </w:rPr>
      </w:pPr>
      <w:r w:rsidRPr="00283D81">
        <w:rPr>
          <w:rFonts w:eastAsiaTheme="minorHAnsi" w:cs="Arial"/>
          <w:sz w:val="20"/>
          <w:szCs w:val="20"/>
          <w:lang w:eastAsia="en-US"/>
        </w:rPr>
        <w:t xml:space="preserve">Cena za </w:t>
      </w:r>
      <w:r w:rsidR="00D61E91" w:rsidRPr="00283D81">
        <w:rPr>
          <w:rFonts w:eastAsiaTheme="minorHAnsi" w:cs="Arial"/>
          <w:sz w:val="20"/>
          <w:szCs w:val="20"/>
          <w:lang w:eastAsia="en-US"/>
        </w:rPr>
        <w:t>službu je pevnou cenou</w:t>
      </w:r>
      <w:r w:rsidRPr="00283D81">
        <w:rPr>
          <w:rFonts w:eastAsiaTheme="minorHAnsi" w:cs="Arial"/>
          <w:sz w:val="20"/>
          <w:szCs w:val="20"/>
          <w:lang w:eastAsia="en-US"/>
        </w:rPr>
        <w:t xml:space="preserve">. Smluvní strany si ujednávají, že kupní </w:t>
      </w:r>
      <w:r w:rsidR="00CA60D9" w:rsidRPr="00283D81">
        <w:rPr>
          <w:rFonts w:eastAsiaTheme="minorHAnsi" w:cs="Arial"/>
          <w:sz w:val="20"/>
          <w:szCs w:val="20"/>
          <w:lang w:eastAsia="en-US"/>
        </w:rPr>
        <w:t>cena za věci obstarané poskytovate</w:t>
      </w:r>
      <w:r w:rsidRPr="00283D81">
        <w:rPr>
          <w:rFonts w:eastAsiaTheme="minorHAnsi" w:cs="Arial"/>
          <w:sz w:val="20"/>
          <w:szCs w:val="20"/>
          <w:lang w:eastAsia="en-US"/>
        </w:rPr>
        <w:t xml:space="preserve">lem pro účely </w:t>
      </w:r>
      <w:r w:rsidR="00D61E91" w:rsidRPr="00283D81">
        <w:rPr>
          <w:rFonts w:eastAsiaTheme="minorHAnsi" w:cs="Arial"/>
          <w:sz w:val="20"/>
          <w:szCs w:val="20"/>
          <w:lang w:eastAsia="en-US"/>
        </w:rPr>
        <w:t xml:space="preserve">poskytnutí služby </w:t>
      </w:r>
      <w:r w:rsidRPr="00283D81">
        <w:rPr>
          <w:rFonts w:eastAsiaTheme="minorHAnsi" w:cs="Arial"/>
          <w:sz w:val="20"/>
          <w:szCs w:val="20"/>
          <w:lang w:eastAsia="en-US"/>
        </w:rPr>
        <w:t xml:space="preserve">je zahrnuta v ceně za </w:t>
      </w:r>
      <w:r w:rsidR="00D61E91" w:rsidRPr="00283D81">
        <w:rPr>
          <w:rFonts w:eastAsiaTheme="minorHAnsi" w:cs="Arial"/>
          <w:sz w:val="20"/>
          <w:szCs w:val="20"/>
          <w:lang w:eastAsia="en-US"/>
        </w:rPr>
        <w:t>službu</w:t>
      </w:r>
      <w:r w:rsidRPr="00283D81">
        <w:rPr>
          <w:rFonts w:eastAsiaTheme="minorHAnsi" w:cs="Arial"/>
          <w:sz w:val="20"/>
          <w:szCs w:val="20"/>
          <w:lang w:eastAsia="en-US"/>
        </w:rPr>
        <w:t xml:space="preserve"> a cena za </w:t>
      </w:r>
      <w:r w:rsidR="00D61E91" w:rsidRPr="00283D81">
        <w:rPr>
          <w:rFonts w:eastAsiaTheme="minorHAnsi" w:cs="Arial"/>
          <w:sz w:val="20"/>
          <w:szCs w:val="20"/>
          <w:lang w:eastAsia="en-US"/>
        </w:rPr>
        <w:t xml:space="preserve">službu </w:t>
      </w:r>
      <w:r w:rsidRPr="00283D81">
        <w:rPr>
          <w:rFonts w:eastAsiaTheme="minorHAnsi" w:cs="Arial"/>
          <w:sz w:val="20"/>
          <w:szCs w:val="20"/>
          <w:lang w:eastAsia="en-US"/>
        </w:rPr>
        <w:t>nebude žádným způsobem upravována a na její výši nemá žádný vliv výše vynaložených nákladů souvisejících s</w:t>
      </w:r>
      <w:r w:rsidR="003F2F2A" w:rsidRPr="00283D81">
        <w:rPr>
          <w:rFonts w:eastAsiaTheme="minorHAnsi" w:cs="Arial"/>
          <w:sz w:val="20"/>
          <w:szCs w:val="20"/>
          <w:lang w:eastAsia="en-US"/>
        </w:rPr>
        <w:t> poskytnutím služby</w:t>
      </w:r>
      <w:r w:rsidRPr="00283D81">
        <w:rPr>
          <w:rFonts w:eastAsiaTheme="minorHAnsi" w:cs="Arial"/>
          <w:sz w:val="20"/>
          <w:szCs w:val="20"/>
          <w:lang w:eastAsia="en-US"/>
        </w:rPr>
        <w:t xml:space="preserve"> ani jakýchkoliv jiných nákladů či poplatků, k jejichž úhradě je </w:t>
      </w:r>
      <w:r w:rsidR="00CA60D9" w:rsidRPr="00283D81">
        <w:rPr>
          <w:rFonts w:eastAsiaTheme="minorHAnsi" w:cs="Arial"/>
          <w:sz w:val="20"/>
          <w:szCs w:val="20"/>
          <w:lang w:eastAsia="en-US"/>
        </w:rPr>
        <w:t xml:space="preserve">poskytovatel </w:t>
      </w:r>
      <w:r w:rsidRPr="00283D81">
        <w:rPr>
          <w:rFonts w:eastAsiaTheme="minorHAnsi" w:cs="Arial"/>
          <w:sz w:val="20"/>
          <w:szCs w:val="20"/>
          <w:lang w:eastAsia="en-US"/>
        </w:rPr>
        <w:t xml:space="preserve">na základě této smlouvy či obecně závazných právních předpisů povinen. </w:t>
      </w:r>
    </w:p>
    <w:p w14:paraId="6CC7F8FC" w14:textId="386470CC" w:rsidR="00011EFF" w:rsidRPr="00342B00" w:rsidRDefault="00BC5C44" w:rsidP="00AE7DF7">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Faktura – daňový doklad bude </w:t>
      </w:r>
      <w:r w:rsidRPr="007257A1">
        <w:rPr>
          <w:rFonts w:eastAsiaTheme="minorHAnsi" w:cs="Arial"/>
          <w:sz w:val="20"/>
          <w:szCs w:val="20"/>
          <w:lang w:eastAsia="en-US"/>
        </w:rPr>
        <w:t>objednateli předložen</w:t>
      </w:r>
      <w:r w:rsidR="008850C5" w:rsidRPr="007257A1">
        <w:rPr>
          <w:rFonts w:eastAsiaTheme="minorHAnsi" w:cs="Arial"/>
          <w:sz w:val="20"/>
          <w:szCs w:val="20"/>
          <w:lang w:eastAsia="en-US"/>
        </w:rPr>
        <w:t>a</w:t>
      </w:r>
      <w:r w:rsidRPr="007257A1">
        <w:rPr>
          <w:rFonts w:eastAsiaTheme="minorHAnsi" w:cs="Arial"/>
          <w:sz w:val="20"/>
          <w:szCs w:val="20"/>
          <w:lang w:eastAsia="en-US"/>
        </w:rPr>
        <w:t xml:space="preserve"> </w:t>
      </w:r>
      <w:r w:rsidR="00283D81" w:rsidRPr="007257A1">
        <w:rPr>
          <w:rFonts w:eastAsiaTheme="minorHAnsi" w:cs="Arial"/>
          <w:sz w:val="20"/>
          <w:szCs w:val="20"/>
          <w:lang w:eastAsia="en-US"/>
        </w:rPr>
        <w:t>1x měsíčně</w:t>
      </w:r>
      <w:r w:rsidR="007257A1">
        <w:rPr>
          <w:rFonts w:eastAsiaTheme="minorHAnsi" w:cs="Arial"/>
          <w:sz w:val="20"/>
          <w:szCs w:val="20"/>
          <w:lang w:eastAsia="en-US"/>
        </w:rPr>
        <w:t>,</w:t>
      </w:r>
      <w:r w:rsidR="00283D81" w:rsidRPr="007257A1">
        <w:rPr>
          <w:rFonts w:eastAsiaTheme="minorHAnsi" w:cs="Arial"/>
          <w:sz w:val="20"/>
          <w:szCs w:val="20"/>
          <w:lang w:eastAsia="en-US"/>
        </w:rPr>
        <w:t xml:space="preserve"> a to </w:t>
      </w:r>
      <w:r w:rsidRPr="007257A1">
        <w:rPr>
          <w:rFonts w:eastAsiaTheme="minorHAnsi" w:cs="Arial"/>
          <w:sz w:val="20"/>
          <w:szCs w:val="20"/>
          <w:lang w:eastAsia="en-US"/>
        </w:rPr>
        <w:t>po</w:t>
      </w:r>
      <w:r w:rsidRPr="00342B00">
        <w:rPr>
          <w:rFonts w:eastAsiaTheme="minorHAnsi" w:cs="Arial"/>
          <w:sz w:val="20"/>
          <w:szCs w:val="20"/>
          <w:lang w:eastAsia="en-US"/>
        </w:rPr>
        <w:t xml:space="preserve"> </w:t>
      </w:r>
      <w:r w:rsidR="00D61E91">
        <w:rPr>
          <w:rFonts w:eastAsiaTheme="minorHAnsi" w:cs="Arial"/>
          <w:sz w:val="20"/>
          <w:szCs w:val="20"/>
          <w:lang w:eastAsia="en-US"/>
        </w:rPr>
        <w:t>poskytnutí služ</w:t>
      </w:r>
      <w:r w:rsidR="00283D81">
        <w:rPr>
          <w:rFonts w:eastAsiaTheme="minorHAnsi" w:cs="Arial"/>
          <w:sz w:val="20"/>
          <w:szCs w:val="20"/>
          <w:lang w:eastAsia="en-US"/>
        </w:rPr>
        <w:t>e</w:t>
      </w:r>
      <w:r w:rsidR="00D61E91">
        <w:rPr>
          <w:rFonts w:eastAsiaTheme="minorHAnsi" w:cs="Arial"/>
          <w:sz w:val="20"/>
          <w:szCs w:val="20"/>
          <w:lang w:eastAsia="en-US"/>
        </w:rPr>
        <w:t>b</w:t>
      </w:r>
      <w:r w:rsidRPr="00342B00">
        <w:rPr>
          <w:rFonts w:eastAsiaTheme="minorHAnsi" w:cs="Arial"/>
          <w:sz w:val="20"/>
          <w:szCs w:val="20"/>
          <w:lang w:eastAsia="en-US"/>
        </w:rPr>
        <w:t xml:space="preserve"> bez zjevných vad a</w:t>
      </w:r>
      <w:r w:rsidR="00E26B20">
        <w:rPr>
          <w:rFonts w:eastAsiaTheme="minorHAnsi" w:cs="Arial"/>
          <w:sz w:val="20"/>
          <w:szCs w:val="20"/>
          <w:lang w:eastAsia="en-US"/>
        </w:rPr>
        <w:t> </w:t>
      </w:r>
      <w:r w:rsidRPr="00342B00">
        <w:rPr>
          <w:rFonts w:eastAsiaTheme="minorHAnsi" w:cs="Arial"/>
          <w:sz w:val="20"/>
          <w:szCs w:val="20"/>
          <w:lang w:eastAsia="en-US"/>
        </w:rPr>
        <w:t>nedodělků.</w:t>
      </w:r>
      <w:r w:rsidR="00011EFF" w:rsidRPr="00011EFF">
        <w:rPr>
          <w:rFonts w:eastAsiaTheme="minorHAnsi" w:cs="Arial"/>
          <w:sz w:val="20"/>
          <w:szCs w:val="20"/>
          <w:lang w:eastAsia="en-US"/>
        </w:rPr>
        <w:t xml:space="preserve"> </w:t>
      </w:r>
      <w:r w:rsidR="00011EFF">
        <w:rPr>
          <w:rFonts w:eastAsiaTheme="minorHAnsi" w:cs="Arial"/>
          <w:sz w:val="20"/>
          <w:szCs w:val="20"/>
          <w:lang w:eastAsia="en-US"/>
        </w:rPr>
        <w:t xml:space="preserve">K faktuře bude připojena kopie oboustranně schváleného dokladu potvrzujícího poskytnutí </w:t>
      </w:r>
      <w:r w:rsidR="008850C5">
        <w:rPr>
          <w:rFonts w:eastAsiaTheme="minorHAnsi" w:cs="Arial"/>
          <w:sz w:val="20"/>
          <w:szCs w:val="20"/>
          <w:lang w:eastAsia="en-US"/>
        </w:rPr>
        <w:t>služ</w:t>
      </w:r>
      <w:r w:rsidR="00283D81">
        <w:rPr>
          <w:rFonts w:eastAsiaTheme="minorHAnsi" w:cs="Arial"/>
          <w:sz w:val="20"/>
          <w:szCs w:val="20"/>
          <w:lang w:eastAsia="en-US"/>
        </w:rPr>
        <w:t>e</w:t>
      </w:r>
      <w:r w:rsidR="008850C5">
        <w:rPr>
          <w:rFonts w:eastAsiaTheme="minorHAnsi" w:cs="Arial"/>
          <w:sz w:val="20"/>
          <w:szCs w:val="20"/>
          <w:lang w:eastAsia="en-US"/>
        </w:rPr>
        <w:t>b</w:t>
      </w:r>
      <w:r w:rsidR="00011EFF">
        <w:rPr>
          <w:rFonts w:eastAsiaTheme="minorHAnsi" w:cs="Arial"/>
          <w:sz w:val="20"/>
          <w:szCs w:val="20"/>
          <w:lang w:eastAsia="en-US"/>
        </w:rPr>
        <w:t>.</w:t>
      </w:r>
    </w:p>
    <w:p w14:paraId="13773FE9" w14:textId="7FFF5CC4" w:rsidR="005B69F3" w:rsidRPr="00342B00" w:rsidRDefault="00BC5C44" w:rsidP="00AE7DF7">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C</w:t>
      </w:r>
      <w:r w:rsidR="00BC3EB0" w:rsidRPr="00342B00">
        <w:rPr>
          <w:rFonts w:eastAsiaTheme="minorHAnsi" w:cs="Arial"/>
          <w:sz w:val="20"/>
          <w:szCs w:val="20"/>
          <w:lang w:eastAsia="en-US"/>
        </w:rPr>
        <w:t>enu</w:t>
      </w:r>
      <w:r w:rsidRPr="00342B00">
        <w:rPr>
          <w:rFonts w:eastAsiaTheme="minorHAnsi" w:cs="Arial"/>
          <w:sz w:val="20"/>
          <w:szCs w:val="20"/>
          <w:lang w:eastAsia="en-US"/>
        </w:rPr>
        <w:t xml:space="preserve"> za </w:t>
      </w:r>
      <w:r w:rsidR="00D61E91">
        <w:rPr>
          <w:rFonts w:eastAsiaTheme="minorHAnsi" w:cs="Arial"/>
          <w:sz w:val="20"/>
          <w:szCs w:val="20"/>
          <w:lang w:eastAsia="en-US"/>
        </w:rPr>
        <w:t>službu</w:t>
      </w:r>
      <w:r w:rsidR="00BC3EB0" w:rsidRPr="00342B00">
        <w:rPr>
          <w:rFonts w:eastAsiaTheme="minorHAnsi" w:cs="Arial"/>
          <w:sz w:val="20"/>
          <w:szCs w:val="20"/>
          <w:lang w:eastAsia="en-US"/>
        </w:rPr>
        <w:t xml:space="preserve"> uhradí </w:t>
      </w:r>
      <w:r w:rsidRPr="00342B00">
        <w:rPr>
          <w:rFonts w:eastAsiaTheme="minorHAnsi" w:cs="Arial"/>
          <w:sz w:val="20"/>
          <w:szCs w:val="20"/>
          <w:lang w:eastAsia="en-US"/>
        </w:rPr>
        <w:t xml:space="preserve">objednatel </w:t>
      </w:r>
      <w:r w:rsidR="00D61E91">
        <w:rPr>
          <w:rFonts w:eastAsiaTheme="minorHAnsi" w:cs="Arial"/>
          <w:sz w:val="20"/>
          <w:szCs w:val="20"/>
          <w:lang w:eastAsia="en-US"/>
        </w:rPr>
        <w:t xml:space="preserve">poskytovateli </w:t>
      </w:r>
      <w:r w:rsidR="00BC3EB0" w:rsidRPr="00342B00">
        <w:rPr>
          <w:rFonts w:eastAsiaTheme="minorHAnsi" w:cs="Arial"/>
          <w:sz w:val="20"/>
          <w:szCs w:val="20"/>
          <w:lang w:eastAsia="en-US"/>
        </w:rPr>
        <w:t xml:space="preserve">na základě řádně doručené faktury – daňového dokladu. Faktura – daňový doklad musí vždy splňovat náležitosti vyplývající z obecně závazných právních předpisů a náležitosti dle zák. č. 235/2004 Sb., o dani z přidané hodnoty, </w:t>
      </w:r>
      <w:r w:rsidR="00F21894">
        <w:rPr>
          <w:rFonts w:eastAsiaTheme="minorHAnsi" w:cs="Arial"/>
          <w:sz w:val="20"/>
          <w:szCs w:val="20"/>
          <w:lang w:eastAsia="en-US"/>
        </w:rPr>
        <w:t>v</w:t>
      </w:r>
      <w:r w:rsidR="00E26B20">
        <w:rPr>
          <w:rFonts w:eastAsiaTheme="minorHAnsi" w:cs="Arial"/>
          <w:sz w:val="20"/>
          <w:szCs w:val="20"/>
          <w:lang w:eastAsia="en-US"/>
        </w:rPr>
        <w:t> </w:t>
      </w:r>
      <w:r w:rsidR="00F21894">
        <w:rPr>
          <w:rFonts w:eastAsiaTheme="minorHAnsi" w:cs="Arial"/>
          <w:sz w:val="20"/>
          <w:szCs w:val="20"/>
          <w:lang w:eastAsia="en-US"/>
        </w:rPr>
        <w:t>platném znění</w:t>
      </w:r>
      <w:r w:rsidR="003F2F2A">
        <w:rPr>
          <w:rFonts w:eastAsiaTheme="minorHAnsi" w:cs="Arial"/>
          <w:sz w:val="20"/>
          <w:szCs w:val="20"/>
          <w:lang w:eastAsia="en-US"/>
        </w:rPr>
        <w:t xml:space="preserve"> (dále jen „</w:t>
      </w:r>
      <w:r w:rsidR="003F2F2A" w:rsidRPr="004833E5">
        <w:rPr>
          <w:rFonts w:eastAsiaTheme="minorHAnsi" w:cs="Arial"/>
          <w:b/>
          <w:sz w:val="20"/>
          <w:szCs w:val="20"/>
          <w:lang w:eastAsia="en-US"/>
        </w:rPr>
        <w:t>zákon o DPH</w:t>
      </w:r>
      <w:r w:rsidR="003F2F2A">
        <w:rPr>
          <w:rFonts w:eastAsiaTheme="minorHAnsi" w:cs="Arial"/>
          <w:sz w:val="20"/>
          <w:szCs w:val="20"/>
          <w:lang w:eastAsia="en-US"/>
        </w:rPr>
        <w:t>“)</w:t>
      </w:r>
      <w:r w:rsidR="00BC3EB0" w:rsidRPr="00342B00">
        <w:rPr>
          <w:rFonts w:eastAsiaTheme="minorHAnsi" w:cs="Arial"/>
          <w:sz w:val="20"/>
          <w:szCs w:val="20"/>
          <w:lang w:eastAsia="en-US"/>
        </w:rPr>
        <w:t>.</w:t>
      </w:r>
      <w:r w:rsidRPr="00342B00">
        <w:rPr>
          <w:rFonts w:eastAsiaTheme="minorHAnsi" w:cs="Arial"/>
          <w:sz w:val="20"/>
          <w:szCs w:val="20"/>
          <w:lang w:eastAsia="en-US"/>
        </w:rPr>
        <w:t xml:space="preserve"> </w:t>
      </w:r>
      <w:r w:rsidR="007C4F71" w:rsidRPr="003558CB">
        <w:rPr>
          <w:rFonts w:eastAsiaTheme="minorHAnsi" w:cs="Arial"/>
          <w:sz w:val="20"/>
          <w:szCs w:val="20"/>
          <w:lang w:eastAsia="en-US"/>
        </w:rPr>
        <w:t>Na každé faktuře</w:t>
      </w:r>
      <w:r w:rsidR="007C4F71">
        <w:rPr>
          <w:rFonts w:eastAsiaTheme="minorHAnsi" w:cs="Arial"/>
          <w:sz w:val="20"/>
          <w:szCs w:val="20"/>
          <w:lang w:eastAsia="en-US"/>
        </w:rPr>
        <w:t xml:space="preserve"> – daňovém dokladu</w:t>
      </w:r>
      <w:r w:rsidR="007C4F71" w:rsidRPr="003558CB">
        <w:rPr>
          <w:rFonts w:eastAsiaTheme="minorHAnsi" w:cs="Arial"/>
          <w:sz w:val="20"/>
          <w:szCs w:val="20"/>
          <w:lang w:eastAsia="en-US"/>
        </w:rPr>
        <w:t xml:space="preserve"> musí být uvedeno číslo smlouvy, </w:t>
      </w:r>
      <w:r w:rsidR="00DD2807">
        <w:rPr>
          <w:rFonts w:eastAsiaTheme="minorHAnsi" w:cs="Arial"/>
          <w:sz w:val="20"/>
          <w:szCs w:val="20"/>
          <w:lang w:eastAsia="en-US"/>
        </w:rPr>
        <w:t xml:space="preserve">číslo </w:t>
      </w:r>
      <w:r w:rsidR="007C4F71" w:rsidRPr="003558CB">
        <w:rPr>
          <w:rFonts w:eastAsiaTheme="minorHAnsi" w:cs="Arial"/>
          <w:sz w:val="20"/>
          <w:szCs w:val="20"/>
          <w:lang w:eastAsia="en-US"/>
        </w:rPr>
        <w:t>objednávky a kontaktní osoba.</w:t>
      </w:r>
    </w:p>
    <w:p w14:paraId="60DB987F" w14:textId="1E1D490D" w:rsidR="00BC3EB0" w:rsidRPr="00342B00" w:rsidRDefault="00BC3EB0" w:rsidP="00AE7DF7">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Fakturu – daňový doklad doručí </w:t>
      </w:r>
      <w:r w:rsidR="004150B0">
        <w:rPr>
          <w:rFonts w:eastAsiaTheme="minorHAnsi" w:cs="Arial"/>
          <w:sz w:val="20"/>
          <w:szCs w:val="20"/>
          <w:lang w:eastAsia="en-US"/>
        </w:rPr>
        <w:t>poskytovatel</w:t>
      </w:r>
      <w:r w:rsidRPr="00342B00">
        <w:rPr>
          <w:rFonts w:eastAsiaTheme="minorHAnsi" w:cs="Arial"/>
          <w:sz w:val="20"/>
          <w:szCs w:val="20"/>
          <w:lang w:eastAsia="en-US"/>
        </w:rPr>
        <w:t xml:space="preserve"> </w:t>
      </w:r>
      <w:r w:rsidR="007C4F71" w:rsidRPr="00CB2633">
        <w:rPr>
          <w:rFonts w:eastAsiaTheme="minorHAnsi" w:cs="Arial"/>
          <w:sz w:val="20"/>
          <w:szCs w:val="20"/>
          <w:lang w:eastAsia="en-US"/>
        </w:rPr>
        <w:t>elektronicky na adresu fakturace</w:t>
      </w:r>
      <w:bookmarkStart w:id="0" w:name="_GoBack"/>
      <w:bookmarkEnd w:id="0"/>
      <w:r w:rsidR="007C4F71" w:rsidRPr="00CB2633">
        <w:rPr>
          <w:rFonts w:eastAsiaTheme="minorHAnsi" w:cs="Arial"/>
          <w:sz w:val="20"/>
          <w:szCs w:val="20"/>
          <w:lang w:eastAsia="en-US"/>
        </w:rPr>
        <w:t>@mero.cz, nejpozději</w:t>
      </w:r>
      <w:r w:rsidR="007C4F71" w:rsidRPr="006C02A7">
        <w:rPr>
          <w:rFonts w:eastAsiaTheme="minorHAnsi" w:cs="Arial"/>
          <w:sz w:val="20"/>
          <w:szCs w:val="20"/>
          <w:lang w:eastAsia="en-US"/>
        </w:rPr>
        <w:t xml:space="preserve"> </w:t>
      </w:r>
      <w:r w:rsidR="007C4F71" w:rsidRPr="00CB2633">
        <w:rPr>
          <w:rFonts w:eastAsiaTheme="minorHAnsi" w:cs="Arial"/>
          <w:sz w:val="20"/>
          <w:szCs w:val="20"/>
          <w:lang w:eastAsia="en-US"/>
        </w:rPr>
        <w:t>pátý (5.) kalendářní den měsíce, který následuje po měsíci, ve kterém bylo poskytnuto plnění</w:t>
      </w:r>
      <w:r w:rsidR="00F477C8">
        <w:rPr>
          <w:rFonts w:eastAsiaTheme="minorHAnsi" w:cs="Arial"/>
          <w:sz w:val="20"/>
          <w:szCs w:val="20"/>
          <w:lang w:eastAsia="en-US"/>
        </w:rPr>
        <w:t xml:space="preserve"> dle této smlouvy</w:t>
      </w:r>
      <w:r w:rsidR="007C4F71" w:rsidRPr="00CB2633">
        <w:rPr>
          <w:rFonts w:eastAsiaTheme="minorHAnsi" w:cs="Arial"/>
          <w:sz w:val="20"/>
          <w:szCs w:val="20"/>
          <w:lang w:eastAsia="en-US"/>
        </w:rPr>
        <w:t>.</w:t>
      </w:r>
      <w:r w:rsidRPr="00342B00">
        <w:rPr>
          <w:rFonts w:eastAsiaTheme="minorHAnsi" w:cs="Arial"/>
          <w:sz w:val="20"/>
          <w:szCs w:val="20"/>
          <w:lang w:eastAsia="en-US"/>
        </w:rPr>
        <w:t xml:space="preserve"> Nebude-li </w:t>
      </w:r>
      <w:r w:rsidR="004150B0">
        <w:rPr>
          <w:rFonts w:eastAsiaTheme="minorHAnsi" w:cs="Arial"/>
          <w:sz w:val="20"/>
          <w:szCs w:val="20"/>
          <w:lang w:eastAsia="en-US"/>
        </w:rPr>
        <w:t>poskytovatelem</w:t>
      </w:r>
      <w:r w:rsidRPr="00342B00">
        <w:rPr>
          <w:rFonts w:eastAsiaTheme="minorHAnsi" w:cs="Arial"/>
          <w:sz w:val="20"/>
          <w:szCs w:val="20"/>
          <w:lang w:eastAsia="en-US"/>
        </w:rPr>
        <w:t xml:space="preserve"> předložená faktura – daňový doklad obsahovat náležitosti a údaje v souladu s</w:t>
      </w:r>
      <w:r w:rsidR="008850C5">
        <w:rPr>
          <w:rFonts w:eastAsiaTheme="minorHAnsi" w:cs="Arial"/>
          <w:sz w:val="20"/>
          <w:szCs w:val="20"/>
          <w:lang w:eastAsia="en-US"/>
        </w:rPr>
        <w:t> touto smlouvou</w:t>
      </w:r>
      <w:r w:rsidRPr="00342B00">
        <w:rPr>
          <w:rFonts w:eastAsiaTheme="minorHAnsi" w:cs="Arial"/>
          <w:sz w:val="20"/>
          <w:szCs w:val="20"/>
          <w:lang w:eastAsia="en-US"/>
        </w:rPr>
        <w:t xml:space="preserve">, bude </w:t>
      </w:r>
      <w:r w:rsidR="004150B0">
        <w:rPr>
          <w:rFonts w:eastAsiaTheme="minorHAnsi" w:cs="Arial"/>
          <w:sz w:val="20"/>
          <w:szCs w:val="20"/>
          <w:lang w:eastAsia="en-US"/>
        </w:rPr>
        <w:t>poskytovateli</w:t>
      </w:r>
      <w:r w:rsidRPr="00342B00">
        <w:rPr>
          <w:rFonts w:eastAsiaTheme="minorHAnsi" w:cs="Arial"/>
          <w:sz w:val="20"/>
          <w:szCs w:val="20"/>
          <w:lang w:eastAsia="en-US"/>
        </w:rPr>
        <w:t xml:space="preserve"> </w:t>
      </w:r>
      <w:r w:rsidR="00BC5C44" w:rsidRPr="00342B00">
        <w:rPr>
          <w:rFonts w:eastAsiaTheme="minorHAnsi" w:cs="Arial"/>
          <w:sz w:val="20"/>
          <w:szCs w:val="20"/>
          <w:lang w:eastAsia="en-US"/>
        </w:rPr>
        <w:t>objednatel</w:t>
      </w:r>
      <w:r w:rsidR="00B34BDD" w:rsidRPr="00342B00">
        <w:rPr>
          <w:rFonts w:eastAsiaTheme="minorHAnsi" w:cs="Arial"/>
          <w:sz w:val="20"/>
          <w:szCs w:val="20"/>
          <w:lang w:eastAsia="en-US"/>
        </w:rPr>
        <w:t>e</w:t>
      </w:r>
      <w:r w:rsidR="00BC5C44" w:rsidRPr="00342B00">
        <w:rPr>
          <w:rFonts w:eastAsiaTheme="minorHAnsi" w:cs="Arial"/>
          <w:sz w:val="20"/>
          <w:szCs w:val="20"/>
          <w:lang w:eastAsia="en-US"/>
        </w:rPr>
        <w:t>m</w:t>
      </w:r>
      <w:r w:rsidRPr="00342B00">
        <w:rPr>
          <w:rFonts w:eastAsiaTheme="minorHAnsi" w:cs="Arial"/>
          <w:sz w:val="20"/>
          <w:szCs w:val="20"/>
          <w:lang w:eastAsia="en-US"/>
        </w:rPr>
        <w:t xml:space="preserve"> vrácena do 10 kalendářních dnů po jejím obdržení jako doklad nesplňující předepsané náležitosti k doplnění či opravě. V tomto případě nemá </w:t>
      </w:r>
      <w:r w:rsidR="004150B0">
        <w:rPr>
          <w:rFonts w:eastAsiaTheme="minorHAnsi" w:cs="Arial"/>
          <w:sz w:val="20"/>
          <w:szCs w:val="20"/>
          <w:lang w:eastAsia="en-US"/>
        </w:rPr>
        <w:t>poskytovatel</w:t>
      </w:r>
      <w:r w:rsidRPr="00342B00">
        <w:rPr>
          <w:rFonts w:eastAsiaTheme="minorHAnsi" w:cs="Arial"/>
          <w:sz w:val="20"/>
          <w:szCs w:val="20"/>
          <w:lang w:eastAsia="en-US"/>
        </w:rPr>
        <w:t xml:space="preserve"> nárok na zaplacení fakturované částky, úrok z prodlení ani jakoukoliv jinou sankci. Lhůta splatnosti počíná běžet znovu až ode dne doručení jím opravené nebo doplněné faktury – daňového dokladu.</w:t>
      </w:r>
    </w:p>
    <w:p w14:paraId="63762B95" w14:textId="68868E92" w:rsidR="00BC3EB0" w:rsidRDefault="00530AF1" w:rsidP="00AE7DF7">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Splatnost faktury – daňového dokladu činí 30 dnů od doručení </w:t>
      </w:r>
      <w:r w:rsidR="00915294" w:rsidRPr="00342B00">
        <w:rPr>
          <w:rFonts w:eastAsiaTheme="minorHAnsi" w:cs="Arial"/>
          <w:sz w:val="20"/>
          <w:szCs w:val="20"/>
          <w:lang w:eastAsia="en-US"/>
        </w:rPr>
        <w:t>objednateli</w:t>
      </w:r>
      <w:r w:rsidRPr="00342B00">
        <w:rPr>
          <w:rFonts w:eastAsiaTheme="minorHAnsi" w:cs="Arial"/>
          <w:sz w:val="20"/>
          <w:szCs w:val="20"/>
          <w:lang w:eastAsia="en-US"/>
        </w:rPr>
        <w:t xml:space="preserve">. </w:t>
      </w:r>
      <w:r w:rsidR="00503BF6" w:rsidRPr="00503BF6">
        <w:rPr>
          <w:rFonts w:eastAsiaTheme="minorHAnsi" w:cs="Arial"/>
          <w:sz w:val="20"/>
          <w:szCs w:val="20"/>
          <w:lang w:eastAsia="en-US"/>
        </w:rPr>
        <w:t xml:space="preserve">Objednatel uhradí cenu </w:t>
      </w:r>
      <w:r w:rsidR="00503BF6">
        <w:rPr>
          <w:rFonts w:eastAsiaTheme="minorHAnsi" w:cs="Arial"/>
          <w:sz w:val="20"/>
          <w:szCs w:val="20"/>
          <w:lang w:eastAsia="en-US"/>
        </w:rPr>
        <w:t>za</w:t>
      </w:r>
      <w:r w:rsidR="00503BF6" w:rsidRPr="00503BF6">
        <w:rPr>
          <w:rFonts w:eastAsiaTheme="minorHAnsi" w:cs="Arial"/>
          <w:sz w:val="20"/>
          <w:szCs w:val="20"/>
          <w:lang w:eastAsia="en-US"/>
        </w:rPr>
        <w:t xml:space="preserve"> </w:t>
      </w:r>
      <w:r w:rsidR="00503BF6">
        <w:rPr>
          <w:rFonts w:eastAsiaTheme="minorHAnsi" w:cs="Arial"/>
          <w:sz w:val="20"/>
          <w:szCs w:val="20"/>
          <w:lang w:eastAsia="en-US"/>
        </w:rPr>
        <w:t xml:space="preserve">službu </w:t>
      </w:r>
      <w:r w:rsidR="00503BF6" w:rsidRPr="00503BF6">
        <w:rPr>
          <w:rFonts w:eastAsiaTheme="minorHAnsi" w:cs="Arial"/>
          <w:sz w:val="20"/>
          <w:szCs w:val="20"/>
          <w:lang w:eastAsia="en-US"/>
        </w:rPr>
        <w:t xml:space="preserve">a DPH </w:t>
      </w:r>
      <w:r w:rsidR="00503BF6">
        <w:rPr>
          <w:rFonts w:eastAsiaTheme="minorHAnsi" w:cs="Arial"/>
          <w:sz w:val="20"/>
          <w:szCs w:val="20"/>
          <w:lang w:eastAsia="en-US"/>
        </w:rPr>
        <w:t>poskytovateli</w:t>
      </w:r>
      <w:r w:rsidR="00503BF6" w:rsidRPr="00503BF6">
        <w:rPr>
          <w:rFonts w:eastAsiaTheme="minorHAnsi" w:cs="Arial"/>
          <w:sz w:val="20"/>
          <w:szCs w:val="20"/>
          <w:lang w:eastAsia="en-US"/>
        </w:rPr>
        <w:t xml:space="preserve"> – plátci DPH pouze na účet, který je správcem daně zveřejněn způsobem umožňujícím dálkový přístup.</w:t>
      </w:r>
    </w:p>
    <w:p w14:paraId="3EB3C515" w14:textId="15D146E9" w:rsidR="00011EFF" w:rsidRPr="00342B00" w:rsidRDefault="00011EFF" w:rsidP="00AE7DF7">
      <w:pPr>
        <w:pStyle w:val="Textdokumentu"/>
        <w:numPr>
          <w:ilvl w:val="1"/>
          <w:numId w:val="2"/>
        </w:numPr>
        <w:spacing w:before="120" w:line="240" w:lineRule="auto"/>
        <w:ind w:left="567" w:hanging="573"/>
        <w:rPr>
          <w:rFonts w:eastAsiaTheme="minorHAnsi" w:cs="Arial"/>
          <w:sz w:val="20"/>
          <w:szCs w:val="20"/>
          <w:lang w:eastAsia="en-US"/>
        </w:rPr>
      </w:pPr>
      <w:r w:rsidRPr="009C19E8">
        <w:rPr>
          <w:rFonts w:cs="Arial"/>
          <w:sz w:val="20"/>
          <w:szCs w:val="20"/>
        </w:rPr>
        <w:t xml:space="preserve">Objednatel má právo proti ceně za </w:t>
      </w:r>
      <w:r>
        <w:rPr>
          <w:rFonts w:cs="Arial"/>
          <w:sz w:val="20"/>
          <w:szCs w:val="20"/>
        </w:rPr>
        <w:t>službu</w:t>
      </w:r>
      <w:r w:rsidRPr="009C19E8">
        <w:rPr>
          <w:rFonts w:cs="Arial"/>
          <w:sz w:val="20"/>
          <w:szCs w:val="20"/>
        </w:rPr>
        <w:t xml:space="preserve"> v souladu s ustanovením § 1982 a násl. občanského zákoníku započíst veškeré své pohledávky vůči </w:t>
      </w:r>
      <w:r>
        <w:rPr>
          <w:rFonts w:cs="Arial"/>
          <w:sz w:val="20"/>
          <w:szCs w:val="20"/>
        </w:rPr>
        <w:t>poskytovateli</w:t>
      </w:r>
      <w:r w:rsidRPr="009C19E8">
        <w:rPr>
          <w:rFonts w:cs="Arial"/>
          <w:sz w:val="20"/>
          <w:szCs w:val="20"/>
        </w:rPr>
        <w:t xml:space="preserve">, zejména pohledávky z titulu smluvních pokut, které bude </w:t>
      </w:r>
      <w:r>
        <w:rPr>
          <w:rFonts w:cs="Arial"/>
          <w:sz w:val="20"/>
          <w:szCs w:val="20"/>
        </w:rPr>
        <w:t>poskytovatel</w:t>
      </w:r>
      <w:r w:rsidRPr="009C19E8">
        <w:rPr>
          <w:rFonts w:cs="Arial"/>
          <w:sz w:val="20"/>
          <w:szCs w:val="20"/>
        </w:rPr>
        <w:t xml:space="preserve"> povinen objednateli podle této smlouvy uhradit</w:t>
      </w:r>
    </w:p>
    <w:p w14:paraId="4772DF1A" w14:textId="51FF8821" w:rsidR="00CA5B0D" w:rsidRPr="00342B00" w:rsidRDefault="00CA5B0D" w:rsidP="00AE7DF7">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Pokud bude DPH ze strany </w:t>
      </w:r>
      <w:r w:rsidR="004150B0">
        <w:rPr>
          <w:rFonts w:eastAsiaTheme="minorHAnsi" w:cs="Arial"/>
          <w:sz w:val="20"/>
          <w:szCs w:val="20"/>
          <w:lang w:eastAsia="en-US"/>
        </w:rPr>
        <w:t>poskytovatele</w:t>
      </w:r>
      <w:r w:rsidRPr="00342B00">
        <w:rPr>
          <w:rFonts w:eastAsiaTheme="minorHAnsi" w:cs="Arial"/>
          <w:sz w:val="20"/>
          <w:szCs w:val="20"/>
          <w:lang w:eastAsia="en-US"/>
        </w:rPr>
        <w:t xml:space="preserve"> aplikovatelná, vyúčtuje </w:t>
      </w:r>
      <w:r w:rsidR="003F2F2A">
        <w:rPr>
          <w:rFonts w:eastAsiaTheme="minorHAnsi" w:cs="Arial"/>
          <w:sz w:val="20"/>
          <w:szCs w:val="20"/>
          <w:lang w:eastAsia="en-US"/>
        </w:rPr>
        <w:t>poskytovatel</w:t>
      </w:r>
      <w:r w:rsidR="003F2F2A" w:rsidRPr="00342B00">
        <w:rPr>
          <w:rFonts w:eastAsiaTheme="minorHAnsi" w:cs="Arial"/>
          <w:sz w:val="20"/>
          <w:szCs w:val="20"/>
          <w:lang w:eastAsia="en-US"/>
        </w:rPr>
        <w:t xml:space="preserve"> </w:t>
      </w:r>
      <w:r w:rsidRPr="00342B00">
        <w:rPr>
          <w:rFonts w:eastAsiaTheme="minorHAnsi" w:cs="Arial"/>
          <w:sz w:val="20"/>
          <w:szCs w:val="20"/>
          <w:lang w:eastAsia="en-US"/>
        </w:rPr>
        <w:t xml:space="preserve">tuto DPH při fakturaci </w:t>
      </w:r>
      <w:r w:rsidR="003F2F2A">
        <w:rPr>
          <w:rFonts w:eastAsiaTheme="minorHAnsi" w:cs="Arial"/>
          <w:sz w:val="20"/>
          <w:szCs w:val="20"/>
          <w:lang w:eastAsia="en-US"/>
        </w:rPr>
        <w:t>ceny za službu</w:t>
      </w:r>
      <w:r w:rsidRPr="00342B00">
        <w:rPr>
          <w:rFonts w:eastAsiaTheme="minorHAnsi" w:cs="Arial"/>
          <w:sz w:val="20"/>
          <w:szCs w:val="20"/>
          <w:lang w:eastAsia="en-US"/>
        </w:rPr>
        <w:t xml:space="preserve"> a zahrne ji do této faktury. DPH vyúčtovaná v souladu s tímto ustanovením smlouvy se stane součástí </w:t>
      </w:r>
      <w:r w:rsidR="00110BFF" w:rsidRPr="00342B00">
        <w:rPr>
          <w:rFonts w:eastAsiaTheme="minorHAnsi" w:cs="Arial"/>
          <w:sz w:val="20"/>
          <w:szCs w:val="20"/>
          <w:lang w:eastAsia="en-US"/>
        </w:rPr>
        <w:t xml:space="preserve">ceny za </w:t>
      </w:r>
      <w:r w:rsidR="003F2F2A">
        <w:rPr>
          <w:rFonts w:eastAsiaTheme="minorHAnsi" w:cs="Arial"/>
          <w:sz w:val="20"/>
          <w:szCs w:val="20"/>
          <w:lang w:eastAsia="en-US"/>
        </w:rPr>
        <w:t>službu</w:t>
      </w:r>
      <w:r w:rsidRPr="00342B00">
        <w:rPr>
          <w:rFonts w:eastAsiaTheme="minorHAnsi" w:cs="Arial"/>
          <w:sz w:val="20"/>
          <w:szCs w:val="20"/>
          <w:lang w:eastAsia="en-US"/>
        </w:rPr>
        <w:t>. Pokud DPH nebude v souladu s</w:t>
      </w:r>
      <w:r w:rsidR="00E26B20">
        <w:rPr>
          <w:rFonts w:eastAsiaTheme="minorHAnsi" w:cs="Arial"/>
          <w:sz w:val="20"/>
          <w:szCs w:val="20"/>
          <w:lang w:eastAsia="en-US"/>
        </w:rPr>
        <w:t> </w:t>
      </w:r>
      <w:r w:rsidRPr="00342B00">
        <w:rPr>
          <w:rFonts w:eastAsiaTheme="minorHAnsi" w:cs="Arial"/>
          <w:sz w:val="20"/>
          <w:szCs w:val="20"/>
          <w:lang w:eastAsia="en-US"/>
        </w:rPr>
        <w:t xml:space="preserve">předpisy upravujícími uplatnění DPH v České republice ze strany </w:t>
      </w:r>
      <w:r w:rsidR="00CA60D9">
        <w:rPr>
          <w:rFonts w:eastAsiaTheme="minorHAnsi" w:cs="Arial"/>
          <w:sz w:val="20"/>
          <w:szCs w:val="20"/>
          <w:lang w:eastAsia="en-US"/>
        </w:rPr>
        <w:t>poskytovatel</w:t>
      </w:r>
      <w:r w:rsidR="00110BFF" w:rsidRPr="00342B00">
        <w:rPr>
          <w:rFonts w:eastAsiaTheme="minorHAnsi" w:cs="Arial"/>
          <w:sz w:val="20"/>
          <w:szCs w:val="20"/>
          <w:lang w:eastAsia="en-US"/>
        </w:rPr>
        <w:t>e</w:t>
      </w:r>
      <w:r w:rsidRPr="00342B00">
        <w:rPr>
          <w:rFonts w:eastAsiaTheme="minorHAnsi" w:cs="Arial"/>
          <w:sz w:val="20"/>
          <w:szCs w:val="20"/>
          <w:lang w:eastAsia="en-US"/>
        </w:rPr>
        <w:t xml:space="preserve"> aplikovatelná, k ceně </w:t>
      </w:r>
      <w:r w:rsidR="003F2F2A">
        <w:rPr>
          <w:rFonts w:eastAsiaTheme="minorHAnsi" w:cs="Arial"/>
          <w:sz w:val="20"/>
          <w:szCs w:val="20"/>
          <w:lang w:eastAsia="en-US"/>
        </w:rPr>
        <w:t>za službu</w:t>
      </w:r>
      <w:r w:rsidR="003F2F2A" w:rsidRPr="00342B00">
        <w:rPr>
          <w:rFonts w:eastAsiaTheme="minorHAnsi" w:cs="Arial"/>
          <w:sz w:val="20"/>
          <w:szCs w:val="20"/>
          <w:lang w:eastAsia="en-US"/>
        </w:rPr>
        <w:t xml:space="preserve"> </w:t>
      </w:r>
      <w:r w:rsidRPr="00342B00">
        <w:rPr>
          <w:rFonts w:eastAsiaTheme="minorHAnsi" w:cs="Arial"/>
          <w:sz w:val="20"/>
          <w:szCs w:val="20"/>
          <w:lang w:eastAsia="en-US"/>
        </w:rPr>
        <w:t xml:space="preserve">stanovené podle bodu </w:t>
      </w:r>
      <w:r w:rsidR="00110BFF" w:rsidRPr="00342B00">
        <w:rPr>
          <w:rFonts w:eastAsiaTheme="minorHAnsi" w:cs="Arial"/>
          <w:sz w:val="20"/>
          <w:szCs w:val="20"/>
          <w:lang w:eastAsia="en-US"/>
        </w:rPr>
        <w:t>4</w:t>
      </w:r>
      <w:r w:rsidRPr="00342B00">
        <w:rPr>
          <w:rFonts w:eastAsiaTheme="minorHAnsi" w:cs="Arial"/>
          <w:sz w:val="20"/>
          <w:szCs w:val="20"/>
          <w:lang w:eastAsia="en-US"/>
        </w:rPr>
        <w:t>.1 této smlouvy nebude připočtena žádná DPH.</w:t>
      </w:r>
    </w:p>
    <w:p w14:paraId="352EAA2F" w14:textId="4B6F090C" w:rsidR="00B56200" w:rsidRPr="00283D81" w:rsidRDefault="00CA5B0D" w:rsidP="00B5620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Pro účely správného uplatnění DPH </w:t>
      </w:r>
      <w:r w:rsidR="004150B0">
        <w:rPr>
          <w:rFonts w:eastAsiaTheme="minorHAnsi" w:cs="Arial"/>
          <w:sz w:val="20"/>
          <w:szCs w:val="20"/>
          <w:lang w:eastAsia="en-US"/>
        </w:rPr>
        <w:t>poskytovatel</w:t>
      </w:r>
      <w:r w:rsidRPr="00342B00">
        <w:rPr>
          <w:rFonts w:eastAsiaTheme="minorHAnsi" w:cs="Arial"/>
          <w:sz w:val="20"/>
          <w:szCs w:val="20"/>
          <w:lang w:eastAsia="en-US"/>
        </w:rPr>
        <w:t xml:space="preserve"> prohlašuje, že k datu podpisu této smlouvy je registrovaným plátcem DPH v České republice. </w:t>
      </w:r>
      <w:r w:rsidR="004150B0">
        <w:rPr>
          <w:rFonts w:eastAsiaTheme="minorHAnsi" w:cs="Arial"/>
          <w:sz w:val="20"/>
          <w:szCs w:val="20"/>
          <w:lang w:eastAsia="en-US"/>
        </w:rPr>
        <w:t>Poskytovatel</w:t>
      </w:r>
      <w:r w:rsidRPr="00342B00">
        <w:rPr>
          <w:rFonts w:eastAsiaTheme="minorHAnsi" w:cs="Arial"/>
          <w:sz w:val="20"/>
          <w:szCs w:val="20"/>
          <w:lang w:eastAsia="en-US"/>
        </w:rPr>
        <w:t xml:space="preserve"> se zavazuje </w:t>
      </w:r>
      <w:r w:rsidR="00110BFF" w:rsidRPr="00342B00">
        <w:rPr>
          <w:rFonts w:eastAsiaTheme="minorHAnsi" w:cs="Arial"/>
          <w:sz w:val="20"/>
          <w:szCs w:val="20"/>
          <w:lang w:eastAsia="en-US"/>
        </w:rPr>
        <w:t>objednateli</w:t>
      </w:r>
      <w:r w:rsidRPr="00342B00">
        <w:rPr>
          <w:rFonts w:eastAsiaTheme="minorHAnsi" w:cs="Arial"/>
          <w:sz w:val="20"/>
          <w:szCs w:val="20"/>
          <w:lang w:eastAsia="en-US"/>
        </w:rPr>
        <w:t xml:space="preserve"> písemně oznámit skutečnost, že jeho registrace k DPH v České republice byla zrušena, a to do 15 dnů ode dne, kdy tato skutečnost nastala.</w:t>
      </w:r>
    </w:p>
    <w:p w14:paraId="33E2AD22" w14:textId="77777777" w:rsidR="00CA5B0D" w:rsidRPr="00342B00" w:rsidRDefault="00CA5B0D" w:rsidP="00AE7DF7">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Pro účely správného uplatnění DPH </w:t>
      </w:r>
      <w:r w:rsidR="00110BFF" w:rsidRPr="00342B00">
        <w:rPr>
          <w:rFonts w:eastAsiaTheme="minorHAnsi" w:cs="Arial"/>
          <w:sz w:val="20"/>
          <w:szCs w:val="20"/>
          <w:lang w:eastAsia="en-US"/>
        </w:rPr>
        <w:t>objednatel</w:t>
      </w:r>
      <w:r w:rsidRPr="00342B00">
        <w:rPr>
          <w:rFonts w:eastAsiaTheme="minorHAnsi" w:cs="Arial"/>
          <w:sz w:val="20"/>
          <w:szCs w:val="20"/>
          <w:lang w:eastAsia="en-US"/>
        </w:rPr>
        <w:t xml:space="preserve"> prohlašuje, že k datu podpisu této smlouvy je registrovaným plátcem DPH v České republice. </w:t>
      </w:r>
      <w:r w:rsidR="00110BFF" w:rsidRPr="00342B00">
        <w:rPr>
          <w:rFonts w:eastAsiaTheme="minorHAnsi" w:cs="Arial"/>
          <w:sz w:val="20"/>
          <w:szCs w:val="20"/>
          <w:lang w:eastAsia="en-US"/>
        </w:rPr>
        <w:t>Objednatel</w:t>
      </w:r>
      <w:r w:rsidRPr="00342B00">
        <w:rPr>
          <w:rFonts w:eastAsiaTheme="minorHAnsi" w:cs="Arial"/>
          <w:sz w:val="20"/>
          <w:szCs w:val="20"/>
          <w:lang w:eastAsia="en-US"/>
        </w:rPr>
        <w:t xml:space="preserve"> se zavazuje </w:t>
      </w:r>
      <w:r w:rsidR="00CA60D9">
        <w:rPr>
          <w:rFonts w:eastAsiaTheme="minorHAnsi" w:cs="Arial"/>
          <w:sz w:val="20"/>
          <w:szCs w:val="20"/>
          <w:lang w:eastAsia="en-US"/>
        </w:rPr>
        <w:t>poskytovatel</w:t>
      </w:r>
      <w:r w:rsidR="00110BFF" w:rsidRPr="00342B00">
        <w:rPr>
          <w:rFonts w:eastAsiaTheme="minorHAnsi" w:cs="Arial"/>
          <w:sz w:val="20"/>
          <w:szCs w:val="20"/>
          <w:lang w:eastAsia="en-US"/>
        </w:rPr>
        <w:t>i</w:t>
      </w:r>
      <w:r w:rsidRPr="00342B00">
        <w:rPr>
          <w:rFonts w:eastAsiaTheme="minorHAnsi" w:cs="Arial"/>
          <w:sz w:val="20"/>
          <w:szCs w:val="20"/>
          <w:lang w:eastAsia="en-US"/>
        </w:rPr>
        <w:t xml:space="preserve"> písemně oznámit skutečnost, že jeho registrace k DPH v České republice byla zrušena, a to do 15 dnů ode dne, kdy tato skutečnost nastala.</w:t>
      </w:r>
    </w:p>
    <w:p w14:paraId="1A18CD84" w14:textId="3D069DC0" w:rsidR="00CA5B0D" w:rsidRPr="00342B00" w:rsidRDefault="00CA5B0D" w:rsidP="00AE7DF7">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Pro účely správného uplatnění DPH </w:t>
      </w:r>
      <w:r w:rsidR="004150B0">
        <w:rPr>
          <w:rFonts w:eastAsiaTheme="minorHAnsi" w:cs="Arial"/>
          <w:sz w:val="20"/>
          <w:szCs w:val="20"/>
          <w:lang w:eastAsia="en-US"/>
        </w:rPr>
        <w:t>poskytovatel</w:t>
      </w:r>
      <w:r w:rsidRPr="00342B00">
        <w:rPr>
          <w:rFonts w:eastAsiaTheme="minorHAnsi" w:cs="Arial"/>
          <w:sz w:val="20"/>
          <w:szCs w:val="20"/>
          <w:lang w:eastAsia="en-US"/>
        </w:rPr>
        <w:t xml:space="preserve"> prohlašuje, že k datu podpisu této smlouvy je v souladu s předpisy upravujícími uplatnění DPH v České republice usazen v České republice. </w:t>
      </w:r>
      <w:r w:rsidR="004150B0">
        <w:rPr>
          <w:rFonts w:eastAsiaTheme="minorHAnsi" w:cs="Arial"/>
          <w:sz w:val="20"/>
          <w:szCs w:val="20"/>
          <w:lang w:eastAsia="en-US"/>
        </w:rPr>
        <w:t>Poskytovatel</w:t>
      </w:r>
      <w:r w:rsidRPr="00342B00">
        <w:rPr>
          <w:rFonts w:eastAsiaTheme="minorHAnsi" w:cs="Arial"/>
          <w:sz w:val="20"/>
          <w:szCs w:val="20"/>
          <w:lang w:eastAsia="en-US"/>
        </w:rPr>
        <w:t xml:space="preserve"> se zavazuje </w:t>
      </w:r>
      <w:r w:rsidR="00110BFF" w:rsidRPr="00342B00">
        <w:rPr>
          <w:rFonts w:eastAsiaTheme="minorHAnsi" w:cs="Arial"/>
          <w:sz w:val="20"/>
          <w:szCs w:val="20"/>
          <w:lang w:eastAsia="en-US"/>
        </w:rPr>
        <w:t>objednateli</w:t>
      </w:r>
      <w:r w:rsidRPr="00342B00">
        <w:rPr>
          <w:rFonts w:eastAsiaTheme="minorHAnsi" w:cs="Arial"/>
          <w:sz w:val="20"/>
          <w:szCs w:val="20"/>
          <w:lang w:eastAsia="en-US"/>
        </w:rPr>
        <w:t xml:space="preserve"> písemně oznámit skutečnost, že v souladu s</w:t>
      </w:r>
      <w:r w:rsidR="00E26B20">
        <w:rPr>
          <w:rFonts w:eastAsiaTheme="minorHAnsi" w:cs="Arial"/>
          <w:sz w:val="20"/>
          <w:szCs w:val="20"/>
          <w:lang w:eastAsia="en-US"/>
        </w:rPr>
        <w:t> </w:t>
      </w:r>
      <w:r w:rsidRPr="00342B00">
        <w:rPr>
          <w:rFonts w:eastAsiaTheme="minorHAnsi" w:cs="Arial"/>
          <w:sz w:val="20"/>
          <w:szCs w:val="20"/>
          <w:lang w:eastAsia="en-US"/>
        </w:rPr>
        <w:t xml:space="preserve">předpisy </w:t>
      </w:r>
      <w:r w:rsidRPr="00342B00">
        <w:rPr>
          <w:rFonts w:eastAsiaTheme="minorHAnsi" w:cs="Arial"/>
          <w:sz w:val="20"/>
          <w:szCs w:val="20"/>
          <w:lang w:eastAsia="en-US"/>
        </w:rPr>
        <w:lastRenderedPageBreak/>
        <w:t>upravujícími uplatnění DPH v České republice přestal být považován za osobu usazenou v</w:t>
      </w:r>
      <w:r w:rsidR="00B56200">
        <w:rPr>
          <w:rFonts w:eastAsiaTheme="minorHAnsi" w:cs="Arial"/>
          <w:sz w:val="20"/>
          <w:szCs w:val="20"/>
          <w:lang w:eastAsia="en-US"/>
        </w:rPr>
        <w:t> </w:t>
      </w:r>
      <w:r w:rsidRPr="00342B00">
        <w:rPr>
          <w:rFonts w:eastAsiaTheme="minorHAnsi" w:cs="Arial"/>
          <w:sz w:val="20"/>
          <w:szCs w:val="20"/>
          <w:lang w:eastAsia="en-US"/>
        </w:rPr>
        <w:t xml:space="preserve">České republice, a to nejpozději do 15 dnů ode dne, kdy tato skutečnost nastala. </w:t>
      </w:r>
    </w:p>
    <w:p w14:paraId="44910477" w14:textId="77777777" w:rsidR="00CA5B0D" w:rsidRPr="00342B00" w:rsidRDefault="004150B0" w:rsidP="00AE7DF7">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Poskytovatel</w:t>
      </w:r>
      <w:r w:rsidR="00CA5B0D" w:rsidRPr="00342B00">
        <w:rPr>
          <w:rFonts w:eastAsiaTheme="minorHAnsi" w:cs="Arial"/>
          <w:sz w:val="20"/>
          <w:szCs w:val="20"/>
          <w:lang w:eastAsia="en-US"/>
        </w:rPr>
        <w:t xml:space="preserve"> se zavazuje vrátit bez zbytečného odkladu veškerou neoprávněně vyúčtovanou DPH, kterou objednatel </w:t>
      </w:r>
      <w:r>
        <w:rPr>
          <w:rFonts w:eastAsiaTheme="minorHAnsi" w:cs="Arial"/>
          <w:sz w:val="20"/>
          <w:szCs w:val="20"/>
          <w:lang w:eastAsia="en-US"/>
        </w:rPr>
        <w:t>poskytovatel</w:t>
      </w:r>
      <w:r w:rsidR="00CA5B0D" w:rsidRPr="00342B00">
        <w:rPr>
          <w:rFonts w:eastAsiaTheme="minorHAnsi" w:cs="Arial"/>
          <w:sz w:val="20"/>
          <w:szCs w:val="20"/>
          <w:lang w:eastAsia="en-US"/>
        </w:rPr>
        <w:t xml:space="preserve">i uhradil. Dále se </w:t>
      </w:r>
      <w:r>
        <w:rPr>
          <w:rFonts w:eastAsiaTheme="minorHAnsi" w:cs="Arial"/>
          <w:sz w:val="20"/>
          <w:szCs w:val="20"/>
          <w:lang w:eastAsia="en-US"/>
        </w:rPr>
        <w:t>poskytovatel</w:t>
      </w:r>
      <w:r w:rsidR="00CA5B0D" w:rsidRPr="00342B00">
        <w:rPr>
          <w:rFonts w:eastAsiaTheme="minorHAnsi" w:cs="Arial"/>
          <w:sz w:val="20"/>
          <w:szCs w:val="20"/>
          <w:lang w:eastAsia="en-US"/>
        </w:rPr>
        <w:t xml:space="preserve"> zavazuje uhradit objednateli škodu, která by objednateli v důsledku nesprávně vyúčtované DPH </w:t>
      </w:r>
      <w:r>
        <w:rPr>
          <w:rFonts w:eastAsiaTheme="minorHAnsi" w:cs="Arial"/>
          <w:sz w:val="20"/>
          <w:szCs w:val="20"/>
          <w:lang w:eastAsia="en-US"/>
        </w:rPr>
        <w:t>poskytovatelem</w:t>
      </w:r>
      <w:r w:rsidR="00CA5B0D" w:rsidRPr="00342B00">
        <w:rPr>
          <w:rFonts w:eastAsiaTheme="minorHAnsi" w:cs="Arial"/>
          <w:sz w:val="20"/>
          <w:szCs w:val="20"/>
          <w:lang w:eastAsia="en-US"/>
        </w:rPr>
        <w:t xml:space="preserve"> vznikla.</w:t>
      </w:r>
    </w:p>
    <w:p w14:paraId="58B6B6F5" w14:textId="77777777" w:rsidR="00CA5B0D" w:rsidRPr="00342B00" w:rsidRDefault="006E7DD9" w:rsidP="00AE7DF7">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Objednatel</w:t>
      </w:r>
      <w:r w:rsidR="00CA5B0D" w:rsidRPr="00342B00">
        <w:rPr>
          <w:rFonts w:eastAsiaTheme="minorHAnsi" w:cs="Arial"/>
          <w:sz w:val="20"/>
          <w:szCs w:val="20"/>
          <w:lang w:eastAsia="en-US"/>
        </w:rPr>
        <w:t xml:space="preserve"> není povinen hradit jakékoliv finanční částky podle této smlouvy na jiný bankovní účet, než je ten, který je zřízen bankou ve prospěch </w:t>
      </w:r>
      <w:r w:rsidR="004150B0">
        <w:rPr>
          <w:rFonts w:eastAsiaTheme="minorHAnsi" w:cs="Arial"/>
          <w:sz w:val="20"/>
          <w:szCs w:val="20"/>
          <w:lang w:eastAsia="en-US"/>
        </w:rPr>
        <w:t>poskytovatele</w:t>
      </w:r>
      <w:r w:rsidR="00CA5B0D" w:rsidRPr="00342B00">
        <w:rPr>
          <w:rFonts w:eastAsiaTheme="minorHAnsi" w:cs="Arial"/>
          <w:sz w:val="20"/>
          <w:szCs w:val="20"/>
          <w:lang w:eastAsia="en-US"/>
        </w:rPr>
        <w:t xml:space="preserve">, a současně, který je správcem daně zveřejněn způsobem umožňujícím dálkový přístup, a současně, který není veden poskytovatelem platebních služeb mimo Českou republiku. </w:t>
      </w:r>
    </w:p>
    <w:p w14:paraId="630831D7" w14:textId="592C3CBF" w:rsidR="00FA7427" w:rsidRPr="00342B00" w:rsidRDefault="00CA5B0D" w:rsidP="00AE7DF7">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V případě, že se </w:t>
      </w:r>
      <w:r w:rsidR="004150B0">
        <w:rPr>
          <w:rFonts w:eastAsiaTheme="minorHAnsi" w:cs="Arial"/>
          <w:sz w:val="20"/>
          <w:szCs w:val="20"/>
          <w:lang w:eastAsia="en-US"/>
        </w:rPr>
        <w:t xml:space="preserve">poskytovatel </w:t>
      </w:r>
      <w:r w:rsidRPr="00342B00">
        <w:rPr>
          <w:rFonts w:eastAsiaTheme="minorHAnsi" w:cs="Arial"/>
          <w:sz w:val="20"/>
          <w:szCs w:val="20"/>
          <w:lang w:eastAsia="en-US"/>
        </w:rPr>
        <w:t xml:space="preserve">stane nespolehlivým plátcem ve smyslu zákona </w:t>
      </w:r>
      <w:r w:rsidR="003F2F2A">
        <w:rPr>
          <w:rFonts w:eastAsiaTheme="minorHAnsi" w:cs="Arial"/>
          <w:sz w:val="20"/>
          <w:szCs w:val="20"/>
          <w:lang w:eastAsia="en-US"/>
        </w:rPr>
        <w:t>o DPH</w:t>
      </w:r>
      <w:r w:rsidRPr="00342B00">
        <w:rPr>
          <w:rFonts w:eastAsiaTheme="minorHAnsi" w:cs="Arial"/>
          <w:sz w:val="20"/>
          <w:szCs w:val="20"/>
          <w:lang w:eastAsia="en-US"/>
        </w:rPr>
        <w:t>, popř. obecně závazného právního předpisu nahrazujícího zákon</w:t>
      </w:r>
      <w:r w:rsidR="003F2F2A">
        <w:rPr>
          <w:rFonts w:eastAsiaTheme="minorHAnsi" w:cs="Arial"/>
          <w:sz w:val="20"/>
          <w:szCs w:val="20"/>
          <w:lang w:eastAsia="en-US"/>
        </w:rPr>
        <w:t xml:space="preserve"> o DPH</w:t>
      </w:r>
      <w:r w:rsidRPr="00342B00">
        <w:rPr>
          <w:rFonts w:eastAsiaTheme="minorHAnsi" w:cs="Arial"/>
          <w:sz w:val="20"/>
          <w:szCs w:val="20"/>
          <w:lang w:eastAsia="en-US"/>
        </w:rPr>
        <w:t xml:space="preserve">, </w:t>
      </w:r>
      <w:r w:rsidR="0061639D">
        <w:rPr>
          <w:rFonts w:eastAsiaTheme="minorHAnsi" w:cs="Arial"/>
          <w:sz w:val="20"/>
          <w:szCs w:val="20"/>
          <w:lang w:eastAsia="en-US"/>
        </w:rPr>
        <w:t>uhradí</w:t>
      </w:r>
      <w:r w:rsidR="0061639D" w:rsidRPr="00342B00">
        <w:rPr>
          <w:rFonts w:eastAsiaTheme="minorHAnsi" w:cs="Arial"/>
          <w:sz w:val="20"/>
          <w:szCs w:val="20"/>
          <w:lang w:eastAsia="en-US"/>
        </w:rPr>
        <w:t xml:space="preserve"> </w:t>
      </w:r>
      <w:r w:rsidR="006E7DD9" w:rsidRPr="00342B00">
        <w:rPr>
          <w:rFonts w:eastAsiaTheme="minorHAnsi" w:cs="Arial"/>
          <w:sz w:val="20"/>
          <w:szCs w:val="20"/>
          <w:lang w:eastAsia="en-US"/>
        </w:rPr>
        <w:t>objednatel</w:t>
      </w:r>
      <w:r w:rsidRPr="00342B00">
        <w:rPr>
          <w:rFonts w:eastAsiaTheme="minorHAnsi" w:cs="Arial"/>
          <w:sz w:val="20"/>
          <w:szCs w:val="20"/>
          <w:lang w:eastAsia="en-US"/>
        </w:rPr>
        <w:t xml:space="preserve"> </w:t>
      </w:r>
      <w:r w:rsidR="0061639D" w:rsidRPr="0061639D">
        <w:rPr>
          <w:rFonts w:eastAsiaTheme="minorHAnsi" w:cs="Arial"/>
          <w:sz w:val="20"/>
          <w:szCs w:val="20"/>
          <w:lang w:eastAsia="en-US"/>
        </w:rPr>
        <w:t>DPH z</w:t>
      </w:r>
      <w:r w:rsidR="00B56200">
        <w:rPr>
          <w:rFonts w:eastAsiaTheme="minorHAnsi" w:cs="Arial"/>
          <w:sz w:val="20"/>
          <w:szCs w:val="20"/>
          <w:lang w:eastAsia="en-US"/>
        </w:rPr>
        <w:t> </w:t>
      </w:r>
      <w:r w:rsidR="0061639D" w:rsidRPr="0061639D">
        <w:rPr>
          <w:rFonts w:eastAsiaTheme="minorHAnsi" w:cs="Arial"/>
          <w:sz w:val="20"/>
          <w:szCs w:val="20"/>
          <w:lang w:eastAsia="en-US"/>
        </w:rPr>
        <w:t>přijatého zdanitelného plnění přímo příslušnému správci daně</w:t>
      </w:r>
      <w:r w:rsidRPr="00342B00">
        <w:rPr>
          <w:rFonts w:eastAsiaTheme="minorHAnsi" w:cs="Arial"/>
          <w:sz w:val="20"/>
          <w:szCs w:val="20"/>
          <w:lang w:eastAsia="en-US"/>
        </w:rPr>
        <w:t>.</w:t>
      </w:r>
    </w:p>
    <w:p w14:paraId="4C6CFD24" w14:textId="77777777" w:rsidR="000E6B8D" w:rsidRPr="00342B00" w:rsidRDefault="000E6B8D" w:rsidP="00D26D63">
      <w:pPr>
        <w:pStyle w:val="Textdokumentu"/>
        <w:spacing w:after="0" w:line="276" w:lineRule="auto"/>
        <w:ind w:left="567"/>
        <w:rPr>
          <w:rFonts w:eastAsiaTheme="minorHAnsi" w:cs="Arial"/>
          <w:sz w:val="20"/>
          <w:szCs w:val="20"/>
          <w:lang w:eastAsia="en-US"/>
        </w:rPr>
      </w:pPr>
    </w:p>
    <w:p w14:paraId="0C382779" w14:textId="77777777" w:rsidR="007A73D4" w:rsidRPr="00342B00" w:rsidRDefault="007A73D4" w:rsidP="00B5620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Čl. V</w:t>
      </w:r>
    </w:p>
    <w:p w14:paraId="614EF4D1" w14:textId="77777777" w:rsidR="007A73D4" w:rsidRPr="00BB28E7" w:rsidRDefault="007A73D4" w:rsidP="00D26D63">
      <w:pPr>
        <w:pStyle w:val="Textdokumentu"/>
        <w:spacing w:after="0" w:line="276" w:lineRule="auto"/>
        <w:jc w:val="center"/>
        <w:rPr>
          <w:rFonts w:eastAsiaTheme="minorHAnsi" w:cs="Arial"/>
          <w:b/>
          <w:sz w:val="20"/>
          <w:szCs w:val="20"/>
          <w:lang w:eastAsia="en-US"/>
        </w:rPr>
      </w:pPr>
      <w:r w:rsidRPr="00BB28E7">
        <w:rPr>
          <w:rFonts w:eastAsiaTheme="minorHAnsi" w:cs="Arial"/>
          <w:b/>
          <w:sz w:val="20"/>
          <w:szCs w:val="20"/>
          <w:lang w:eastAsia="en-US"/>
        </w:rPr>
        <w:t xml:space="preserve">Podmínky </w:t>
      </w:r>
      <w:r w:rsidR="005315F9" w:rsidRPr="00BB28E7">
        <w:rPr>
          <w:rFonts w:eastAsiaTheme="minorHAnsi" w:cs="Arial"/>
          <w:b/>
          <w:sz w:val="20"/>
          <w:szCs w:val="20"/>
          <w:lang w:eastAsia="en-US"/>
        </w:rPr>
        <w:t>poskytování služby</w:t>
      </w:r>
    </w:p>
    <w:p w14:paraId="50555661" w14:textId="77777777" w:rsidR="00F477C8" w:rsidRPr="00BB28E7" w:rsidRDefault="00F477C8" w:rsidP="00F477C8">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68D89958" w14:textId="465E8EBD" w:rsidR="00944236" w:rsidRPr="00BB28E7" w:rsidRDefault="00283D81" w:rsidP="00E26B20">
      <w:pPr>
        <w:pStyle w:val="Textdokumentu"/>
        <w:numPr>
          <w:ilvl w:val="1"/>
          <w:numId w:val="2"/>
        </w:numPr>
        <w:spacing w:before="120" w:line="240" w:lineRule="auto"/>
        <w:ind w:left="567" w:hanging="573"/>
        <w:rPr>
          <w:rFonts w:eastAsiaTheme="minorHAnsi" w:cs="Arial"/>
          <w:sz w:val="20"/>
          <w:szCs w:val="20"/>
          <w:lang w:eastAsia="en-US"/>
        </w:rPr>
      </w:pPr>
      <w:r w:rsidRPr="00BB28E7">
        <w:rPr>
          <w:rFonts w:eastAsiaTheme="minorHAnsi" w:cs="Arial"/>
          <w:sz w:val="20"/>
          <w:szCs w:val="20"/>
          <w:lang w:eastAsia="en-US"/>
        </w:rPr>
        <w:t>Objednatel bude služby</w:t>
      </w:r>
      <w:r w:rsidR="00944236" w:rsidRPr="00BB28E7">
        <w:rPr>
          <w:rFonts w:eastAsiaTheme="minorHAnsi" w:cs="Arial"/>
          <w:sz w:val="20"/>
          <w:szCs w:val="20"/>
          <w:lang w:eastAsia="en-US"/>
        </w:rPr>
        <w:t xml:space="preserve">, které nejsou pravidelné povahy, </w:t>
      </w:r>
      <w:r w:rsidRPr="00BB28E7">
        <w:rPr>
          <w:rFonts w:eastAsiaTheme="minorHAnsi" w:cs="Arial"/>
          <w:sz w:val="20"/>
          <w:szCs w:val="20"/>
          <w:lang w:eastAsia="en-US"/>
        </w:rPr>
        <w:t>objednávat písemně prostřednictvím</w:t>
      </w:r>
      <w:r w:rsidR="00944236" w:rsidRPr="00BB28E7">
        <w:rPr>
          <w:rFonts w:eastAsiaTheme="minorHAnsi" w:cs="Arial"/>
          <w:sz w:val="20"/>
          <w:szCs w:val="20"/>
          <w:lang w:eastAsia="en-US"/>
        </w:rPr>
        <w:t xml:space="preserve"> e-mailem zaslané dílčí </w:t>
      </w:r>
      <w:proofErr w:type="gramStart"/>
      <w:r w:rsidR="00944236" w:rsidRPr="00BB28E7">
        <w:rPr>
          <w:rFonts w:eastAsiaTheme="minorHAnsi" w:cs="Arial"/>
          <w:sz w:val="20"/>
          <w:szCs w:val="20"/>
          <w:lang w:eastAsia="en-US"/>
        </w:rPr>
        <w:t>smlouvy - objednávky</w:t>
      </w:r>
      <w:proofErr w:type="gramEnd"/>
      <w:r w:rsidR="00944236" w:rsidRPr="00BB28E7">
        <w:rPr>
          <w:rFonts w:eastAsiaTheme="minorHAnsi" w:cs="Arial"/>
          <w:sz w:val="20"/>
          <w:szCs w:val="20"/>
          <w:lang w:eastAsia="en-US"/>
        </w:rPr>
        <w:t>, kde objednatel uvede:</w:t>
      </w:r>
    </w:p>
    <w:p w14:paraId="6E58EC26" w14:textId="77777777" w:rsidR="00944236" w:rsidRPr="00BB28E7" w:rsidRDefault="00944236" w:rsidP="00944236">
      <w:pPr>
        <w:pStyle w:val="Textdokumentu"/>
        <w:numPr>
          <w:ilvl w:val="2"/>
          <w:numId w:val="2"/>
        </w:numPr>
        <w:spacing w:after="0" w:line="276" w:lineRule="auto"/>
        <w:rPr>
          <w:rFonts w:eastAsiaTheme="minorHAnsi" w:cs="Arial"/>
          <w:sz w:val="20"/>
          <w:szCs w:val="20"/>
          <w:lang w:eastAsia="en-US"/>
        </w:rPr>
      </w:pPr>
      <w:r w:rsidRPr="00BB28E7">
        <w:rPr>
          <w:rFonts w:eastAsiaTheme="minorHAnsi" w:cs="Arial"/>
          <w:sz w:val="20"/>
          <w:szCs w:val="20"/>
          <w:lang w:eastAsia="en-US"/>
        </w:rPr>
        <w:t>identifikaci smluvních stran,</w:t>
      </w:r>
    </w:p>
    <w:p w14:paraId="64685AD3" w14:textId="220AB0D9" w:rsidR="00944236" w:rsidRPr="00BB28E7" w:rsidRDefault="00944236" w:rsidP="00944236">
      <w:pPr>
        <w:pStyle w:val="Textdokumentu"/>
        <w:numPr>
          <w:ilvl w:val="2"/>
          <w:numId w:val="2"/>
        </w:numPr>
        <w:spacing w:after="0" w:line="276" w:lineRule="auto"/>
        <w:rPr>
          <w:rFonts w:eastAsiaTheme="minorHAnsi" w:cs="Arial"/>
          <w:sz w:val="20"/>
          <w:szCs w:val="20"/>
          <w:lang w:eastAsia="en-US"/>
        </w:rPr>
      </w:pPr>
      <w:r w:rsidRPr="00BB28E7">
        <w:rPr>
          <w:rFonts w:eastAsiaTheme="minorHAnsi" w:cs="Arial"/>
          <w:sz w:val="20"/>
          <w:szCs w:val="20"/>
          <w:lang w:eastAsia="en-US"/>
        </w:rPr>
        <w:t xml:space="preserve">specifikaci </w:t>
      </w:r>
      <w:r w:rsidR="007257A1" w:rsidRPr="00BB28E7">
        <w:rPr>
          <w:rFonts w:eastAsiaTheme="minorHAnsi" w:cs="Arial"/>
          <w:sz w:val="20"/>
          <w:szCs w:val="20"/>
          <w:lang w:eastAsia="en-US"/>
        </w:rPr>
        <w:t>služby</w:t>
      </w:r>
      <w:r w:rsidRPr="00BB28E7">
        <w:rPr>
          <w:rFonts w:eastAsiaTheme="minorHAnsi" w:cs="Arial"/>
          <w:sz w:val="20"/>
          <w:szCs w:val="20"/>
          <w:lang w:eastAsia="en-US"/>
        </w:rPr>
        <w:t>,</w:t>
      </w:r>
    </w:p>
    <w:p w14:paraId="12713595" w14:textId="1D46EA0C" w:rsidR="00944236" w:rsidRPr="00BB28E7" w:rsidRDefault="00944236" w:rsidP="00944236">
      <w:pPr>
        <w:pStyle w:val="Textdokumentu"/>
        <w:numPr>
          <w:ilvl w:val="2"/>
          <w:numId w:val="2"/>
        </w:numPr>
        <w:spacing w:after="0" w:line="276" w:lineRule="auto"/>
        <w:rPr>
          <w:rFonts w:eastAsiaTheme="minorHAnsi" w:cs="Arial"/>
          <w:sz w:val="20"/>
          <w:szCs w:val="20"/>
          <w:lang w:eastAsia="en-US"/>
        </w:rPr>
      </w:pPr>
      <w:r w:rsidRPr="00BB28E7">
        <w:rPr>
          <w:rFonts w:eastAsiaTheme="minorHAnsi" w:cs="Arial"/>
          <w:sz w:val="20"/>
          <w:szCs w:val="20"/>
          <w:lang w:eastAsia="en-US"/>
        </w:rPr>
        <w:t xml:space="preserve">místo plnění </w:t>
      </w:r>
      <w:r w:rsidR="007257A1" w:rsidRPr="00BB28E7">
        <w:rPr>
          <w:rFonts w:eastAsiaTheme="minorHAnsi" w:cs="Arial"/>
          <w:sz w:val="20"/>
          <w:szCs w:val="20"/>
          <w:lang w:eastAsia="en-US"/>
        </w:rPr>
        <w:t>služby</w:t>
      </w:r>
      <w:r w:rsidRPr="00BB28E7">
        <w:rPr>
          <w:rFonts w:eastAsiaTheme="minorHAnsi" w:cs="Arial"/>
          <w:sz w:val="20"/>
          <w:szCs w:val="20"/>
          <w:lang w:eastAsia="en-US"/>
        </w:rPr>
        <w:t xml:space="preserve">, </w:t>
      </w:r>
    </w:p>
    <w:p w14:paraId="1C21624F" w14:textId="7BCFC89B" w:rsidR="00944236" w:rsidRPr="00BB28E7" w:rsidRDefault="00944236" w:rsidP="00944236">
      <w:pPr>
        <w:pStyle w:val="Textdokumentu"/>
        <w:numPr>
          <w:ilvl w:val="2"/>
          <w:numId w:val="2"/>
        </w:numPr>
        <w:spacing w:after="0" w:line="276" w:lineRule="auto"/>
        <w:rPr>
          <w:rFonts w:eastAsiaTheme="minorHAnsi" w:cs="Arial"/>
          <w:sz w:val="20"/>
          <w:szCs w:val="20"/>
          <w:lang w:eastAsia="en-US"/>
        </w:rPr>
      </w:pPr>
      <w:r w:rsidRPr="00BB28E7">
        <w:rPr>
          <w:rFonts w:eastAsiaTheme="minorHAnsi" w:cs="Arial"/>
          <w:sz w:val="20"/>
          <w:szCs w:val="20"/>
          <w:lang w:eastAsia="en-US"/>
        </w:rPr>
        <w:t xml:space="preserve">termín zahájení </w:t>
      </w:r>
      <w:r w:rsidR="007257A1" w:rsidRPr="00BB28E7">
        <w:rPr>
          <w:rFonts w:eastAsiaTheme="minorHAnsi" w:cs="Arial"/>
          <w:sz w:val="20"/>
          <w:szCs w:val="20"/>
          <w:lang w:eastAsia="en-US"/>
        </w:rPr>
        <w:t>poskytování služby</w:t>
      </w:r>
      <w:r w:rsidRPr="00BB28E7">
        <w:rPr>
          <w:rFonts w:eastAsiaTheme="minorHAnsi" w:cs="Arial"/>
          <w:sz w:val="20"/>
          <w:szCs w:val="20"/>
          <w:lang w:eastAsia="en-US"/>
        </w:rPr>
        <w:t>,</w:t>
      </w:r>
    </w:p>
    <w:p w14:paraId="47C5279F" w14:textId="6D4FCAE8" w:rsidR="00944236" w:rsidRPr="00BB28E7" w:rsidRDefault="00944236" w:rsidP="00944236">
      <w:pPr>
        <w:pStyle w:val="Textdokumentu"/>
        <w:numPr>
          <w:ilvl w:val="2"/>
          <w:numId w:val="2"/>
        </w:numPr>
        <w:spacing w:after="0" w:line="276" w:lineRule="auto"/>
        <w:rPr>
          <w:rFonts w:eastAsiaTheme="minorHAnsi" w:cs="Arial"/>
          <w:sz w:val="20"/>
          <w:szCs w:val="20"/>
          <w:lang w:eastAsia="en-US"/>
        </w:rPr>
      </w:pPr>
      <w:r w:rsidRPr="00BB28E7">
        <w:rPr>
          <w:rFonts w:eastAsiaTheme="minorHAnsi" w:cs="Arial"/>
          <w:sz w:val="20"/>
          <w:szCs w:val="20"/>
          <w:lang w:eastAsia="en-US"/>
        </w:rPr>
        <w:t>termín,</w:t>
      </w:r>
    </w:p>
    <w:p w14:paraId="718DDE11" w14:textId="77777777" w:rsidR="00944236" w:rsidRPr="00BB28E7" w:rsidRDefault="00944236" w:rsidP="00944236">
      <w:pPr>
        <w:pStyle w:val="Textdokumentu"/>
        <w:numPr>
          <w:ilvl w:val="2"/>
          <w:numId w:val="2"/>
        </w:numPr>
        <w:spacing w:after="0" w:line="276" w:lineRule="auto"/>
        <w:rPr>
          <w:rFonts w:eastAsiaTheme="minorHAnsi" w:cs="Arial"/>
          <w:sz w:val="20"/>
          <w:szCs w:val="20"/>
          <w:lang w:eastAsia="en-US"/>
        </w:rPr>
      </w:pPr>
      <w:r w:rsidRPr="00BB28E7">
        <w:rPr>
          <w:rFonts w:eastAsiaTheme="minorHAnsi" w:cs="Arial"/>
          <w:sz w:val="20"/>
          <w:szCs w:val="20"/>
          <w:lang w:eastAsia="en-US"/>
        </w:rPr>
        <w:t>číslo této smlouvy.</w:t>
      </w:r>
    </w:p>
    <w:p w14:paraId="49BA0316" w14:textId="6CA89938" w:rsidR="00944236" w:rsidRDefault="00944236" w:rsidP="00944236">
      <w:pPr>
        <w:pStyle w:val="Textdokumentu"/>
        <w:numPr>
          <w:ilvl w:val="1"/>
          <w:numId w:val="2"/>
        </w:numPr>
        <w:spacing w:before="120" w:line="240" w:lineRule="auto"/>
        <w:ind w:left="567" w:hanging="567"/>
        <w:rPr>
          <w:rFonts w:eastAsiaTheme="minorHAnsi" w:cs="Arial"/>
          <w:sz w:val="20"/>
          <w:szCs w:val="20"/>
          <w:lang w:eastAsia="en-US"/>
        </w:rPr>
      </w:pPr>
      <w:r w:rsidRPr="00BB28E7">
        <w:rPr>
          <w:rFonts w:eastAsiaTheme="minorHAnsi" w:cs="Arial"/>
          <w:sz w:val="20"/>
          <w:szCs w:val="20"/>
          <w:lang w:eastAsia="en-US"/>
        </w:rPr>
        <w:t xml:space="preserve">Poskytovatel je povinen potvrdit objednávku prostřednictvím e-mailu do 5 pracovních dní. Objednávka, potvrzení či případně odmítnutí návrhu na uzavření dílčí smlouvy bude objednatelem zasíláno na </w:t>
      </w:r>
      <w:r w:rsidR="008B3C5F" w:rsidRPr="00BB28E7">
        <w:rPr>
          <w:rFonts w:eastAsiaTheme="minorHAnsi" w:cs="Arial"/>
          <w:sz w:val="20"/>
          <w:szCs w:val="20"/>
          <w:lang w:eastAsia="en-US"/>
        </w:rPr>
        <w:t xml:space="preserve">emailovou </w:t>
      </w:r>
      <w:r w:rsidRPr="00BB28E7">
        <w:rPr>
          <w:rFonts w:eastAsiaTheme="minorHAnsi" w:cs="Arial"/>
          <w:sz w:val="20"/>
          <w:szCs w:val="20"/>
          <w:lang w:eastAsia="en-US"/>
        </w:rPr>
        <w:t xml:space="preserve">adresu poskytovatele </w:t>
      </w:r>
      <w:hyperlink r:id="rId10" w:history="1">
        <w:r w:rsidR="003B3B29">
          <w:rPr>
            <w:rStyle w:val="Hypertextovodkaz"/>
            <w:rFonts w:eastAsiaTheme="minorHAnsi" w:cs="Arial"/>
            <w:sz w:val="20"/>
            <w:szCs w:val="20"/>
            <w:lang w:eastAsia="en-US"/>
          </w:rPr>
          <w:t>x</w:t>
        </w:r>
      </w:hyperlink>
      <w:r w:rsidR="0008514F">
        <w:rPr>
          <w:rFonts w:cs="Arial"/>
          <w:sz w:val="20"/>
          <w:szCs w:val="20"/>
        </w:rPr>
        <w:t xml:space="preserve">. </w:t>
      </w:r>
      <w:r w:rsidRPr="00BB28E7">
        <w:rPr>
          <w:rFonts w:eastAsiaTheme="minorHAnsi" w:cs="Arial"/>
          <w:sz w:val="20"/>
          <w:szCs w:val="20"/>
          <w:lang w:eastAsia="en-US"/>
        </w:rPr>
        <w:t>Potvrzení/odmítnutí objednávky či návrh na uzavření dílčí smlouvy bude zhotovitelem zasíláno na adresu</w:t>
      </w:r>
      <w:r w:rsidRPr="003B58D6">
        <w:rPr>
          <w:rFonts w:eastAsiaTheme="minorHAnsi" w:cs="Arial"/>
          <w:sz w:val="20"/>
          <w:szCs w:val="20"/>
          <w:lang w:eastAsia="en-US"/>
        </w:rPr>
        <w:t xml:space="preserve"> </w:t>
      </w:r>
      <w:hyperlink r:id="rId11" w:history="1">
        <w:r w:rsidR="003B3B29">
          <w:rPr>
            <w:rStyle w:val="Hypertextovodkaz"/>
            <w:rFonts w:eastAsiaTheme="minorHAnsi" w:cs="Arial"/>
            <w:sz w:val="20"/>
            <w:szCs w:val="20"/>
            <w:lang w:eastAsia="en-US"/>
          </w:rPr>
          <w:t>x</w:t>
        </w:r>
      </w:hyperlink>
      <w:r w:rsidRPr="003B58D6">
        <w:rPr>
          <w:rFonts w:eastAsiaTheme="minorHAnsi" w:cs="Arial"/>
          <w:sz w:val="20"/>
          <w:szCs w:val="20"/>
          <w:lang w:eastAsia="en-US"/>
        </w:rPr>
        <w:t xml:space="preserve">. Není-li objednávka </w:t>
      </w:r>
      <w:r>
        <w:rPr>
          <w:rFonts w:eastAsiaTheme="minorHAnsi" w:cs="Arial"/>
          <w:sz w:val="20"/>
          <w:szCs w:val="20"/>
          <w:lang w:eastAsia="en-US"/>
        </w:rPr>
        <w:t>poskytovatelem</w:t>
      </w:r>
      <w:r w:rsidRPr="003B58D6">
        <w:rPr>
          <w:rFonts w:eastAsiaTheme="minorHAnsi" w:cs="Arial"/>
          <w:sz w:val="20"/>
          <w:szCs w:val="20"/>
          <w:lang w:eastAsia="en-US"/>
        </w:rPr>
        <w:t xml:space="preserve"> či návrh na uzavření dílčí smlouvy objednatelem potvrzen ve lhůtě 5 pracovních dnů ode dne jejich doručení, platí, že dílčí smlouva uzavřena nebyla.</w:t>
      </w:r>
    </w:p>
    <w:p w14:paraId="1CFB2EAB" w14:textId="37921F8B" w:rsidR="00944236" w:rsidRDefault="00944236" w:rsidP="00944236">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 xml:space="preserve">Poskytovatel </w:t>
      </w:r>
      <w:r w:rsidRPr="002144E2">
        <w:rPr>
          <w:rFonts w:eastAsiaTheme="minorHAnsi" w:cs="Arial"/>
          <w:sz w:val="20"/>
          <w:szCs w:val="20"/>
          <w:lang w:eastAsia="en-US"/>
        </w:rPr>
        <w:t>zprovozní</w:t>
      </w:r>
      <w:r>
        <w:rPr>
          <w:rFonts w:eastAsiaTheme="minorHAnsi" w:cs="Arial"/>
          <w:sz w:val="20"/>
          <w:szCs w:val="20"/>
          <w:lang w:eastAsia="en-US"/>
        </w:rPr>
        <w:t xml:space="preserve"> </w:t>
      </w:r>
      <w:r w:rsidR="007257A1">
        <w:rPr>
          <w:rFonts w:eastAsiaTheme="minorHAnsi" w:cs="Arial"/>
          <w:sz w:val="20"/>
          <w:szCs w:val="20"/>
          <w:lang w:eastAsia="en-US"/>
        </w:rPr>
        <w:t xml:space="preserve">zařízení pro sledování </w:t>
      </w:r>
      <w:r w:rsidR="009372A7">
        <w:rPr>
          <w:rFonts w:eastAsiaTheme="minorHAnsi" w:cs="Arial"/>
          <w:sz w:val="20"/>
          <w:szCs w:val="20"/>
          <w:lang w:eastAsia="en-US"/>
        </w:rPr>
        <w:t xml:space="preserve">stávajících </w:t>
      </w:r>
      <w:r w:rsidR="007257A1">
        <w:rPr>
          <w:rFonts w:eastAsiaTheme="minorHAnsi" w:cs="Arial"/>
          <w:sz w:val="20"/>
          <w:szCs w:val="20"/>
          <w:lang w:eastAsia="en-US"/>
        </w:rPr>
        <w:t>vozid</w:t>
      </w:r>
      <w:r w:rsidR="009372A7">
        <w:rPr>
          <w:rFonts w:eastAsiaTheme="minorHAnsi" w:cs="Arial"/>
          <w:sz w:val="20"/>
          <w:szCs w:val="20"/>
          <w:lang w:eastAsia="en-US"/>
        </w:rPr>
        <w:t>e</w:t>
      </w:r>
      <w:r w:rsidR="007257A1">
        <w:rPr>
          <w:rFonts w:eastAsiaTheme="minorHAnsi" w:cs="Arial"/>
          <w:sz w:val="20"/>
          <w:szCs w:val="20"/>
          <w:lang w:eastAsia="en-US"/>
        </w:rPr>
        <w:t>l</w:t>
      </w:r>
      <w:r w:rsidRPr="002144E2">
        <w:rPr>
          <w:rFonts w:eastAsiaTheme="minorHAnsi" w:cs="Arial"/>
          <w:sz w:val="20"/>
          <w:szCs w:val="20"/>
          <w:lang w:eastAsia="en-US"/>
        </w:rPr>
        <w:t xml:space="preserve"> </w:t>
      </w:r>
      <w:r w:rsidRPr="000F0495">
        <w:rPr>
          <w:rFonts w:eastAsiaTheme="minorHAnsi" w:cs="Arial"/>
          <w:sz w:val="20"/>
          <w:szCs w:val="20"/>
          <w:lang w:eastAsia="en-US"/>
        </w:rPr>
        <w:t xml:space="preserve">na dispečerském pracovišti </w:t>
      </w:r>
      <w:r>
        <w:rPr>
          <w:rFonts w:eastAsiaTheme="minorHAnsi" w:cs="Arial"/>
          <w:sz w:val="20"/>
          <w:szCs w:val="20"/>
          <w:lang w:eastAsia="en-US"/>
        </w:rPr>
        <w:t>poskytovatele</w:t>
      </w:r>
      <w:r w:rsidRPr="000F0495">
        <w:rPr>
          <w:rFonts w:eastAsiaTheme="minorHAnsi" w:cs="Arial"/>
          <w:sz w:val="20"/>
          <w:szCs w:val="20"/>
          <w:lang w:eastAsia="en-US"/>
        </w:rPr>
        <w:t xml:space="preserve"> a</w:t>
      </w:r>
      <w:r>
        <w:rPr>
          <w:rFonts w:eastAsiaTheme="minorHAnsi" w:cs="Arial"/>
          <w:sz w:val="20"/>
          <w:szCs w:val="20"/>
          <w:lang w:eastAsia="en-US"/>
        </w:rPr>
        <w:t>/nebo</w:t>
      </w:r>
      <w:r w:rsidRPr="000F0495">
        <w:rPr>
          <w:rFonts w:eastAsiaTheme="minorHAnsi" w:cs="Arial"/>
          <w:sz w:val="20"/>
          <w:szCs w:val="20"/>
          <w:lang w:eastAsia="en-US"/>
        </w:rPr>
        <w:t xml:space="preserve"> v internetové aplikaci</w:t>
      </w:r>
      <w:r w:rsidRPr="002144E2">
        <w:rPr>
          <w:rFonts w:eastAsiaTheme="minorHAnsi" w:cs="Arial"/>
          <w:sz w:val="20"/>
          <w:szCs w:val="20"/>
          <w:lang w:eastAsia="en-US"/>
        </w:rPr>
        <w:t xml:space="preserve"> do </w:t>
      </w:r>
      <w:r w:rsidR="00753593">
        <w:rPr>
          <w:rFonts w:eastAsiaTheme="minorHAnsi" w:cs="Arial"/>
          <w:sz w:val="20"/>
          <w:szCs w:val="20"/>
          <w:lang w:eastAsia="en-US"/>
        </w:rPr>
        <w:t>pěti</w:t>
      </w:r>
      <w:r w:rsidRPr="002144E2">
        <w:rPr>
          <w:rFonts w:eastAsiaTheme="minorHAnsi" w:cs="Arial"/>
          <w:sz w:val="20"/>
          <w:szCs w:val="20"/>
          <w:lang w:eastAsia="en-US"/>
        </w:rPr>
        <w:t xml:space="preserve"> pracovních dnů </w:t>
      </w:r>
      <w:r w:rsidR="004525FF">
        <w:rPr>
          <w:rFonts w:eastAsiaTheme="minorHAnsi" w:cs="Arial"/>
          <w:sz w:val="20"/>
          <w:szCs w:val="20"/>
          <w:lang w:eastAsia="en-US"/>
        </w:rPr>
        <w:t>od nabytí účinnosti smlouvy</w:t>
      </w:r>
      <w:r w:rsidR="0085731D">
        <w:rPr>
          <w:rFonts w:eastAsiaTheme="minorHAnsi" w:cs="Arial"/>
          <w:sz w:val="20"/>
          <w:szCs w:val="20"/>
          <w:lang w:eastAsia="en-US"/>
        </w:rPr>
        <w:t>.</w:t>
      </w:r>
    </w:p>
    <w:p w14:paraId="736C6DE8" w14:textId="6FE1E763" w:rsidR="004525FF" w:rsidRPr="004525FF" w:rsidRDefault="004525FF" w:rsidP="004525FF">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 xml:space="preserve">Poskytovatel </w:t>
      </w:r>
      <w:r w:rsidRPr="002144E2">
        <w:rPr>
          <w:rFonts w:eastAsiaTheme="minorHAnsi" w:cs="Arial"/>
          <w:sz w:val="20"/>
          <w:szCs w:val="20"/>
          <w:lang w:eastAsia="en-US"/>
        </w:rPr>
        <w:t>zprovozní</w:t>
      </w:r>
      <w:r>
        <w:rPr>
          <w:rFonts w:eastAsiaTheme="minorHAnsi" w:cs="Arial"/>
          <w:sz w:val="20"/>
          <w:szCs w:val="20"/>
          <w:lang w:eastAsia="en-US"/>
        </w:rPr>
        <w:t xml:space="preserve"> zařízení pro sledování nového vozu</w:t>
      </w:r>
      <w:r w:rsidRPr="002144E2">
        <w:rPr>
          <w:rFonts w:eastAsiaTheme="minorHAnsi" w:cs="Arial"/>
          <w:sz w:val="20"/>
          <w:szCs w:val="20"/>
          <w:lang w:eastAsia="en-US"/>
        </w:rPr>
        <w:t xml:space="preserve"> </w:t>
      </w:r>
      <w:r w:rsidRPr="000F0495">
        <w:rPr>
          <w:rFonts w:eastAsiaTheme="minorHAnsi" w:cs="Arial"/>
          <w:sz w:val="20"/>
          <w:szCs w:val="20"/>
          <w:lang w:eastAsia="en-US"/>
        </w:rPr>
        <w:t xml:space="preserve">na dispečerském pracovišti </w:t>
      </w:r>
      <w:r>
        <w:rPr>
          <w:rFonts w:eastAsiaTheme="minorHAnsi" w:cs="Arial"/>
          <w:sz w:val="20"/>
          <w:szCs w:val="20"/>
          <w:lang w:eastAsia="en-US"/>
        </w:rPr>
        <w:t>poskytovatele</w:t>
      </w:r>
      <w:r w:rsidRPr="000F0495">
        <w:rPr>
          <w:rFonts w:eastAsiaTheme="minorHAnsi" w:cs="Arial"/>
          <w:sz w:val="20"/>
          <w:szCs w:val="20"/>
          <w:lang w:eastAsia="en-US"/>
        </w:rPr>
        <w:t xml:space="preserve"> a</w:t>
      </w:r>
      <w:r>
        <w:rPr>
          <w:rFonts w:eastAsiaTheme="minorHAnsi" w:cs="Arial"/>
          <w:sz w:val="20"/>
          <w:szCs w:val="20"/>
          <w:lang w:eastAsia="en-US"/>
        </w:rPr>
        <w:t>/nebo</w:t>
      </w:r>
      <w:r w:rsidRPr="000F0495">
        <w:rPr>
          <w:rFonts w:eastAsiaTheme="minorHAnsi" w:cs="Arial"/>
          <w:sz w:val="20"/>
          <w:szCs w:val="20"/>
          <w:lang w:eastAsia="en-US"/>
        </w:rPr>
        <w:t xml:space="preserve"> v internetové aplikaci</w:t>
      </w:r>
      <w:r w:rsidRPr="002144E2">
        <w:rPr>
          <w:rFonts w:eastAsiaTheme="minorHAnsi" w:cs="Arial"/>
          <w:sz w:val="20"/>
          <w:szCs w:val="20"/>
          <w:lang w:eastAsia="en-US"/>
        </w:rPr>
        <w:t xml:space="preserve"> do </w:t>
      </w:r>
      <w:r w:rsidR="00753593">
        <w:rPr>
          <w:rFonts w:eastAsiaTheme="minorHAnsi" w:cs="Arial"/>
          <w:sz w:val="20"/>
          <w:szCs w:val="20"/>
          <w:lang w:eastAsia="en-US"/>
        </w:rPr>
        <w:t>pěti</w:t>
      </w:r>
      <w:r w:rsidRPr="002144E2">
        <w:rPr>
          <w:rFonts w:eastAsiaTheme="minorHAnsi" w:cs="Arial"/>
          <w:sz w:val="20"/>
          <w:szCs w:val="20"/>
          <w:lang w:eastAsia="en-US"/>
        </w:rPr>
        <w:t xml:space="preserve"> pracovních dnů </w:t>
      </w:r>
      <w:r>
        <w:rPr>
          <w:rFonts w:eastAsiaTheme="minorHAnsi" w:cs="Arial"/>
          <w:sz w:val="20"/>
          <w:szCs w:val="20"/>
          <w:lang w:eastAsia="en-US"/>
        </w:rPr>
        <w:t>od objednání dle bodu 5.1 této smlouvy.</w:t>
      </w:r>
    </w:p>
    <w:p w14:paraId="04FDEC21" w14:textId="77777777" w:rsidR="007A73D4" w:rsidRPr="00342B00" w:rsidRDefault="00C530BC" w:rsidP="00E26B20">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Poskytovatel</w:t>
      </w:r>
      <w:r w:rsidR="007A73D4" w:rsidRPr="00342B00">
        <w:rPr>
          <w:rFonts w:eastAsiaTheme="minorHAnsi" w:cs="Arial"/>
          <w:sz w:val="20"/>
          <w:szCs w:val="20"/>
          <w:lang w:eastAsia="en-US"/>
        </w:rPr>
        <w:t xml:space="preserve"> je</w:t>
      </w:r>
      <w:r>
        <w:rPr>
          <w:rFonts w:eastAsiaTheme="minorHAnsi" w:cs="Arial"/>
          <w:sz w:val="20"/>
          <w:szCs w:val="20"/>
          <w:lang w:eastAsia="en-US"/>
        </w:rPr>
        <w:t xml:space="preserve"> povinen na své náklady při poskytování služby</w:t>
      </w:r>
      <w:r w:rsidR="007A73D4" w:rsidRPr="00342B00">
        <w:rPr>
          <w:rFonts w:eastAsiaTheme="minorHAnsi" w:cs="Arial"/>
          <w:sz w:val="20"/>
          <w:szCs w:val="20"/>
          <w:lang w:eastAsia="en-US"/>
        </w:rPr>
        <w:t xml:space="preserve"> dodržovat nebo zajistit dodržování zejména:</w:t>
      </w:r>
    </w:p>
    <w:p w14:paraId="1C585D45" w14:textId="6D14EFC3" w:rsidR="007A73D4" w:rsidRPr="00342B00"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342B00">
        <w:rPr>
          <w:rFonts w:eastAsiaTheme="minorHAnsi" w:cs="Arial"/>
          <w:sz w:val="20"/>
          <w:szCs w:val="20"/>
          <w:lang w:eastAsia="en-US"/>
        </w:rPr>
        <w:t>obecně závazn</w:t>
      </w:r>
      <w:r w:rsidR="00873B29">
        <w:rPr>
          <w:rFonts w:eastAsiaTheme="minorHAnsi" w:cs="Arial"/>
          <w:sz w:val="20"/>
          <w:szCs w:val="20"/>
          <w:lang w:eastAsia="en-US"/>
        </w:rPr>
        <w:t>ých</w:t>
      </w:r>
      <w:r w:rsidRPr="00342B00">
        <w:rPr>
          <w:rFonts w:eastAsiaTheme="minorHAnsi" w:cs="Arial"/>
          <w:sz w:val="20"/>
          <w:szCs w:val="20"/>
          <w:lang w:eastAsia="en-US"/>
        </w:rPr>
        <w:t xml:space="preserve"> právní</w:t>
      </w:r>
      <w:r w:rsidR="00873B29">
        <w:rPr>
          <w:rFonts w:eastAsiaTheme="minorHAnsi" w:cs="Arial"/>
          <w:sz w:val="20"/>
          <w:szCs w:val="20"/>
          <w:lang w:eastAsia="en-US"/>
        </w:rPr>
        <w:t>ch</w:t>
      </w:r>
      <w:r w:rsidRPr="00342B00">
        <w:rPr>
          <w:rFonts w:eastAsiaTheme="minorHAnsi" w:cs="Arial"/>
          <w:sz w:val="20"/>
          <w:szCs w:val="20"/>
          <w:lang w:eastAsia="en-US"/>
        </w:rPr>
        <w:t xml:space="preserve"> předpis</w:t>
      </w:r>
      <w:r w:rsidR="00873B29">
        <w:rPr>
          <w:rFonts w:eastAsiaTheme="minorHAnsi" w:cs="Arial"/>
          <w:sz w:val="20"/>
          <w:szCs w:val="20"/>
          <w:lang w:eastAsia="en-US"/>
        </w:rPr>
        <w:t>ů</w:t>
      </w:r>
      <w:r w:rsidRPr="00342B00">
        <w:rPr>
          <w:rFonts w:eastAsiaTheme="minorHAnsi" w:cs="Arial"/>
          <w:sz w:val="20"/>
          <w:szCs w:val="20"/>
          <w:lang w:eastAsia="en-US"/>
        </w:rPr>
        <w:t xml:space="preserve">, </w:t>
      </w:r>
    </w:p>
    <w:p w14:paraId="04FEEB26" w14:textId="0DA99C1A" w:rsidR="007A73D4" w:rsidRPr="007257A1"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7257A1">
        <w:rPr>
          <w:rFonts w:eastAsiaTheme="minorHAnsi" w:cs="Arial"/>
          <w:sz w:val="20"/>
          <w:szCs w:val="20"/>
          <w:lang w:eastAsia="en-US"/>
        </w:rPr>
        <w:t>platn</w:t>
      </w:r>
      <w:r w:rsidR="00873B29" w:rsidRPr="007257A1">
        <w:rPr>
          <w:rFonts w:eastAsiaTheme="minorHAnsi" w:cs="Arial"/>
          <w:sz w:val="20"/>
          <w:szCs w:val="20"/>
          <w:lang w:eastAsia="en-US"/>
        </w:rPr>
        <w:t>ých</w:t>
      </w:r>
      <w:r w:rsidRPr="007257A1">
        <w:rPr>
          <w:rFonts w:eastAsiaTheme="minorHAnsi" w:cs="Arial"/>
          <w:sz w:val="20"/>
          <w:szCs w:val="20"/>
          <w:lang w:eastAsia="en-US"/>
        </w:rPr>
        <w:t xml:space="preserve"> česk</w:t>
      </w:r>
      <w:r w:rsidR="00873B29" w:rsidRPr="007257A1">
        <w:rPr>
          <w:rFonts w:eastAsiaTheme="minorHAnsi" w:cs="Arial"/>
          <w:sz w:val="20"/>
          <w:szCs w:val="20"/>
          <w:lang w:eastAsia="en-US"/>
        </w:rPr>
        <w:t>ých</w:t>
      </w:r>
      <w:r w:rsidRPr="007257A1">
        <w:rPr>
          <w:rFonts w:eastAsiaTheme="minorHAnsi" w:cs="Arial"/>
          <w:sz w:val="20"/>
          <w:szCs w:val="20"/>
          <w:lang w:eastAsia="en-US"/>
        </w:rPr>
        <w:t xml:space="preserve"> technick</w:t>
      </w:r>
      <w:r w:rsidR="00873B29" w:rsidRPr="007257A1">
        <w:rPr>
          <w:rFonts w:eastAsiaTheme="minorHAnsi" w:cs="Arial"/>
          <w:sz w:val="20"/>
          <w:szCs w:val="20"/>
          <w:lang w:eastAsia="en-US"/>
        </w:rPr>
        <w:t>ých</w:t>
      </w:r>
      <w:r w:rsidRPr="007257A1">
        <w:rPr>
          <w:rFonts w:eastAsiaTheme="minorHAnsi" w:cs="Arial"/>
          <w:sz w:val="20"/>
          <w:szCs w:val="20"/>
          <w:lang w:eastAsia="en-US"/>
        </w:rPr>
        <w:t xml:space="preserve"> nor</w:t>
      </w:r>
      <w:r w:rsidR="00873B29" w:rsidRPr="007257A1">
        <w:rPr>
          <w:rFonts w:eastAsiaTheme="minorHAnsi" w:cs="Arial"/>
          <w:sz w:val="20"/>
          <w:szCs w:val="20"/>
          <w:lang w:eastAsia="en-US"/>
        </w:rPr>
        <w:t>em</w:t>
      </w:r>
      <w:r w:rsidRPr="007257A1">
        <w:rPr>
          <w:rFonts w:eastAsiaTheme="minorHAnsi" w:cs="Arial"/>
          <w:sz w:val="20"/>
          <w:szCs w:val="20"/>
          <w:lang w:eastAsia="en-US"/>
        </w:rPr>
        <w:t xml:space="preserve"> a/nebo EN nor</w:t>
      </w:r>
      <w:r w:rsidR="00873B29" w:rsidRPr="007257A1">
        <w:rPr>
          <w:rFonts w:eastAsiaTheme="minorHAnsi" w:cs="Arial"/>
          <w:sz w:val="20"/>
          <w:szCs w:val="20"/>
          <w:lang w:eastAsia="en-US"/>
        </w:rPr>
        <w:t>em</w:t>
      </w:r>
      <w:r w:rsidRPr="007257A1">
        <w:rPr>
          <w:rFonts w:eastAsiaTheme="minorHAnsi" w:cs="Arial"/>
          <w:sz w:val="20"/>
          <w:szCs w:val="20"/>
          <w:lang w:eastAsia="en-US"/>
        </w:rPr>
        <w:t xml:space="preserve"> a uznan</w:t>
      </w:r>
      <w:r w:rsidR="00873B29" w:rsidRPr="007257A1">
        <w:rPr>
          <w:rFonts w:eastAsiaTheme="minorHAnsi" w:cs="Arial"/>
          <w:sz w:val="20"/>
          <w:szCs w:val="20"/>
          <w:lang w:eastAsia="en-US"/>
        </w:rPr>
        <w:t>ých</w:t>
      </w:r>
      <w:r w:rsidRPr="007257A1">
        <w:rPr>
          <w:rFonts w:eastAsiaTheme="minorHAnsi" w:cs="Arial"/>
          <w:sz w:val="20"/>
          <w:szCs w:val="20"/>
          <w:lang w:eastAsia="en-US"/>
        </w:rPr>
        <w:t xml:space="preserve"> technick</w:t>
      </w:r>
      <w:r w:rsidR="00873B29" w:rsidRPr="007257A1">
        <w:rPr>
          <w:rFonts w:eastAsiaTheme="minorHAnsi" w:cs="Arial"/>
          <w:sz w:val="20"/>
          <w:szCs w:val="20"/>
          <w:lang w:eastAsia="en-US"/>
        </w:rPr>
        <w:t>ých</w:t>
      </w:r>
      <w:r w:rsidRPr="007257A1">
        <w:rPr>
          <w:rFonts w:eastAsiaTheme="minorHAnsi" w:cs="Arial"/>
          <w:sz w:val="20"/>
          <w:szCs w:val="20"/>
          <w:lang w:eastAsia="en-US"/>
        </w:rPr>
        <w:t xml:space="preserve"> pravid</w:t>
      </w:r>
      <w:r w:rsidR="00873B29" w:rsidRPr="007257A1">
        <w:rPr>
          <w:rFonts w:eastAsiaTheme="minorHAnsi" w:cs="Arial"/>
          <w:sz w:val="20"/>
          <w:szCs w:val="20"/>
          <w:lang w:eastAsia="en-US"/>
        </w:rPr>
        <w:t>el</w:t>
      </w:r>
      <w:r w:rsidRPr="007257A1">
        <w:rPr>
          <w:rFonts w:eastAsiaTheme="minorHAnsi" w:cs="Arial"/>
          <w:sz w:val="20"/>
          <w:szCs w:val="20"/>
          <w:lang w:eastAsia="en-US"/>
        </w:rPr>
        <w:t>,</w:t>
      </w:r>
    </w:p>
    <w:p w14:paraId="428FC46E" w14:textId="3ED63915" w:rsidR="007A73D4" w:rsidRPr="007257A1"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7257A1">
        <w:rPr>
          <w:rFonts w:eastAsiaTheme="minorHAnsi" w:cs="Arial"/>
          <w:sz w:val="20"/>
          <w:szCs w:val="20"/>
          <w:lang w:eastAsia="en-US"/>
        </w:rPr>
        <w:t>předpis</w:t>
      </w:r>
      <w:r w:rsidR="00873B29" w:rsidRPr="007257A1">
        <w:rPr>
          <w:rFonts w:eastAsiaTheme="minorHAnsi" w:cs="Arial"/>
          <w:sz w:val="20"/>
          <w:szCs w:val="20"/>
          <w:lang w:eastAsia="en-US"/>
        </w:rPr>
        <w:t>ů</w:t>
      </w:r>
      <w:r w:rsidRPr="007257A1">
        <w:rPr>
          <w:rFonts w:eastAsiaTheme="minorHAnsi" w:cs="Arial"/>
          <w:sz w:val="20"/>
          <w:szCs w:val="20"/>
          <w:lang w:eastAsia="en-US"/>
        </w:rPr>
        <w:t xml:space="preserve"> požární ochrany,</w:t>
      </w:r>
    </w:p>
    <w:p w14:paraId="206F8F92" w14:textId="3F389B12" w:rsidR="007A73D4" w:rsidRPr="007257A1"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7257A1">
        <w:rPr>
          <w:rFonts w:eastAsiaTheme="minorHAnsi" w:cs="Arial"/>
          <w:sz w:val="20"/>
          <w:szCs w:val="20"/>
          <w:lang w:eastAsia="en-US"/>
        </w:rPr>
        <w:t>vešker</w:t>
      </w:r>
      <w:r w:rsidR="00873B29" w:rsidRPr="007257A1">
        <w:rPr>
          <w:rFonts w:eastAsiaTheme="minorHAnsi" w:cs="Arial"/>
          <w:sz w:val="20"/>
          <w:szCs w:val="20"/>
          <w:lang w:eastAsia="en-US"/>
        </w:rPr>
        <w:t>ých</w:t>
      </w:r>
      <w:r w:rsidRPr="007257A1">
        <w:rPr>
          <w:rFonts w:eastAsiaTheme="minorHAnsi" w:cs="Arial"/>
          <w:sz w:val="20"/>
          <w:szCs w:val="20"/>
          <w:lang w:eastAsia="en-US"/>
        </w:rPr>
        <w:t xml:space="preserve"> obecně závazn</w:t>
      </w:r>
      <w:r w:rsidR="00873B29" w:rsidRPr="007257A1">
        <w:rPr>
          <w:rFonts w:eastAsiaTheme="minorHAnsi" w:cs="Arial"/>
          <w:sz w:val="20"/>
          <w:szCs w:val="20"/>
          <w:lang w:eastAsia="en-US"/>
        </w:rPr>
        <w:t>ých</w:t>
      </w:r>
      <w:r w:rsidRPr="007257A1">
        <w:rPr>
          <w:rFonts w:eastAsiaTheme="minorHAnsi" w:cs="Arial"/>
          <w:sz w:val="20"/>
          <w:szCs w:val="20"/>
          <w:lang w:eastAsia="en-US"/>
        </w:rPr>
        <w:t xml:space="preserve"> právní</w:t>
      </w:r>
      <w:r w:rsidR="00873B29" w:rsidRPr="007257A1">
        <w:rPr>
          <w:rFonts w:eastAsiaTheme="minorHAnsi" w:cs="Arial"/>
          <w:sz w:val="20"/>
          <w:szCs w:val="20"/>
          <w:lang w:eastAsia="en-US"/>
        </w:rPr>
        <w:t>ch</w:t>
      </w:r>
      <w:r w:rsidRPr="007257A1">
        <w:rPr>
          <w:rFonts w:eastAsiaTheme="minorHAnsi" w:cs="Arial"/>
          <w:sz w:val="20"/>
          <w:szCs w:val="20"/>
          <w:lang w:eastAsia="en-US"/>
        </w:rPr>
        <w:t xml:space="preserve"> předpis</w:t>
      </w:r>
      <w:r w:rsidR="00873B29" w:rsidRPr="007257A1">
        <w:rPr>
          <w:rFonts w:eastAsiaTheme="minorHAnsi" w:cs="Arial"/>
          <w:sz w:val="20"/>
          <w:szCs w:val="20"/>
          <w:lang w:eastAsia="en-US"/>
        </w:rPr>
        <w:t>ů</w:t>
      </w:r>
      <w:r w:rsidRPr="007257A1">
        <w:rPr>
          <w:rFonts w:eastAsiaTheme="minorHAnsi" w:cs="Arial"/>
          <w:sz w:val="20"/>
          <w:szCs w:val="20"/>
          <w:lang w:eastAsia="en-US"/>
        </w:rPr>
        <w:t xml:space="preserve"> k zajištění bezpečnosti a ochrany zdraví při práci,</w:t>
      </w:r>
    </w:p>
    <w:p w14:paraId="2244F16A" w14:textId="0F1BEEFE" w:rsidR="007A73D4" w:rsidRPr="007257A1"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7257A1">
        <w:rPr>
          <w:rFonts w:eastAsiaTheme="minorHAnsi" w:cs="Arial"/>
          <w:sz w:val="20"/>
          <w:szCs w:val="20"/>
          <w:lang w:eastAsia="en-US"/>
        </w:rPr>
        <w:t>vnitřní</w:t>
      </w:r>
      <w:r w:rsidR="00873B29" w:rsidRPr="007257A1">
        <w:rPr>
          <w:rFonts w:eastAsiaTheme="minorHAnsi" w:cs="Arial"/>
          <w:sz w:val="20"/>
          <w:szCs w:val="20"/>
          <w:lang w:eastAsia="en-US"/>
        </w:rPr>
        <w:t>ch</w:t>
      </w:r>
      <w:r w:rsidRPr="007257A1">
        <w:rPr>
          <w:rFonts w:eastAsiaTheme="minorHAnsi" w:cs="Arial"/>
          <w:sz w:val="20"/>
          <w:szCs w:val="20"/>
          <w:lang w:eastAsia="en-US"/>
        </w:rPr>
        <w:t xml:space="preserve"> předpis</w:t>
      </w:r>
      <w:r w:rsidR="00873B29" w:rsidRPr="007257A1">
        <w:rPr>
          <w:rFonts w:eastAsiaTheme="minorHAnsi" w:cs="Arial"/>
          <w:sz w:val="20"/>
          <w:szCs w:val="20"/>
          <w:lang w:eastAsia="en-US"/>
        </w:rPr>
        <w:t>ů</w:t>
      </w:r>
      <w:r w:rsidRPr="007257A1">
        <w:rPr>
          <w:rFonts w:eastAsiaTheme="minorHAnsi" w:cs="Arial"/>
          <w:sz w:val="20"/>
          <w:szCs w:val="20"/>
          <w:lang w:eastAsia="en-US"/>
        </w:rPr>
        <w:t xml:space="preserve"> objednatele:</w:t>
      </w:r>
    </w:p>
    <w:p w14:paraId="580D44C2" w14:textId="54021D07" w:rsidR="00E26B20" w:rsidRPr="007257A1" w:rsidRDefault="00E26B20" w:rsidP="00A92AD2">
      <w:pPr>
        <w:pStyle w:val="Textdokumentu"/>
        <w:numPr>
          <w:ilvl w:val="3"/>
          <w:numId w:val="2"/>
        </w:numPr>
        <w:spacing w:after="0" w:line="276" w:lineRule="auto"/>
        <w:ind w:left="1701" w:hanging="567"/>
        <w:rPr>
          <w:rFonts w:eastAsiaTheme="minorHAnsi" w:cs="Arial"/>
          <w:lang w:eastAsia="en-US"/>
        </w:rPr>
      </w:pPr>
      <w:r w:rsidRPr="007257A1">
        <w:rPr>
          <w:rFonts w:eastAsiaTheme="minorHAnsi" w:cs="Arial"/>
          <w:sz w:val="20"/>
          <w:szCs w:val="20"/>
          <w:lang w:eastAsia="en-US"/>
        </w:rPr>
        <w:t xml:space="preserve">SB-GŘ-50 Všeobecný bezpečnostní předpis MERO ČR, a.s., který je zveřejněn na webových stránkách objednatele </w:t>
      </w:r>
      <w:hyperlink r:id="rId12" w:history="1">
        <w:r w:rsidR="001D3110" w:rsidRPr="007257A1">
          <w:rPr>
            <w:rStyle w:val="Hypertextovodkaz"/>
            <w:rFonts w:eastAsiaTheme="minorHAnsi"/>
            <w:lang w:eastAsia="en-US"/>
          </w:rPr>
          <w:t>http://www.mero.cz/soubory-ke-stazeni/</w:t>
        </w:r>
      </w:hyperlink>
      <w:r w:rsidRPr="007257A1">
        <w:rPr>
          <w:rFonts w:eastAsiaTheme="minorHAnsi"/>
          <w:lang w:eastAsia="en-US"/>
        </w:rPr>
        <w:t>,</w:t>
      </w:r>
    </w:p>
    <w:p w14:paraId="2776075E" w14:textId="77ACF4DD" w:rsidR="007A73D4" w:rsidRPr="007257A1" w:rsidRDefault="007A73D4" w:rsidP="00D26D63">
      <w:pPr>
        <w:pStyle w:val="Textdokumentu"/>
        <w:numPr>
          <w:ilvl w:val="2"/>
          <w:numId w:val="2"/>
        </w:numPr>
        <w:spacing w:after="0" w:line="276" w:lineRule="auto"/>
        <w:ind w:left="1134" w:hanging="567"/>
        <w:rPr>
          <w:rFonts w:eastAsiaTheme="minorHAnsi" w:cs="Arial"/>
          <w:sz w:val="20"/>
          <w:szCs w:val="20"/>
          <w:lang w:eastAsia="en-US"/>
        </w:rPr>
      </w:pPr>
      <w:r w:rsidRPr="007257A1">
        <w:rPr>
          <w:rFonts w:eastAsiaTheme="minorHAnsi" w:cs="Arial"/>
          <w:sz w:val="20"/>
          <w:szCs w:val="20"/>
          <w:lang w:eastAsia="en-US"/>
        </w:rPr>
        <w:t>případn</w:t>
      </w:r>
      <w:r w:rsidR="00873B29" w:rsidRPr="007257A1">
        <w:rPr>
          <w:rFonts w:eastAsiaTheme="minorHAnsi" w:cs="Arial"/>
          <w:sz w:val="20"/>
          <w:szCs w:val="20"/>
          <w:lang w:eastAsia="en-US"/>
        </w:rPr>
        <w:t>ých</w:t>
      </w:r>
      <w:r w:rsidRPr="007257A1">
        <w:rPr>
          <w:rFonts w:eastAsiaTheme="minorHAnsi" w:cs="Arial"/>
          <w:sz w:val="20"/>
          <w:szCs w:val="20"/>
          <w:lang w:eastAsia="en-US"/>
        </w:rPr>
        <w:t xml:space="preserve"> další</w:t>
      </w:r>
      <w:r w:rsidR="00873B29" w:rsidRPr="007257A1">
        <w:rPr>
          <w:rFonts w:eastAsiaTheme="minorHAnsi" w:cs="Arial"/>
          <w:sz w:val="20"/>
          <w:szCs w:val="20"/>
          <w:lang w:eastAsia="en-US"/>
        </w:rPr>
        <w:t>ch</w:t>
      </w:r>
      <w:r w:rsidRPr="007257A1">
        <w:rPr>
          <w:rFonts w:eastAsiaTheme="minorHAnsi" w:cs="Arial"/>
          <w:sz w:val="20"/>
          <w:szCs w:val="20"/>
          <w:lang w:eastAsia="en-US"/>
        </w:rPr>
        <w:t xml:space="preserve"> vnitřní</w:t>
      </w:r>
      <w:r w:rsidR="00873B29" w:rsidRPr="007257A1">
        <w:rPr>
          <w:rFonts w:eastAsiaTheme="minorHAnsi" w:cs="Arial"/>
          <w:sz w:val="20"/>
          <w:szCs w:val="20"/>
          <w:lang w:eastAsia="en-US"/>
        </w:rPr>
        <w:t>ch</w:t>
      </w:r>
      <w:r w:rsidRPr="007257A1">
        <w:rPr>
          <w:rFonts w:eastAsiaTheme="minorHAnsi" w:cs="Arial"/>
          <w:sz w:val="20"/>
          <w:szCs w:val="20"/>
          <w:lang w:eastAsia="en-US"/>
        </w:rPr>
        <w:t xml:space="preserve"> předpis</w:t>
      </w:r>
      <w:r w:rsidR="00873B29" w:rsidRPr="007257A1">
        <w:rPr>
          <w:rFonts w:eastAsiaTheme="minorHAnsi" w:cs="Arial"/>
          <w:sz w:val="20"/>
          <w:szCs w:val="20"/>
          <w:lang w:eastAsia="en-US"/>
        </w:rPr>
        <w:t>ů</w:t>
      </w:r>
      <w:r w:rsidRPr="007257A1">
        <w:rPr>
          <w:rFonts w:eastAsiaTheme="minorHAnsi" w:cs="Arial"/>
          <w:sz w:val="20"/>
          <w:szCs w:val="20"/>
          <w:lang w:eastAsia="en-US"/>
        </w:rPr>
        <w:t xml:space="preserve"> objednatele, s nimiž byl seznámen</w:t>
      </w:r>
      <w:r w:rsidR="00873B29" w:rsidRPr="007257A1">
        <w:rPr>
          <w:rFonts w:eastAsiaTheme="minorHAnsi" w:cs="Arial"/>
          <w:sz w:val="20"/>
          <w:szCs w:val="20"/>
          <w:lang w:eastAsia="en-US"/>
        </w:rPr>
        <w:t>.</w:t>
      </w:r>
    </w:p>
    <w:p w14:paraId="10E38497" w14:textId="14DCD62C" w:rsidR="006F791A" w:rsidRDefault="000B070C" w:rsidP="00E26B20">
      <w:pPr>
        <w:pStyle w:val="Textdokumentu"/>
        <w:numPr>
          <w:ilvl w:val="1"/>
          <w:numId w:val="2"/>
        </w:numPr>
        <w:spacing w:before="120" w:line="240" w:lineRule="auto"/>
        <w:ind w:left="567" w:hanging="573"/>
        <w:rPr>
          <w:rFonts w:eastAsiaTheme="minorHAnsi" w:cs="Arial"/>
          <w:sz w:val="20"/>
          <w:szCs w:val="20"/>
          <w:lang w:eastAsia="en-US"/>
        </w:rPr>
      </w:pPr>
      <w:bookmarkStart w:id="1" w:name="_Ref2096967"/>
      <w:r>
        <w:rPr>
          <w:rFonts w:eastAsiaTheme="minorHAnsi" w:cs="Arial"/>
          <w:sz w:val="20"/>
          <w:szCs w:val="20"/>
          <w:lang w:eastAsia="en-US"/>
        </w:rPr>
        <w:t>Poskytovatel</w:t>
      </w:r>
      <w:r w:rsidR="006F791A" w:rsidRPr="00FE30BB">
        <w:rPr>
          <w:rFonts w:eastAsiaTheme="minorHAnsi" w:cs="Arial"/>
          <w:sz w:val="20"/>
          <w:szCs w:val="20"/>
          <w:lang w:eastAsia="en-US"/>
        </w:rPr>
        <w:t xml:space="preserve"> je dále povinen </w:t>
      </w:r>
      <w:r w:rsidR="006F791A">
        <w:rPr>
          <w:rFonts w:eastAsiaTheme="minorHAnsi" w:cs="Arial"/>
          <w:sz w:val="20"/>
          <w:szCs w:val="20"/>
          <w:lang w:eastAsia="en-US"/>
        </w:rPr>
        <w:t xml:space="preserve">zajistit, aby </w:t>
      </w:r>
      <w:r w:rsidR="008E0E63">
        <w:rPr>
          <w:rFonts w:eastAsiaTheme="minorHAnsi" w:cs="Arial"/>
          <w:sz w:val="20"/>
          <w:szCs w:val="20"/>
          <w:lang w:eastAsia="en-US"/>
        </w:rPr>
        <w:t>služby byla realizována</w:t>
      </w:r>
      <w:r w:rsidR="006F791A" w:rsidRPr="00FE30BB">
        <w:rPr>
          <w:rFonts w:eastAsiaTheme="minorHAnsi" w:cs="Arial"/>
          <w:sz w:val="20"/>
          <w:szCs w:val="20"/>
          <w:lang w:eastAsia="en-US"/>
        </w:rPr>
        <w:t xml:space="preserve"> kvalifikovanými osobami majícími potřebné odborné znalosti a dostatečné zkušenosti</w:t>
      </w:r>
      <w:r w:rsidR="006F791A">
        <w:rPr>
          <w:rFonts w:eastAsiaTheme="minorHAnsi" w:cs="Arial"/>
          <w:sz w:val="20"/>
          <w:szCs w:val="20"/>
          <w:lang w:eastAsia="en-US"/>
        </w:rPr>
        <w:t xml:space="preserve">, a </w:t>
      </w:r>
      <w:r w:rsidR="008E0E63">
        <w:rPr>
          <w:rFonts w:eastAsiaTheme="minorHAnsi" w:cs="Arial"/>
          <w:sz w:val="20"/>
          <w:szCs w:val="20"/>
          <w:lang w:eastAsia="en-US"/>
        </w:rPr>
        <w:t>přijmout taková</w:t>
      </w:r>
      <w:r w:rsidR="006F791A" w:rsidRPr="003F61E0">
        <w:rPr>
          <w:rFonts w:eastAsiaTheme="minorHAnsi" w:cs="Arial"/>
          <w:sz w:val="20"/>
          <w:szCs w:val="20"/>
          <w:lang w:eastAsia="en-US"/>
        </w:rPr>
        <w:t xml:space="preserve"> opatření, aby </w:t>
      </w:r>
      <w:r w:rsidR="008E0E63">
        <w:rPr>
          <w:rFonts w:eastAsiaTheme="minorHAnsi" w:cs="Arial"/>
          <w:sz w:val="20"/>
          <w:szCs w:val="20"/>
          <w:lang w:eastAsia="en-US"/>
        </w:rPr>
        <w:t>jejich činností nedocházelo</w:t>
      </w:r>
      <w:r w:rsidR="006F791A">
        <w:rPr>
          <w:rFonts w:eastAsiaTheme="minorHAnsi" w:cs="Arial"/>
          <w:sz w:val="20"/>
          <w:szCs w:val="20"/>
          <w:lang w:eastAsia="en-US"/>
        </w:rPr>
        <w:t xml:space="preserve"> ke škodám na majetku o</w:t>
      </w:r>
      <w:r w:rsidR="006F791A" w:rsidRPr="003F61E0">
        <w:rPr>
          <w:rFonts w:eastAsiaTheme="minorHAnsi" w:cs="Arial"/>
          <w:sz w:val="20"/>
          <w:szCs w:val="20"/>
          <w:lang w:eastAsia="en-US"/>
        </w:rPr>
        <w:t>bjednatele, nebo třetích osob anebo k</w:t>
      </w:r>
      <w:r w:rsidR="00E26B20">
        <w:rPr>
          <w:rFonts w:eastAsiaTheme="minorHAnsi" w:cs="Arial"/>
          <w:sz w:val="20"/>
          <w:szCs w:val="20"/>
          <w:lang w:eastAsia="en-US"/>
        </w:rPr>
        <w:t> </w:t>
      </w:r>
      <w:r w:rsidR="006F791A" w:rsidRPr="003F61E0">
        <w:rPr>
          <w:rFonts w:eastAsiaTheme="minorHAnsi" w:cs="Arial"/>
          <w:sz w:val="20"/>
          <w:szCs w:val="20"/>
          <w:lang w:eastAsia="en-US"/>
        </w:rPr>
        <w:t xml:space="preserve">poškození zdraví </w:t>
      </w:r>
      <w:r w:rsidR="006F791A">
        <w:rPr>
          <w:rFonts w:eastAsiaTheme="minorHAnsi" w:cs="Arial"/>
          <w:sz w:val="20"/>
          <w:szCs w:val="20"/>
          <w:lang w:eastAsia="en-US"/>
        </w:rPr>
        <w:t>o</w:t>
      </w:r>
      <w:r w:rsidR="006F791A" w:rsidRPr="003F61E0">
        <w:rPr>
          <w:rFonts w:eastAsiaTheme="minorHAnsi" w:cs="Arial"/>
          <w:sz w:val="20"/>
          <w:szCs w:val="20"/>
          <w:lang w:eastAsia="en-US"/>
        </w:rPr>
        <w:t>bjednat</w:t>
      </w:r>
      <w:r w:rsidR="006F791A">
        <w:rPr>
          <w:rFonts w:eastAsiaTheme="minorHAnsi" w:cs="Arial"/>
          <w:sz w:val="20"/>
          <w:szCs w:val="20"/>
          <w:lang w:eastAsia="en-US"/>
        </w:rPr>
        <w:t>ele nebo třetích osob, jimž by o</w:t>
      </w:r>
      <w:r w:rsidR="006F791A" w:rsidRPr="003F61E0">
        <w:rPr>
          <w:rFonts w:eastAsiaTheme="minorHAnsi" w:cs="Arial"/>
          <w:sz w:val="20"/>
          <w:szCs w:val="20"/>
          <w:lang w:eastAsia="en-US"/>
        </w:rPr>
        <w:t>bjednatel za takto způsobenou škodu odpovídal.</w:t>
      </w:r>
      <w:bookmarkEnd w:id="1"/>
    </w:p>
    <w:p w14:paraId="0F92784C" w14:textId="77777777" w:rsidR="00753593" w:rsidRDefault="00753593">
      <w:pPr>
        <w:rPr>
          <w:rFonts w:ascii="Arial" w:hAnsi="Arial" w:cs="Arial"/>
          <w:b/>
          <w:sz w:val="20"/>
          <w:szCs w:val="20"/>
        </w:rPr>
      </w:pPr>
      <w:r>
        <w:rPr>
          <w:rFonts w:cs="Arial"/>
          <w:b/>
          <w:sz w:val="20"/>
          <w:szCs w:val="20"/>
        </w:rPr>
        <w:br w:type="page"/>
      </w:r>
    </w:p>
    <w:p w14:paraId="10780AAD" w14:textId="4876C5E3" w:rsidR="002F1A2A" w:rsidRPr="00342B00" w:rsidRDefault="002F1A2A" w:rsidP="00B5620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lastRenderedPageBreak/>
        <w:t>Čl.</w:t>
      </w:r>
      <w:r w:rsidR="00781006">
        <w:rPr>
          <w:rFonts w:eastAsiaTheme="minorHAnsi" w:cs="Arial"/>
          <w:b/>
          <w:sz w:val="20"/>
          <w:szCs w:val="20"/>
          <w:lang w:eastAsia="en-US"/>
        </w:rPr>
        <w:t xml:space="preserve"> VI</w:t>
      </w:r>
    </w:p>
    <w:p w14:paraId="683E368F" w14:textId="62FB0074" w:rsidR="001B12E3" w:rsidRPr="00342B00" w:rsidRDefault="001B12E3" w:rsidP="00B5620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Odpovědnost za vady, práva z vadného plnění</w:t>
      </w:r>
    </w:p>
    <w:p w14:paraId="6606B45B" w14:textId="77777777" w:rsidR="00F477C8" w:rsidRPr="00F477C8" w:rsidRDefault="00F477C8" w:rsidP="00F477C8">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1F6BF636" w14:textId="045B4C5E" w:rsidR="001D16DD" w:rsidRPr="005C7B49" w:rsidRDefault="00C530BC" w:rsidP="00E26B20">
      <w:pPr>
        <w:pStyle w:val="Textdokumentu"/>
        <w:numPr>
          <w:ilvl w:val="1"/>
          <w:numId w:val="2"/>
        </w:numPr>
        <w:spacing w:before="120" w:line="240" w:lineRule="auto"/>
        <w:ind w:left="567" w:hanging="567"/>
        <w:rPr>
          <w:rFonts w:eastAsiaTheme="minorHAnsi" w:cs="Arial"/>
          <w:sz w:val="20"/>
          <w:szCs w:val="20"/>
          <w:lang w:eastAsia="en-US"/>
        </w:rPr>
      </w:pPr>
      <w:r>
        <w:rPr>
          <w:rFonts w:eastAsiaTheme="minorHAnsi" w:cs="Arial"/>
          <w:sz w:val="20"/>
          <w:szCs w:val="20"/>
          <w:lang w:eastAsia="en-US"/>
        </w:rPr>
        <w:t>Poskytovatel</w:t>
      </w:r>
      <w:r w:rsidR="00FC0CD9">
        <w:rPr>
          <w:rFonts w:eastAsiaTheme="minorHAnsi" w:cs="Arial"/>
          <w:sz w:val="20"/>
          <w:szCs w:val="20"/>
          <w:lang w:eastAsia="en-US"/>
        </w:rPr>
        <w:t xml:space="preserve"> odpovídá za to, že služba bude pos</w:t>
      </w:r>
      <w:r w:rsidR="00FC0CD9" w:rsidRPr="0049477D">
        <w:rPr>
          <w:rFonts w:eastAsiaTheme="minorHAnsi" w:cs="Arial"/>
          <w:sz w:val="20"/>
          <w:szCs w:val="20"/>
          <w:lang w:eastAsia="en-US"/>
        </w:rPr>
        <w:t>k</w:t>
      </w:r>
      <w:r w:rsidR="00FC0CD9" w:rsidRPr="0049477D">
        <w:rPr>
          <w:rStyle w:val="Odkaznakoment"/>
          <w:rFonts w:eastAsiaTheme="minorHAnsi" w:cs="Arial"/>
          <w:sz w:val="20"/>
          <w:szCs w:val="20"/>
          <w:lang w:eastAsia="en-US"/>
        </w:rPr>
        <w:t>y</w:t>
      </w:r>
      <w:r w:rsidR="00FC0CD9" w:rsidRPr="0049477D">
        <w:rPr>
          <w:rFonts w:eastAsiaTheme="minorHAnsi" w:cs="Arial"/>
          <w:sz w:val="20"/>
          <w:szCs w:val="20"/>
          <w:lang w:eastAsia="en-US"/>
        </w:rPr>
        <w:t>to</w:t>
      </w:r>
      <w:r w:rsidR="00FC0CD9">
        <w:rPr>
          <w:rFonts w:eastAsiaTheme="minorHAnsi" w:cs="Arial"/>
          <w:sz w:val="20"/>
          <w:szCs w:val="20"/>
          <w:lang w:eastAsia="en-US"/>
        </w:rPr>
        <w:t>vána bez vad, a to po celou dobu platnosti této smlouvy.</w:t>
      </w:r>
    </w:p>
    <w:p w14:paraId="4EC2AE7C" w14:textId="67F9AEFC" w:rsidR="00781A13" w:rsidRDefault="00781A13" w:rsidP="00E26B20">
      <w:pPr>
        <w:pStyle w:val="Textdokumentu"/>
        <w:numPr>
          <w:ilvl w:val="1"/>
          <w:numId w:val="2"/>
        </w:numPr>
        <w:spacing w:before="120" w:line="240" w:lineRule="auto"/>
        <w:ind w:left="567" w:hanging="567"/>
        <w:rPr>
          <w:rFonts w:eastAsiaTheme="minorHAnsi" w:cs="Arial"/>
          <w:sz w:val="20"/>
          <w:szCs w:val="20"/>
          <w:lang w:eastAsia="en-US"/>
        </w:rPr>
      </w:pPr>
      <w:r w:rsidRPr="009545B5">
        <w:rPr>
          <w:rFonts w:eastAsiaTheme="minorHAnsi" w:cs="Arial"/>
          <w:sz w:val="20"/>
          <w:szCs w:val="20"/>
          <w:lang w:eastAsia="en-US"/>
        </w:rPr>
        <w:t xml:space="preserve">Smluvní strany výslovně sjednávají, že </w:t>
      </w:r>
      <w:r>
        <w:rPr>
          <w:rFonts w:eastAsiaTheme="minorHAnsi" w:cs="Arial"/>
          <w:sz w:val="20"/>
          <w:szCs w:val="20"/>
          <w:lang w:eastAsia="en-US"/>
        </w:rPr>
        <w:t>objednatel</w:t>
      </w:r>
      <w:r w:rsidRPr="009545B5">
        <w:rPr>
          <w:rFonts w:eastAsiaTheme="minorHAnsi" w:cs="Arial"/>
          <w:sz w:val="20"/>
          <w:szCs w:val="20"/>
          <w:lang w:eastAsia="en-US"/>
        </w:rPr>
        <w:t xml:space="preserve"> není povinen oznámit </w:t>
      </w:r>
      <w:r>
        <w:rPr>
          <w:rFonts w:eastAsiaTheme="minorHAnsi" w:cs="Arial"/>
          <w:sz w:val="20"/>
          <w:szCs w:val="20"/>
          <w:lang w:eastAsia="en-US"/>
        </w:rPr>
        <w:t>poskytovateli</w:t>
      </w:r>
      <w:r w:rsidRPr="009545B5">
        <w:rPr>
          <w:rFonts w:eastAsiaTheme="minorHAnsi" w:cs="Arial"/>
          <w:sz w:val="20"/>
          <w:szCs w:val="20"/>
          <w:lang w:eastAsia="en-US"/>
        </w:rPr>
        <w:t xml:space="preserve"> vady </w:t>
      </w:r>
      <w:r>
        <w:rPr>
          <w:rFonts w:eastAsiaTheme="minorHAnsi" w:cs="Arial"/>
          <w:sz w:val="20"/>
          <w:szCs w:val="20"/>
          <w:lang w:eastAsia="en-US"/>
        </w:rPr>
        <w:t>služby</w:t>
      </w:r>
      <w:r w:rsidRPr="009545B5">
        <w:rPr>
          <w:rFonts w:eastAsiaTheme="minorHAnsi" w:cs="Arial"/>
          <w:sz w:val="20"/>
          <w:szCs w:val="20"/>
          <w:lang w:eastAsia="en-US"/>
        </w:rPr>
        <w:t xml:space="preserve"> bez zbytečného odkladu poté, kdy je zjistil nebo při náležité pozornosti zjistit měl. Smluvní strany tímto výslovně vylučují aplikaci ust</w:t>
      </w:r>
      <w:r w:rsidR="00817F7E">
        <w:rPr>
          <w:rFonts w:eastAsiaTheme="minorHAnsi" w:cs="Arial"/>
          <w:sz w:val="20"/>
          <w:szCs w:val="20"/>
          <w:lang w:eastAsia="en-US"/>
        </w:rPr>
        <w:t>anovení</w:t>
      </w:r>
      <w:r w:rsidRPr="009545B5">
        <w:rPr>
          <w:rFonts w:eastAsiaTheme="minorHAnsi" w:cs="Arial"/>
          <w:sz w:val="20"/>
          <w:szCs w:val="20"/>
          <w:lang w:eastAsia="en-US"/>
        </w:rPr>
        <w:t xml:space="preserve"> § 2111</w:t>
      </w:r>
      <w:r w:rsidR="000B070C" w:rsidRPr="009545B5">
        <w:rPr>
          <w:rFonts w:eastAsiaTheme="minorHAnsi" w:cs="Arial"/>
          <w:sz w:val="20"/>
          <w:szCs w:val="20"/>
          <w:lang w:eastAsia="en-US"/>
        </w:rPr>
        <w:t xml:space="preserve"> a</w:t>
      </w:r>
      <w:r w:rsidRPr="009545B5">
        <w:rPr>
          <w:rFonts w:eastAsiaTheme="minorHAnsi" w:cs="Arial"/>
          <w:sz w:val="20"/>
          <w:szCs w:val="20"/>
          <w:lang w:eastAsia="en-US"/>
        </w:rPr>
        <w:t xml:space="preserve"> § 2112 občanského zákoníku na právní vztah založený touto </w:t>
      </w:r>
      <w:r>
        <w:rPr>
          <w:rFonts w:eastAsiaTheme="minorHAnsi" w:cs="Arial"/>
          <w:sz w:val="20"/>
          <w:szCs w:val="20"/>
          <w:lang w:eastAsia="en-US"/>
        </w:rPr>
        <w:t>s</w:t>
      </w:r>
      <w:r w:rsidRPr="009545B5">
        <w:rPr>
          <w:rFonts w:eastAsiaTheme="minorHAnsi" w:cs="Arial"/>
          <w:sz w:val="20"/>
          <w:szCs w:val="20"/>
          <w:lang w:eastAsia="en-US"/>
        </w:rPr>
        <w:t>mlouvou</w:t>
      </w:r>
      <w:r>
        <w:rPr>
          <w:rFonts w:eastAsiaTheme="minorHAnsi" w:cs="Arial"/>
          <w:sz w:val="20"/>
          <w:szCs w:val="20"/>
          <w:lang w:eastAsia="en-US"/>
        </w:rPr>
        <w:t>.</w:t>
      </w:r>
    </w:p>
    <w:p w14:paraId="3FA9E681" w14:textId="18961B21" w:rsidR="00123DD3" w:rsidRPr="005C7B49" w:rsidRDefault="00123DD3" w:rsidP="00E26B20">
      <w:pPr>
        <w:pStyle w:val="Textdokumentu"/>
        <w:numPr>
          <w:ilvl w:val="1"/>
          <w:numId w:val="2"/>
        </w:numPr>
        <w:spacing w:before="120" w:line="240" w:lineRule="auto"/>
        <w:ind w:left="567" w:hanging="573"/>
        <w:rPr>
          <w:rFonts w:cs="Arial"/>
          <w:sz w:val="20"/>
          <w:szCs w:val="20"/>
        </w:rPr>
      </w:pPr>
      <w:r w:rsidRPr="00643FB4">
        <w:rPr>
          <w:rFonts w:eastAsiaTheme="minorHAnsi" w:cs="Arial"/>
          <w:sz w:val="20"/>
          <w:szCs w:val="20"/>
          <w:lang w:eastAsia="en-US"/>
        </w:rPr>
        <w:t xml:space="preserve">V případě, že </w:t>
      </w:r>
      <w:r>
        <w:rPr>
          <w:rFonts w:eastAsiaTheme="minorHAnsi" w:cs="Arial"/>
          <w:sz w:val="20"/>
          <w:szCs w:val="20"/>
          <w:lang w:eastAsia="en-US"/>
        </w:rPr>
        <w:t>objednatel</w:t>
      </w:r>
      <w:r w:rsidRPr="00643FB4">
        <w:rPr>
          <w:rFonts w:eastAsiaTheme="minorHAnsi" w:cs="Arial"/>
          <w:sz w:val="20"/>
          <w:szCs w:val="20"/>
          <w:lang w:eastAsia="en-US"/>
        </w:rPr>
        <w:t xml:space="preserve"> bude požadovat odstranění vady </w:t>
      </w:r>
      <w:r>
        <w:rPr>
          <w:rFonts w:eastAsiaTheme="minorHAnsi" w:cs="Arial"/>
          <w:sz w:val="20"/>
          <w:szCs w:val="20"/>
          <w:lang w:eastAsia="en-US"/>
        </w:rPr>
        <w:t>poskytovatelem</w:t>
      </w:r>
      <w:r w:rsidRPr="00643FB4">
        <w:rPr>
          <w:rFonts w:eastAsiaTheme="minorHAnsi" w:cs="Arial"/>
          <w:sz w:val="20"/>
          <w:szCs w:val="20"/>
          <w:lang w:eastAsia="en-US"/>
        </w:rPr>
        <w:t xml:space="preserve"> a </w:t>
      </w:r>
      <w:r>
        <w:rPr>
          <w:rFonts w:eastAsiaTheme="minorHAnsi" w:cs="Arial"/>
          <w:sz w:val="20"/>
          <w:szCs w:val="20"/>
          <w:lang w:eastAsia="en-US"/>
        </w:rPr>
        <w:t xml:space="preserve">poskytovatel </w:t>
      </w:r>
      <w:r w:rsidRPr="00B15189">
        <w:rPr>
          <w:rFonts w:eastAsiaTheme="minorHAnsi" w:cs="Arial"/>
          <w:sz w:val="20"/>
          <w:szCs w:val="20"/>
          <w:lang w:eastAsia="en-US"/>
        </w:rPr>
        <w:t>nezačne s odstraňováním nahlášených vad bez zbytečného odkladu</w:t>
      </w:r>
      <w:r w:rsidR="005C7B49">
        <w:rPr>
          <w:rFonts w:eastAsiaTheme="minorHAnsi" w:cs="Arial"/>
          <w:sz w:val="20"/>
          <w:szCs w:val="20"/>
          <w:lang w:eastAsia="en-US"/>
        </w:rPr>
        <w:t xml:space="preserve"> po doručení výzvy objednatele k odstranění vad poskytovateli</w:t>
      </w:r>
      <w:r w:rsidRPr="00B15189">
        <w:rPr>
          <w:rFonts w:eastAsiaTheme="minorHAnsi" w:cs="Arial"/>
          <w:sz w:val="20"/>
          <w:szCs w:val="20"/>
          <w:lang w:eastAsia="en-US"/>
        </w:rPr>
        <w:t>, nebo tyto bez zbytečného</w:t>
      </w:r>
      <w:r>
        <w:rPr>
          <w:rFonts w:eastAsiaTheme="minorHAnsi" w:cs="Arial"/>
          <w:sz w:val="20"/>
          <w:szCs w:val="20"/>
          <w:lang w:eastAsia="en-US"/>
        </w:rPr>
        <w:t xml:space="preserve"> </w:t>
      </w:r>
      <w:r w:rsidRPr="00B15189">
        <w:rPr>
          <w:rFonts w:eastAsiaTheme="minorHAnsi" w:cs="Arial"/>
          <w:sz w:val="20"/>
          <w:szCs w:val="20"/>
          <w:lang w:eastAsia="en-US"/>
        </w:rPr>
        <w:t xml:space="preserve">odkladu neodstraní, je </w:t>
      </w:r>
      <w:r>
        <w:rPr>
          <w:rFonts w:eastAsiaTheme="minorHAnsi" w:cs="Arial"/>
          <w:sz w:val="20"/>
          <w:szCs w:val="20"/>
          <w:lang w:eastAsia="en-US"/>
        </w:rPr>
        <w:t>objednatel</w:t>
      </w:r>
      <w:r w:rsidRPr="00B15189">
        <w:rPr>
          <w:rFonts w:eastAsiaTheme="minorHAnsi" w:cs="Arial"/>
          <w:sz w:val="20"/>
          <w:szCs w:val="20"/>
          <w:lang w:eastAsia="en-US"/>
        </w:rPr>
        <w:t xml:space="preserve"> oprávněn odstranit tyto vady sám nebo prostřednictvím třetích</w:t>
      </w:r>
      <w:r>
        <w:rPr>
          <w:rFonts w:eastAsiaTheme="minorHAnsi" w:cs="Arial"/>
          <w:sz w:val="20"/>
          <w:szCs w:val="20"/>
          <w:lang w:eastAsia="en-US"/>
        </w:rPr>
        <w:t xml:space="preserve"> </w:t>
      </w:r>
      <w:r w:rsidRPr="00B15189">
        <w:rPr>
          <w:rFonts w:eastAsiaTheme="minorHAnsi" w:cs="Arial"/>
          <w:sz w:val="20"/>
          <w:szCs w:val="20"/>
          <w:lang w:eastAsia="en-US"/>
        </w:rPr>
        <w:t xml:space="preserve">osob, a to na náklady </w:t>
      </w:r>
      <w:r>
        <w:rPr>
          <w:rFonts w:eastAsiaTheme="minorHAnsi" w:cs="Arial"/>
          <w:sz w:val="20"/>
          <w:szCs w:val="20"/>
          <w:lang w:eastAsia="en-US"/>
        </w:rPr>
        <w:t>poskytovatele.</w:t>
      </w:r>
    </w:p>
    <w:p w14:paraId="0BD12F64" w14:textId="413AB4B3" w:rsidR="001B12E3" w:rsidRPr="00342B00" w:rsidRDefault="001B12E3" w:rsidP="00E26B2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Ve smyslu ust</w:t>
      </w:r>
      <w:r w:rsidR="00817F7E">
        <w:rPr>
          <w:rFonts w:eastAsiaTheme="minorHAnsi" w:cs="Arial"/>
          <w:sz w:val="20"/>
          <w:szCs w:val="20"/>
          <w:lang w:eastAsia="en-US"/>
        </w:rPr>
        <w:t>anovení</w:t>
      </w:r>
      <w:r w:rsidRPr="00342B00">
        <w:rPr>
          <w:rFonts w:eastAsiaTheme="minorHAnsi" w:cs="Arial"/>
          <w:sz w:val="20"/>
          <w:szCs w:val="20"/>
          <w:lang w:eastAsia="en-US"/>
        </w:rPr>
        <w:t xml:space="preserve"> § 2106 občanského zákoníku považují smluvní strany vadné plnění za podstatné porušení smlouvy s tím vyplývajícími důsledky.</w:t>
      </w:r>
    </w:p>
    <w:p w14:paraId="7313C486" w14:textId="77777777" w:rsidR="00A066F1" w:rsidRPr="00342B00" w:rsidRDefault="00A066F1" w:rsidP="00D26D63">
      <w:pPr>
        <w:pStyle w:val="Textdokumentu"/>
        <w:spacing w:after="0" w:line="276" w:lineRule="auto"/>
        <w:ind w:left="567"/>
        <w:rPr>
          <w:rFonts w:eastAsiaTheme="minorHAnsi" w:cs="Arial"/>
          <w:sz w:val="20"/>
          <w:szCs w:val="20"/>
          <w:lang w:eastAsia="en-US"/>
        </w:rPr>
      </w:pPr>
    </w:p>
    <w:p w14:paraId="58674788" w14:textId="77777777" w:rsidR="008E3D07" w:rsidRPr="00342B00" w:rsidRDefault="00781006" w:rsidP="00B56200">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Čl. VII</w:t>
      </w:r>
    </w:p>
    <w:p w14:paraId="0D301A2E" w14:textId="77777777" w:rsidR="008E3D07" w:rsidRPr="00342B00" w:rsidRDefault="008E3D07"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Sankční ujednání, Smluvní pokuty</w:t>
      </w:r>
    </w:p>
    <w:p w14:paraId="1F4073A1" w14:textId="77777777" w:rsidR="00F477C8" w:rsidRPr="00F477C8" w:rsidRDefault="00F477C8" w:rsidP="00F477C8">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1E50FE42" w14:textId="789D20AE" w:rsidR="00970856" w:rsidRPr="00342B00" w:rsidRDefault="00970856" w:rsidP="00B5620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V případě prodlení </w:t>
      </w:r>
      <w:r w:rsidR="007E6600">
        <w:rPr>
          <w:rFonts w:eastAsiaTheme="minorHAnsi" w:cs="Arial"/>
          <w:sz w:val="20"/>
          <w:szCs w:val="20"/>
          <w:lang w:eastAsia="en-US"/>
        </w:rPr>
        <w:t>poskytovatele</w:t>
      </w:r>
      <w:r w:rsidRPr="00342B00">
        <w:rPr>
          <w:rFonts w:eastAsiaTheme="minorHAnsi" w:cs="Arial"/>
          <w:sz w:val="20"/>
          <w:szCs w:val="20"/>
          <w:lang w:eastAsia="en-US"/>
        </w:rPr>
        <w:t xml:space="preserve"> se splněním jakéhokoliv termínu </w:t>
      </w:r>
      <w:r w:rsidR="008850C5">
        <w:rPr>
          <w:rFonts w:eastAsiaTheme="minorHAnsi" w:cs="Arial"/>
          <w:sz w:val="20"/>
          <w:szCs w:val="20"/>
          <w:lang w:eastAsia="en-US"/>
        </w:rPr>
        <w:t xml:space="preserve">dle </w:t>
      </w:r>
      <w:r w:rsidRPr="00342B00">
        <w:rPr>
          <w:rFonts w:eastAsiaTheme="minorHAnsi" w:cs="Arial"/>
          <w:sz w:val="20"/>
          <w:szCs w:val="20"/>
          <w:lang w:eastAsia="en-US"/>
        </w:rPr>
        <w:t>této smlouvy</w:t>
      </w:r>
      <w:r w:rsidR="007431B5">
        <w:rPr>
          <w:rFonts w:eastAsiaTheme="minorHAnsi" w:cs="Arial"/>
          <w:sz w:val="20"/>
          <w:szCs w:val="20"/>
          <w:lang w:eastAsia="en-US"/>
        </w:rPr>
        <w:t xml:space="preserve"> nebo </w:t>
      </w:r>
      <w:r w:rsidR="00814BD7">
        <w:rPr>
          <w:rFonts w:eastAsiaTheme="minorHAnsi" w:cs="Arial"/>
          <w:sz w:val="20"/>
          <w:szCs w:val="20"/>
          <w:lang w:eastAsia="en-US"/>
        </w:rPr>
        <w:t xml:space="preserve">v dílčí </w:t>
      </w:r>
      <w:proofErr w:type="gramStart"/>
      <w:r w:rsidR="00814BD7" w:rsidRPr="00814BD7">
        <w:rPr>
          <w:rFonts w:eastAsiaTheme="minorHAnsi" w:cs="Arial"/>
          <w:sz w:val="20"/>
          <w:szCs w:val="20"/>
          <w:lang w:eastAsia="en-US"/>
        </w:rPr>
        <w:t>smlouvě - objednávce</w:t>
      </w:r>
      <w:proofErr w:type="gramEnd"/>
      <w:r w:rsidRPr="00814BD7">
        <w:rPr>
          <w:rFonts w:eastAsiaTheme="minorHAnsi" w:cs="Arial"/>
          <w:sz w:val="20"/>
          <w:szCs w:val="20"/>
          <w:lang w:eastAsia="en-US"/>
        </w:rPr>
        <w:t xml:space="preserve">, </w:t>
      </w:r>
      <w:r w:rsidR="00DD5859" w:rsidRPr="00814BD7">
        <w:rPr>
          <w:rFonts w:eastAsiaTheme="minorHAnsi" w:cs="Arial"/>
          <w:sz w:val="20"/>
          <w:szCs w:val="20"/>
          <w:lang w:eastAsia="en-US"/>
        </w:rPr>
        <w:t xml:space="preserve">je objednatel oprávněn vyúčtovat poskytovateli </w:t>
      </w:r>
      <w:r w:rsidRPr="00814BD7">
        <w:rPr>
          <w:rFonts w:eastAsiaTheme="minorHAnsi" w:cs="Arial"/>
          <w:sz w:val="20"/>
          <w:szCs w:val="20"/>
          <w:lang w:eastAsia="en-US"/>
        </w:rPr>
        <w:t xml:space="preserve">smluvní pokutu ve výši </w:t>
      </w:r>
      <w:r w:rsidR="00814BD7" w:rsidRPr="00814BD7">
        <w:rPr>
          <w:rFonts w:eastAsiaTheme="minorHAnsi" w:cs="Arial"/>
          <w:sz w:val="20"/>
          <w:szCs w:val="20"/>
          <w:lang w:eastAsia="en-US"/>
        </w:rPr>
        <w:t>500</w:t>
      </w:r>
      <w:r w:rsidR="006B4496">
        <w:rPr>
          <w:rFonts w:eastAsiaTheme="minorHAnsi" w:cs="Arial"/>
          <w:sz w:val="20"/>
          <w:szCs w:val="20"/>
          <w:lang w:eastAsia="en-US"/>
        </w:rPr>
        <w:t>,-</w:t>
      </w:r>
      <w:r w:rsidR="00814BD7" w:rsidRPr="00814BD7">
        <w:rPr>
          <w:rFonts w:eastAsiaTheme="minorHAnsi" w:cs="Arial"/>
          <w:sz w:val="20"/>
          <w:szCs w:val="20"/>
          <w:lang w:eastAsia="en-US"/>
        </w:rPr>
        <w:t xml:space="preserve"> Kč</w:t>
      </w:r>
      <w:r w:rsidR="003F2F2A" w:rsidRPr="00814BD7">
        <w:rPr>
          <w:rFonts w:eastAsiaTheme="minorHAnsi" w:cs="Arial"/>
          <w:sz w:val="20"/>
          <w:szCs w:val="20"/>
          <w:lang w:eastAsia="en-US"/>
        </w:rPr>
        <w:t xml:space="preserve"> </w:t>
      </w:r>
      <w:r w:rsidRPr="00814BD7">
        <w:rPr>
          <w:rFonts w:eastAsiaTheme="minorHAnsi" w:cs="Arial"/>
          <w:sz w:val="20"/>
          <w:szCs w:val="20"/>
          <w:lang w:eastAsia="en-US"/>
        </w:rPr>
        <w:t>za</w:t>
      </w:r>
      <w:r w:rsidRPr="00342B00">
        <w:rPr>
          <w:rFonts w:eastAsiaTheme="minorHAnsi" w:cs="Arial"/>
          <w:sz w:val="20"/>
          <w:szCs w:val="20"/>
          <w:lang w:eastAsia="en-US"/>
        </w:rPr>
        <w:t xml:space="preserve"> každý den </w:t>
      </w:r>
      <w:r w:rsidR="00584667" w:rsidRPr="00342B00">
        <w:rPr>
          <w:rFonts w:eastAsiaTheme="minorHAnsi" w:cs="Arial"/>
          <w:sz w:val="20"/>
          <w:szCs w:val="20"/>
          <w:lang w:eastAsia="en-US"/>
        </w:rPr>
        <w:t>prodlení</w:t>
      </w:r>
      <w:r w:rsidRPr="00342B00">
        <w:rPr>
          <w:rFonts w:eastAsiaTheme="minorHAnsi" w:cs="Arial"/>
          <w:sz w:val="20"/>
          <w:szCs w:val="20"/>
          <w:lang w:eastAsia="en-US"/>
        </w:rPr>
        <w:t>.</w:t>
      </w:r>
    </w:p>
    <w:p w14:paraId="2436E8C5" w14:textId="77824BAA" w:rsidR="00584667" w:rsidRPr="00342B00" w:rsidRDefault="00FC0CD9" w:rsidP="00B56200">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t>V případě prodlení poskytovatele s odstraněním oznámené vady služby je objednatel oprávněn vyúčtovat poskytovateli smluvní pokutu ve výši 500,- Kč za každý započatý den prodlení a každou vadu.</w:t>
      </w:r>
      <w:r w:rsidR="00814BD7">
        <w:rPr>
          <w:rFonts w:eastAsiaTheme="minorHAnsi" w:cs="Arial"/>
          <w:sz w:val="20"/>
          <w:szCs w:val="20"/>
          <w:lang w:eastAsia="en-US"/>
        </w:rPr>
        <w:t xml:space="preserve"> </w:t>
      </w:r>
    </w:p>
    <w:p w14:paraId="698C8948" w14:textId="10D80F2A" w:rsidR="00584667" w:rsidRPr="00342B00" w:rsidRDefault="00584667" w:rsidP="00B5620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Další nároky objednatele, zejména nároky na náhradu škody, nejsou úhradou smluvní pokuty a/nebo úroků z prodlení dotčeny. Objednatel je oprávněn požadovat vedle úhrady smluvní pokuty</w:t>
      </w:r>
      <w:r w:rsidR="00873B29">
        <w:rPr>
          <w:rFonts w:eastAsiaTheme="minorHAnsi" w:cs="Arial"/>
          <w:sz w:val="20"/>
          <w:szCs w:val="20"/>
          <w:lang w:eastAsia="en-US"/>
        </w:rPr>
        <w:t xml:space="preserve"> a/nebo úroků z prodlení</w:t>
      </w:r>
      <w:r w:rsidRPr="00342B00">
        <w:rPr>
          <w:rFonts w:eastAsiaTheme="minorHAnsi" w:cs="Arial"/>
          <w:sz w:val="20"/>
          <w:szCs w:val="20"/>
          <w:lang w:eastAsia="en-US"/>
        </w:rPr>
        <w:t xml:space="preserve"> i úplnou náhradu škody </w:t>
      </w:r>
      <w:r w:rsidR="000B1BC7">
        <w:rPr>
          <w:rFonts w:eastAsiaTheme="minorHAnsi" w:cs="Arial"/>
          <w:sz w:val="20"/>
          <w:szCs w:val="20"/>
          <w:lang w:eastAsia="en-US"/>
        </w:rPr>
        <w:t xml:space="preserve">vč. </w:t>
      </w:r>
      <w:r w:rsidRPr="00342B00">
        <w:rPr>
          <w:rFonts w:eastAsiaTheme="minorHAnsi" w:cs="Arial"/>
          <w:sz w:val="20"/>
          <w:szCs w:val="20"/>
          <w:lang w:eastAsia="en-US"/>
        </w:rPr>
        <w:t>případn</w:t>
      </w:r>
      <w:r w:rsidR="000B1BC7">
        <w:rPr>
          <w:rFonts w:eastAsiaTheme="minorHAnsi" w:cs="Arial"/>
          <w:sz w:val="20"/>
          <w:szCs w:val="20"/>
          <w:lang w:eastAsia="en-US"/>
        </w:rPr>
        <w:t>ého</w:t>
      </w:r>
      <w:r w:rsidRPr="00342B00">
        <w:rPr>
          <w:rFonts w:eastAsiaTheme="minorHAnsi" w:cs="Arial"/>
          <w:sz w:val="20"/>
          <w:szCs w:val="20"/>
          <w:lang w:eastAsia="en-US"/>
        </w:rPr>
        <w:t xml:space="preserve"> ušl</w:t>
      </w:r>
      <w:r w:rsidR="000B1BC7">
        <w:rPr>
          <w:rFonts w:eastAsiaTheme="minorHAnsi" w:cs="Arial"/>
          <w:sz w:val="20"/>
          <w:szCs w:val="20"/>
          <w:lang w:eastAsia="en-US"/>
        </w:rPr>
        <w:t>ého</w:t>
      </w:r>
      <w:r w:rsidRPr="00342B00">
        <w:rPr>
          <w:rFonts w:eastAsiaTheme="minorHAnsi" w:cs="Arial"/>
          <w:sz w:val="20"/>
          <w:szCs w:val="20"/>
          <w:lang w:eastAsia="en-US"/>
        </w:rPr>
        <w:t xml:space="preserve"> zisk</w:t>
      </w:r>
      <w:r w:rsidR="000B1BC7">
        <w:rPr>
          <w:rFonts w:eastAsiaTheme="minorHAnsi" w:cs="Arial"/>
          <w:sz w:val="20"/>
          <w:szCs w:val="20"/>
          <w:lang w:eastAsia="en-US"/>
        </w:rPr>
        <w:t>u</w:t>
      </w:r>
      <w:r w:rsidRPr="00342B00">
        <w:rPr>
          <w:rFonts w:eastAsiaTheme="minorHAnsi" w:cs="Arial"/>
          <w:sz w:val="20"/>
          <w:szCs w:val="20"/>
          <w:lang w:eastAsia="en-US"/>
        </w:rPr>
        <w:t>, a to v plném rozsahu. Ust</w:t>
      </w:r>
      <w:r w:rsidR="00817F7E">
        <w:rPr>
          <w:rFonts w:eastAsiaTheme="minorHAnsi" w:cs="Arial"/>
          <w:sz w:val="20"/>
          <w:szCs w:val="20"/>
          <w:lang w:eastAsia="en-US"/>
        </w:rPr>
        <w:t>anovení</w:t>
      </w:r>
      <w:r w:rsidRPr="00342B00">
        <w:rPr>
          <w:rFonts w:eastAsiaTheme="minorHAnsi" w:cs="Arial"/>
          <w:sz w:val="20"/>
          <w:szCs w:val="20"/>
          <w:lang w:eastAsia="en-US"/>
        </w:rPr>
        <w:t xml:space="preserve"> §</w:t>
      </w:r>
      <w:r w:rsidR="008C6349">
        <w:rPr>
          <w:rFonts w:eastAsiaTheme="minorHAnsi" w:cs="Arial"/>
          <w:sz w:val="20"/>
          <w:szCs w:val="20"/>
          <w:lang w:eastAsia="en-US"/>
        </w:rPr>
        <w:t xml:space="preserve"> </w:t>
      </w:r>
      <w:r w:rsidRPr="00342B00">
        <w:rPr>
          <w:rFonts w:eastAsiaTheme="minorHAnsi" w:cs="Arial"/>
          <w:sz w:val="20"/>
          <w:szCs w:val="20"/>
          <w:lang w:eastAsia="en-US"/>
        </w:rPr>
        <w:t>1971</w:t>
      </w:r>
      <w:r w:rsidR="00F477C8">
        <w:rPr>
          <w:rFonts w:eastAsiaTheme="minorHAnsi" w:cs="Arial"/>
          <w:sz w:val="20"/>
          <w:szCs w:val="20"/>
          <w:lang w:eastAsia="en-US"/>
        </w:rPr>
        <w:t xml:space="preserve"> a </w:t>
      </w:r>
      <w:r w:rsidR="00580F71">
        <w:rPr>
          <w:rFonts w:eastAsiaTheme="minorHAnsi" w:cs="Arial"/>
          <w:sz w:val="20"/>
          <w:szCs w:val="20"/>
          <w:lang w:eastAsia="en-US"/>
        </w:rPr>
        <w:t>§</w:t>
      </w:r>
      <w:r w:rsidR="008C6349">
        <w:rPr>
          <w:rFonts w:eastAsiaTheme="minorHAnsi" w:cs="Arial"/>
          <w:sz w:val="20"/>
          <w:szCs w:val="20"/>
          <w:lang w:eastAsia="en-US"/>
        </w:rPr>
        <w:t xml:space="preserve"> </w:t>
      </w:r>
      <w:r w:rsidR="00F477C8">
        <w:rPr>
          <w:rFonts w:eastAsiaTheme="minorHAnsi" w:cs="Arial"/>
          <w:sz w:val="20"/>
          <w:szCs w:val="20"/>
          <w:lang w:eastAsia="en-US"/>
        </w:rPr>
        <w:t>2050</w:t>
      </w:r>
      <w:r w:rsidRPr="00342B00">
        <w:rPr>
          <w:rFonts w:eastAsiaTheme="minorHAnsi" w:cs="Arial"/>
          <w:sz w:val="20"/>
          <w:szCs w:val="20"/>
          <w:lang w:eastAsia="en-US"/>
        </w:rPr>
        <w:t xml:space="preserve"> občanského zákoníku se, je-li věřitelem objednatel, vylučuj</w:t>
      </w:r>
      <w:r w:rsidR="009531A6">
        <w:rPr>
          <w:rFonts w:eastAsiaTheme="minorHAnsi" w:cs="Arial"/>
          <w:sz w:val="20"/>
          <w:szCs w:val="20"/>
          <w:lang w:eastAsia="en-US"/>
        </w:rPr>
        <w:t>í</w:t>
      </w:r>
      <w:r w:rsidRPr="00342B00">
        <w:rPr>
          <w:rFonts w:eastAsiaTheme="minorHAnsi" w:cs="Arial"/>
          <w:sz w:val="20"/>
          <w:szCs w:val="20"/>
          <w:lang w:eastAsia="en-US"/>
        </w:rPr>
        <w:t>.</w:t>
      </w:r>
    </w:p>
    <w:p w14:paraId="4F7B8671" w14:textId="21EB5724" w:rsidR="00970856" w:rsidRDefault="00970856" w:rsidP="00B56200">
      <w:pPr>
        <w:pStyle w:val="Textdokumentu"/>
        <w:numPr>
          <w:ilvl w:val="1"/>
          <w:numId w:val="2"/>
        </w:numPr>
        <w:spacing w:before="120" w:line="240" w:lineRule="auto"/>
        <w:ind w:left="567" w:hanging="573"/>
        <w:rPr>
          <w:rFonts w:eastAsiaTheme="minorHAnsi" w:cs="Arial"/>
          <w:sz w:val="20"/>
          <w:szCs w:val="20"/>
          <w:lang w:eastAsia="en-US"/>
        </w:rPr>
      </w:pPr>
      <w:r w:rsidRPr="0005766D">
        <w:rPr>
          <w:rFonts w:eastAsiaTheme="minorHAnsi" w:cs="Arial"/>
          <w:sz w:val="20"/>
          <w:szCs w:val="20"/>
          <w:lang w:eastAsia="en-US"/>
        </w:rPr>
        <w:t xml:space="preserve">V případě porušení bezpečnostních předpisů pracovníkem </w:t>
      </w:r>
      <w:r w:rsidR="007E6600" w:rsidRPr="0005766D">
        <w:rPr>
          <w:rFonts w:eastAsiaTheme="minorHAnsi" w:cs="Arial"/>
          <w:sz w:val="20"/>
          <w:szCs w:val="20"/>
          <w:lang w:eastAsia="en-US"/>
        </w:rPr>
        <w:t>poskytovatele</w:t>
      </w:r>
      <w:r w:rsidRPr="0005766D">
        <w:rPr>
          <w:rFonts w:eastAsiaTheme="minorHAnsi" w:cs="Arial"/>
          <w:sz w:val="20"/>
          <w:szCs w:val="20"/>
          <w:lang w:eastAsia="en-US"/>
        </w:rPr>
        <w:t xml:space="preserve">, </w:t>
      </w:r>
      <w:r w:rsidR="00DD5859">
        <w:rPr>
          <w:rFonts w:eastAsiaTheme="minorHAnsi" w:cs="Arial"/>
          <w:sz w:val="20"/>
          <w:szCs w:val="20"/>
          <w:lang w:eastAsia="en-US"/>
        </w:rPr>
        <w:t>je objednatel oprávněn vyúčtovat poskytovateli</w:t>
      </w:r>
      <w:r w:rsidRPr="0005766D">
        <w:rPr>
          <w:rFonts w:eastAsiaTheme="minorHAnsi" w:cs="Arial"/>
          <w:sz w:val="20"/>
          <w:szCs w:val="20"/>
          <w:lang w:eastAsia="en-US"/>
        </w:rPr>
        <w:t xml:space="preserve"> smluvní pokutu ve výši </w:t>
      </w:r>
      <w:r w:rsidRPr="005C7B49">
        <w:rPr>
          <w:rFonts w:eastAsiaTheme="minorHAnsi" w:cs="Arial"/>
          <w:sz w:val="20"/>
          <w:szCs w:val="20"/>
          <w:lang w:eastAsia="en-US"/>
        </w:rPr>
        <w:t>5</w:t>
      </w:r>
      <w:r w:rsidR="00F02669">
        <w:rPr>
          <w:rFonts w:eastAsiaTheme="minorHAnsi" w:cs="Arial"/>
          <w:sz w:val="20"/>
          <w:szCs w:val="20"/>
          <w:lang w:eastAsia="en-US"/>
        </w:rPr>
        <w:t>.</w:t>
      </w:r>
      <w:r w:rsidR="00814BD7">
        <w:rPr>
          <w:rFonts w:eastAsiaTheme="minorHAnsi" w:cs="Arial"/>
          <w:sz w:val="20"/>
          <w:szCs w:val="20"/>
          <w:lang w:eastAsia="en-US"/>
        </w:rPr>
        <w:t>0</w:t>
      </w:r>
      <w:r w:rsidRPr="005C7B49">
        <w:rPr>
          <w:rFonts w:eastAsiaTheme="minorHAnsi" w:cs="Arial"/>
          <w:sz w:val="20"/>
          <w:szCs w:val="20"/>
          <w:lang w:eastAsia="en-US"/>
        </w:rPr>
        <w:t>00</w:t>
      </w:r>
      <w:r w:rsidR="00F02669">
        <w:rPr>
          <w:rFonts w:eastAsiaTheme="minorHAnsi" w:cs="Arial"/>
          <w:sz w:val="20"/>
          <w:szCs w:val="20"/>
          <w:lang w:eastAsia="en-US"/>
        </w:rPr>
        <w:t>,-</w:t>
      </w:r>
      <w:r w:rsidRPr="005C7B49">
        <w:rPr>
          <w:rFonts w:eastAsiaTheme="minorHAnsi" w:cs="Arial"/>
          <w:sz w:val="20"/>
          <w:szCs w:val="20"/>
          <w:lang w:eastAsia="en-US"/>
        </w:rPr>
        <w:t xml:space="preserve"> Kč</w:t>
      </w:r>
      <w:r w:rsidRPr="0005766D">
        <w:rPr>
          <w:rFonts w:eastAsiaTheme="minorHAnsi" w:cs="Arial"/>
          <w:sz w:val="20"/>
          <w:szCs w:val="20"/>
          <w:lang w:eastAsia="en-US"/>
        </w:rPr>
        <w:t xml:space="preserve"> za </w:t>
      </w:r>
      <w:r w:rsidR="009531A6" w:rsidRPr="0005766D">
        <w:rPr>
          <w:rFonts w:eastAsiaTheme="minorHAnsi" w:cs="Arial"/>
          <w:sz w:val="20"/>
          <w:szCs w:val="20"/>
          <w:lang w:eastAsia="en-US"/>
        </w:rPr>
        <w:t xml:space="preserve">každé jednotlivé porušení. V případě opakovaného porušení bezpečnostních předpisů týž pracovníkem je objednatel oprávněn vyloučit daného pracovníka z pracoviště. Vyloučený pracovník musí být </w:t>
      </w:r>
      <w:r w:rsidR="0005766D">
        <w:rPr>
          <w:rFonts w:eastAsiaTheme="minorHAnsi" w:cs="Arial"/>
          <w:sz w:val="20"/>
          <w:szCs w:val="20"/>
          <w:lang w:eastAsia="en-US"/>
        </w:rPr>
        <w:t>poskytovatelem</w:t>
      </w:r>
      <w:r w:rsidR="009531A6" w:rsidRPr="0005766D">
        <w:rPr>
          <w:rFonts w:eastAsiaTheme="minorHAnsi" w:cs="Arial"/>
          <w:sz w:val="20"/>
          <w:szCs w:val="20"/>
          <w:lang w:eastAsia="en-US"/>
        </w:rPr>
        <w:t xml:space="preserve"> okamžitě nahrazen.</w:t>
      </w:r>
    </w:p>
    <w:p w14:paraId="7C92BD6F" w14:textId="27D67DAC" w:rsidR="000860F2" w:rsidRPr="0005766D" w:rsidRDefault="000860F2" w:rsidP="00B56200">
      <w:pPr>
        <w:pStyle w:val="Textdokumentu"/>
        <w:numPr>
          <w:ilvl w:val="1"/>
          <w:numId w:val="2"/>
        </w:numPr>
        <w:spacing w:before="120" w:line="240" w:lineRule="auto"/>
        <w:ind w:left="567" w:hanging="573"/>
        <w:rPr>
          <w:rFonts w:eastAsiaTheme="minorHAnsi" w:cs="Arial"/>
          <w:sz w:val="20"/>
          <w:szCs w:val="20"/>
          <w:lang w:eastAsia="en-US"/>
        </w:rPr>
      </w:pPr>
      <w:r w:rsidRPr="000860F2">
        <w:rPr>
          <w:rFonts w:eastAsiaTheme="minorHAnsi" w:cs="Arial"/>
          <w:sz w:val="20"/>
          <w:szCs w:val="20"/>
          <w:lang w:eastAsia="en-US"/>
        </w:rPr>
        <w:t xml:space="preserve">V případě porušení </w:t>
      </w:r>
      <w:r w:rsidR="00817AFE">
        <w:rPr>
          <w:rFonts w:eastAsiaTheme="minorHAnsi" w:cs="Arial"/>
          <w:sz w:val="20"/>
          <w:szCs w:val="20"/>
          <w:lang w:eastAsia="en-US"/>
        </w:rPr>
        <w:t>povinnosti uvedené v odst. 8.6 nebo odst. 8.7</w:t>
      </w:r>
      <w:r w:rsidRPr="000860F2">
        <w:rPr>
          <w:rFonts w:eastAsiaTheme="minorHAnsi" w:cs="Arial"/>
          <w:sz w:val="20"/>
          <w:szCs w:val="20"/>
          <w:lang w:eastAsia="en-US"/>
        </w:rPr>
        <w:t xml:space="preserve"> této </w:t>
      </w:r>
      <w:r w:rsidR="00817AFE">
        <w:rPr>
          <w:rFonts w:eastAsiaTheme="minorHAnsi" w:cs="Arial"/>
          <w:sz w:val="20"/>
          <w:szCs w:val="20"/>
          <w:lang w:eastAsia="en-US"/>
        </w:rPr>
        <w:t>s</w:t>
      </w:r>
      <w:r w:rsidRPr="000860F2">
        <w:rPr>
          <w:rFonts w:eastAsiaTheme="minorHAnsi" w:cs="Arial"/>
          <w:sz w:val="20"/>
          <w:szCs w:val="20"/>
          <w:lang w:eastAsia="en-US"/>
        </w:rPr>
        <w:t xml:space="preserve">mlouvy je </w:t>
      </w:r>
      <w:r w:rsidR="00817AFE">
        <w:rPr>
          <w:rFonts w:eastAsiaTheme="minorHAnsi" w:cs="Arial"/>
          <w:sz w:val="20"/>
          <w:szCs w:val="20"/>
          <w:lang w:eastAsia="en-US"/>
        </w:rPr>
        <w:t>objednatel</w:t>
      </w:r>
      <w:r w:rsidRPr="000860F2">
        <w:rPr>
          <w:rFonts w:eastAsiaTheme="minorHAnsi" w:cs="Arial"/>
          <w:sz w:val="20"/>
          <w:szCs w:val="20"/>
          <w:lang w:eastAsia="en-US"/>
        </w:rPr>
        <w:t xml:space="preserve"> oprávněn požadovat </w:t>
      </w:r>
      <w:r w:rsidR="00817AFE">
        <w:rPr>
          <w:rFonts w:eastAsiaTheme="minorHAnsi" w:cs="Arial"/>
          <w:sz w:val="20"/>
          <w:szCs w:val="20"/>
          <w:lang w:eastAsia="en-US"/>
        </w:rPr>
        <w:t xml:space="preserve">úhradu </w:t>
      </w:r>
      <w:r w:rsidRPr="000860F2">
        <w:rPr>
          <w:rFonts w:eastAsiaTheme="minorHAnsi" w:cs="Arial"/>
          <w:sz w:val="20"/>
          <w:szCs w:val="20"/>
          <w:lang w:eastAsia="en-US"/>
        </w:rPr>
        <w:t>smluvní pokut</w:t>
      </w:r>
      <w:r w:rsidR="00817AFE">
        <w:rPr>
          <w:rFonts w:eastAsiaTheme="minorHAnsi" w:cs="Arial"/>
          <w:sz w:val="20"/>
          <w:szCs w:val="20"/>
          <w:lang w:eastAsia="en-US"/>
        </w:rPr>
        <w:t>y</w:t>
      </w:r>
      <w:r w:rsidRPr="000860F2">
        <w:rPr>
          <w:rFonts w:eastAsiaTheme="minorHAnsi" w:cs="Arial"/>
          <w:sz w:val="20"/>
          <w:szCs w:val="20"/>
          <w:lang w:eastAsia="en-US"/>
        </w:rPr>
        <w:t xml:space="preserve"> ve výši </w:t>
      </w:r>
      <w:r w:rsidR="00817AFE">
        <w:rPr>
          <w:rFonts w:eastAsiaTheme="minorHAnsi" w:cs="Arial"/>
          <w:sz w:val="20"/>
          <w:szCs w:val="20"/>
          <w:lang w:eastAsia="en-US"/>
        </w:rPr>
        <w:t>100</w:t>
      </w:r>
      <w:r w:rsidR="0049477D">
        <w:rPr>
          <w:rFonts w:eastAsiaTheme="minorHAnsi" w:cs="Arial"/>
          <w:sz w:val="20"/>
          <w:szCs w:val="20"/>
          <w:lang w:eastAsia="en-US"/>
        </w:rPr>
        <w:t>.</w:t>
      </w:r>
      <w:r w:rsidR="00817AFE">
        <w:rPr>
          <w:rFonts w:eastAsiaTheme="minorHAnsi" w:cs="Arial"/>
          <w:sz w:val="20"/>
          <w:szCs w:val="20"/>
          <w:lang w:eastAsia="en-US"/>
        </w:rPr>
        <w:t>000</w:t>
      </w:r>
      <w:r w:rsidRPr="000860F2">
        <w:rPr>
          <w:rFonts w:eastAsiaTheme="minorHAnsi" w:cs="Arial"/>
          <w:sz w:val="20"/>
          <w:szCs w:val="20"/>
          <w:lang w:eastAsia="en-US"/>
        </w:rPr>
        <w:t>,- Kč za každý jednotlivý případ porušení.</w:t>
      </w:r>
    </w:p>
    <w:p w14:paraId="50E17D7C" w14:textId="4CBEF271" w:rsidR="008E3D07" w:rsidRPr="00814BD7" w:rsidRDefault="00970856" w:rsidP="00B5620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V případě prodlení objednatele s placením jednotlivých faktur je objednatel povinen zaplatit </w:t>
      </w:r>
      <w:r w:rsidR="007E6600">
        <w:rPr>
          <w:rFonts w:eastAsiaTheme="minorHAnsi" w:cs="Arial"/>
          <w:sz w:val="20"/>
          <w:szCs w:val="20"/>
          <w:lang w:eastAsia="en-US"/>
        </w:rPr>
        <w:t xml:space="preserve">poskytovateli </w:t>
      </w:r>
      <w:r w:rsidRPr="00342B00">
        <w:rPr>
          <w:rFonts w:eastAsiaTheme="minorHAnsi" w:cs="Arial"/>
          <w:sz w:val="20"/>
          <w:szCs w:val="20"/>
          <w:lang w:eastAsia="en-US"/>
        </w:rPr>
        <w:t xml:space="preserve">úrok z prodlení ve </w:t>
      </w:r>
      <w:r w:rsidRPr="00814BD7">
        <w:rPr>
          <w:rFonts w:eastAsiaTheme="minorHAnsi" w:cs="Arial"/>
          <w:sz w:val="20"/>
          <w:szCs w:val="20"/>
          <w:lang w:eastAsia="en-US"/>
        </w:rPr>
        <w:t>výši 0,05 % z dlužné částky za každý týden prodlení.</w:t>
      </w:r>
    </w:p>
    <w:p w14:paraId="2C8E00BD" w14:textId="77777777" w:rsidR="000B070C" w:rsidRPr="00F02669" w:rsidRDefault="000B070C" w:rsidP="00B56200">
      <w:pPr>
        <w:pStyle w:val="Textdokumentu"/>
        <w:numPr>
          <w:ilvl w:val="1"/>
          <w:numId w:val="2"/>
        </w:numPr>
        <w:spacing w:before="120" w:line="240" w:lineRule="auto"/>
        <w:ind w:left="567" w:hanging="573"/>
        <w:rPr>
          <w:rFonts w:eastAsiaTheme="minorHAnsi" w:cs="Arial"/>
          <w:sz w:val="20"/>
          <w:szCs w:val="20"/>
          <w:lang w:eastAsia="en-US"/>
        </w:rPr>
      </w:pPr>
      <w:r w:rsidRPr="00950FB4">
        <w:rPr>
          <w:rFonts w:eastAsiaTheme="minorHAnsi" w:cs="Arial"/>
          <w:sz w:val="20"/>
          <w:szCs w:val="20"/>
          <w:lang w:eastAsia="en-US"/>
        </w:rPr>
        <w:t>Smluvní strany prohlašují, že s ohledem na význam zajišťovaných povinností považují v</w:t>
      </w:r>
      <w:r w:rsidRPr="00FE30BB">
        <w:rPr>
          <w:rFonts w:eastAsiaTheme="minorHAnsi" w:cs="Arial"/>
          <w:sz w:val="20"/>
          <w:szCs w:val="20"/>
          <w:lang w:eastAsia="en-US"/>
        </w:rPr>
        <w:t>šechny smluvní pokuty dle této s</w:t>
      </w:r>
      <w:r w:rsidRPr="00950FB4">
        <w:rPr>
          <w:rFonts w:eastAsiaTheme="minorHAnsi" w:cs="Arial"/>
          <w:sz w:val="20"/>
          <w:szCs w:val="20"/>
          <w:lang w:eastAsia="en-US"/>
        </w:rPr>
        <w:t xml:space="preserve">mlouvy za přiměřené. </w:t>
      </w:r>
    </w:p>
    <w:p w14:paraId="7597CF1E" w14:textId="77777777" w:rsidR="00970856" w:rsidRPr="00342B00" w:rsidRDefault="00970856" w:rsidP="00D26D63">
      <w:pPr>
        <w:pStyle w:val="Textdokumentu"/>
        <w:spacing w:after="0" w:line="276" w:lineRule="auto"/>
        <w:ind w:left="-6"/>
        <w:rPr>
          <w:rFonts w:eastAsiaTheme="minorHAnsi" w:cs="Arial"/>
          <w:sz w:val="20"/>
          <w:szCs w:val="20"/>
          <w:lang w:eastAsia="en-US"/>
        </w:rPr>
      </w:pPr>
    </w:p>
    <w:p w14:paraId="5BF1A044" w14:textId="6AA00127" w:rsidR="00A066F1" w:rsidRPr="00342B00" w:rsidRDefault="00A066F1" w:rsidP="00B5620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sidR="00781006">
        <w:rPr>
          <w:rFonts w:eastAsiaTheme="minorHAnsi" w:cs="Arial"/>
          <w:b/>
          <w:sz w:val="20"/>
          <w:szCs w:val="20"/>
          <w:lang w:eastAsia="en-US"/>
        </w:rPr>
        <w:t>VIII</w:t>
      </w:r>
    </w:p>
    <w:p w14:paraId="5F9E3FF8" w14:textId="77777777" w:rsidR="00A066F1" w:rsidRPr="00342B00" w:rsidRDefault="00A066F1" w:rsidP="00D26D63">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Ostatní ujednání</w:t>
      </w:r>
    </w:p>
    <w:p w14:paraId="3EA93C02" w14:textId="77777777" w:rsidR="00F477C8" w:rsidRPr="00F477C8" w:rsidRDefault="00F477C8" w:rsidP="00F477C8">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55CBDFBD" w14:textId="5CE92082" w:rsidR="00A066F1" w:rsidRPr="00342B00" w:rsidRDefault="00125C60" w:rsidP="00B56200">
      <w:pPr>
        <w:pStyle w:val="Textdokumentu"/>
        <w:numPr>
          <w:ilvl w:val="1"/>
          <w:numId w:val="2"/>
        </w:numPr>
        <w:spacing w:before="120" w:line="276" w:lineRule="auto"/>
        <w:ind w:left="567" w:hanging="573"/>
        <w:rPr>
          <w:rFonts w:eastAsiaTheme="minorHAnsi" w:cs="Arial"/>
          <w:sz w:val="20"/>
          <w:szCs w:val="20"/>
          <w:lang w:eastAsia="en-US"/>
        </w:rPr>
      </w:pPr>
      <w:r>
        <w:rPr>
          <w:rFonts w:eastAsiaTheme="minorHAnsi" w:cs="Arial"/>
          <w:sz w:val="20"/>
          <w:szCs w:val="20"/>
          <w:lang w:eastAsia="en-US"/>
        </w:rPr>
        <w:t>Poskytovatel</w:t>
      </w:r>
      <w:r w:rsidR="00AE7E3E" w:rsidRPr="00342B00">
        <w:rPr>
          <w:rFonts w:eastAsiaTheme="minorHAnsi" w:cs="Arial"/>
          <w:sz w:val="20"/>
          <w:szCs w:val="20"/>
          <w:lang w:eastAsia="en-US"/>
        </w:rPr>
        <w:t xml:space="preserve"> se zavazuje dodržovat pravidla závazná pro dodavatele obsažená v etickém kodexu </w:t>
      </w:r>
      <w:r w:rsidR="00584667" w:rsidRPr="00342B00">
        <w:rPr>
          <w:rFonts w:eastAsiaTheme="minorHAnsi" w:cs="Arial"/>
          <w:sz w:val="20"/>
          <w:szCs w:val="20"/>
          <w:lang w:eastAsia="en-US"/>
        </w:rPr>
        <w:t>objednatele</w:t>
      </w:r>
      <w:r w:rsidR="0036048B" w:rsidRPr="0036048B">
        <w:rPr>
          <w:rFonts w:eastAsiaTheme="minorHAnsi" w:cs="Arial"/>
          <w:sz w:val="20"/>
          <w:szCs w:val="20"/>
          <w:lang w:eastAsia="en-US"/>
        </w:rPr>
        <w:t>, který je k dispozici na www.mero.cz</w:t>
      </w:r>
      <w:r w:rsidR="00584667" w:rsidRPr="00342B00">
        <w:rPr>
          <w:rFonts w:eastAsiaTheme="minorHAnsi" w:cs="Arial"/>
          <w:sz w:val="20"/>
          <w:szCs w:val="20"/>
          <w:lang w:eastAsia="en-US"/>
        </w:rPr>
        <w:t xml:space="preserve">. </w:t>
      </w:r>
      <w:r>
        <w:rPr>
          <w:rFonts w:eastAsiaTheme="minorHAnsi" w:cs="Arial"/>
          <w:sz w:val="20"/>
          <w:szCs w:val="20"/>
          <w:lang w:eastAsia="en-US"/>
        </w:rPr>
        <w:t>Poskytovatel</w:t>
      </w:r>
      <w:r w:rsidR="00AE7E3E" w:rsidRPr="00342B00">
        <w:rPr>
          <w:rFonts w:eastAsiaTheme="minorHAnsi" w:cs="Arial"/>
          <w:sz w:val="20"/>
          <w:szCs w:val="20"/>
          <w:lang w:eastAsia="en-US"/>
        </w:rPr>
        <w:t xml:space="preserve"> podpisem této smlouvy stvrzuje, že se s etickým kodexem </w:t>
      </w:r>
      <w:r w:rsidR="00584667" w:rsidRPr="00342B00">
        <w:rPr>
          <w:rFonts w:eastAsiaTheme="minorHAnsi" w:cs="Arial"/>
          <w:sz w:val="20"/>
          <w:szCs w:val="20"/>
          <w:lang w:eastAsia="en-US"/>
        </w:rPr>
        <w:t>objednatele</w:t>
      </w:r>
      <w:r w:rsidR="00AE7E3E" w:rsidRPr="00342B00">
        <w:rPr>
          <w:rFonts w:eastAsiaTheme="minorHAnsi" w:cs="Arial"/>
          <w:sz w:val="20"/>
          <w:szCs w:val="20"/>
          <w:lang w:eastAsia="en-US"/>
        </w:rPr>
        <w:t>, zejména s ustanoveními zavazujícími dodavatele</w:t>
      </w:r>
      <w:r w:rsidR="003D463B">
        <w:rPr>
          <w:rFonts w:eastAsiaTheme="minorHAnsi" w:cs="Arial"/>
          <w:sz w:val="20"/>
          <w:szCs w:val="20"/>
          <w:lang w:eastAsia="en-US"/>
        </w:rPr>
        <w:t xml:space="preserve"> a</w:t>
      </w:r>
      <w:r w:rsidR="00F02669">
        <w:rPr>
          <w:rFonts w:eastAsiaTheme="minorHAnsi" w:cs="Arial"/>
          <w:sz w:val="20"/>
          <w:szCs w:val="20"/>
          <w:lang w:eastAsia="en-US"/>
        </w:rPr>
        <w:t> </w:t>
      </w:r>
      <w:r w:rsidR="003D463B">
        <w:rPr>
          <w:rFonts w:eastAsiaTheme="minorHAnsi" w:cs="Arial"/>
          <w:sz w:val="20"/>
          <w:szCs w:val="20"/>
          <w:lang w:eastAsia="en-US"/>
        </w:rPr>
        <w:t xml:space="preserve">možnostmi dodavatele, jak </w:t>
      </w:r>
      <w:r w:rsidR="003D463B" w:rsidRPr="00F348E3">
        <w:rPr>
          <w:rFonts w:eastAsiaTheme="minorHAnsi" w:cs="Arial"/>
          <w:sz w:val="20"/>
          <w:szCs w:val="20"/>
          <w:lang w:eastAsia="en-US"/>
        </w:rPr>
        <w:t xml:space="preserve">oznámit případné neetické či protiprávní jednání zástupců </w:t>
      </w:r>
      <w:r w:rsidR="003D463B">
        <w:rPr>
          <w:rFonts w:eastAsiaTheme="minorHAnsi" w:cs="Arial"/>
          <w:sz w:val="20"/>
          <w:szCs w:val="20"/>
          <w:lang w:eastAsia="en-US"/>
        </w:rPr>
        <w:t>objednatele</w:t>
      </w:r>
      <w:r w:rsidR="00AE7E3E" w:rsidRPr="00342B00">
        <w:rPr>
          <w:rFonts w:eastAsiaTheme="minorHAnsi" w:cs="Arial"/>
          <w:sz w:val="20"/>
          <w:szCs w:val="20"/>
          <w:lang w:eastAsia="en-US"/>
        </w:rPr>
        <w:t>, řádně seznámil.</w:t>
      </w:r>
    </w:p>
    <w:p w14:paraId="0953424F" w14:textId="1756C8F2" w:rsidR="002A5B58" w:rsidRPr="00342B00" w:rsidRDefault="000D55A5" w:rsidP="00B56200">
      <w:pPr>
        <w:pStyle w:val="Textdokumentu"/>
        <w:numPr>
          <w:ilvl w:val="1"/>
          <w:numId w:val="2"/>
        </w:numPr>
        <w:spacing w:before="120" w:line="276" w:lineRule="auto"/>
        <w:ind w:left="567" w:hanging="573"/>
        <w:rPr>
          <w:rFonts w:eastAsiaTheme="minorHAnsi" w:cs="Arial"/>
          <w:sz w:val="20"/>
          <w:szCs w:val="20"/>
          <w:lang w:eastAsia="en-US"/>
        </w:rPr>
      </w:pPr>
      <w:r w:rsidRPr="00342B00">
        <w:rPr>
          <w:rFonts w:eastAsiaTheme="minorHAnsi" w:cs="Arial"/>
          <w:sz w:val="20"/>
          <w:szCs w:val="20"/>
          <w:lang w:eastAsia="en-US"/>
        </w:rPr>
        <w:t>Smluvní strany se zavazují</w:t>
      </w:r>
      <w:r w:rsidR="00F42A83" w:rsidRPr="00342B00">
        <w:rPr>
          <w:rFonts w:eastAsiaTheme="minorHAnsi" w:cs="Arial"/>
          <w:sz w:val="20"/>
          <w:szCs w:val="20"/>
          <w:lang w:eastAsia="en-US"/>
        </w:rPr>
        <w:t xml:space="preserve"> dbát v souvislosti s touto smlouvou všech pravidel týkajících se ochrany životního prostředí, zejména </w:t>
      </w:r>
      <w:r w:rsidRPr="00342B00">
        <w:rPr>
          <w:rFonts w:eastAsiaTheme="minorHAnsi" w:cs="Arial"/>
          <w:sz w:val="20"/>
          <w:szCs w:val="20"/>
          <w:lang w:eastAsia="en-US"/>
        </w:rPr>
        <w:t>pravidel</w:t>
      </w:r>
      <w:r w:rsidR="00F42A83" w:rsidRPr="00342B00">
        <w:rPr>
          <w:rFonts w:eastAsiaTheme="minorHAnsi" w:cs="Arial"/>
          <w:sz w:val="20"/>
          <w:szCs w:val="20"/>
          <w:lang w:eastAsia="en-US"/>
        </w:rPr>
        <w:t xml:space="preserve"> obsažených v zákoně </w:t>
      </w:r>
      <w:r w:rsidRPr="00342B00">
        <w:rPr>
          <w:rFonts w:eastAsiaTheme="minorHAnsi" w:cs="Arial"/>
          <w:sz w:val="20"/>
          <w:szCs w:val="20"/>
          <w:lang w:eastAsia="en-US"/>
        </w:rPr>
        <w:t xml:space="preserve">č. 17/1992 Sb., o životním </w:t>
      </w:r>
      <w:r w:rsidRPr="00342B00">
        <w:rPr>
          <w:rFonts w:eastAsiaTheme="minorHAnsi" w:cs="Arial"/>
          <w:sz w:val="20"/>
          <w:szCs w:val="20"/>
          <w:lang w:eastAsia="en-US"/>
        </w:rPr>
        <w:lastRenderedPageBreak/>
        <w:t xml:space="preserve">prostředí, </w:t>
      </w:r>
      <w:r w:rsidR="00F477C8">
        <w:rPr>
          <w:rFonts w:eastAsiaTheme="minorHAnsi" w:cs="Arial"/>
          <w:sz w:val="20"/>
          <w:szCs w:val="20"/>
          <w:lang w:eastAsia="en-US"/>
        </w:rPr>
        <w:t xml:space="preserve">v platném znění, </w:t>
      </w:r>
      <w:r w:rsidRPr="00342B00">
        <w:rPr>
          <w:rFonts w:eastAsiaTheme="minorHAnsi" w:cs="Arial"/>
          <w:sz w:val="20"/>
          <w:szCs w:val="20"/>
          <w:lang w:eastAsia="en-US"/>
        </w:rPr>
        <w:t>v zákoně č. 167/2008 Sb., o předcházení ekologické újmě a o její nápravě a o změně některých zákonů</w:t>
      </w:r>
      <w:r w:rsidR="00F477C8">
        <w:rPr>
          <w:rFonts w:eastAsiaTheme="minorHAnsi" w:cs="Arial"/>
          <w:sz w:val="20"/>
          <w:szCs w:val="20"/>
          <w:lang w:eastAsia="en-US"/>
        </w:rPr>
        <w:t>, v platném znění</w:t>
      </w:r>
      <w:r w:rsidRPr="00342B00">
        <w:rPr>
          <w:rFonts w:eastAsiaTheme="minorHAnsi" w:cs="Arial"/>
          <w:sz w:val="20"/>
          <w:szCs w:val="20"/>
          <w:lang w:eastAsia="en-US"/>
        </w:rPr>
        <w:t>.</w:t>
      </w:r>
    </w:p>
    <w:p w14:paraId="5A2392B6" w14:textId="02887A87" w:rsidR="002A5B58" w:rsidRDefault="00125C60" w:rsidP="00B56200">
      <w:pPr>
        <w:pStyle w:val="Textdokumentu"/>
        <w:numPr>
          <w:ilvl w:val="1"/>
          <w:numId w:val="2"/>
        </w:numPr>
        <w:spacing w:before="120" w:line="276" w:lineRule="auto"/>
        <w:ind w:left="567" w:hanging="573"/>
        <w:rPr>
          <w:rFonts w:eastAsiaTheme="minorHAnsi" w:cs="Arial"/>
          <w:sz w:val="20"/>
          <w:szCs w:val="20"/>
          <w:lang w:eastAsia="en-US"/>
        </w:rPr>
      </w:pPr>
      <w:r>
        <w:rPr>
          <w:rFonts w:eastAsiaTheme="minorHAnsi" w:cs="Arial"/>
          <w:sz w:val="20"/>
          <w:szCs w:val="20"/>
          <w:lang w:eastAsia="en-US"/>
        </w:rPr>
        <w:t>Poskytovatel</w:t>
      </w:r>
      <w:r w:rsidR="002A5B58" w:rsidRPr="00342B00">
        <w:rPr>
          <w:rFonts w:eastAsiaTheme="minorHAnsi" w:cs="Arial"/>
          <w:sz w:val="20"/>
          <w:szCs w:val="20"/>
          <w:lang w:eastAsia="en-US"/>
        </w:rPr>
        <w:t xml:space="preserve"> na sebe tímto přebírá nebezpečí změny okolností ve smyslu ust</w:t>
      </w:r>
      <w:r w:rsidR="00F57D67">
        <w:rPr>
          <w:rFonts w:eastAsiaTheme="minorHAnsi" w:cs="Arial"/>
          <w:sz w:val="20"/>
          <w:szCs w:val="20"/>
          <w:lang w:eastAsia="en-US"/>
        </w:rPr>
        <w:t>anovení</w:t>
      </w:r>
      <w:r w:rsidR="002A5B58" w:rsidRPr="00342B00">
        <w:rPr>
          <w:rFonts w:eastAsiaTheme="minorHAnsi" w:cs="Arial"/>
          <w:sz w:val="20"/>
          <w:szCs w:val="20"/>
          <w:lang w:eastAsia="en-US"/>
        </w:rPr>
        <w:t xml:space="preserve"> § 1765 odst. 2 občanského zákoníku</w:t>
      </w:r>
      <w:r w:rsidR="00F477C8">
        <w:rPr>
          <w:rFonts w:eastAsiaTheme="minorHAnsi" w:cs="Arial"/>
          <w:sz w:val="20"/>
          <w:szCs w:val="20"/>
          <w:lang w:eastAsia="en-US"/>
        </w:rPr>
        <w:t>.</w:t>
      </w:r>
    </w:p>
    <w:p w14:paraId="020833C3" w14:textId="5B83A410" w:rsidR="00667134" w:rsidRPr="00F02669" w:rsidRDefault="00667134" w:rsidP="00F02669">
      <w:pPr>
        <w:pStyle w:val="Textdokumentu"/>
        <w:numPr>
          <w:ilvl w:val="1"/>
          <w:numId w:val="2"/>
        </w:numPr>
        <w:spacing w:before="120" w:line="276" w:lineRule="auto"/>
        <w:ind w:left="567" w:hanging="573"/>
        <w:rPr>
          <w:rFonts w:eastAsiaTheme="minorHAnsi" w:cs="Arial"/>
          <w:sz w:val="20"/>
          <w:szCs w:val="20"/>
          <w:lang w:eastAsia="en-US"/>
        </w:rPr>
      </w:pPr>
      <w:r>
        <w:rPr>
          <w:rFonts w:eastAsiaTheme="minorHAnsi" w:cs="Arial"/>
          <w:sz w:val="20"/>
          <w:szCs w:val="20"/>
          <w:lang w:eastAsia="en-US"/>
        </w:rPr>
        <w:t>Poskytova</w:t>
      </w:r>
      <w:r w:rsidR="00A92AD2">
        <w:rPr>
          <w:rFonts w:eastAsiaTheme="minorHAnsi" w:cs="Arial"/>
          <w:sz w:val="20"/>
          <w:szCs w:val="20"/>
          <w:lang w:eastAsia="en-US"/>
        </w:rPr>
        <w:t>tel</w:t>
      </w:r>
      <w:r w:rsidRPr="00CF2148">
        <w:rPr>
          <w:rFonts w:eastAsiaTheme="minorHAnsi" w:cs="Arial"/>
          <w:sz w:val="20"/>
          <w:szCs w:val="20"/>
          <w:lang w:eastAsia="en-US"/>
        </w:rPr>
        <w:t xml:space="preserve"> prohlašuje, že je ke dni uzavření této smlouvy pojištěn za obvyklých tržních podmínek pro případ odpovědnosti za veškeré škody (věcné, finanční, příp. jiné) vzniklé v</w:t>
      </w:r>
      <w:r w:rsidR="00F02669">
        <w:rPr>
          <w:rFonts w:eastAsiaTheme="minorHAnsi" w:cs="Arial"/>
          <w:sz w:val="20"/>
          <w:szCs w:val="20"/>
          <w:lang w:eastAsia="en-US"/>
        </w:rPr>
        <w:t> </w:t>
      </w:r>
      <w:r w:rsidRPr="00CF2148">
        <w:rPr>
          <w:rFonts w:eastAsiaTheme="minorHAnsi" w:cs="Arial"/>
          <w:sz w:val="20"/>
          <w:szCs w:val="20"/>
          <w:lang w:eastAsia="en-US"/>
        </w:rPr>
        <w:t>souvislosti s</w:t>
      </w:r>
      <w:r>
        <w:rPr>
          <w:rFonts w:eastAsiaTheme="minorHAnsi" w:cs="Arial"/>
          <w:sz w:val="20"/>
          <w:szCs w:val="20"/>
          <w:lang w:eastAsia="en-US"/>
        </w:rPr>
        <w:t> </w:t>
      </w:r>
      <w:r w:rsidRPr="00CF2148">
        <w:rPr>
          <w:rFonts w:eastAsiaTheme="minorHAnsi" w:cs="Arial"/>
          <w:sz w:val="20"/>
          <w:szCs w:val="20"/>
          <w:lang w:eastAsia="en-US"/>
        </w:rPr>
        <w:t>jeho činností</w:t>
      </w:r>
      <w:r w:rsidR="008850C5">
        <w:rPr>
          <w:rFonts w:eastAsiaTheme="minorHAnsi" w:cs="Arial"/>
          <w:sz w:val="20"/>
          <w:szCs w:val="20"/>
          <w:lang w:eastAsia="en-US"/>
        </w:rPr>
        <w:t xml:space="preserve">, </w:t>
      </w:r>
      <w:r w:rsidR="008850C5" w:rsidRPr="00CF2148">
        <w:rPr>
          <w:rFonts w:eastAsiaTheme="minorHAnsi" w:cs="Arial"/>
          <w:sz w:val="20"/>
          <w:szCs w:val="20"/>
          <w:lang w:eastAsia="en-US"/>
        </w:rPr>
        <w:t>a činností jeho subdodavatelů a pracovníků</w:t>
      </w:r>
      <w:r w:rsidRPr="00CF2148">
        <w:rPr>
          <w:rFonts w:eastAsiaTheme="minorHAnsi" w:cs="Arial"/>
          <w:sz w:val="20"/>
          <w:szCs w:val="20"/>
          <w:lang w:eastAsia="en-US"/>
        </w:rPr>
        <w:t>, při plnění předmětu této smlouvy, a</w:t>
      </w:r>
      <w:r>
        <w:rPr>
          <w:rFonts w:eastAsiaTheme="minorHAnsi" w:cs="Arial"/>
          <w:sz w:val="20"/>
          <w:szCs w:val="20"/>
          <w:lang w:eastAsia="en-US"/>
        </w:rPr>
        <w:t> </w:t>
      </w:r>
      <w:r w:rsidRPr="00CF2148">
        <w:rPr>
          <w:rFonts w:eastAsiaTheme="minorHAnsi" w:cs="Arial"/>
          <w:sz w:val="20"/>
          <w:szCs w:val="20"/>
          <w:lang w:eastAsia="en-US"/>
        </w:rPr>
        <w:t xml:space="preserve">to na pojistné plnění pro každou jednotlivou pojistnou událost ve výši nejméně </w:t>
      </w:r>
      <w:r w:rsidR="00B825C0">
        <w:rPr>
          <w:rFonts w:eastAsiaTheme="minorHAnsi" w:cs="Arial"/>
          <w:sz w:val="20"/>
          <w:szCs w:val="20"/>
          <w:lang w:eastAsia="en-US"/>
        </w:rPr>
        <w:t>100.000</w:t>
      </w:r>
      <w:r w:rsidR="00F02669">
        <w:rPr>
          <w:rFonts w:eastAsiaTheme="minorHAnsi" w:cs="Arial"/>
          <w:sz w:val="20"/>
          <w:szCs w:val="20"/>
          <w:lang w:eastAsia="en-US"/>
        </w:rPr>
        <w:t>,-</w:t>
      </w:r>
      <w:r w:rsidRPr="00CF2148">
        <w:rPr>
          <w:rFonts w:eastAsiaTheme="minorHAnsi" w:cs="Arial"/>
          <w:sz w:val="20"/>
          <w:szCs w:val="20"/>
          <w:lang w:eastAsia="en-US"/>
        </w:rPr>
        <w:t xml:space="preserve"> Kč, a je povinen udržovat toto pojištění v </w:t>
      </w:r>
      <w:r w:rsidRPr="00B825C0">
        <w:rPr>
          <w:rFonts w:eastAsiaTheme="minorHAnsi" w:cs="Arial"/>
          <w:sz w:val="20"/>
          <w:szCs w:val="20"/>
          <w:lang w:eastAsia="en-US"/>
        </w:rPr>
        <w:t xml:space="preserve">platnosti </w:t>
      </w:r>
      <w:r w:rsidR="008850C5" w:rsidRPr="00B825C0">
        <w:rPr>
          <w:rFonts w:eastAsiaTheme="minorHAnsi" w:cs="Arial"/>
          <w:sz w:val="20"/>
          <w:szCs w:val="20"/>
          <w:lang w:eastAsia="en-US"/>
        </w:rPr>
        <w:t>po dobu trvání smlouvy</w:t>
      </w:r>
      <w:r w:rsidR="00B825C0" w:rsidRPr="00B825C0">
        <w:rPr>
          <w:rFonts w:eastAsiaTheme="minorHAnsi" w:cs="Arial"/>
          <w:sz w:val="20"/>
          <w:szCs w:val="20"/>
          <w:lang w:eastAsia="en-US"/>
        </w:rPr>
        <w:t xml:space="preserve">. </w:t>
      </w:r>
      <w:r w:rsidRPr="00B825C0">
        <w:rPr>
          <w:rFonts w:eastAsiaTheme="minorHAnsi" w:cs="Arial"/>
          <w:sz w:val="20"/>
          <w:szCs w:val="20"/>
          <w:lang w:eastAsia="en-US"/>
        </w:rPr>
        <w:t>Poskytovatel je povinen kdykoliv na žádost objednatele předložit potvrzení</w:t>
      </w:r>
      <w:r w:rsidRPr="00A7655B">
        <w:rPr>
          <w:rFonts w:eastAsiaTheme="minorHAnsi" w:cs="Arial"/>
          <w:sz w:val="20"/>
          <w:szCs w:val="20"/>
          <w:lang w:eastAsia="en-US"/>
        </w:rPr>
        <w:t xml:space="preserve"> od pojišťovny o aktuální výši pojistného limitu. </w:t>
      </w:r>
    </w:p>
    <w:p w14:paraId="27CAF619" w14:textId="303C941B" w:rsidR="00D34F53" w:rsidRPr="00F02669" w:rsidRDefault="00D34F53" w:rsidP="00F02669">
      <w:pPr>
        <w:pStyle w:val="Textdokumentu"/>
        <w:numPr>
          <w:ilvl w:val="1"/>
          <w:numId w:val="2"/>
        </w:numPr>
        <w:spacing w:before="120" w:line="276" w:lineRule="auto"/>
        <w:ind w:left="567" w:hanging="573"/>
        <w:rPr>
          <w:rFonts w:eastAsiaTheme="minorHAnsi" w:cs="Arial"/>
          <w:sz w:val="20"/>
          <w:szCs w:val="20"/>
          <w:lang w:eastAsia="en-US"/>
        </w:rPr>
      </w:pPr>
      <w:r w:rsidRPr="00F02669">
        <w:rPr>
          <w:rFonts w:eastAsiaTheme="minorHAnsi" w:cs="Arial"/>
          <w:sz w:val="20"/>
          <w:szCs w:val="20"/>
          <w:lang w:eastAsia="en-US"/>
        </w:rPr>
        <w:t>Smluvní strany jako správci osobních údajů ve smyslu Obecného nařízení o zpracování osobních údajů (EU) 2016/679 („</w:t>
      </w:r>
      <w:r w:rsidRPr="00F02669">
        <w:rPr>
          <w:rFonts w:eastAsiaTheme="minorHAnsi" w:cs="Arial"/>
          <w:b/>
          <w:sz w:val="20"/>
          <w:szCs w:val="20"/>
          <w:lang w:eastAsia="en-US"/>
        </w:rPr>
        <w:t>GDPR</w:t>
      </w:r>
      <w:r w:rsidRPr="00F02669">
        <w:rPr>
          <w:rFonts w:eastAsiaTheme="minorHAnsi" w:cs="Arial"/>
          <w:sz w:val="20"/>
          <w:szCs w:val="20"/>
          <w:lang w:eastAsia="en-US"/>
        </w:rPr>
        <w:t>“) budou zpracovávat osobní údaje získané od druhé smluvní strany a jejich zástupců v rámci jednání o uzavření a plnění této smlouvy v souladu s pravidly stanovenými v GDPR. Předmětem zpracování osobních údajů jsou osobní údaje druhé smluvní strany, jejích zástupců, zaměstnanců, spolupracovníků nebo členů statutárních orgánů („Subjekty údajů“), a to zejména: (i) identifikační údaje (zejména jméno a příjmení, pozice) a (</w:t>
      </w:r>
      <w:proofErr w:type="spellStart"/>
      <w:r w:rsidRPr="00F02669">
        <w:rPr>
          <w:rFonts w:eastAsiaTheme="minorHAnsi" w:cs="Arial"/>
          <w:sz w:val="20"/>
          <w:szCs w:val="20"/>
          <w:lang w:eastAsia="en-US"/>
        </w:rPr>
        <w:t>ii</w:t>
      </w:r>
      <w:proofErr w:type="spellEnd"/>
      <w:r w:rsidRPr="00F02669">
        <w:rPr>
          <w:rFonts w:eastAsiaTheme="minorHAnsi" w:cs="Arial"/>
          <w:sz w:val="20"/>
          <w:szCs w:val="20"/>
          <w:lang w:eastAsia="en-US"/>
        </w:rPr>
        <w:t>) kontaktní údaje (zejména e-mailová adresa a tel. spojení). Osobní údaje Subjektů údajů budou smluvní strany zpracovávat v rozsahu nezbytném pro plnění svých povinností dle této smlouvy, výkon svých práv, plnění zákonných povinností a související obchodní komunikace. V souvislosti se zpracováním osobních údajů Subjektů údajů smluvní strany prohlašují, že (i) budou zpracovávat osobní údaje v souladu s požadavky GDPR; (</w:t>
      </w:r>
      <w:proofErr w:type="spellStart"/>
      <w:r w:rsidRPr="00F02669">
        <w:rPr>
          <w:rFonts w:eastAsiaTheme="minorHAnsi" w:cs="Arial"/>
          <w:sz w:val="20"/>
          <w:szCs w:val="20"/>
          <w:lang w:eastAsia="en-US"/>
        </w:rPr>
        <w:t>ii</w:t>
      </w:r>
      <w:proofErr w:type="spellEnd"/>
      <w:r w:rsidRPr="00F02669">
        <w:rPr>
          <w:rFonts w:eastAsiaTheme="minorHAnsi" w:cs="Arial"/>
          <w:sz w:val="20"/>
          <w:szCs w:val="20"/>
          <w:lang w:eastAsia="en-US"/>
        </w:rPr>
        <w:t>) umožní Subjektům údajů výkon jejich práv dle GDPR; a (</w:t>
      </w:r>
      <w:proofErr w:type="spellStart"/>
      <w:r w:rsidRPr="00F02669">
        <w:rPr>
          <w:rFonts w:eastAsiaTheme="minorHAnsi" w:cs="Arial"/>
          <w:sz w:val="20"/>
          <w:szCs w:val="20"/>
          <w:lang w:eastAsia="en-US"/>
        </w:rPr>
        <w:t>iii</w:t>
      </w:r>
      <w:proofErr w:type="spellEnd"/>
      <w:r w:rsidRPr="00F02669">
        <w:rPr>
          <w:rFonts w:eastAsiaTheme="minorHAnsi" w:cs="Arial"/>
          <w:sz w:val="20"/>
          <w:szCs w:val="20"/>
          <w:lang w:eastAsia="en-US"/>
        </w:rPr>
        <w:t>) zajistí mlčenlivost osob zpracovávajících osobní údaje.</w:t>
      </w:r>
    </w:p>
    <w:p w14:paraId="1F0A9C8A" w14:textId="1BC57F61" w:rsidR="00FC0CD9" w:rsidRPr="00F02669" w:rsidRDefault="00FC0CD9" w:rsidP="00F02669">
      <w:pPr>
        <w:pStyle w:val="Textdokumentu"/>
        <w:numPr>
          <w:ilvl w:val="1"/>
          <w:numId w:val="2"/>
        </w:numPr>
        <w:spacing w:before="120" w:line="276" w:lineRule="auto"/>
        <w:ind w:left="567" w:hanging="573"/>
        <w:rPr>
          <w:rFonts w:eastAsiaTheme="minorHAnsi" w:cs="Arial"/>
          <w:sz w:val="20"/>
          <w:szCs w:val="20"/>
          <w:lang w:eastAsia="en-US"/>
        </w:rPr>
      </w:pPr>
      <w:r w:rsidRPr="00F02669">
        <w:rPr>
          <w:rFonts w:eastAsiaTheme="minorHAnsi" w:cs="Arial"/>
          <w:sz w:val="20"/>
          <w:szCs w:val="20"/>
          <w:lang w:eastAsia="en-US"/>
        </w:rPr>
        <w:t>Smluvní strany se dohodly, že poskytovatel není oprávněn uveřejnit, či jakýmkoliv způsobem sdělit či zpřístupnit třetí osobě jakékoliv informace či skutečnosti, a to bez ohledu na formu, v jaké byly poskytovateli předány či zpřístupněny, s nimiž přišel do styku v rámci poskytování Služeb i (dále jen „</w:t>
      </w:r>
      <w:r w:rsidRPr="00F02669">
        <w:rPr>
          <w:rFonts w:eastAsiaTheme="minorHAnsi" w:cs="Arial"/>
          <w:b/>
          <w:sz w:val="20"/>
          <w:szCs w:val="20"/>
          <w:lang w:eastAsia="en-US"/>
        </w:rPr>
        <w:t>Důvěrné informace</w:t>
      </w:r>
      <w:r w:rsidRPr="00F02669">
        <w:rPr>
          <w:rFonts w:eastAsiaTheme="minorHAnsi" w:cs="Arial"/>
          <w:sz w:val="20"/>
          <w:szCs w:val="20"/>
          <w:lang w:eastAsia="en-US"/>
        </w:rPr>
        <w:t xml:space="preserve">“) s výjimkou případů, kdy k takovému jednání či úkonu obdrží předchozí písemný pokyn či souhlas </w:t>
      </w:r>
      <w:r w:rsidR="007D6C1E" w:rsidRPr="00F02669">
        <w:rPr>
          <w:rFonts w:eastAsiaTheme="minorHAnsi" w:cs="Arial"/>
          <w:sz w:val="20"/>
          <w:szCs w:val="20"/>
          <w:lang w:eastAsia="en-US"/>
        </w:rPr>
        <w:t>objednatele</w:t>
      </w:r>
      <w:r w:rsidRPr="00F02669">
        <w:rPr>
          <w:rFonts w:eastAsiaTheme="minorHAnsi" w:cs="Arial"/>
          <w:sz w:val="20"/>
          <w:szCs w:val="20"/>
          <w:lang w:eastAsia="en-US"/>
        </w:rPr>
        <w:t>. Důvěrné informace se mohou týkat zejména skutečností výrobní, obchodní, technické, ekonomické, organizační či jiné povahy a mohou zahrnovat obchodní tajemství.</w:t>
      </w:r>
    </w:p>
    <w:p w14:paraId="1260616B" w14:textId="3F042846" w:rsidR="007D6C1E" w:rsidRDefault="007D6C1E" w:rsidP="0049477D">
      <w:pPr>
        <w:pStyle w:val="Textdokumentu"/>
        <w:numPr>
          <w:ilvl w:val="1"/>
          <w:numId w:val="2"/>
        </w:numPr>
        <w:spacing w:before="120" w:line="240" w:lineRule="auto"/>
        <w:ind w:left="567" w:hanging="573"/>
        <w:rPr>
          <w:rFonts w:eastAsia="PMingLiU" w:cs="Arial"/>
          <w:sz w:val="20"/>
          <w:szCs w:val="20"/>
          <w:lang w:eastAsia="zh-TW"/>
        </w:rPr>
      </w:pPr>
      <w:r>
        <w:rPr>
          <w:rFonts w:eastAsia="PMingLiU" w:cs="Arial"/>
          <w:sz w:val="20"/>
          <w:szCs w:val="20"/>
          <w:lang w:eastAsia="zh-TW"/>
        </w:rPr>
        <w:t>Důvěrné informace je poskytovatel oprávněn použít pouze pro účely plnění této smlouvy.</w:t>
      </w:r>
    </w:p>
    <w:p w14:paraId="1685F527" w14:textId="43DC7637" w:rsidR="007D6C1E" w:rsidRDefault="007D6C1E" w:rsidP="0049477D">
      <w:pPr>
        <w:pStyle w:val="Textdokumentu"/>
        <w:numPr>
          <w:ilvl w:val="1"/>
          <w:numId w:val="2"/>
        </w:numPr>
        <w:spacing w:before="120" w:line="240" w:lineRule="auto"/>
        <w:ind w:left="567" w:hanging="573"/>
        <w:rPr>
          <w:rFonts w:eastAsia="PMingLiU" w:cs="Arial"/>
          <w:sz w:val="20"/>
          <w:szCs w:val="20"/>
          <w:lang w:eastAsia="zh-TW"/>
        </w:rPr>
      </w:pPr>
      <w:r>
        <w:rPr>
          <w:rFonts w:eastAsia="PMingLiU" w:cs="Arial"/>
          <w:sz w:val="20"/>
          <w:szCs w:val="20"/>
          <w:lang w:eastAsia="zh-TW"/>
        </w:rPr>
        <w:t xml:space="preserve">Poskytovatel omezí počet zaměstnanců pro styk s Důvěrnými informacemi a se zaměstnanci, kteří přijdou s Důvěrnými informacemi do styku, uzavře obdobnou smlouvu o mlčenlivosti nebo tito zaměstnanci podepíší jednostranný závazek mlčenlivosti ve vztahu k Důvěrným informacím. </w:t>
      </w:r>
    </w:p>
    <w:p w14:paraId="151BDEE1" w14:textId="6EBB1C7F" w:rsidR="007D6C1E" w:rsidRDefault="007D6C1E" w:rsidP="0049477D">
      <w:pPr>
        <w:pStyle w:val="Textdokumentu"/>
        <w:numPr>
          <w:ilvl w:val="1"/>
          <w:numId w:val="2"/>
        </w:numPr>
        <w:spacing w:before="120" w:line="240" w:lineRule="auto"/>
        <w:ind w:left="567" w:hanging="573"/>
        <w:rPr>
          <w:rFonts w:eastAsia="PMingLiU" w:cs="Arial"/>
          <w:sz w:val="20"/>
          <w:szCs w:val="20"/>
          <w:lang w:eastAsia="zh-TW"/>
        </w:rPr>
      </w:pPr>
      <w:r>
        <w:rPr>
          <w:rFonts w:eastAsia="PMingLiU" w:cs="Arial"/>
          <w:sz w:val="20"/>
          <w:szCs w:val="20"/>
          <w:lang w:eastAsia="zh-TW"/>
        </w:rPr>
        <w:t>Povinnost mlčenlivosti dle této smlouvy se nevztahuje na informace:</w:t>
      </w:r>
    </w:p>
    <w:p w14:paraId="694216FB" w14:textId="00D62E11" w:rsidR="007D6C1E" w:rsidRDefault="007D6C1E" w:rsidP="00F02669">
      <w:pPr>
        <w:numPr>
          <w:ilvl w:val="0"/>
          <w:numId w:val="6"/>
        </w:numPr>
        <w:tabs>
          <w:tab w:val="clear" w:pos="813"/>
        </w:tabs>
        <w:suppressAutoHyphens/>
        <w:spacing w:before="120" w:after="0" w:line="240" w:lineRule="auto"/>
        <w:ind w:left="851" w:hanging="284"/>
        <w:jc w:val="both"/>
        <w:rPr>
          <w:rFonts w:ascii="Arial" w:eastAsia="Times New Roman" w:hAnsi="Arial" w:cs="Arial"/>
          <w:sz w:val="20"/>
          <w:szCs w:val="20"/>
          <w:lang w:eastAsia="ar-SA"/>
        </w:rPr>
      </w:pPr>
      <w:r>
        <w:rPr>
          <w:rFonts w:ascii="Arial" w:hAnsi="Arial" w:cs="Arial"/>
          <w:sz w:val="20"/>
          <w:szCs w:val="20"/>
          <w:lang w:eastAsia="ar-SA"/>
        </w:rPr>
        <w:t>které poskytovateli byly již dříve známy, aniž by přijal závazek důvěrnosti ke druhé smluvní straně</w:t>
      </w:r>
      <w:r w:rsidR="00F02669">
        <w:rPr>
          <w:rFonts w:ascii="Arial" w:hAnsi="Arial" w:cs="Arial"/>
          <w:sz w:val="20"/>
          <w:szCs w:val="20"/>
          <w:lang w:eastAsia="ar-SA"/>
        </w:rPr>
        <w:t>,</w:t>
      </w:r>
    </w:p>
    <w:p w14:paraId="277892B2" w14:textId="4FF6880A" w:rsidR="007D6C1E" w:rsidRDefault="007D6C1E" w:rsidP="00F02669">
      <w:pPr>
        <w:numPr>
          <w:ilvl w:val="0"/>
          <w:numId w:val="6"/>
        </w:numPr>
        <w:tabs>
          <w:tab w:val="clear" w:pos="813"/>
        </w:tabs>
        <w:suppressAutoHyphens/>
        <w:spacing w:before="120" w:after="0" w:line="240" w:lineRule="auto"/>
        <w:ind w:left="851" w:hanging="284"/>
        <w:jc w:val="both"/>
        <w:rPr>
          <w:rFonts w:ascii="Arial" w:hAnsi="Arial" w:cs="Arial"/>
          <w:sz w:val="20"/>
          <w:szCs w:val="20"/>
          <w:lang w:eastAsia="ar-SA"/>
        </w:rPr>
      </w:pPr>
      <w:r>
        <w:rPr>
          <w:rFonts w:ascii="Arial" w:hAnsi="Arial" w:cs="Arial"/>
          <w:sz w:val="20"/>
          <w:szCs w:val="20"/>
          <w:lang w:eastAsia="ar-SA"/>
        </w:rPr>
        <w:t>které poskytovatel řádně získal od třetí osoby, která podle jeho vědomostí není vázána důvěrností ve vztahu k této informaci, nebo</w:t>
      </w:r>
    </w:p>
    <w:p w14:paraId="57A085A3" w14:textId="33B1E94A" w:rsidR="007D6C1E" w:rsidRDefault="007D6C1E" w:rsidP="00F02669">
      <w:pPr>
        <w:numPr>
          <w:ilvl w:val="0"/>
          <w:numId w:val="6"/>
        </w:numPr>
        <w:tabs>
          <w:tab w:val="clear" w:pos="813"/>
        </w:tabs>
        <w:suppressAutoHyphens/>
        <w:spacing w:before="120" w:after="0" w:line="240" w:lineRule="auto"/>
        <w:ind w:left="851" w:hanging="284"/>
        <w:jc w:val="both"/>
        <w:rPr>
          <w:rFonts w:ascii="Arial" w:hAnsi="Arial" w:cs="Arial"/>
          <w:sz w:val="20"/>
          <w:szCs w:val="20"/>
          <w:lang w:eastAsia="ar-SA"/>
        </w:rPr>
      </w:pPr>
      <w:r>
        <w:rPr>
          <w:rFonts w:ascii="Arial" w:hAnsi="Arial" w:cs="Arial"/>
          <w:sz w:val="20"/>
          <w:szCs w:val="20"/>
          <w:lang w:eastAsia="ar-SA"/>
        </w:rPr>
        <w:t>které jsou, nebo se stanou veřejně dostupnými nikoli v důsledku porušení této smlouvy nebo právního předpisu</w:t>
      </w:r>
      <w:r w:rsidR="00F02669">
        <w:rPr>
          <w:rFonts w:ascii="Arial" w:hAnsi="Arial" w:cs="Arial"/>
          <w:sz w:val="20"/>
          <w:szCs w:val="20"/>
          <w:lang w:eastAsia="ar-SA"/>
        </w:rPr>
        <w:t>,</w:t>
      </w:r>
    </w:p>
    <w:p w14:paraId="4433A94A" w14:textId="4B4F8EAE" w:rsidR="007D6C1E" w:rsidRDefault="007D6C1E" w:rsidP="00F02669">
      <w:pPr>
        <w:suppressAutoHyphens/>
        <w:spacing w:before="120" w:after="0" w:line="240" w:lineRule="auto"/>
        <w:ind w:left="851" w:hanging="284"/>
        <w:jc w:val="both"/>
        <w:rPr>
          <w:rFonts w:ascii="Arial" w:hAnsi="Arial" w:cs="Arial"/>
          <w:sz w:val="20"/>
          <w:szCs w:val="20"/>
          <w:lang w:eastAsia="ar-SA"/>
        </w:rPr>
      </w:pPr>
      <w:r>
        <w:rPr>
          <w:rFonts w:ascii="Arial" w:hAnsi="Arial" w:cs="Arial"/>
          <w:sz w:val="20"/>
          <w:szCs w:val="20"/>
          <w:lang w:eastAsia="ar-SA"/>
        </w:rPr>
        <w:t>d)</w:t>
      </w:r>
      <w:r>
        <w:rPr>
          <w:rFonts w:ascii="Arial" w:hAnsi="Arial" w:cs="Arial"/>
          <w:sz w:val="20"/>
          <w:szCs w:val="20"/>
          <w:lang w:eastAsia="ar-SA"/>
        </w:rPr>
        <w:tab/>
        <w:t>pokud povinnost poskytnout Důvěrné informace vyplývá z právního předpisu a smluvní strana byla k jejich poskytnutí příslušným orgánem vyzvána</w:t>
      </w:r>
      <w:r w:rsidR="00F02669">
        <w:rPr>
          <w:rFonts w:ascii="Arial" w:hAnsi="Arial" w:cs="Arial"/>
          <w:sz w:val="20"/>
          <w:szCs w:val="20"/>
          <w:lang w:eastAsia="ar-SA"/>
        </w:rPr>
        <w:t>.</w:t>
      </w:r>
    </w:p>
    <w:p w14:paraId="0CF24504" w14:textId="77777777" w:rsidR="007D6C1E" w:rsidRDefault="007D6C1E" w:rsidP="007D6C1E">
      <w:pPr>
        <w:snapToGrid w:val="0"/>
        <w:ind w:left="705" w:hanging="705"/>
        <w:jc w:val="both"/>
        <w:rPr>
          <w:rFonts w:ascii="Arial" w:eastAsia="PMingLiU" w:hAnsi="Arial" w:cs="Arial"/>
          <w:sz w:val="20"/>
          <w:szCs w:val="20"/>
          <w:lang w:eastAsia="zh-TW"/>
        </w:rPr>
      </w:pPr>
    </w:p>
    <w:p w14:paraId="643BCBFE" w14:textId="5CF6551B" w:rsidR="00D26D63" w:rsidRPr="00342B00" w:rsidRDefault="00D26D63" w:rsidP="00B56200">
      <w:pPr>
        <w:pStyle w:val="Textdokumentu"/>
        <w:spacing w:after="0" w:line="276" w:lineRule="auto"/>
        <w:jc w:val="center"/>
        <w:rPr>
          <w:rFonts w:eastAsiaTheme="minorHAnsi" w:cs="Arial"/>
          <w:b/>
          <w:sz w:val="20"/>
          <w:szCs w:val="20"/>
          <w:lang w:eastAsia="en-US"/>
        </w:rPr>
      </w:pPr>
      <w:r w:rsidRPr="00342B00">
        <w:rPr>
          <w:rFonts w:eastAsiaTheme="minorHAnsi" w:cs="Arial"/>
          <w:b/>
          <w:sz w:val="20"/>
          <w:szCs w:val="20"/>
          <w:lang w:eastAsia="en-US"/>
        </w:rPr>
        <w:t xml:space="preserve">Čl. </w:t>
      </w:r>
      <w:r w:rsidR="00781006">
        <w:rPr>
          <w:rFonts w:eastAsiaTheme="minorHAnsi" w:cs="Arial"/>
          <w:b/>
          <w:sz w:val="20"/>
          <w:szCs w:val="20"/>
          <w:lang w:eastAsia="en-US"/>
        </w:rPr>
        <w:t>I</w:t>
      </w:r>
      <w:r w:rsidRPr="00342B00">
        <w:rPr>
          <w:rFonts w:eastAsiaTheme="minorHAnsi" w:cs="Arial"/>
          <w:b/>
          <w:sz w:val="20"/>
          <w:szCs w:val="20"/>
          <w:lang w:eastAsia="en-US"/>
        </w:rPr>
        <w:t>X</w:t>
      </w:r>
    </w:p>
    <w:p w14:paraId="650DBFD0" w14:textId="2ADF1956" w:rsidR="00D26D63" w:rsidRPr="00342B00" w:rsidRDefault="00EF2951" w:rsidP="00D26D63">
      <w:pPr>
        <w:pStyle w:val="Textdokumentu"/>
        <w:spacing w:after="0" w:line="276" w:lineRule="auto"/>
        <w:jc w:val="center"/>
        <w:rPr>
          <w:rFonts w:eastAsiaTheme="minorHAnsi" w:cs="Arial"/>
          <w:b/>
          <w:sz w:val="20"/>
          <w:szCs w:val="20"/>
          <w:lang w:eastAsia="en-US"/>
        </w:rPr>
      </w:pPr>
      <w:r>
        <w:rPr>
          <w:rFonts w:eastAsiaTheme="minorHAnsi" w:cs="Arial"/>
          <w:b/>
          <w:sz w:val="20"/>
          <w:szCs w:val="20"/>
          <w:lang w:eastAsia="en-US"/>
        </w:rPr>
        <w:t>Trvání</w:t>
      </w:r>
      <w:r w:rsidRPr="00342B00">
        <w:rPr>
          <w:rFonts w:eastAsiaTheme="minorHAnsi" w:cs="Arial"/>
          <w:b/>
          <w:sz w:val="20"/>
          <w:szCs w:val="20"/>
          <w:lang w:eastAsia="en-US"/>
        </w:rPr>
        <w:t xml:space="preserve"> </w:t>
      </w:r>
      <w:r w:rsidR="00D26D63" w:rsidRPr="00342B00">
        <w:rPr>
          <w:rFonts w:eastAsiaTheme="minorHAnsi" w:cs="Arial"/>
          <w:b/>
          <w:sz w:val="20"/>
          <w:szCs w:val="20"/>
          <w:lang w:eastAsia="en-US"/>
        </w:rPr>
        <w:t>smlouvy</w:t>
      </w:r>
      <w:r w:rsidR="00FC0B49">
        <w:rPr>
          <w:rFonts w:eastAsiaTheme="minorHAnsi" w:cs="Arial"/>
          <w:b/>
          <w:sz w:val="20"/>
          <w:szCs w:val="20"/>
          <w:lang w:eastAsia="en-US"/>
        </w:rPr>
        <w:t>, odstoupení od smlouvy, výpově</w:t>
      </w:r>
      <w:r w:rsidR="002D053E">
        <w:rPr>
          <w:rFonts w:eastAsiaTheme="minorHAnsi" w:cs="Arial"/>
          <w:b/>
          <w:sz w:val="20"/>
          <w:szCs w:val="20"/>
          <w:lang w:eastAsia="en-US"/>
        </w:rPr>
        <w:t>ď</w:t>
      </w:r>
    </w:p>
    <w:p w14:paraId="5E9FCEBD" w14:textId="77777777" w:rsidR="00F477C8" w:rsidRPr="00F477C8" w:rsidRDefault="00F477C8" w:rsidP="00F477C8">
      <w:pPr>
        <w:pStyle w:val="Odstavecseseznamem"/>
        <w:numPr>
          <w:ilvl w:val="0"/>
          <w:numId w:val="2"/>
        </w:numPr>
        <w:overflowPunct/>
        <w:autoSpaceDE/>
        <w:autoSpaceDN/>
        <w:adjustRightInd/>
        <w:spacing w:line="276" w:lineRule="auto"/>
        <w:contextualSpacing w:val="0"/>
        <w:jc w:val="both"/>
        <w:textAlignment w:val="auto"/>
        <w:rPr>
          <w:rFonts w:ascii="Arial" w:eastAsiaTheme="minorHAnsi" w:hAnsi="Arial" w:cs="Arial"/>
          <w:vanish/>
          <w:lang w:eastAsia="en-US"/>
        </w:rPr>
      </w:pPr>
    </w:p>
    <w:p w14:paraId="411C285F" w14:textId="0EC00A85" w:rsidR="00414029" w:rsidRPr="00B825C0" w:rsidRDefault="00414029" w:rsidP="00F02669">
      <w:pPr>
        <w:pStyle w:val="Odstavecseseznamem"/>
        <w:numPr>
          <w:ilvl w:val="1"/>
          <w:numId w:val="2"/>
        </w:numPr>
        <w:spacing w:before="120" w:after="120"/>
        <w:ind w:left="567" w:hanging="567"/>
        <w:contextualSpacing w:val="0"/>
        <w:jc w:val="both"/>
        <w:rPr>
          <w:rFonts w:eastAsiaTheme="minorHAnsi" w:cs="Arial"/>
          <w:lang w:eastAsia="en-US"/>
        </w:rPr>
      </w:pPr>
      <w:r w:rsidRPr="00414029">
        <w:rPr>
          <w:rFonts w:ascii="Arial" w:eastAsiaTheme="minorHAnsi" w:hAnsi="Arial" w:cs="Arial"/>
          <w:lang w:eastAsia="en-US"/>
        </w:rPr>
        <w:t xml:space="preserve">Tato </w:t>
      </w:r>
      <w:bookmarkStart w:id="2" w:name="_Hlk85783677"/>
      <w:r w:rsidRPr="00414029">
        <w:rPr>
          <w:rFonts w:ascii="Arial" w:eastAsiaTheme="minorHAnsi" w:hAnsi="Arial" w:cs="Arial"/>
          <w:lang w:eastAsia="en-US"/>
        </w:rPr>
        <w:t xml:space="preserve">smlouva se uzavírá na dobu </w:t>
      </w:r>
      <w:r w:rsidRPr="00B825C0">
        <w:rPr>
          <w:rFonts w:ascii="Arial" w:eastAsiaTheme="minorHAnsi" w:hAnsi="Arial" w:cs="Arial"/>
          <w:lang w:eastAsia="en-US"/>
        </w:rPr>
        <w:t>určitou do</w:t>
      </w:r>
      <w:r w:rsidR="00B825C0" w:rsidRPr="00B825C0">
        <w:rPr>
          <w:rFonts w:ascii="Arial" w:eastAsiaTheme="minorHAnsi" w:hAnsi="Arial" w:cs="Arial"/>
          <w:lang w:eastAsia="en-US"/>
        </w:rPr>
        <w:t xml:space="preserve"> 31.1.2028</w:t>
      </w:r>
      <w:r w:rsidR="00B825C0">
        <w:rPr>
          <w:rFonts w:ascii="Arial" w:eastAsiaTheme="minorHAnsi" w:hAnsi="Arial" w:cs="Arial"/>
          <w:lang w:eastAsia="en-US"/>
        </w:rPr>
        <w:t xml:space="preserve"> nebo do vyčerpání částky plnění </w:t>
      </w:r>
      <w:r w:rsidR="00B825C0" w:rsidRPr="00F02669">
        <w:rPr>
          <w:rFonts w:ascii="Arial" w:eastAsiaTheme="minorHAnsi" w:hAnsi="Arial" w:cs="Arial"/>
          <w:b/>
          <w:lang w:eastAsia="en-US"/>
        </w:rPr>
        <w:t>2.000.000</w:t>
      </w:r>
      <w:r w:rsidR="00F02669">
        <w:rPr>
          <w:rFonts w:ascii="Arial" w:eastAsiaTheme="minorHAnsi" w:hAnsi="Arial" w:cs="Arial"/>
          <w:b/>
          <w:lang w:eastAsia="en-US"/>
        </w:rPr>
        <w:t>,-</w:t>
      </w:r>
      <w:r w:rsidR="00B825C0" w:rsidRPr="00F02669">
        <w:rPr>
          <w:rFonts w:ascii="Arial" w:eastAsiaTheme="minorHAnsi" w:hAnsi="Arial" w:cs="Arial"/>
          <w:b/>
          <w:lang w:eastAsia="en-US"/>
        </w:rPr>
        <w:t xml:space="preserve"> Kč</w:t>
      </w:r>
      <w:r w:rsidR="00B825C0">
        <w:rPr>
          <w:rFonts w:ascii="Arial" w:eastAsiaTheme="minorHAnsi" w:hAnsi="Arial" w:cs="Arial"/>
          <w:lang w:eastAsia="en-US"/>
        </w:rPr>
        <w:t xml:space="preserve"> bez DPH podle toho, která ze skutečností nastane dříve</w:t>
      </w:r>
      <w:bookmarkEnd w:id="2"/>
      <w:r w:rsidRPr="00B825C0">
        <w:rPr>
          <w:rFonts w:ascii="Arial" w:eastAsiaTheme="minorHAnsi" w:hAnsi="Arial" w:cs="Arial"/>
          <w:lang w:eastAsia="en-US"/>
        </w:rPr>
        <w:t>.</w:t>
      </w:r>
    </w:p>
    <w:p w14:paraId="06631285" w14:textId="7F02AF5F" w:rsidR="00D26D63" w:rsidRPr="00342B00" w:rsidRDefault="00D26D63" w:rsidP="00B5620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lastRenderedPageBreak/>
        <w:t>Smlouv</w:t>
      </w:r>
      <w:r w:rsidR="00196CDB">
        <w:rPr>
          <w:rFonts w:eastAsiaTheme="minorHAnsi" w:cs="Arial"/>
          <w:sz w:val="20"/>
          <w:szCs w:val="20"/>
          <w:lang w:eastAsia="en-US"/>
        </w:rPr>
        <w:t>u je možné ukončit:</w:t>
      </w:r>
    </w:p>
    <w:p w14:paraId="21CA1E9B" w14:textId="52CADF01" w:rsidR="00D26D63" w:rsidRPr="00342B00" w:rsidRDefault="00196CDB" w:rsidP="00D26D63">
      <w:pPr>
        <w:pStyle w:val="Textdokumentu"/>
        <w:numPr>
          <w:ilvl w:val="2"/>
          <w:numId w:val="2"/>
        </w:numPr>
        <w:spacing w:after="0" w:line="276" w:lineRule="auto"/>
        <w:rPr>
          <w:rFonts w:eastAsiaTheme="minorHAnsi" w:cs="Arial"/>
          <w:sz w:val="20"/>
          <w:szCs w:val="20"/>
          <w:lang w:eastAsia="en-US"/>
        </w:rPr>
      </w:pPr>
      <w:r>
        <w:rPr>
          <w:rFonts w:eastAsiaTheme="minorHAnsi" w:cs="Arial"/>
          <w:sz w:val="20"/>
          <w:szCs w:val="20"/>
          <w:lang w:eastAsia="en-US"/>
        </w:rPr>
        <w:t xml:space="preserve">písemnou </w:t>
      </w:r>
      <w:r w:rsidR="00D26D63" w:rsidRPr="00342B00">
        <w:rPr>
          <w:rFonts w:eastAsiaTheme="minorHAnsi" w:cs="Arial"/>
          <w:sz w:val="20"/>
          <w:szCs w:val="20"/>
          <w:lang w:eastAsia="en-US"/>
        </w:rPr>
        <w:t>dohodou smluvních stran,</w:t>
      </w:r>
    </w:p>
    <w:p w14:paraId="52CDC48E" w14:textId="77777777" w:rsidR="009D43B1" w:rsidRDefault="00196CDB" w:rsidP="00D26D63">
      <w:pPr>
        <w:pStyle w:val="Textdokumentu"/>
        <w:numPr>
          <w:ilvl w:val="2"/>
          <w:numId w:val="2"/>
        </w:numPr>
        <w:spacing w:after="0" w:line="276" w:lineRule="auto"/>
        <w:rPr>
          <w:rFonts w:eastAsiaTheme="minorHAnsi" w:cs="Arial"/>
          <w:sz w:val="20"/>
          <w:szCs w:val="20"/>
          <w:lang w:eastAsia="en-US"/>
        </w:rPr>
      </w:pPr>
      <w:r>
        <w:rPr>
          <w:rFonts w:eastAsiaTheme="minorHAnsi" w:cs="Arial"/>
          <w:sz w:val="20"/>
          <w:szCs w:val="20"/>
          <w:lang w:eastAsia="en-US"/>
        </w:rPr>
        <w:t xml:space="preserve">písemným </w:t>
      </w:r>
      <w:r w:rsidR="00D26D63" w:rsidRPr="00342B00">
        <w:rPr>
          <w:rFonts w:eastAsiaTheme="minorHAnsi" w:cs="Arial"/>
          <w:sz w:val="20"/>
          <w:szCs w:val="20"/>
          <w:lang w:eastAsia="en-US"/>
        </w:rPr>
        <w:t>odstoupením od smlouvy</w:t>
      </w:r>
      <w:r>
        <w:rPr>
          <w:rFonts w:eastAsiaTheme="minorHAnsi" w:cs="Arial"/>
          <w:sz w:val="20"/>
          <w:szCs w:val="20"/>
          <w:lang w:eastAsia="en-US"/>
        </w:rPr>
        <w:t xml:space="preserve"> jedné ze smluvních stran</w:t>
      </w:r>
      <w:r w:rsidR="009D43B1">
        <w:rPr>
          <w:rFonts w:eastAsiaTheme="minorHAnsi" w:cs="Arial"/>
          <w:sz w:val="20"/>
          <w:szCs w:val="20"/>
          <w:lang w:eastAsia="en-US"/>
        </w:rPr>
        <w:t>,</w:t>
      </w:r>
    </w:p>
    <w:p w14:paraId="6204F32D" w14:textId="3BDC577C" w:rsidR="00D26D63" w:rsidRPr="00B825C0" w:rsidRDefault="009D43B1" w:rsidP="00D26D63">
      <w:pPr>
        <w:pStyle w:val="Textdokumentu"/>
        <w:numPr>
          <w:ilvl w:val="2"/>
          <w:numId w:val="2"/>
        </w:numPr>
        <w:spacing w:after="0" w:line="276" w:lineRule="auto"/>
        <w:rPr>
          <w:rFonts w:eastAsiaTheme="minorHAnsi" w:cs="Arial"/>
          <w:sz w:val="20"/>
          <w:szCs w:val="20"/>
          <w:lang w:eastAsia="en-US"/>
        </w:rPr>
      </w:pPr>
      <w:r w:rsidRPr="00B825C0">
        <w:rPr>
          <w:rFonts w:eastAsiaTheme="minorHAnsi" w:cs="Arial"/>
          <w:sz w:val="20"/>
          <w:szCs w:val="20"/>
          <w:lang w:eastAsia="en-US"/>
        </w:rPr>
        <w:t>výpovědí.</w:t>
      </w:r>
    </w:p>
    <w:p w14:paraId="49308AE1" w14:textId="2B96B2F9" w:rsidR="00D26D63" w:rsidRPr="00B56200" w:rsidRDefault="00125C60" w:rsidP="00C11BBE">
      <w:pPr>
        <w:pStyle w:val="Odstavecseseznamem"/>
        <w:numPr>
          <w:ilvl w:val="1"/>
          <w:numId w:val="2"/>
        </w:numPr>
        <w:spacing w:before="120" w:after="120"/>
        <w:ind w:left="567" w:hanging="567"/>
        <w:contextualSpacing w:val="0"/>
        <w:jc w:val="both"/>
        <w:rPr>
          <w:rFonts w:ascii="Arial" w:eastAsiaTheme="minorHAnsi" w:hAnsi="Arial" w:cs="Arial"/>
          <w:lang w:eastAsia="en-US"/>
        </w:rPr>
      </w:pPr>
      <w:r w:rsidRPr="00B56200">
        <w:rPr>
          <w:rFonts w:ascii="Arial" w:eastAsiaTheme="minorHAnsi" w:hAnsi="Arial" w:cs="Arial"/>
          <w:lang w:eastAsia="en-US"/>
        </w:rPr>
        <w:t>Poskytovatel</w:t>
      </w:r>
      <w:r w:rsidR="00D26D63" w:rsidRPr="00B56200">
        <w:rPr>
          <w:rFonts w:ascii="Arial" w:eastAsiaTheme="minorHAnsi" w:hAnsi="Arial" w:cs="Arial"/>
          <w:lang w:eastAsia="en-US"/>
        </w:rPr>
        <w:t xml:space="preserve"> může od smlouvy odstoupit s okamžitou účinností při podstatném porušení smlouvy objednatelem. Za podstatné porušení smlouvy objednatelem považují smluvní strany</w:t>
      </w:r>
      <w:r w:rsidR="009354DD" w:rsidRPr="00B56200">
        <w:rPr>
          <w:rFonts w:ascii="Arial" w:eastAsiaTheme="minorHAnsi" w:hAnsi="Arial" w:cs="Arial"/>
          <w:lang w:eastAsia="en-US"/>
        </w:rPr>
        <w:t>:</w:t>
      </w:r>
      <w:r w:rsidR="00D26D63" w:rsidRPr="00B56200">
        <w:rPr>
          <w:rFonts w:ascii="Arial" w:eastAsiaTheme="minorHAnsi" w:hAnsi="Arial" w:cs="Arial"/>
          <w:lang w:eastAsia="en-US"/>
        </w:rPr>
        <w:t xml:space="preserve"> </w:t>
      </w:r>
    </w:p>
    <w:p w14:paraId="664CAB7C" w14:textId="2F0579D1" w:rsidR="00D26D63" w:rsidRPr="00342B00"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t xml:space="preserve">prodlení objednatele se splněním oprávněného peněžitého závazku, jež mu vyplývá ze smlouvy, o více než 30 dnů. </w:t>
      </w:r>
      <w:r w:rsidR="006D0336">
        <w:rPr>
          <w:rFonts w:eastAsiaTheme="minorHAnsi" w:cs="Arial"/>
          <w:sz w:val="20"/>
          <w:szCs w:val="20"/>
          <w:lang w:eastAsia="en-US"/>
        </w:rPr>
        <w:t>Poskytovate</w:t>
      </w:r>
      <w:r w:rsidRPr="00342B00">
        <w:rPr>
          <w:rFonts w:eastAsiaTheme="minorHAnsi" w:cs="Arial"/>
          <w:sz w:val="20"/>
          <w:szCs w:val="20"/>
          <w:lang w:eastAsia="en-US"/>
        </w:rPr>
        <w:t xml:space="preserve">l je v takovém případě povinen písemně upozornit objednatele na možnost odstoupení a poskytnout mu dodatečnou přiměřenou lhůtu ke splnění peněžitého závazku, která nesmí být kratší než 10 dnů ode dne doručení písemného </w:t>
      </w:r>
      <w:r w:rsidR="00CA60D9">
        <w:rPr>
          <w:rFonts w:eastAsiaTheme="minorHAnsi" w:cs="Arial"/>
          <w:sz w:val="20"/>
          <w:szCs w:val="20"/>
          <w:lang w:eastAsia="en-US"/>
        </w:rPr>
        <w:t>oznámení poskytovatel</w:t>
      </w:r>
      <w:r w:rsidRPr="00342B00">
        <w:rPr>
          <w:rFonts w:eastAsiaTheme="minorHAnsi" w:cs="Arial"/>
          <w:sz w:val="20"/>
          <w:szCs w:val="20"/>
          <w:lang w:eastAsia="en-US"/>
        </w:rPr>
        <w:t>e</w:t>
      </w:r>
      <w:r w:rsidR="00726837">
        <w:rPr>
          <w:rFonts w:eastAsiaTheme="minorHAnsi" w:cs="Arial"/>
          <w:sz w:val="20"/>
          <w:szCs w:val="20"/>
          <w:lang w:eastAsia="en-US"/>
        </w:rPr>
        <w:t xml:space="preserve"> objednateli</w:t>
      </w:r>
      <w:r w:rsidRPr="00342B00">
        <w:rPr>
          <w:rFonts w:eastAsiaTheme="minorHAnsi" w:cs="Arial"/>
          <w:sz w:val="20"/>
          <w:szCs w:val="20"/>
          <w:lang w:eastAsia="en-US"/>
        </w:rPr>
        <w:t xml:space="preserve">. V případě, že objednatel nesplní svoji povinnost zaplatit </w:t>
      </w:r>
      <w:r w:rsidR="006D0336">
        <w:rPr>
          <w:rFonts w:eastAsiaTheme="minorHAnsi" w:cs="Arial"/>
          <w:sz w:val="20"/>
          <w:szCs w:val="20"/>
          <w:lang w:eastAsia="en-US"/>
        </w:rPr>
        <w:t>poskytovateli</w:t>
      </w:r>
      <w:r w:rsidRPr="00342B00">
        <w:rPr>
          <w:rFonts w:eastAsiaTheme="minorHAnsi" w:cs="Arial"/>
          <w:sz w:val="20"/>
          <w:szCs w:val="20"/>
          <w:lang w:eastAsia="en-US"/>
        </w:rPr>
        <w:t xml:space="preserve"> splatný peněžitý závazek ani v této dodatečné lhůtě, je </w:t>
      </w:r>
      <w:r w:rsidR="00CA60D9">
        <w:rPr>
          <w:rFonts w:eastAsiaTheme="minorHAnsi" w:cs="Arial"/>
          <w:sz w:val="20"/>
          <w:szCs w:val="20"/>
          <w:lang w:eastAsia="en-US"/>
        </w:rPr>
        <w:t xml:space="preserve">poskytovatel </w:t>
      </w:r>
      <w:r w:rsidRPr="00342B00">
        <w:rPr>
          <w:rFonts w:eastAsiaTheme="minorHAnsi" w:cs="Arial"/>
          <w:sz w:val="20"/>
          <w:szCs w:val="20"/>
          <w:lang w:eastAsia="en-US"/>
        </w:rPr>
        <w:t>oprávněn odstoupit od smlouvy.</w:t>
      </w:r>
    </w:p>
    <w:p w14:paraId="225923E3" w14:textId="7EAA7FAA" w:rsidR="00D26D63" w:rsidRPr="00B56200" w:rsidRDefault="00D26D63" w:rsidP="00B56200">
      <w:pPr>
        <w:pStyle w:val="Odstavecseseznamem"/>
        <w:numPr>
          <w:ilvl w:val="1"/>
          <w:numId w:val="2"/>
        </w:numPr>
        <w:spacing w:before="120" w:after="120"/>
        <w:ind w:left="567" w:hanging="567"/>
        <w:contextualSpacing w:val="0"/>
        <w:rPr>
          <w:rFonts w:ascii="Arial" w:eastAsiaTheme="minorHAnsi" w:hAnsi="Arial" w:cs="Arial"/>
          <w:lang w:eastAsia="en-US"/>
        </w:rPr>
      </w:pPr>
      <w:r w:rsidRPr="00B56200">
        <w:rPr>
          <w:rFonts w:ascii="Arial" w:eastAsiaTheme="minorHAnsi" w:hAnsi="Arial" w:cs="Arial"/>
          <w:lang w:eastAsia="en-US"/>
        </w:rPr>
        <w:t xml:space="preserve">Objednatel může od smlouvy odstoupit s okamžitou účinností </w:t>
      </w:r>
      <w:r w:rsidR="00600BE6">
        <w:rPr>
          <w:rFonts w:ascii="Arial" w:eastAsiaTheme="minorHAnsi" w:hAnsi="Arial" w:cs="Arial"/>
          <w:lang w:eastAsia="en-US"/>
        </w:rPr>
        <w:t xml:space="preserve">zejména </w:t>
      </w:r>
      <w:r w:rsidRPr="00B56200">
        <w:rPr>
          <w:rFonts w:ascii="Arial" w:eastAsiaTheme="minorHAnsi" w:hAnsi="Arial" w:cs="Arial"/>
          <w:lang w:eastAsia="en-US"/>
        </w:rPr>
        <w:t xml:space="preserve">v těchto případech (které jsou zároveň považovány smluvními stranami za podstatné porušení smlouvy ze strany </w:t>
      </w:r>
      <w:r w:rsidR="006D0336" w:rsidRPr="00B56200">
        <w:rPr>
          <w:rFonts w:ascii="Arial" w:eastAsiaTheme="minorHAnsi" w:hAnsi="Arial" w:cs="Arial"/>
          <w:lang w:eastAsia="en-US"/>
        </w:rPr>
        <w:t>poskytovatele</w:t>
      </w:r>
      <w:r w:rsidRPr="00B56200">
        <w:rPr>
          <w:rFonts w:ascii="Arial" w:eastAsiaTheme="minorHAnsi" w:hAnsi="Arial" w:cs="Arial"/>
          <w:lang w:eastAsia="en-US"/>
        </w:rPr>
        <w:t xml:space="preserve">): </w:t>
      </w:r>
    </w:p>
    <w:p w14:paraId="51D89AAC" w14:textId="77777777" w:rsidR="00D26D63" w:rsidRPr="00342B00" w:rsidRDefault="006D0336" w:rsidP="00D26D63">
      <w:pPr>
        <w:pStyle w:val="Textdokumentu"/>
        <w:numPr>
          <w:ilvl w:val="2"/>
          <w:numId w:val="2"/>
        </w:numPr>
        <w:spacing w:after="0" w:line="276" w:lineRule="auto"/>
        <w:rPr>
          <w:rFonts w:eastAsiaTheme="minorHAnsi" w:cs="Arial"/>
          <w:sz w:val="20"/>
          <w:szCs w:val="20"/>
          <w:lang w:eastAsia="en-US"/>
        </w:rPr>
      </w:pPr>
      <w:r>
        <w:rPr>
          <w:rFonts w:eastAsiaTheme="minorHAnsi" w:cs="Arial"/>
          <w:sz w:val="20"/>
          <w:szCs w:val="20"/>
          <w:lang w:eastAsia="en-US"/>
        </w:rPr>
        <w:t>poskytovatel neposkytuje službu</w:t>
      </w:r>
      <w:r w:rsidR="00D26D63" w:rsidRPr="00342B00">
        <w:rPr>
          <w:rFonts w:eastAsiaTheme="minorHAnsi" w:cs="Arial"/>
          <w:sz w:val="20"/>
          <w:szCs w:val="20"/>
          <w:lang w:eastAsia="en-US"/>
        </w:rPr>
        <w:t xml:space="preserve"> řádně;</w:t>
      </w:r>
    </w:p>
    <w:p w14:paraId="7DB2AB1F" w14:textId="77777777" w:rsidR="00D26D63" w:rsidRPr="00342B00"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t xml:space="preserve">bude zřejmé, že </w:t>
      </w:r>
      <w:r w:rsidR="006D0336">
        <w:rPr>
          <w:rFonts w:eastAsiaTheme="minorHAnsi" w:cs="Arial"/>
          <w:sz w:val="20"/>
          <w:szCs w:val="20"/>
          <w:lang w:eastAsia="en-US"/>
        </w:rPr>
        <w:t>poskytovatel</w:t>
      </w:r>
      <w:r w:rsidRPr="00342B00">
        <w:rPr>
          <w:rFonts w:eastAsiaTheme="minorHAnsi" w:cs="Arial"/>
          <w:sz w:val="20"/>
          <w:szCs w:val="20"/>
          <w:lang w:eastAsia="en-US"/>
        </w:rPr>
        <w:t xml:space="preserve"> nedodrží dohodnutý termín</w:t>
      </w:r>
      <w:r w:rsidR="006D0336">
        <w:rPr>
          <w:rFonts w:eastAsiaTheme="minorHAnsi" w:cs="Arial"/>
          <w:sz w:val="20"/>
          <w:szCs w:val="20"/>
          <w:lang w:eastAsia="en-US"/>
        </w:rPr>
        <w:t xml:space="preserve"> realizace služby</w:t>
      </w:r>
      <w:r w:rsidRPr="00342B00">
        <w:rPr>
          <w:rFonts w:eastAsiaTheme="minorHAnsi" w:cs="Arial"/>
          <w:sz w:val="20"/>
          <w:szCs w:val="20"/>
          <w:lang w:eastAsia="en-US"/>
        </w:rPr>
        <w:t>;</w:t>
      </w:r>
    </w:p>
    <w:p w14:paraId="4A5BC104" w14:textId="77777777" w:rsidR="00D26D63" w:rsidRPr="00342B00"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t>nezjednání nápravy plynoucí z porušování podmínek BOZP, PO nebo vnitřních předpisů objednatele;</w:t>
      </w:r>
    </w:p>
    <w:p w14:paraId="3D08A0ED" w14:textId="77777777" w:rsidR="00D26D63" w:rsidRPr="00342B00"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t>nezahájení činností vedoucích k</w:t>
      </w:r>
      <w:r w:rsidR="006D0336">
        <w:rPr>
          <w:rFonts w:eastAsiaTheme="minorHAnsi" w:cs="Arial"/>
          <w:sz w:val="20"/>
          <w:szCs w:val="20"/>
          <w:lang w:eastAsia="en-US"/>
        </w:rPr>
        <w:t> realizaci služby</w:t>
      </w:r>
      <w:r w:rsidRPr="00342B00">
        <w:rPr>
          <w:rFonts w:eastAsiaTheme="minorHAnsi" w:cs="Arial"/>
          <w:sz w:val="20"/>
          <w:szCs w:val="20"/>
          <w:lang w:eastAsia="en-US"/>
        </w:rPr>
        <w:t xml:space="preserve"> ani v dodatečné přiměřené lhůtě;</w:t>
      </w:r>
    </w:p>
    <w:p w14:paraId="0F128236" w14:textId="007A2FD3" w:rsidR="00D26D63" w:rsidRPr="00342B00" w:rsidRDefault="000B070C" w:rsidP="00D26D63">
      <w:pPr>
        <w:pStyle w:val="Textdokumentu"/>
        <w:numPr>
          <w:ilvl w:val="2"/>
          <w:numId w:val="2"/>
        </w:numPr>
        <w:spacing w:after="0" w:line="276" w:lineRule="auto"/>
        <w:rPr>
          <w:rFonts w:eastAsiaTheme="minorHAnsi" w:cs="Arial"/>
          <w:sz w:val="20"/>
          <w:szCs w:val="20"/>
          <w:lang w:eastAsia="en-US"/>
        </w:rPr>
      </w:pPr>
      <w:r>
        <w:rPr>
          <w:rFonts w:eastAsiaTheme="minorHAnsi" w:cs="Arial"/>
          <w:sz w:val="20"/>
          <w:szCs w:val="20"/>
          <w:lang w:eastAsia="en-US"/>
        </w:rPr>
        <w:t xml:space="preserve">poskytovatel </w:t>
      </w:r>
      <w:r w:rsidR="00D26D63" w:rsidRPr="00342B00">
        <w:rPr>
          <w:rFonts w:eastAsiaTheme="minorHAnsi" w:cs="Arial"/>
          <w:sz w:val="20"/>
          <w:szCs w:val="20"/>
          <w:lang w:eastAsia="en-US"/>
        </w:rPr>
        <w:t xml:space="preserve">nepřestane </w:t>
      </w:r>
      <w:r w:rsidR="006D0336">
        <w:rPr>
          <w:rFonts w:eastAsiaTheme="minorHAnsi" w:cs="Arial"/>
          <w:sz w:val="20"/>
          <w:szCs w:val="20"/>
          <w:lang w:eastAsia="en-US"/>
        </w:rPr>
        <w:t>poskytovat službu</w:t>
      </w:r>
      <w:r w:rsidR="00D26D63" w:rsidRPr="00342B00">
        <w:rPr>
          <w:rFonts w:eastAsiaTheme="minorHAnsi" w:cs="Arial"/>
          <w:sz w:val="20"/>
          <w:szCs w:val="20"/>
          <w:lang w:eastAsia="en-US"/>
        </w:rPr>
        <w:t xml:space="preserve"> nevhodným způsobem nebo v rozporu s</w:t>
      </w:r>
      <w:r w:rsidR="00B56200">
        <w:rPr>
          <w:rFonts w:eastAsiaTheme="minorHAnsi" w:cs="Arial"/>
          <w:sz w:val="20"/>
          <w:szCs w:val="20"/>
          <w:lang w:eastAsia="en-US"/>
        </w:rPr>
        <w:t> </w:t>
      </w:r>
      <w:r w:rsidR="00D26D63" w:rsidRPr="00342B00">
        <w:rPr>
          <w:rFonts w:eastAsiaTheme="minorHAnsi" w:cs="Arial"/>
          <w:sz w:val="20"/>
          <w:szCs w:val="20"/>
          <w:lang w:eastAsia="en-US"/>
        </w:rPr>
        <w:t>podmínkami smlouvy, ačkoli byl na toto objednatelem upozorněn;</w:t>
      </w:r>
    </w:p>
    <w:p w14:paraId="541A0A7D" w14:textId="7FF6FC57" w:rsidR="00D26D63" w:rsidRPr="00342B00"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t xml:space="preserve">bude-li vůči </w:t>
      </w:r>
      <w:r w:rsidR="006D0336">
        <w:rPr>
          <w:rFonts w:eastAsiaTheme="minorHAnsi" w:cs="Arial"/>
          <w:sz w:val="20"/>
          <w:szCs w:val="20"/>
          <w:lang w:eastAsia="en-US"/>
        </w:rPr>
        <w:t xml:space="preserve">poskytovateli </w:t>
      </w:r>
      <w:r w:rsidRPr="00342B00">
        <w:rPr>
          <w:rFonts w:eastAsiaTheme="minorHAnsi" w:cs="Arial"/>
          <w:sz w:val="20"/>
          <w:szCs w:val="20"/>
          <w:lang w:eastAsia="en-US"/>
        </w:rPr>
        <w:t>podán návrh na zahájení insolvenčního řízení dle zákona č.</w:t>
      </w:r>
      <w:r w:rsidR="00B56200">
        <w:rPr>
          <w:rFonts w:eastAsiaTheme="minorHAnsi" w:cs="Arial"/>
          <w:sz w:val="20"/>
          <w:szCs w:val="20"/>
          <w:lang w:eastAsia="en-US"/>
        </w:rPr>
        <w:t> </w:t>
      </w:r>
      <w:r w:rsidRPr="00342B00">
        <w:rPr>
          <w:rFonts w:eastAsiaTheme="minorHAnsi" w:cs="Arial"/>
          <w:sz w:val="20"/>
          <w:szCs w:val="20"/>
          <w:lang w:eastAsia="en-US"/>
        </w:rPr>
        <w:t xml:space="preserve">182/2006 Sb., </w:t>
      </w:r>
      <w:bookmarkStart w:id="3" w:name="_Hlk504737969"/>
      <w:r w:rsidR="0005766D">
        <w:rPr>
          <w:rFonts w:eastAsiaTheme="minorHAnsi" w:cs="Arial"/>
          <w:sz w:val="20"/>
          <w:szCs w:val="20"/>
          <w:lang w:eastAsia="en-US"/>
        </w:rPr>
        <w:t>o úpadku a způsobech jeho řešení</w:t>
      </w:r>
      <w:bookmarkEnd w:id="3"/>
      <w:r w:rsidR="000B070C">
        <w:rPr>
          <w:rFonts w:eastAsiaTheme="minorHAnsi" w:cs="Arial"/>
          <w:sz w:val="20"/>
          <w:szCs w:val="20"/>
          <w:lang w:eastAsia="en-US"/>
        </w:rPr>
        <w:t xml:space="preserve"> (</w:t>
      </w:r>
      <w:r w:rsidRPr="005C7B49">
        <w:rPr>
          <w:rFonts w:eastAsiaTheme="minorHAnsi" w:cs="Arial"/>
          <w:b/>
          <w:sz w:val="20"/>
          <w:szCs w:val="20"/>
          <w:lang w:eastAsia="en-US"/>
        </w:rPr>
        <w:t>insolvenční zákon</w:t>
      </w:r>
      <w:r w:rsidR="000B070C">
        <w:rPr>
          <w:rFonts w:eastAsiaTheme="minorHAnsi" w:cs="Arial"/>
          <w:b/>
          <w:sz w:val="20"/>
          <w:szCs w:val="20"/>
          <w:lang w:eastAsia="en-US"/>
        </w:rPr>
        <w:t>)</w:t>
      </w:r>
      <w:r w:rsidRPr="00342B00">
        <w:rPr>
          <w:rFonts w:eastAsiaTheme="minorHAnsi" w:cs="Arial"/>
          <w:sz w:val="20"/>
          <w:szCs w:val="20"/>
          <w:lang w:eastAsia="en-US"/>
        </w:rPr>
        <w:t xml:space="preserve">, </w:t>
      </w:r>
      <w:r w:rsidR="005C7B49">
        <w:rPr>
          <w:rFonts w:eastAsiaTheme="minorHAnsi" w:cs="Arial"/>
          <w:sz w:val="20"/>
          <w:szCs w:val="20"/>
          <w:lang w:eastAsia="en-US"/>
        </w:rPr>
        <w:t>v platném znění</w:t>
      </w:r>
      <w:r w:rsidRPr="00342B00">
        <w:rPr>
          <w:rFonts w:eastAsiaTheme="minorHAnsi" w:cs="Arial"/>
          <w:sz w:val="20"/>
          <w:szCs w:val="20"/>
          <w:lang w:eastAsia="en-US"/>
        </w:rPr>
        <w:t xml:space="preserve">, a to bez ohledu na </w:t>
      </w:r>
      <w:proofErr w:type="gramStart"/>
      <w:r w:rsidRPr="00342B00">
        <w:rPr>
          <w:rFonts w:eastAsiaTheme="minorHAnsi" w:cs="Arial"/>
          <w:sz w:val="20"/>
          <w:szCs w:val="20"/>
          <w:lang w:eastAsia="en-US"/>
        </w:rPr>
        <w:t>to</w:t>
      </w:r>
      <w:proofErr w:type="gramEnd"/>
      <w:r w:rsidRPr="00342B00">
        <w:rPr>
          <w:rFonts w:eastAsiaTheme="minorHAnsi" w:cs="Arial"/>
          <w:sz w:val="20"/>
          <w:szCs w:val="20"/>
          <w:lang w:eastAsia="en-US"/>
        </w:rPr>
        <w:t xml:space="preserve"> zda bude rozhodnuto o úpadku či nikoli; </w:t>
      </w:r>
    </w:p>
    <w:p w14:paraId="06113215" w14:textId="77777777" w:rsidR="00D26D63" w:rsidRPr="00342B00"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t xml:space="preserve">dojde ke vstupu </w:t>
      </w:r>
      <w:r w:rsidR="006D0336">
        <w:rPr>
          <w:rFonts w:eastAsiaTheme="minorHAnsi" w:cs="Arial"/>
          <w:sz w:val="20"/>
          <w:szCs w:val="20"/>
          <w:lang w:eastAsia="en-US"/>
        </w:rPr>
        <w:t>poskytovatele</w:t>
      </w:r>
      <w:r w:rsidRPr="00342B00">
        <w:rPr>
          <w:rFonts w:eastAsiaTheme="minorHAnsi" w:cs="Arial"/>
          <w:sz w:val="20"/>
          <w:szCs w:val="20"/>
          <w:lang w:eastAsia="en-US"/>
        </w:rPr>
        <w:t xml:space="preserve"> do likvidace;</w:t>
      </w:r>
    </w:p>
    <w:p w14:paraId="5CBB0CD8" w14:textId="3095D05E" w:rsidR="00D26D63" w:rsidRPr="00342B00" w:rsidRDefault="006D0336" w:rsidP="00D26D63">
      <w:pPr>
        <w:pStyle w:val="Textdokumentu"/>
        <w:numPr>
          <w:ilvl w:val="2"/>
          <w:numId w:val="2"/>
        </w:numPr>
        <w:spacing w:after="0" w:line="276" w:lineRule="auto"/>
        <w:rPr>
          <w:rFonts w:eastAsiaTheme="minorHAnsi" w:cs="Arial"/>
          <w:sz w:val="20"/>
          <w:szCs w:val="20"/>
          <w:lang w:eastAsia="en-US"/>
        </w:rPr>
      </w:pPr>
      <w:r>
        <w:rPr>
          <w:rFonts w:eastAsiaTheme="minorHAnsi" w:cs="Arial"/>
          <w:sz w:val="20"/>
          <w:szCs w:val="20"/>
          <w:lang w:eastAsia="en-US"/>
        </w:rPr>
        <w:t>poskytovatel</w:t>
      </w:r>
      <w:r w:rsidR="00D26D63" w:rsidRPr="00342B00">
        <w:rPr>
          <w:rFonts w:eastAsiaTheme="minorHAnsi" w:cs="Arial"/>
          <w:sz w:val="20"/>
          <w:szCs w:val="20"/>
          <w:lang w:eastAsia="en-US"/>
        </w:rPr>
        <w:t>i zanikne živnostenské oprávnění dle zákona č. 455/1991 Sb., o</w:t>
      </w:r>
      <w:r w:rsidR="00B56200">
        <w:rPr>
          <w:rFonts w:eastAsiaTheme="minorHAnsi" w:cs="Arial"/>
          <w:sz w:val="20"/>
          <w:szCs w:val="20"/>
          <w:lang w:eastAsia="en-US"/>
        </w:rPr>
        <w:t> </w:t>
      </w:r>
      <w:r w:rsidR="00D26D63" w:rsidRPr="00342B00">
        <w:rPr>
          <w:rFonts w:eastAsiaTheme="minorHAnsi" w:cs="Arial"/>
          <w:sz w:val="20"/>
          <w:szCs w:val="20"/>
          <w:lang w:eastAsia="en-US"/>
        </w:rPr>
        <w:t>živnostensk</w:t>
      </w:r>
      <w:r w:rsidR="0005766D">
        <w:rPr>
          <w:rFonts w:eastAsiaTheme="minorHAnsi" w:cs="Arial"/>
          <w:sz w:val="20"/>
          <w:szCs w:val="20"/>
          <w:lang w:eastAsia="en-US"/>
        </w:rPr>
        <w:t>ém podnikání</w:t>
      </w:r>
      <w:r w:rsidR="000B070C">
        <w:rPr>
          <w:rFonts w:eastAsiaTheme="minorHAnsi" w:cs="Arial"/>
          <w:sz w:val="20"/>
          <w:szCs w:val="20"/>
          <w:lang w:eastAsia="en-US"/>
        </w:rPr>
        <w:t xml:space="preserve"> (živnostenský zákon)</w:t>
      </w:r>
      <w:r w:rsidR="00D26D63" w:rsidRPr="00342B00">
        <w:rPr>
          <w:rFonts w:eastAsiaTheme="minorHAnsi" w:cs="Arial"/>
          <w:sz w:val="20"/>
          <w:szCs w:val="20"/>
          <w:lang w:eastAsia="en-US"/>
        </w:rPr>
        <w:t xml:space="preserve">, </w:t>
      </w:r>
      <w:r w:rsidR="005C7B49">
        <w:rPr>
          <w:rFonts w:eastAsiaTheme="minorHAnsi" w:cs="Arial"/>
          <w:sz w:val="20"/>
          <w:szCs w:val="20"/>
          <w:lang w:eastAsia="en-US"/>
        </w:rPr>
        <w:t>v platném znění</w:t>
      </w:r>
      <w:r w:rsidR="00D26D63" w:rsidRPr="00342B00">
        <w:rPr>
          <w:rFonts w:eastAsiaTheme="minorHAnsi" w:cs="Arial"/>
          <w:sz w:val="20"/>
          <w:szCs w:val="20"/>
          <w:lang w:eastAsia="en-US"/>
        </w:rPr>
        <w:t xml:space="preserve">, nebo jiné oprávnění nezbytné pro řádné </w:t>
      </w:r>
      <w:r w:rsidR="003F2F2A">
        <w:rPr>
          <w:rFonts w:eastAsiaTheme="minorHAnsi" w:cs="Arial"/>
          <w:sz w:val="20"/>
          <w:szCs w:val="20"/>
          <w:lang w:eastAsia="en-US"/>
        </w:rPr>
        <w:t>poskytnutí služby</w:t>
      </w:r>
      <w:r w:rsidR="00D26D63" w:rsidRPr="00342B00">
        <w:rPr>
          <w:rFonts w:eastAsiaTheme="minorHAnsi" w:cs="Arial"/>
          <w:sz w:val="20"/>
          <w:szCs w:val="20"/>
          <w:lang w:eastAsia="en-US"/>
        </w:rPr>
        <w:t>;</w:t>
      </w:r>
    </w:p>
    <w:p w14:paraId="0EE8A3AC" w14:textId="6B1E2EEB" w:rsidR="00D26D63" w:rsidRPr="00342B00" w:rsidRDefault="00D26D63" w:rsidP="00D26D63">
      <w:pPr>
        <w:pStyle w:val="Textdokumentu"/>
        <w:numPr>
          <w:ilvl w:val="2"/>
          <w:numId w:val="2"/>
        </w:numPr>
        <w:spacing w:after="0" w:line="276" w:lineRule="auto"/>
        <w:rPr>
          <w:rFonts w:eastAsiaTheme="minorHAnsi" w:cs="Arial"/>
          <w:sz w:val="20"/>
          <w:szCs w:val="20"/>
          <w:lang w:eastAsia="en-US"/>
        </w:rPr>
      </w:pPr>
      <w:r w:rsidRPr="00342B00">
        <w:rPr>
          <w:rFonts w:eastAsiaTheme="minorHAnsi" w:cs="Arial"/>
          <w:sz w:val="20"/>
          <w:szCs w:val="20"/>
          <w:lang w:eastAsia="en-US"/>
        </w:rPr>
        <w:t xml:space="preserve">pravomocné odsouzení </w:t>
      </w:r>
      <w:r w:rsidR="006D0336">
        <w:rPr>
          <w:rFonts w:eastAsiaTheme="minorHAnsi" w:cs="Arial"/>
          <w:sz w:val="20"/>
          <w:szCs w:val="20"/>
          <w:lang w:eastAsia="en-US"/>
        </w:rPr>
        <w:t>poskytovatele</w:t>
      </w:r>
      <w:r w:rsidRPr="00342B00">
        <w:rPr>
          <w:rFonts w:eastAsiaTheme="minorHAnsi" w:cs="Arial"/>
          <w:sz w:val="20"/>
          <w:szCs w:val="20"/>
          <w:lang w:eastAsia="en-US"/>
        </w:rPr>
        <w:t xml:space="preserve"> pro trestný čin podle zákona č. 418/2011 Sb., o</w:t>
      </w:r>
      <w:r w:rsidR="00B56200">
        <w:rPr>
          <w:rFonts w:eastAsiaTheme="minorHAnsi" w:cs="Arial"/>
          <w:sz w:val="20"/>
          <w:szCs w:val="20"/>
          <w:lang w:eastAsia="en-US"/>
        </w:rPr>
        <w:t> </w:t>
      </w:r>
      <w:r w:rsidRPr="00342B00">
        <w:rPr>
          <w:rFonts w:eastAsiaTheme="minorHAnsi" w:cs="Arial"/>
          <w:sz w:val="20"/>
          <w:szCs w:val="20"/>
          <w:lang w:eastAsia="en-US"/>
        </w:rPr>
        <w:t xml:space="preserve">trestní odpovědnosti právnických osob a řízení proti nim, </w:t>
      </w:r>
      <w:r w:rsidR="005C7B49">
        <w:rPr>
          <w:rFonts w:eastAsiaTheme="minorHAnsi" w:cs="Arial"/>
          <w:sz w:val="20"/>
          <w:szCs w:val="20"/>
          <w:lang w:eastAsia="en-US"/>
        </w:rPr>
        <w:t>v platném znění</w:t>
      </w:r>
      <w:r w:rsidRPr="00342B00">
        <w:rPr>
          <w:rFonts w:eastAsiaTheme="minorHAnsi" w:cs="Arial"/>
          <w:sz w:val="20"/>
          <w:szCs w:val="20"/>
          <w:lang w:eastAsia="en-US"/>
        </w:rPr>
        <w:t xml:space="preserve">. </w:t>
      </w:r>
    </w:p>
    <w:p w14:paraId="0DDBB1DD" w14:textId="346E0ACD" w:rsidR="00D26D63" w:rsidRPr="00B56200" w:rsidRDefault="00D26D63" w:rsidP="00B56200">
      <w:pPr>
        <w:pStyle w:val="Odstavecseseznamem"/>
        <w:numPr>
          <w:ilvl w:val="1"/>
          <w:numId w:val="2"/>
        </w:numPr>
        <w:spacing w:before="120" w:after="120"/>
        <w:ind w:left="567" w:hanging="567"/>
        <w:contextualSpacing w:val="0"/>
        <w:jc w:val="both"/>
        <w:rPr>
          <w:rFonts w:ascii="Arial" w:eastAsiaTheme="minorHAnsi" w:hAnsi="Arial" w:cs="Arial"/>
          <w:lang w:eastAsia="en-US"/>
        </w:rPr>
      </w:pPr>
      <w:r w:rsidRPr="00B56200">
        <w:rPr>
          <w:rFonts w:ascii="Arial" w:eastAsiaTheme="minorHAnsi" w:hAnsi="Arial" w:cs="Arial"/>
          <w:lang w:eastAsia="en-US"/>
        </w:rPr>
        <w:t>Odstoupení musí být provedeno písemnou formou doporučeným dopisem adresovaným na</w:t>
      </w:r>
      <w:r w:rsidR="00B56200">
        <w:rPr>
          <w:rFonts w:ascii="Arial" w:eastAsiaTheme="minorHAnsi" w:hAnsi="Arial" w:cs="Arial"/>
          <w:lang w:eastAsia="en-US"/>
        </w:rPr>
        <w:t> </w:t>
      </w:r>
      <w:r w:rsidRPr="00B56200">
        <w:rPr>
          <w:rFonts w:ascii="Arial" w:eastAsiaTheme="minorHAnsi" w:hAnsi="Arial" w:cs="Arial"/>
          <w:lang w:eastAsia="en-US"/>
        </w:rPr>
        <w:t>sídlo druhé smluvní strany nebo dopisem osobně doručeným do sídla druhé smluvní strany. Odstoupení vstupuje v účinnost dnem doručení druhé smluvní straně.</w:t>
      </w:r>
    </w:p>
    <w:p w14:paraId="40431D7D" w14:textId="14576D25" w:rsidR="00D26D63" w:rsidRPr="00B56200" w:rsidRDefault="00D26D63" w:rsidP="00B56200">
      <w:pPr>
        <w:pStyle w:val="Odstavecseseznamem"/>
        <w:numPr>
          <w:ilvl w:val="1"/>
          <w:numId w:val="2"/>
        </w:numPr>
        <w:spacing w:before="120" w:after="120"/>
        <w:ind w:left="567" w:hanging="567"/>
        <w:contextualSpacing w:val="0"/>
        <w:jc w:val="both"/>
        <w:rPr>
          <w:rFonts w:ascii="Arial" w:eastAsiaTheme="minorHAnsi" w:hAnsi="Arial" w:cs="Arial"/>
          <w:lang w:eastAsia="en-US"/>
        </w:rPr>
      </w:pPr>
      <w:r w:rsidRPr="00B56200">
        <w:rPr>
          <w:rFonts w:ascii="Arial" w:eastAsiaTheme="minorHAnsi" w:hAnsi="Arial" w:cs="Arial"/>
          <w:lang w:eastAsia="en-US"/>
        </w:rPr>
        <w:t>Účinným doručením odstoupení od smlouvy druhé smluvní straně se smlouva zrušuje od</w:t>
      </w:r>
      <w:r w:rsidR="00B56200">
        <w:rPr>
          <w:rFonts w:ascii="Arial" w:eastAsiaTheme="minorHAnsi" w:hAnsi="Arial" w:cs="Arial"/>
          <w:lang w:eastAsia="en-US"/>
        </w:rPr>
        <w:t> </w:t>
      </w:r>
      <w:r w:rsidRPr="00B56200">
        <w:rPr>
          <w:rFonts w:ascii="Arial" w:eastAsiaTheme="minorHAnsi" w:hAnsi="Arial" w:cs="Arial"/>
          <w:lang w:eastAsia="en-US"/>
        </w:rPr>
        <w:t>počátku. Odstoupením od smlouvy zanikají všechna práva a povinnosti smluvních stran, s</w:t>
      </w:r>
      <w:r w:rsidR="00B56200">
        <w:rPr>
          <w:rFonts w:ascii="Arial" w:eastAsiaTheme="minorHAnsi" w:hAnsi="Arial" w:cs="Arial"/>
          <w:lang w:eastAsia="en-US"/>
        </w:rPr>
        <w:t> </w:t>
      </w:r>
      <w:r w:rsidRPr="00B56200">
        <w:rPr>
          <w:rFonts w:ascii="Arial" w:eastAsiaTheme="minorHAnsi" w:hAnsi="Arial" w:cs="Arial"/>
          <w:lang w:eastAsia="en-US"/>
        </w:rPr>
        <w:t>výjimkou sankčních nároků a dalších práv a případných povinností uvedených v § 2005 odst. 2 občanského zákoníku. Odstoupení od smlouvy se však nedotýká nároku na úhradu částek již řádně poskytnutého dílčího plnění ze smlouvy, má-li přijaté dílčí plnění samo o sobě pro stranu oprávněnou z tohoto plnění význam.</w:t>
      </w:r>
    </w:p>
    <w:p w14:paraId="69CF12B5" w14:textId="6FCA7F90" w:rsidR="00D26D63" w:rsidRPr="00B56200" w:rsidRDefault="00D26D63" w:rsidP="00B56200">
      <w:pPr>
        <w:pStyle w:val="Odstavecseseznamem"/>
        <w:numPr>
          <w:ilvl w:val="1"/>
          <w:numId w:val="2"/>
        </w:numPr>
        <w:spacing w:before="120" w:after="120"/>
        <w:ind w:left="567" w:hanging="567"/>
        <w:contextualSpacing w:val="0"/>
        <w:jc w:val="both"/>
        <w:rPr>
          <w:rFonts w:ascii="Arial" w:eastAsiaTheme="minorHAnsi" w:hAnsi="Arial" w:cs="Arial"/>
          <w:lang w:eastAsia="en-US"/>
        </w:rPr>
      </w:pPr>
      <w:r w:rsidRPr="00B56200">
        <w:rPr>
          <w:rFonts w:ascii="Arial" w:eastAsiaTheme="minorHAnsi" w:hAnsi="Arial" w:cs="Arial"/>
          <w:lang w:eastAsia="en-US"/>
        </w:rPr>
        <w:t>Ustanovením tohoto článku o zániku smlouvy není dotčeno právo objednatele odstoupit od této smlouvy podle příslušných ustanovení občanského zákoníku a právo na náhradu škody</w:t>
      </w:r>
      <w:r w:rsidR="004F3BBC" w:rsidRPr="00B56200">
        <w:rPr>
          <w:rFonts w:ascii="Arial" w:eastAsiaTheme="minorHAnsi" w:hAnsi="Arial" w:cs="Arial"/>
          <w:lang w:eastAsia="en-US"/>
        </w:rPr>
        <w:t xml:space="preserve"> vč.</w:t>
      </w:r>
      <w:r w:rsidR="00B56200">
        <w:rPr>
          <w:rFonts w:ascii="Arial" w:eastAsiaTheme="minorHAnsi" w:hAnsi="Arial" w:cs="Arial"/>
          <w:lang w:eastAsia="en-US"/>
        </w:rPr>
        <w:t> </w:t>
      </w:r>
      <w:r w:rsidRPr="00B56200">
        <w:rPr>
          <w:rFonts w:ascii="Arial" w:eastAsiaTheme="minorHAnsi" w:hAnsi="Arial" w:cs="Arial"/>
          <w:lang w:eastAsia="en-US"/>
        </w:rPr>
        <w:t>případn</w:t>
      </w:r>
      <w:r w:rsidR="004F3BBC" w:rsidRPr="00B56200">
        <w:rPr>
          <w:rFonts w:ascii="Arial" w:eastAsiaTheme="minorHAnsi" w:hAnsi="Arial" w:cs="Arial"/>
          <w:lang w:eastAsia="en-US"/>
        </w:rPr>
        <w:t>ého</w:t>
      </w:r>
      <w:r w:rsidRPr="00B56200">
        <w:rPr>
          <w:rFonts w:ascii="Arial" w:eastAsiaTheme="minorHAnsi" w:hAnsi="Arial" w:cs="Arial"/>
          <w:lang w:eastAsia="en-US"/>
        </w:rPr>
        <w:t xml:space="preserve"> ušl</w:t>
      </w:r>
      <w:r w:rsidR="004F3BBC" w:rsidRPr="00B56200">
        <w:rPr>
          <w:rFonts w:ascii="Arial" w:eastAsiaTheme="minorHAnsi" w:hAnsi="Arial" w:cs="Arial"/>
          <w:lang w:eastAsia="en-US"/>
        </w:rPr>
        <w:t>ého</w:t>
      </w:r>
      <w:r w:rsidRPr="00B56200">
        <w:rPr>
          <w:rFonts w:ascii="Arial" w:eastAsiaTheme="minorHAnsi" w:hAnsi="Arial" w:cs="Arial"/>
          <w:lang w:eastAsia="en-US"/>
        </w:rPr>
        <w:t xml:space="preserve"> zisk</w:t>
      </w:r>
      <w:r w:rsidR="004F3BBC" w:rsidRPr="00B56200">
        <w:rPr>
          <w:rFonts w:ascii="Arial" w:eastAsiaTheme="minorHAnsi" w:hAnsi="Arial" w:cs="Arial"/>
          <w:lang w:eastAsia="en-US"/>
        </w:rPr>
        <w:t>u</w:t>
      </w:r>
      <w:r w:rsidRPr="00B56200">
        <w:rPr>
          <w:rFonts w:ascii="Arial" w:eastAsiaTheme="minorHAnsi" w:hAnsi="Arial" w:cs="Arial"/>
          <w:lang w:eastAsia="en-US"/>
        </w:rPr>
        <w:t>, a to v plném rozsahu.</w:t>
      </w:r>
    </w:p>
    <w:p w14:paraId="5389719A" w14:textId="7968D200" w:rsidR="009D43B1" w:rsidRPr="00A92AD2" w:rsidRDefault="009D43B1" w:rsidP="00B56200">
      <w:pPr>
        <w:pStyle w:val="Odstavecseseznamem"/>
        <w:numPr>
          <w:ilvl w:val="1"/>
          <w:numId w:val="2"/>
        </w:numPr>
        <w:spacing w:before="120" w:after="120"/>
        <w:ind w:left="567" w:hanging="567"/>
        <w:contextualSpacing w:val="0"/>
        <w:jc w:val="both"/>
        <w:rPr>
          <w:rFonts w:ascii="Arial" w:eastAsiaTheme="minorHAnsi" w:hAnsi="Arial" w:cs="Arial"/>
          <w:lang w:eastAsia="en-US"/>
        </w:rPr>
      </w:pPr>
      <w:r w:rsidRPr="00A92AD2">
        <w:rPr>
          <w:rFonts w:ascii="Arial" w:eastAsiaTheme="minorHAnsi" w:hAnsi="Arial" w:cs="Arial"/>
          <w:lang w:eastAsia="en-US"/>
        </w:rPr>
        <w:t>Smluvní strany jsou oprávněny tuto smlouvu vypovědět, a to i bez uvedení důvodu. Výpovědní doba činí 3 měsíce a začíná běžet první den měsíce následujícího po dni doručení výpovědi druhé smluvní straně. Výpověď musí být provedena písemnou formou doporučeným dopisem adresovaným na sídlo druhé smluvní strany nebo dopisem osobně doručeným do sídla druhé smluvní strany.</w:t>
      </w:r>
    </w:p>
    <w:p w14:paraId="480DA2D6" w14:textId="77777777" w:rsidR="00D26D63" w:rsidRPr="00342B00" w:rsidRDefault="00D26D63" w:rsidP="00D26D63">
      <w:pPr>
        <w:pStyle w:val="Textdokumentu"/>
        <w:spacing w:after="0" w:line="276" w:lineRule="auto"/>
        <w:ind w:left="-6"/>
        <w:rPr>
          <w:rFonts w:eastAsiaTheme="minorHAnsi" w:cs="Arial"/>
          <w:sz w:val="20"/>
          <w:szCs w:val="20"/>
          <w:lang w:eastAsia="en-US"/>
        </w:rPr>
      </w:pPr>
    </w:p>
    <w:p w14:paraId="7C337B73" w14:textId="77777777" w:rsidR="00C91A39" w:rsidRDefault="00C91A39" w:rsidP="00C47AFB">
      <w:pPr>
        <w:pStyle w:val="Textdokumentu"/>
        <w:spacing w:after="0" w:line="276" w:lineRule="auto"/>
        <w:ind w:left="360"/>
        <w:jc w:val="center"/>
        <w:rPr>
          <w:rFonts w:eastAsiaTheme="minorHAnsi" w:cs="Arial"/>
          <w:b/>
          <w:sz w:val="20"/>
          <w:szCs w:val="20"/>
          <w:lang w:eastAsia="en-US"/>
        </w:rPr>
      </w:pPr>
    </w:p>
    <w:p w14:paraId="3DDCA8EA" w14:textId="77777777" w:rsidR="00C91A39" w:rsidRDefault="00C91A39" w:rsidP="00C47AFB">
      <w:pPr>
        <w:pStyle w:val="Textdokumentu"/>
        <w:spacing w:after="0" w:line="276" w:lineRule="auto"/>
        <w:ind w:left="360"/>
        <w:jc w:val="center"/>
        <w:rPr>
          <w:rFonts w:eastAsiaTheme="minorHAnsi" w:cs="Arial"/>
          <w:b/>
          <w:sz w:val="20"/>
          <w:szCs w:val="20"/>
          <w:lang w:eastAsia="en-US"/>
        </w:rPr>
      </w:pPr>
    </w:p>
    <w:p w14:paraId="4E2CD9F6" w14:textId="5E13EFA0" w:rsidR="00A066F1" w:rsidRPr="00342B00" w:rsidRDefault="00A066F1" w:rsidP="00C47AFB">
      <w:pPr>
        <w:pStyle w:val="Textdokumentu"/>
        <w:spacing w:after="0" w:line="276" w:lineRule="auto"/>
        <w:ind w:left="360"/>
        <w:jc w:val="center"/>
        <w:rPr>
          <w:rFonts w:eastAsiaTheme="minorHAnsi" w:cs="Arial"/>
          <w:b/>
          <w:sz w:val="20"/>
          <w:szCs w:val="20"/>
          <w:lang w:eastAsia="en-US"/>
        </w:rPr>
      </w:pPr>
      <w:r w:rsidRPr="00342B00">
        <w:rPr>
          <w:rFonts w:eastAsiaTheme="minorHAnsi" w:cs="Arial"/>
          <w:b/>
          <w:sz w:val="20"/>
          <w:szCs w:val="20"/>
          <w:lang w:eastAsia="en-US"/>
        </w:rPr>
        <w:lastRenderedPageBreak/>
        <w:t xml:space="preserve">Čl. </w:t>
      </w:r>
      <w:r w:rsidR="00D26D63" w:rsidRPr="00342B00">
        <w:rPr>
          <w:rFonts w:eastAsiaTheme="minorHAnsi" w:cs="Arial"/>
          <w:b/>
          <w:sz w:val="20"/>
          <w:szCs w:val="20"/>
          <w:lang w:eastAsia="en-US"/>
        </w:rPr>
        <w:t>X</w:t>
      </w:r>
    </w:p>
    <w:p w14:paraId="29B293A0" w14:textId="77777777" w:rsidR="00A066F1" w:rsidRPr="00342B00" w:rsidRDefault="00A066F1" w:rsidP="00D26D63">
      <w:pPr>
        <w:pStyle w:val="Textdokumentu"/>
        <w:spacing w:after="0" w:line="276" w:lineRule="auto"/>
        <w:ind w:left="360"/>
        <w:jc w:val="center"/>
        <w:rPr>
          <w:rFonts w:eastAsiaTheme="minorHAnsi" w:cs="Arial"/>
          <w:b/>
          <w:sz w:val="20"/>
          <w:szCs w:val="20"/>
          <w:lang w:eastAsia="en-US"/>
        </w:rPr>
      </w:pPr>
      <w:r w:rsidRPr="00342B00">
        <w:rPr>
          <w:rFonts w:eastAsiaTheme="minorHAnsi" w:cs="Arial"/>
          <w:b/>
          <w:sz w:val="20"/>
          <w:szCs w:val="20"/>
          <w:lang w:eastAsia="en-US"/>
        </w:rPr>
        <w:t>Závěrečná ustanovení</w:t>
      </w:r>
    </w:p>
    <w:p w14:paraId="1D9E31C6" w14:textId="77777777" w:rsidR="00F477C8" w:rsidRPr="00F477C8" w:rsidRDefault="00F477C8" w:rsidP="00F477C8">
      <w:pPr>
        <w:pStyle w:val="Odstavecseseznamem"/>
        <w:widowControl w:val="0"/>
        <w:numPr>
          <w:ilvl w:val="0"/>
          <w:numId w:val="2"/>
        </w:numPr>
        <w:suppressAutoHyphens/>
        <w:overflowPunct/>
        <w:autoSpaceDN/>
        <w:adjustRightInd/>
        <w:spacing w:line="276" w:lineRule="auto"/>
        <w:contextualSpacing w:val="0"/>
        <w:jc w:val="both"/>
        <w:textAlignment w:val="auto"/>
        <w:rPr>
          <w:rFonts w:ascii="Arial" w:eastAsiaTheme="minorHAnsi" w:hAnsi="Arial" w:cs="Arial"/>
          <w:vanish/>
          <w:lang w:eastAsia="en-US"/>
        </w:rPr>
      </w:pPr>
    </w:p>
    <w:p w14:paraId="15C0394E" w14:textId="1F23F408" w:rsidR="0005766D" w:rsidRDefault="0005766D" w:rsidP="00B56200">
      <w:pPr>
        <w:pStyle w:val="Style6"/>
        <w:numPr>
          <w:ilvl w:val="1"/>
          <w:numId w:val="2"/>
        </w:numPr>
        <w:spacing w:before="120" w:after="120"/>
        <w:ind w:left="567" w:right="0" w:hanging="573"/>
        <w:rPr>
          <w:rFonts w:ascii="Arial" w:eastAsiaTheme="minorHAnsi" w:hAnsi="Arial" w:cs="Arial"/>
          <w:sz w:val="20"/>
          <w:szCs w:val="20"/>
          <w:lang w:eastAsia="en-US"/>
        </w:rPr>
      </w:pPr>
      <w:r w:rsidRPr="0011686A">
        <w:rPr>
          <w:rFonts w:ascii="Arial" w:eastAsiaTheme="minorHAnsi" w:hAnsi="Arial" w:cs="Arial"/>
          <w:sz w:val="20"/>
          <w:szCs w:val="20"/>
          <w:lang w:eastAsia="en-US"/>
        </w:rPr>
        <w:t>Tato smlouva byla uzavřena v souladu s českým právem a řídí se platnými právními předpisy České republiky</w:t>
      </w:r>
      <w:r>
        <w:rPr>
          <w:rFonts w:ascii="Arial" w:eastAsiaTheme="minorHAnsi" w:hAnsi="Arial" w:cs="Arial"/>
          <w:sz w:val="20"/>
          <w:szCs w:val="20"/>
          <w:lang w:eastAsia="en-US"/>
        </w:rPr>
        <w:t>.</w:t>
      </w:r>
    </w:p>
    <w:p w14:paraId="2E4DB6AA" w14:textId="02722886" w:rsidR="0013680F" w:rsidRDefault="00221C98" w:rsidP="00B56200">
      <w:pPr>
        <w:pStyle w:val="Style6"/>
        <w:numPr>
          <w:ilvl w:val="1"/>
          <w:numId w:val="2"/>
        </w:numPr>
        <w:spacing w:before="120" w:after="120"/>
        <w:ind w:left="567" w:right="0" w:hanging="573"/>
        <w:rPr>
          <w:rFonts w:ascii="Arial" w:eastAsiaTheme="minorHAnsi" w:hAnsi="Arial" w:cs="Arial"/>
          <w:sz w:val="20"/>
          <w:szCs w:val="20"/>
          <w:lang w:eastAsia="en-US"/>
        </w:rPr>
      </w:pPr>
      <w:r w:rsidRPr="00221C98">
        <w:rPr>
          <w:rFonts w:ascii="Arial" w:eastAsiaTheme="minorHAnsi" w:hAnsi="Arial" w:cs="Arial"/>
          <w:sz w:val="20"/>
          <w:szCs w:val="20"/>
          <w:lang w:eastAsia="en-US"/>
        </w:rPr>
        <w:t>V případě, že se jakékoli ustanovení stane zcela či z části neplatným, zdánlivým, neúčinným nebo nevymahatelným, ale bylo by platné, účinné a vymahatelné, kdyby byla jeho část vymazána, bude toto ustanovení nebo jeho část, považováno za vymazané v rozsahu, který je potřebný pro platnost, účinnost a vymahatelnost této smlouvy jako celku, při zachování co možná největšího původního ekonomického významu daného ustanovení. V takovém případě smluvní strany nahradí do patnácti dnů od výzvy kterékoliv ze smluvních stran takovéto neplatné, zdánlivé, neúčinné nebo nevymahatelné ustanovení ustanovením, které bude nejlépe splňovat smysl takového neplatného, zdánlivého, neúčinného nebo nevymahatelného ustanovení</w:t>
      </w:r>
      <w:r w:rsidR="00B56200">
        <w:rPr>
          <w:rFonts w:ascii="Arial" w:eastAsiaTheme="minorHAnsi" w:hAnsi="Arial" w:cs="Arial"/>
          <w:sz w:val="20"/>
          <w:szCs w:val="20"/>
          <w:lang w:eastAsia="en-US"/>
        </w:rPr>
        <w:t>.</w:t>
      </w:r>
      <w:r w:rsidR="0013680F" w:rsidRPr="00342B00">
        <w:rPr>
          <w:rFonts w:ascii="Arial" w:eastAsiaTheme="minorHAnsi" w:hAnsi="Arial" w:cs="Arial"/>
          <w:sz w:val="20"/>
          <w:szCs w:val="20"/>
          <w:lang w:eastAsia="en-US"/>
        </w:rPr>
        <w:t xml:space="preserve"> </w:t>
      </w:r>
    </w:p>
    <w:p w14:paraId="09402B64" w14:textId="4DA3B50A" w:rsidR="0005766D" w:rsidRDefault="0005766D" w:rsidP="00B56200">
      <w:pPr>
        <w:pStyle w:val="Style6"/>
        <w:numPr>
          <w:ilvl w:val="1"/>
          <w:numId w:val="2"/>
        </w:numPr>
        <w:spacing w:before="120" w:after="120"/>
        <w:ind w:left="567" w:right="0" w:hanging="573"/>
        <w:rPr>
          <w:rFonts w:ascii="Arial" w:eastAsiaTheme="minorHAnsi" w:hAnsi="Arial" w:cs="Arial"/>
          <w:sz w:val="20"/>
          <w:szCs w:val="20"/>
          <w:lang w:eastAsia="en-US"/>
        </w:rPr>
      </w:pPr>
      <w:bookmarkStart w:id="4" w:name="_Hlk504747408"/>
      <w:r w:rsidRPr="0011686A">
        <w:rPr>
          <w:rFonts w:ascii="Arial" w:eastAsiaTheme="minorHAnsi" w:hAnsi="Arial" w:cs="Arial"/>
          <w:sz w:val="20"/>
          <w:szCs w:val="20"/>
          <w:lang w:eastAsia="en-US"/>
        </w:rPr>
        <w:t>Smluvní strany tímto v souladu s ust</w:t>
      </w:r>
      <w:r w:rsidR="00817F7E">
        <w:rPr>
          <w:rFonts w:ascii="Arial" w:eastAsiaTheme="minorHAnsi" w:hAnsi="Arial" w:cs="Arial"/>
          <w:sz w:val="20"/>
          <w:szCs w:val="20"/>
          <w:lang w:eastAsia="en-US"/>
        </w:rPr>
        <w:t>anovením</w:t>
      </w:r>
      <w:r w:rsidRPr="0011686A">
        <w:rPr>
          <w:rFonts w:ascii="Arial" w:eastAsiaTheme="minorHAnsi" w:hAnsi="Arial" w:cs="Arial"/>
          <w:sz w:val="20"/>
          <w:szCs w:val="20"/>
          <w:lang w:eastAsia="en-US"/>
        </w:rPr>
        <w:t xml:space="preserve"> § 1895 odst. 1 občanského zákoníku vylučují možnost postoupení práv a povinností </w:t>
      </w:r>
      <w:r>
        <w:rPr>
          <w:rFonts w:ascii="Arial" w:eastAsiaTheme="minorHAnsi" w:hAnsi="Arial" w:cs="Arial"/>
          <w:sz w:val="20"/>
          <w:szCs w:val="20"/>
          <w:lang w:eastAsia="en-US"/>
        </w:rPr>
        <w:t>poskytovatele</w:t>
      </w:r>
      <w:r w:rsidRPr="0011686A">
        <w:rPr>
          <w:rFonts w:ascii="Arial" w:eastAsiaTheme="minorHAnsi" w:hAnsi="Arial" w:cs="Arial"/>
          <w:sz w:val="20"/>
          <w:szCs w:val="20"/>
          <w:lang w:eastAsia="en-US"/>
        </w:rPr>
        <w:t xml:space="preserve"> z této smlouvy nebo její části na třetí osobu bez předchozího písemného souhlasu </w:t>
      </w:r>
      <w:r>
        <w:rPr>
          <w:rFonts w:ascii="Arial" w:eastAsiaTheme="minorHAnsi" w:hAnsi="Arial" w:cs="Arial"/>
          <w:sz w:val="20"/>
          <w:szCs w:val="20"/>
          <w:lang w:eastAsia="en-US"/>
        </w:rPr>
        <w:t>objednatele</w:t>
      </w:r>
      <w:bookmarkEnd w:id="4"/>
      <w:r w:rsidR="00C95F1F">
        <w:rPr>
          <w:rFonts w:ascii="Arial" w:eastAsiaTheme="minorHAnsi" w:hAnsi="Arial" w:cs="Arial"/>
          <w:sz w:val="20"/>
          <w:szCs w:val="20"/>
          <w:lang w:eastAsia="en-US"/>
        </w:rPr>
        <w:t>.</w:t>
      </w:r>
    </w:p>
    <w:p w14:paraId="30803C8C" w14:textId="1B7CF7DC" w:rsidR="00C95F1F" w:rsidRDefault="00C95F1F" w:rsidP="00B56200">
      <w:pPr>
        <w:pStyle w:val="Style6"/>
        <w:numPr>
          <w:ilvl w:val="1"/>
          <w:numId w:val="2"/>
        </w:numPr>
        <w:spacing w:before="120" w:after="120"/>
        <w:ind w:left="567" w:right="0" w:hanging="573"/>
        <w:rPr>
          <w:rFonts w:ascii="Arial" w:eastAsiaTheme="minorHAnsi" w:hAnsi="Arial" w:cs="Arial"/>
          <w:sz w:val="20"/>
          <w:szCs w:val="20"/>
          <w:lang w:eastAsia="en-US"/>
        </w:rPr>
      </w:pPr>
      <w:r>
        <w:rPr>
          <w:rFonts w:ascii="Arial" w:eastAsiaTheme="minorHAnsi" w:hAnsi="Arial" w:cs="Arial"/>
          <w:sz w:val="20"/>
          <w:szCs w:val="20"/>
          <w:lang w:eastAsia="en-US"/>
        </w:rPr>
        <w:t>Poskytovatel</w:t>
      </w:r>
      <w:r w:rsidRPr="00B15189">
        <w:rPr>
          <w:rFonts w:ascii="Arial" w:eastAsiaTheme="minorHAnsi" w:hAnsi="Arial" w:cs="Arial"/>
          <w:sz w:val="20"/>
          <w:szCs w:val="20"/>
          <w:lang w:eastAsia="en-US"/>
        </w:rPr>
        <w:t xml:space="preserve"> není oprávněn bez předchozího písemného souhlasu </w:t>
      </w:r>
      <w:r>
        <w:rPr>
          <w:rFonts w:ascii="Arial" w:eastAsiaTheme="minorHAnsi" w:hAnsi="Arial" w:cs="Arial"/>
          <w:sz w:val="20"/>
          <w:szCs w:val="20"/>
          <w:lang w:eastAsia="en-US"/>
        </w:rPr>
        <w:t>objednatele</w:t>
      </w:r>
      <w:r w:rsidRPr="00B15189">
        <w:rPr>
          <w:rFonts w:ascii="Arial" w:eastAsiaTheme="minorHAnsi" w:hAnsi="Arial" w:cs="Arial"/>
          <w:sz w:val="20"/>
          <w:szCs w:val="20"/>
          <w:lang w:eastAsia="en-US"/>
        </w:rPr>
        <w:t xml:space="preserve"> postoupit pohledávky vzniklé z této smlouvy anebo v souvislosti s ní na třetí osobu, ani není oprávněn tyto pohledávky bez předchozího písemného souhlasu </w:t>
      </w:r>
      <w:r>
        <w:rPr>
          <w:rFonts w:ascii="Arial" w:eastAsiaTheme="minorHAnsi" w:hAnsi="Arial" w:cs="Arial"/>
          <w:sz w:val="20"/>
          <w:szCs w:val="20"/>
          <w:lang w:eastAsia="en-US"/>
        </w:rPr>
        <w:t>objednatele</w:t>
      </w:r>
      <w:r w:rsidRPr="00B15189">
        <w:rPr>
          <w:rFonts w:ascii="Arial" w:eastAsiaTheme="minorHAnsi" w:hAnsi="Arial" w:cs="Arial"/>
          <w:sz w:val="20"/>
          <w:szCs w:val="20"/>
          <w:lang w:eastAsia="en-US"/>
        </w:rPr>
        <w:t xml:space="preserve"> zastavit či je započítat</w:t>
      </w:r>
      <w:r>
        <w:rPr>
          <w:rFonts w:ascii="Arial" w:eastAsiaTheme="minorHAnsi" w:hAnsi="Arial" w:cs="Arial"/>
          <w:sz w:val="20"/>
          <w:szCs w:val="20"/>
          <w:lang w:eastAsia="en-US"/>
        </w:rPr>
        <w:t>.</w:t>
      </w:r>
    </w:p>
    <w:p w14:paraId="5014D7AE" w14:textId="4AF84E3A" w:rsidR="00F91984" w:rsidRPr="00491847" w:rsidRDefault="00F91984" w:rsidP="00B56200">
      <w:pPr>
        <w:pStyle w:val="Style6"/>
        <w:numPr>
          <w:ilvl w:val="1"/>
          <w:numId w:val="2"/>
        </w:numPr>
        <w:spacing w:before="120" w:after="120"/>
        <w:ind w:left="567" w:right="0" w:hanging="573"/>
        <w:rPr>
          <w:rFonts w:ascii="Arial" w:eastAsiaTheme="minorHAnsi" w:hAnsi="Arial" w:cs="Arial"/>
          <w:sz w:val="20"/>
          <w:szCs w:val="20"/>
          <w:lang w:eastAsia="en-US"/>
        </w:rPr>
      </w:pPr>
      <w:r w:rsidRPr="00B51E22">
        <w:rPr>
          <w:rFonts w:ascii="Arial" w:eastAsiaTheme="minorHAnsi" w:hAnsi="Arial" w:cs="Arial"/>
          <w:sz w:val="20"/>
          <w:szCs w:val="20"/>
          <w:lang w:eastAsia="en-US"/>
        </w:rPr>
        <w:t>Smluvní strany tímto v nejvýše povoleném rozsahu ust</w:t>
      </w:r>
      <w:r w:rsidR="001704E2">
        <w:rPr>
          <w:rFonts w:ascii="Arial" w:eastAsiaTheme="minorHAnsi" w:hAnsi="Arial" w:cs="Arial"/>
          <w:sz w:val="20"/>
          <w:szCs w:val="20"/>
          <w:lang w:eastAsia="en-US"/>
        </w:rPr>
        <w:t>anovení</w:t>
      </w:r>
      <w:r w:rsidRPr="00B51E22">
        <w:rPr>
          <w:rFonts w:ascii="Arial" w:eastAsiaTheme="minorHAnsi" w:hAnsi="Arial" w:cs="Arial"/>
          <w:sz w:val="20"/>
          <w:szCs w:val="20"/>
          <w:lang w:eastAsia="en-US"/>
        </w:rPr>
        <w:t xml:space="preserve"> § 1801 občanského zákoníku vylučují použití ustanovení §</w:t>
      </w:r>
      <w:r w:rsidR="00817F7E">
        <w:rPr>
          <w:rFonts w:ascii="Arial" w:eastAsiaTheme="minorHAnsi" w:hAnsi="Arial" w:cs="Arial"/>
          <w:sz w:val="20"/>
          <w:szCs w:val="20"/>
          <w:lang w:eastAsia="en-US"/>
        </w:rPr>
        <w:t xml:space="preserve"> </w:t>
      </w:r>
      <w:r w:rsidRPr="00B51E22">
        <w:rPr>
          <w:rFonts w:ascii="Arial" w:eastAsiaTheme="minorHAnsi" w:hAnsi="Arial" w:cs="Arial"/>
          <w:sz w:val="20"/>
          <w:szCs w:val="20"/>
          <w:lang w:eastAsia="en-US"/>
        </w:rPr>
        <w:t>1799 a §</w:t>
      </w:r>
      <w:r w:rsidR="00817F7E">
        <w:rPr>
          <w:rFonts w:ascii="Arial" w:eastAsiaTheme="minorHAnsi" w:hAnsi="Arial" w:cs="Arial"/>
          <w:sz w:val="20"/>
          <w:szCs w:val="20"/>
          <w:lang w:eastAsia="en-US"/>
        </w:rPr>
        <w:t xml:space="preserve"> </w:t>
      </w:r>
      <w:r w:rsidRPr="00B51E22">
        <w:rPr>
          <w:rFonts w:ascii="Arial" w:eastAsiaTheme="minorHAnsi" w:hAnsi="Arial" w:cs="Arial"/>
          <w:sz w:val="20"/>
          <w:szCs w:val="20"/>
          <w:lang w:eastAsia="en-US"/>
        </w:rPr>
        <w:t>1800 občanského zákoníku na tuto smlouvu a jejich vzájemné právní vztahy z této smlouvy vyplývající</w:t>
      </w:r>
      <w:r>
        <w:rPr>
          <w:rFonts w:ascii="Arial" w:eastAsiaTheme="minorHAnsi" w:hAnsi="Arial" w:cs="Arial"/>
          <w:sz w:val="20"/>
          <w:szCs w:val="20"/>
          <w:lang w:eastAsia="en-US"/>
        </w:rPr>
        <w:t>.</w:t>
      </w:r>
    </w:p>
    <w:p w14:paraId="766564B5" w14:textId="13410D90" w:rsidR="00477528" w:rsidRPr="00477528" w:rsidRDefault="00584667" w:rsidP="00B56200">
      <w:pPr>
        <w:pStyle w:val="Style6"/>
        <w:numPr>
          <w:ilvl w:val="1"/>
          <w:numId w:val="2"/>
        </w:numPr>
        <w:spacing w:before="120" w:after="120"/>
        <w:ind w:left="567" w:right="0" w:hanging="567"/>
        <w:rPr>
          <w:rFonts w:ascii="Arial" w:eastAsiaTheme="minorHAnsi" w:hAnsi="Arial" w:cs="Arial"/>
          <w:sz w:val="20"/>
          <w:szCs w:val="20"/>
          <w:lang w:eastAsia="en-US"/>
        </w:rPr>
      </w:pPr>
      <w:r w:rsidRPr="00342B00">
        <w:rPr>
          <w:rFonts w:ascii="Arial" w:eastAsiaTheme="minorHAnsi" w:hAnsi="Arial" w:cs="Arial"/>
          <w:sz w:val="20"/>
          <w:szCs w:val="20"/>
          <w:lang w:eastAsia="en-US"/>
        </w:rPr>
        <w:t>Objednatel</w:t>
      </w:r>
      <w:r w:rsidR="0013680F" w:rsidRPr="00342B00">
        <w:rPr>
          <w:rFonts w:ascii="Arial" w:eastAsiaTheme="minorHAnsi" w:hAnsi="Arial" w:cs="Arial"/>
          <w:sz w:val="20"/>
          <w:szCs w:val="20"/>
          <w:lang w:eastAsia="en-US"/>
        </w:rPr>
        <w:t xml:space="preserve"> tímto upozorňuje </w:t>
      </w:r>
      <w:r w:rsidR="006D0336">
        <w:rPr>
          <w:rFonts w:ascii="Arial" w:eastAsiaTheme="minorHAnsi" w:hAnsi="Arial" w:cs="Arial"/>
          <w:sz w:val="20"/>
          <w:szCs w:val="20"/>
          <w:lang w:eastAsia="en-US"/>
        </w:rPr>
        <w:t>poskytovatele</w:t>
      </w:r>
      <w:r w:rsidR="0013680F" w:rsidRPr="00342B00">
        <w:rPr>
          <w:rFonts w:ascii="Arial" w:eastAsiaTheme="minorHAnsi" w:hAnsi="Arial" w:cs="Arial"/>
          <w:sz w:val="20"/>
          <w:szCs w:val="20"/>
          <w:lang w:eastAsia="en-US"/>
        </w:rPr>
        <w:t>, že je ve smyslu zákona č. 340/2015 Sb., o zvláštních podmínkách účinnosti některých smluv, uveřejňování těchto smluv a o registru smluv (</w:t>
      </w:r>
      <w:r w:rsidR="0013680F" w:rsidRPr="006E77A5">
        <w:rPr>
          <w:rFonts w:ascii="Arial" w:eastAsiaTheme="minorHAnsi" w:hAnsi="Arial" w:cs="Arial"/>
          <w:sz w:val="20"/>
          <w:szCs w:val="20"/>
          <w:lang w:eastAsia="en-US"/>
        </w:rPr>
        <w:t>zákon o</w:t>
      </w:r>
      <w:r w:rsidR="00C11BBE">
        <w:rPr>
          <w:rFonts w:ascii="Arial" w:eastAsiaTheme="minorHAnsi" w:hAnsi="Arial" w:cs="Arial"/>
          <w:sz w:val="20"/>
          <w:szCs w:val="20"/>
          <w:lang w:eastAsia="en-US"/>
        </w:rPr>
        <w:t> </w:t>
      </w:r>
      <w:r w:rsidR="0013680F" w:rsidRPr="006E77A5">
        <w:rPr>
          <w:rFonts w:ascii="Arial" w:eastAsiaTheme="minorHAnsi" w:hAnsi="Arial" w:cs="Arial"/>
          <w:sz w:val="20"/>
          <w:szCs w:val="20"/>
          <w:lang w:eastAsia="en-US"/>
        </w:rPr>
        <w:t>registru smluv</w:t>
      </w:r>
      <w:r w:rsidR="0013680F" w:rsidRPr="00342B00">
        <w:rPr>
          <w:rFonts w:ascii="Arial" w:eastAsiaTheme="minorHAnsi" w:hAnsi="Arial" w:cs="Arial"/>
          <w:sz w:val="20"/>
          <w:szCs w:val="20"/>
          <w:lang w:eastAsia="en-US"/>
        </w:rPr>
        <w:t xml:space="preserve">), </w:t>
      </w:r>
      <w:r w:rsidR="0005766D">
        <w:rPr>
          <w:rFonts w:ascii="Arial" w:eastAsiaTheme="minorHAnsi" w:hAnsi="Arial" w:cs="Arial"/>
          <w:sz w:val="20"/>
          <w:szCs w:val="20"/>
          <w:lang w:eastAsia="en-US"/>
        </w:rPr>
        <w:t xml:space="preserve">v platném znění, </w:t>
      </w:r>
      <w:r w:rsidR="0013680F" w:rsidRPr="00342B00">
        <w:rPr>
          <w:rFonts w:ascii="Arial" w:eastAsiaTheme="minorHAnsi" w:hAnsi="Arial" w:cs="Arial"/>
          <w:sz w:val="20"/>
          <w:szCs w:val="20"/>
          <w:lang w:eastAsia="en-US"/>
        </w:rPr>
        <w:t xml:space="preserve">osobou povinnou k uveřejnění smlouvy v registru smluv, resp. </w:t>
      </w:r>
      <w:r w:rsidR="00575714" w:rsidRPr="00342B00">
        <w:rPr>
          <w:rFonts w:ascii="Arial" w:eastAsiaTheme="minorHAnsi" w:hAnsi="Arial" w:cs="Arial"/>
          <w:sz w:val="20"/>
          <w:szCs w:val="20"/>
          <w:lang w:eastAsia="en-US"/>
        </w:rPr>
        <w:t xml:space="preserve">že je </w:t>
      </w:r>
      <w:r w:rsidR="00C030F6">
        <w:rPr>
          <w:rFonts w:ascii="Arial" w:eastAsiaTheme="minorHAnsi" w:hAnsi="Arial" w:cs="Arial"/>
          <w:sz w:val="20"/>
          <w:szCs w:val="20"/>
          <w:lang w:eastAsia="en-US"/>
        </w:rPr>
        <w:t>ve smyslu zákona č. 134</w:t>
      </w:r>
      <w:r w:rsidR="0013680F" w:rsidRPr="00342B00">
        <w:rPr>
          <w:rFonts w:ascii="Arial" w:eastAsiaTheme="minorHAnsi" w:hAnsi="Arial" w:cs="Arial"/>
          <w:sz w:val="20"/>
          <w:szCs w:val="20"/>
          <w:lang w:eastAsia="en-US"/>
        </w:rPr>
        <w:t>/</w:t>
      </w:r>
      <w:r w:rsidR="00C030F6">
        <w:rPr>
          <w:rFonts w:ascii="Arial" w:eastAsiaTheme="minorHAnsi" w:hAnsi="Arial" w:cs="Arial"/>
          <w:sz w:val="20"/>
          <w:szCs w:val="20"/>
          <w:lang w:eastAsia="en-US"/>
        </w:rPr>
        <w:t>201</w:t>
      </w:r>
      <w:r w:rsidR="00575714" w:rsidRPr="00342B00">
        <w:rPr>
          <w:rFonts w:ascii="Arial" w:eastAsiaTheme="minorHAnsi" w:hAnsi="Arial" w:cs="Arial"/>
          <w:sz w:val="20"/>
          <w:szCs w:val="20"/>
          <w:lang w:eastAsia="en-US"/>
        </w:rPr>
        <w:t xml:space="preserve">6 Sb., o </w:t>
      </w:r>
      <w:r w:rsidR="00C030F6">
        <w:rPr>
          <w:rFonts w:ascii="Arial" w:eastAsiaTheme="minorHAnsi" w:hAnsi="Arial" w:cs="Arial"/>
          <w:sz w:val="20"/>
          <w:szCs w:val="20"/>
          <w:lang w:eastAsia="en-US"/>
        </w:rPr>
        <w:t>zadávání veřejných zakázek,</w:t>
      </w:r>
      <w:r w:rsidR="0005766D">
        <w:rPr>
          <w:rFonts w:ascii="Arial" w:eastAsiaTheme="minorHAnsi" w:hAnsi="Arial" w:cs="Arial"/>
          <w:sz w:val="20"/>
          <w:szCs w:val="20"/>
          <w:lang w:eastAsia="en-US"/>
        </w:rPr>
        <w:t xml:space="preserve"> v platném znění,</w:t>
      </w:r>
      <w:r w:rsidR="00575714" w:rsidRPr="00342B00">
        <w:rPr>
          <w:rFonts w:ascii="Arial" w:eastAsiaTheme="minorHAnsi" w:hAnsi="Arial" w:cs="Arial"/>
          <w:sz w:val="20"/>
          <w:szCs w:val="20"/>
          <w:lang w:eastAsia="en-US"/>
        </w:rPr>
        <w:t xml:space="preserve"> jakožto veřejný zadavatel povinen ke zveřejnění uzavřené smlouvy včetně jejích změn a dodatků, výše sku</w:t>
      </w:r>
      <w:r w:rsidR="000B1FC4" w:rsidRPr="00342B00">
        <w:rPr>
          <w:rFonts w:ascii="Arial" w:eastAsiaTheme="minorHAnsi" w:hAnsi="Arial" w:cs="Arial"/>
          <w:sz w:val="20"/>
          <w:szCs w:val="20"/>
          <w:lang w:eastAsia="en-US"/>
        </w:rPr>
        <w:t>tečně uhrazené</w:t>
      </w:r>
      <w:r w:rsidR="00575714" w:rsidRPr="00342B00">
        <w:rPr>
          <w:rFonts w:ascii="Arial" w:eastAsiaTheme="minorHAnsi" w:hAnsi="Arial" w:cs="Arial"/>
          <w:sz w:val="20"/>
          <w:szCs w:val="20"/>
          <w:lang w:eastAsia="en-US"/>
        </w:rPr>
        <w:t xml:space="preserve"> ceny za plnění veřejné zakázky a seznamu subdodavatelů dodavatele veřejné zakázky.</w:t>
      </w:r>
      <w:r w:rsidR="00477528" w:rsidRPr="00477528">
        <w:t xml:space="preserve"> </w:t>
      </w:r>
    </w:p>
    <w:p w14:paraId="2AD56280" w14:textId="19A0EA94" w:rsidR="0013680F" w:rsidRDefault="00477528" w:rsidP="00B56200">
      <w:pPr>
        <w:pStyle w:val="Style6"/>
        <w:numPr>
          <w:ilvl w:val="1"/>
          <w:numId w:val="2"/>
        </w:numPr>
        <w:spacing w:before="120" w:after="120"/>
        <w:ind w:left="567" w:right="0" w:hanging="567"/>
        <w:rPr>
          <w:rFonts w:ascii="Arial" w:eastAsiaTheme="minorHAnsi" w:hAnsi="Arial" w:cs="Arial"/>
          <w:sz w:val="20"/>
          <w:szCs w:val="20"/>
          <w:lang w:eastAsia="en-US"/>
        </w:rPr>
      </w:pPr>
      <w:r w:rsidRPr="00477528">
        <w:rPr>
          <w:rFonts w:ascii="Arial" w:eastAsiaTheme="minorHAnsi" w:hAnsi="Arial" w:cs="Arial"/>
          <w:sz w:val="20"/>
          <w:szCs w:val="20"/>
          <w:lang w:eastAsia="en-US"/>
        </w:rPr>
        <w:t xml:space="preserve">Objednatel upozorňuje </w:t>
      </w:r>
      <w:r>
        <w:rPr>
          <w:rFonts w:ascii="Arial" w:eastAsiaTheme="minorHAnsi" w:hAnsi="Arial" w:cs="Arial"/>
          <w:sz w:val="20"/>
          <w:szCs w:val="20"/>
          <w:lang w:eastAsia="en-US"/>
        </w:rPr>
        <w:t>poskytovatele</w:t>
      </w:r>
      <w:r w:rsidRPr="00477528">
        <w:rPr>
          <w:rFonts w:ascii="Arial" w:eastAsiaTheme="minorHAnsi" w:hAnsi="Arial" w:cs="Arial"/>
          <w:sz w:val="20"/>
          <w:szCs w:val="20"/>
          <w:lang w:eastAsia="en-US"/>
        </w:rPr>
        <w:t>, že je subjektem podléhajícím režimu zákona č. 181/2014 Sb., o kybernetické bezpečnosti a o změně souvisejících zákonů (zákon o kybernetické bezpečnosti)</w:t>
      </w:r>
      <w:r w:rsidR="0005766D">
        <w:rPr>
          <w:rFonts w:ascii="Arial" w:eastAsiaTheme="minorHAnsi" w:hAnsi="Arial" w:cs="Arial"/>
          <w:sz w:val="20"/>
          <w:szCs w:val="20"/>
          <w:lang w:eastAsia="en-US"/>
        </w:rPr>
        <w:t>, v platném znění,</w:t>
      </w:r>
      <w:r w:rsidRPr="00477528">
        <w:rPr>
          <w:rFonts w:ascii="Arial" w:eastAsiaTheme="minorHAnsi" w:hAnsi="Arial" w:cs="Arial"/>
          <w:sz w:val="20"/>
          <w:szCs w:val="20"/>
          <w:lang w:eastAsia="en-US"/>
        </w:rPr>
        <w:t xml:space="preserve"> a prováděcím právním předpisům. V této souvislosti bere </w:t>
      </w:r>
      <w:r>
        <w:rPr>
          <w:rFonts w:ascii="Arial" w:eastAsiaTheme="minorHAnsi" w:hAnsi="Arial" w:cs="Arial"/>
          <w:sz w:val="20"/>
          <w:szCs w:val="20"/>
          <w:lang w:eastAsia="en-US"/>
        </w:rPr>
        <w:t>poskytovatel</w:t>
      </w:r>
      <w:r w:rsidRPr="00477528">
        <w:rPr>
          <w:rFonts w:ascii="Arial" w:eastAsiaTheme="minorHAnsi" w:hAnsi="Arial" w:cs="Arial"/>
          <w:sz w:val="20"/>
          <w:szCs w:val="20"/>
          <w:lang w:eastAsia="en-US"/>
        </w:rPr>
        <w:t xml:space="preserve"> na vědomí, že je objednatel povinen dostát povinnostem vyplývajícím z uvedených právních předpisů.</w:t>
      </w:r>
    </w:p>
    <w:p w14:paraId="27D40117" w14:textId="77777777" w:rsidR="00011EFF" w:rsidRPr="00667134" w:rsidRDefault="00011EFF" w:rsidP="00B56200">
      <w:pPr>
        <w:pStyle w:val="Style6"/>
        <w:numPr>
          <w:ilvl w:val="1"/>
          <w:numId w:val="2"/>
        </w:numPr>
        <w:spacing w:before="120" w:after="120"/>
        <w:ind w:left="567" w:right="0" w:hanging="567"/>
        <w:rPr>
          <w:rFonts w:ascii="Arial" w:eastAsiaTheme="minorHAnsi" w:hAnsi="Arial" w:cs="Arial"/>
          <w:sz w:val="20"/>
          <w:szCs w:val="20"/>
          <w:lang w:eastAsia="en-US"/>
        </w:rPr>
      </w:pPr>
      <w:r w:rsidRPr="00667134">
        <w:rPr>
          <w:rFonts w:ascii="Arial" w:eastAsiaTheme="minorHAnsi" w:hAnsi="Arial" w:cs="Arial"/>
          <w:sz w:val="20"/>
          <w:szCs w:val="20"/>
          <w:lang w:eastAsia="en-US"/>
        </w:rPr>
        <w:t>Poskytovatel je povinen informovat objednatele o bezpečnostních incidentech nebo jiných mimořádných událostech, které se staly v jeho informačních systémech a přímo souvisí se službami pro objednatele, a které by mohly ve svém důsledku vést k narušení bezpečnosti informací objednatele a/nebo k jejich ohrožení ochrany.</w:t>
      </w:r>
    </w:p>
    <w:p w14:paraId="4D53EDBB" w14:textId="304EC87C" w:rsidR="00011EFF" w:rsidRDefault="00011EFF" w:rsidP="00B56200">
      <w:pPr>
        <w:pStyle w:val="Style6"/>
        <w:numPr>
          <w:ilvl w:val="1"/>
          <w:numId w:val="2"/>
        </w:numPr>
        <w:spacing w:before="120" w:after="120"/>
        <w:ind w:left="567" w:right="0" w:hanging="567"/>
        <w:rPr>
          <w:rFonts w:ascii="Arial" w:eastAsiaTheme="minorHAnsi" w:hAnsi="Arial" w:cs="Arial"/>
          <w:sz w:val="20"/>
          <w:szCs w:val="20"/>
          <w:lang w:eastAsia="en-US"/>
        </w:rPr>
      </w:pPr>
      <w:r w:rsidRPr="00667134">
        <w:rPr>
          <w:rFonts w:ascii="Arial" w:eastAsiaTheme="minorHAnsi" w:hAnsi="Arial" w:cs="Arial"/>
          <w:sz w:val="20"/>
          <w:szCs w:val="20"/>
          <w:lang w:eastAsia="en-US"/>
        </w:rPr>
        <w:t>Objednatel má oprávnění k provedení kontroly opatření bezpečnosti informací, které jsou realizovány ze strany poskytovatele.</w:t>
      </w:r>
    </w:p>
    <w:p w14:paraId="57308DF5" w14:textId="25CA2A90" w:rsidR="0013680F" w:rsidRDefault="0013680F" w:rsidP="00B56200">
      <w:pPr>
        <w:pStyle w:val="Style6"/>
        <w:numPr>
          <w:ilvl w:val="1"/>
          <w:numId w:val="2"/>
        </w:numPr>
        <w:spacing w:before="120" w:after="120"/>
        <w:ind w:left="567" w:right="0" w:hanging="573"/>
        <w:rPr>
          <w:rFonts w:ascii="Arial" w:eastAsiaTheme="minorHAnsi" w:hAnsi="Arial" w:cs="Arial"/>
          <w:sz w:val="20"/>
          <w:szCs w:val="20"/>
          <w:lang w:eastAsia="en-US"/>
        </w:rPr>
      </w:pPr>
      <w:r w:rsidRPr="00342B00">
        <w:rPr>
          <w:rFonts w:ascii="Arial" w:eastAsiaTheme="minorHAnsi" w:hAnsi="Arial" w:cs="Arial"/>
          <w:sz w:val="20"/>
          <w:szCs w:val="20"/>
          <w:lang w:eastAsia="en-US"/>
        </w:rPr>
        <w:t>Jakékoli spory vzniklé z této smlouvy nebo v souvislosti s ní budou s konečnou platností rozhodovány příslušnými českými soudy.</w:t>
      </w:r>
    </w:p>
    <w:p w14:paraId="57CF8DFC" w14:textId="26825CF4" w:rsidR="00311C29" w:rsidRPr="00B51E22" w:rsidRDefault="00311C29" w:rsidP="00B56200">
      <w:pPr>
        <w:pStyle w:val="Textdokumentu"/>
        <w:numPr>
          <w:ilvl w:val="1"/>
          <w:numId w:val="2"/>
        </w:numPr>
        <w:spacing w:before="120" w:line="240" w:lineRule="auto"/>
        <w:ind w:left="567" w:hanging="573"/>
        <w:rPr>
          <w:sz w:val="20"/>
          <w:szCs w:val="20"/>
        </w:rPr>
      </w:pPr>
      <w:r w:rsidRPr="00B15189">
        <w:rPr>
          <w:sz w:val="20"/>
          <w:szCs w:val="20"/>
        </w:rPr>
        <w:t>Smluvní strany se dohodly, že při výkladu ustanovení této smlouvy nebudou přihlížet k</w:t>
      </w:r>
      <w:r w:rsidR="00B56200">
        <w:rPr>
          <w:sz w:val="20"/>
          <w:szCs w:val="20"/>
        </w:rPr>
        <w:t> </w:t>
      </w:r>
      <w:r w:rsidRPr="00B15189">
        <w:rPr>
          <w:sz w:val="20"/>
          <w:szCs w:val="20"/>
        </w:rPr>
        <w:t>praxi mezi nimi zavedené, k obchodním zvyklostem, ani k jednání, která předcházela uzavření této smlouvy. Smluvní strany jsou vázání ve svých právech a povinnostech pouze obsahem této smlouvy.</w:t>
      </w:r>
    </w:p>
    <w:p w14:paraId="7CC2D873" w14:textId="77777777" w:rsidR="00A066F1" w:rsidRPr="00342B00" w:rsidRDefault="00A066F1" w:rsidP="00B56200">
      <w:pPr>
        <w:pStyle w:val="Textdokumentu"/>
        <w:numPr>
          <w:ilvl w:val="1"/>
          <w:numId w:val="2"/>
        </w:numPr>
        <w:spacing w:before="120" w:line="240" w:lineRule="auto"/>
        <w:ind w:left="567" w:hanging="573"/>
        <w:rPr>
          <w:rFonts w:eastAsiaTheme="minorHAnsi" w:cs="Arial"/>
          <w:sz w:val="20"/>
          <w:szCs w:val="20"/>
          <w:lang w:eastAsia="en-US"/>
        </w:rPr>
      </w:pPr>
      <w:r w:rsidRPr="00342B00">
        <w:rPr>
          <w:rFonts w:eastAsiaTheme="minorHAnsi" w:cs="Arial"/>
          <w:sz w:val="20"/>
          <w:szCs w:val="20"/>
          <w:lang w:eastAsia="en-US"/>
        </w:rPr>
        <w:t xml:space="preserve">Změny a doplňky této smlouvy lze činit pouze písemně, </w:t>
      </w:r>
      <w:r w:rsidR="00AA3D5A" w:rsidRPr="00342B00">
        <w:rPr>
          <w:rFonts w:eastAsiaTheme="minorHAnsi" w:cs="Arial"/>
          <w:sz w:val="20"/>
          <w:szCs w:val="20"/>
          <w:lang w:eastAsia="en-US"/>
        </w:rPr>
        <w:t xml:space="preserve">vzestupně číslovanými dodatky </w:t>
      </w:r>
      <w:r w:rsidRPr="00342B00">
        <w:rPr>
          <w:rFonts w:eastAsiaTheme="minorHAnsi" w:cs="Arial"/>
          <w:sz w:val="20"/>
          <w:szCs w:val="20"/>
          <w:lang w:eastAsia="en-US"/>
        </w:rPr>
        <w:t>podepsanými oběma smluvními stranami.</w:t>
      </w:r>
    </w:p>
    <w:p w14:paraId="1A72B121" w14:textId="10A501A2" w:rsidR="002172DB" w:rsidRPr="003A5915" w:rsidRDefault="002172DB" w:rsidP="002172DB">
      <w:pPr>
        <w:pStyle w:val="Style6"/>
        <w:numPr>
          <w:ilvl w:val="1"/>
          <w:numId w:val="2"/>
        </w:numPr>
        <w:spacing w:before="120" w:after="120"/>
        <w:ind w:left="567" w:right="0" w:hanging="573"/>
        <w:rPr>
          <w:rFonts w:ascii="Arial" w:hAnsi="Arial"/>
          <w:sz w:val="20"/>
        </w:rPr>
      </w:pPr>
      <w:r w:rsidRPr="00393CB2">
        <w:rPr>
          <w:rFonts w:ascii="Arial" w:hAnsi="Arial" w:cs="Arial"/>
          <w:sz w:val="20"/>
          <w:szCs w:val="20"/>
        </w:rPr>
        <w:t xml:space="preserve">Tato </w:t>
      </w:r>
      <w:r>
        <w:rPr>
          <w:rFonts w:ascii="Arial" w:hAnsi="Arial" w:cs="Arial"/>
          <w:sz w:val="20"/>
          <w:szCs w:val="20"/>
        </w:rPr>
        <w:t>smlouva</w:t>
      </w:r>
      <w:r w:rsidRPr="003A5915">
        <w:rPr>
          <w:rFonts w:ascii="Arial" w:hAnsi="Arial"/>
          <w:sz w:val="20"/>
        </w:rPr>
        <w:t xml:space="preserve"> nabývá platnosti podpisem oběma smluvními stranami</w:t>
      </w:r>
      <w:r w:rsidRPr="00393CB2">
        <w:rPr>
          <w:rFonts w:ascii="Arial" w:hAnsi="Arial" w:cs="Arial"/>
          <w:sz w:val="20"/>
          <w:szCs w:val="20"/>
        </w:rPr>
        <w:t xml:space="preserve"> a účinnosti dnem uveřejnění v registru smluv. </w:t>
      </w:r>
    </w:p>
    <w:p w14:paraId="08DA8BD4" w14:textId="77777777" w:rsidR="004A77E7" w:rsidRPr="004A77E7" w:rsidRDefault="004A77E7" w:rsidP="004A77E7">
      <w:pPr>
        <w:pStyle w:val="Textdokumentu"/>
        <w:numPr>
          <w:ilvl w:val="1"/>
          <w:numId w:val="2"/>
        </w:numPr>
        <w:spacing w:before="120" w:line="240" w:lineRule="auto"/>
        <w:ind w:left="567" w:hanging="573"/>
        <w:rPr>
          <w:rFonts w:eastAsiaTheme="minorHAnsi" w:cs="Arial"/>
          <w:sz w:val="20"/>
          <w:szCs w:val="20"/>
          <w:lang w:eastAsia="en-US"/>
        </w:rPr>
      </w:pPr>
      <w:r w:rsidRPr="004A77E7">
        <w:rPr>
          <w:rFonts w:eastAsiaTheme="minorHAnsi" w:cs="Arial"/>
          <w:sz w:val="20"/>
          <w:szCs w:val="20"/>
          <w:lang w:eastAsia="en-US"/>
        </w:rPr>
        <w:t>Tato smlouva je vyhotovena v listinné podobě s vlastnoručními podpisy anebo v elektronické podobě s platnými zaručenými elektronickými podpisy založenými na kvalifikovaných certifikátech, kdy každá ze smluvních stran obdrží vyhotovení smlouvy s elektronickými podpisy. Je-li smlouva vyhotovena v listinné podobě, je sepsána ve dvou vyhotoveních, z nichž po jednom obdrží každá smluvní strana.</w:t>
      </w:r>
    </w:p>
    <w:p w14:paraId="2F84A1B9" w14:textId="0E3CF407" w:rsidR="00A92AD2" w:rsidRDefault="00A92AD2" w:rsidP="00B56200">
      <w:pPr>
        <w:pStyle w:val="Textdokumentu"/>
        <w:numPr>
          <w:ilvl w:val="1"/>
          <w:numId w:val="2"/>
        </w:numPr>
        <w:spacing w:before="120" w:line="240" w:lineRule="auto"/>
        <w:ind w:left="567" w:hanging="573"/>
        <w:rPr>
          <w:rFonts w:eastAsiaTheme="minorHAnsi" w:cs="Arial"/>
          <w:sz w:val="20"/>
          <w:szCs w:val="20"/>
          <w:lang w:eastAsia="en-US"/>
        </w:rPr>
      </w:pPr>
      <w:r>
        <w:rPr>
          <w:rFonts w:eastAsiaTheme="minorHAnsi" w:cs="Arial"/>
          <w:sz w:val="20"/>
          <w:szCs w:val="20"/>
          <w:lang w:eastAsia="en-US"/>
        </w:rPr>
        <w:lastRenderedPageBreak/>
        <w:t>Přílohy této smlouvy tvoří její nedílnou součást.</w:t>
      </w:r>
    </w:p>
    <w:p w14:paraId="15869040" w14:textId="3DDD9386" w:rsidR="00E26B20" w:rsidRDefault="00E26B20" w:rsidP="00C91A39">
      <w:pPr>
        <w:pStyle w:val="Textdokumentu"/>
        <w:spacing w:after="0" w:line="276" w:lineRule="auto"/>
        <w:ind w:firstLine="567"/>
        <w:rPr>
          <w:rFonts w:eastAsiaTheme="minorHAnsi" w:cs="Arial"/>
          <w:sz w:val="20"/>
          <w:szCs w:val="20"/>
          <w:lang w:eastAsia="en-US"/>
        </w:rPr>
      </w:pPr>
      <w:r>
        <w:rPr>
          <w:rFonts w:eastAsiaTheme="minorHAnsi" w:cs="Arial"/>
          <w:sz w:val="20"/>
          <w:szCs w:val="20"/>
          <w:lang w:eastAsia="en-US"/>
        </w:rPr>
        <w:t xml:space="preserve">Příloha č. 1 </w:t>
      </w:r>
      <w:r w:rsidR="00C91A39">
        <w:rPr>
          <w:rFonts w:eastAsiaTheme="minorHAnsi" w:cs="Arial"/>
          <w:sz w:val="20"/>
          <w:szCs w:val="20"/>
          <w:lang w:eastAsia="en-US"/>
        </w:rPr>
        <w:t>-</w:t>
      </w:r>
      <w:r>
        <w:rPr>
          <w:rFonts w:eastAsiaTheme="minorHAnsi" w:cs="Arial"/>
          <w:sz w:val="20"/>
          <w:szCs w:val="20"/>
          <w:lang w:eastAsia="en-US"/>
        </w:rPr>
        <w:t xml:space="preserve"> </w:t>
      </w:r>
      <w:r w:rsidR="00B825C0">
        <w:rPr>
          <w:rFonts w:eastAsiaTheme="minorHAnsi" w:cs="Arial"/>
          <w:sz w:val="20"/>
          <w:szCs w:val="20"/>
          <w:lang w:eastAsia="en-US"/>
        </w:rPr>
        <w:t>Technická specifikace</w:t>
      </w:r>
    </w:p>
    <w:p w14:paraId="2C8D598B" w14:textId="65BBC64F" w:rsidR="00B825C0" w:rsidRPr="00342B00" w:rsidRDefault="00B825C0" w:rsidP="00C91A39">
      <w:pPr>
        <w:pStyle w:val="Textdokumentu"/>
        <w:spacing w:after="0" w:line="276" w:lineRule="auto"/>
        <w:ind w:firstLine="567"/>
        <w:rPr>
          <w:rFonts w:eastAsiaTheme="minorHAnsi" w:cs="Arial"/>
          <w:sz w:val="20"/>
          <w:szCs w:val="20"/>
          <w:lang w:eastAsia="en-US"/>
        </w:rPr>
      </w:pPr>
      <w:r>
        <w:rPr>
          <w:rFonts w:eastAsiaTheme="minorHAnsi" w:cs="Arial"/>
          <w:sz w:val="20"/>
          <w:szCs w:val="20"/>
          <w:lang w:eastAsia="en-US"/>
        </w:rPr>
        <w:t>Příloha č. 2 - Ceník</w:t>
      </w:r>
    </w:p>
    <w:p w14:paraId="73D7E43A" w14:textId="607B01CE" w:rsidR="002A6C92" w:rsidRDefault="00166AD9" w:rsidP="00D26D63">
      <w:pPr>
        <w:pStyle w:val="Textdokumentu"/>
        <w:spacing w:after="0" w:line="276" w:lineRule="auto"/>
        <w:ind w:left="-6"/>
        <w:rPr>
          <w:rFonts w:eastAsiaTheme="minorHAnsi" w:cs="Arial"/>
          <w:sz w:val="20"/>
          <w:szCs w:val="20"/>
          <w:lang w:eastAsia="en-US"/>
        </w:rPr>
      </w:pPr>
      <w:r w:rsidRPr="00166AD9">
        <w:rPr>
          <w:rFonts w:eastAsiaTheme="minorHAnsi" w:cs="Arial"/>
          <w:sz w:val="20"/>
          <w:szCs w:val="20"/>
          <w:lang w:eastAsia="en-US"/>
        </w:rPr>
        <w:t>V případě rozporu mezi ustanoveními vlastní smlouvy (tj. smlouvy bez příloh) a ustanoveními obsaženými v příloze, mají přednost smluvní ustanovení.</w:t>
      </w:r>
    </w:p>
    <w:p w14:paraId="3C34B348" w14:textId="4CCEAFDD" w:rsidR="00166AD9" w:rsidRDefault="00166AD9" w:rsidP="00D26D63">
      <w:pPr>
        <w:pStyle w:val="Textdokumentu"/>
        <w:spacing w:after="0" w:line="276" w:lineRule="auto"/>
        <w:ind w:left="-6"/>
        <w:rPr>
          <w:rFonts w:eastAsiaTheme="minorHAnsi" w:cs="Arial"/>
          <w:sz w:val="20"/>
          <w:szCs w:val="20"/>
          <w:lang w:eastAsia="en-US"/>
        </w:rPr>
      </w:pPr>
    </w:p>
    <w:p w14:paraId="6B479CFD" w14:textId="4433705D" w:rsidR="00631C41" w:rsidRDefault="002A6C92" w:rsidP="00631C41">
      <w:pPr>
        <w:pStyle w:val="Textdokumentu"/>
        <w:spacing w:after="0" w:line="276" w:lineRule="auto"/>
        <w:ind w:left="-6"/>
        <w:rPr>
          <w:rFonts w:eastAsiaTheme="minorHAnsi" w:cs="Arial"/>
          <w:sz w:val="20"/>
          <w:szCs w:val="20"/>
          <w:lang w:eastAsia="en-US"/>
        </w:rPr>
      </w:pPr>
      <w:r w:rsidRPr="00342B00">
        <w:rPr>
          <w:rFonts w:eastAsiaTheme="minorHAnsi" w:cs="Arial"/>
          <w:sz w:val="20"/>
          <w:szCs w:val="20"/>
          <w:lang w:eastAsia="en-US"/>
        </w:rPr>
        <w:t>Obě smluvní strany shodně prohlašují, že si tuto smlouvu před jejím podpisem přečetly, že byla uzavřena po vzájemném projednání podle jejich pravé a svobodné vůle, určitě, vážně a srozumitelně, nikoliv v tísni a za nápadně nevýhodných podmínek.</w:t>
      </w:r>
    </w:p>
    <w:p w14:paraId="026A1094" w14:textId="77777777" w:rsidR="00631C41" w:rsidRPr="00342B00" w:rsidRDefault="00631C41" w:rsidP="00631C41">
      <w:pPr>
        <w:pStyle w:val="Textdokumentu"/>
        <w:spacing w:after="0" w:line="276" w:lineRule="auto"/>
        <w:ind w:left="-6"/>
        <w:rPr>
          <w:rFonts w:eastAsiaTheme="minorHAnsi" w:cs="Arial"/>
          <w:sz w:val="20"/>
          <w:szCs w:val="20"/>
          <w:lang w:eastAsia="en-US"/>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B56200" w:rsidRPr="00C91A39" w14:paraId="6DE7301C" w14:textId="77777777" w:rsidTr="003E05F3">
        <w:tc>
          <w:tcPr>
            <w:tcW w:w="2500" w:type="pct"/>
          </w:tcPr>
          <w:p w14:paraId="68D32218" w14:textId="7A49AB70" w:rsidR="00B56200" w:rsidRPr="00C91A39" w:rsidRDefault="00B56200" w:rsidP="00631C41">
            <w:pPr>
              <w:pStyle w:val="Styl1"/>
              <w:keepNext/>
              <w:keepLines/>
              <w:contextualSpacing/>
              <w:textAlignment w:val="baseline"/>
              <w:rPr>
                <w:rFonts w:ascii="Arial" w:hAnsi="Arial" w:cs="Arial"/>
                <w:sz w:val="18"/>
                <w:szCs w:val="18"/>
                <w:lang w:val="en-US"/>
              </w:rPr>
            </w:pPr>
            <w:r w:rsidRPr="00C91A39">
              <w:rPr>
                <w:rFonts w:ascii="Arial" w:hAnsi="Arial" w:cs="Arial"/>
                <w:color w:val="000000"/>
                <w:sz w:val="18"/>
                <w:szCs w:val="18"/>
              </w:rPr>
              <w:t>V</w:t>
            </w:r>
            <w:r w:rsidR="00753593">
              <w:rPr>
                <w:rFonts w:ascii="Arial" w:hAnsi="Arial" w:cs="Arial"/>
                <w:color w:val="000000"/>
                <w:sz w:val="18"/>
                <w:szCs w:val="18"/>
              </w:rPr>
              <w:t xml:space="preserve"> Uherském Hradišti </w:t>
            </w:r>
            <w:r w:rsidRPr="00C91A39">
              <w:rPr>
                <w:rFonts w:ascii="Arial" w:hAnsi="Arial" w:cs="Arial"/>
                <w:color w:val="000000"/>
                <w:sz w:val="18"/>
                <w:szCs w:val="18"/>
              </w:rPr>
              <w:t xml:space="preserve">dne </w:t>
            </w:r>
          </w:p>
        </w:tc>
        <w:tc>
          <w:tcPr>
            <w:tcW w:w="2500" w:type="pct"/>
          </w:tcPr>
          <w:p w14:paraId="06CFD33B" w14:textId="7742D142" w:rsidR="00B56200" w:rsidRPr="00C91A39" w:rsidRDefault="00B56200" w:rsidP="00631C41">
            <w:pPr>
              <w:pStyle w:val="Normlnweb"/>
              <w:keepNext/>
              <w:keepLines/>
              <w:spacing w:before="0" w:beforeAutospacing="0" w:after="0" w:afterAutospacing="0"/>
              <w:contextualSpacing/>
              <w:textAlignment w:val="baseline"/>
              <w:rPr>
                <w:rFonts w:ascii="Arial" w:hAnsi="Arial" w:cs="Arial"/>
                <w:sz w:val="18"/>
                <w:szCs w:val="18"/>
                <w:lang w:val="en-US"/>
              </w:rPr>
            </w:pPr>
            <w:r w:rsidRPr="00C91A39">
              <w:rPr>
                <w:rFonts w:ascii="Arial" w:hAnsi="Arial" w:cs="Arial"/>
                <w:color w:val="000000"/>
                <w:sz w:val="18"/>
                <w:szCs w:val="18"/>
              </w:rPr>
              <w:t xml:space="preserve">V Kralupech nad Vltavou dne </w:t>
            </w:r>
          </w:p>
        </w:tc>
      </w:tr>
      <w:tr w:rsidR="00B56200" w:rsidRPr="00C91A39" w14:paraId="30D3FFF5" w14:textId="77777777" w:rsidTr="003E05F3">
        <w:tc>
          <w:tcPr>
            <w:tcW w:w="2500" w:type="pct"/>
          </w:tcPr>
          <w:p w14:paraId="20160873" w14:textId="77777777" w:rsidR="008D299B" w:rsidRDefault="00B56200" w:rsidP="00631C41">
            <w:pPr>
              <w:keepNext/>
              <w:keepLines/>
              <w:rPr>
                <w:rFonts w:ascii="Arial" w:hAnsi="Arial" w:cs="Arial"/>
                <w:sz w:val="18"/>
                <w:szCs w:val="18"/>
              </w:rPr>
            </w:pPr>
            <w:r w:rsidRPr="00C91A39">
              <w:rPr>
                <w:rFonts w:ascii="Arial" w:hAnsi="Arial" w:cs="Arial"/>
                <w:sz w:val="18"/>
                <w:szCs w:val="18"/>
              </w:rPr>
              <w:br/>
            </w:r>
          </w:p>
          <w:p w14:paraId="1F78862A" w14:textId="77777777" w:rsidR="003B351C" w:rsidRPr="00A84E5B" w:rsidRDefault="00B56200" w:rsidP="003B351C">
            <w:pPr>
              <w:pStyle w:val="Textdokumentu"/>
              <w:spacing w:after="0" w:line="276" w:lineRule="auto"/>
              <w:contextualSpacing/>
              <w:rPr>
                <w:rFonts w:eastAsiaTheme="minorHAnsi" w:cs="Arial"/>
                <w:b/>
                <w:sz w:val="20"/>
                <w:szCs w:val="20"/>
                <w:lang w:eastAsia="en-US"/>
              </w:rPr>
            </w:pPr>
            <w:r w:rsidRPr="00C91A39">
              <w:rPr>
                <w:rFonts w:cs="Arial"/>
                <w:szCs w:val="18"/>
              </w:rPr>
              <w:br/>
            </w:r>
            <w:r w:rsidRPr="00C91A39">
              <w:rPr>
                <w:rFonts w:cs="Arial"/>
                <w:szCs w:val="18"/>
              </w:rPr>
              <w:br/>
              <w:t>________________________</w:t>
            </w:r>
            <w:r w:rsidRPr="00C91A39">
              <w:rPr>
                <w:rFonts w:cs="Arial"/>
                <w:szCs w:val="18"/>
              </w:rPr>
              <w:br/>
            </w:r>
            <w:r w:rsidR="003B351C" w:rsidRPr="003B351C">
              <w:rPr>
                <w:rFonts w:eastAsiaTheme="minorHAnsi" w:cs="Arial"/>
                <w:b/>
                <w:szCs w:val="18"/>
                <w:lang w:eastAsia="en-US"/>
              </w:rPr>
              <w:t>T-</w:t>
            </w:r>
            <w:proofErr w:type="spellStart"/>
            <w:r w:rsidR="003B351C" w:rsidRPr="003B351C">
              <w:rPr>
                <w:rFonts w:eastAsiaTheme="minorHAnsi" w:cs="Arial"/>
                <w:b/>
                <w:szCs w:val="18"/>
                <w:lang w:eastAsia="en-US"/>
              </w:rPr>
              <w:t>Cars</w:t>
            </w:r>
            <w:proofErr w:type="spellEnd"/>
            <w:r w:rsidR="003B351C" w:rsidRPr="003B351C">
              <w:rPr>
                <w:rFonts w:eastAsiaTheme="minorHAnsi" w:cs="Arial"/>
                <w:b/>
                <w:szCs w:val="18"/>
                <w:lang w:eastAsia="en-US"/>
              </w:rPr>
              <w:t xml:space="preserve"> </w:t>
            </w:r>
            <w:proofErr w:type="spellStart"/>
            <w:r w:rsidR="003B351C" w:rsidRPr="003B351C">
              <w:rPr>
                <w:rFonts w:eastAsiaTheme="minorHAnsi" w:cs="Arial"/>
                <w:b/>
                <w:szCs w:val="18"/>
                <w:lang w:eastAsia="en-US"/>
              </w:rPr>
              <w:t>System</w:t>
            </w:r>
            <w:proofErr w:type="spellEnd"/>
            <w:r w:rsidR="003B351C" w:rsidRPr="003B351C">
              <w:rPr>
                <w:rFonts w:eastAsiaTheme="minorHAnsi" w:cs="Arial"/>
                <w:b/>
                <w:szCs w:val="18"/>
                <w:lang w:eastAsia="en-US"/>
              </w:rPr>
              <w:t xml:space="preserve"> s.r.o.</w:t>
            </w:r>
          </w:p>
          <w:p w14:paraId="373F6632" w14:textId="77777777" w:rsidR="003B351C" w:rsidRPr="003B351C" w:rsidRDefault="003B351C" w:rsidP="00631C41">
            <w:pPr>
              <w:keepNext/>
              <w:keepLines/>
              <w:contextualSpacing/>
              <w:rPr>
                <w:rFonts w:ascii="Arial" w:hAnsi="Arial" w:cs="Arial"/>
                <w:bCs/>
                <w:sz w:val="18"/>
                <w:szCs w:val="18"/>
              </w:rPr>
            </w:pPr>
            <w:r w:rsidRPr="003B351C">
              <w:rPr>
                <w:rFonts w:ascii="Arial" w:hAnsi="Arial" w:cs="Arial"/>
                <w:bCs/>
                <w:sz w:val="18"/>
                <w:szCs w:val="18"/>
              </w:rPr>
              <w:t xml:space="preserve">Ing. Jiří </w:t>
            </w:r>
            <w:proofErr w:type="spellStart"/>
            <w:r w:rsidRPr="003B351C">
              <w:rPr>
                <w:rFonts w:ascii="Arial" w:hAnsi="Arial" w:cs="Arial"/>
                <w:bCs/>
                <w:sz w:val="18"/>
                <w:szCs w:val="18"/>
              </w:rPr>
              <w:t>Zerzáň</w:t>
            </w:r>
            <w:proofErr w:type="spellEnd"/>
          </w:p>
          <w:p w14:paraId="592D8C6B" w14:textId="11F3C1DF" w:rsidR="00B56200" w:rsidRPr="00C91A39" w:rsidRDefault="003B351C" w:rsidP="00631C41">
            <w:pPr>
              <w:keepNext/>
              <w:keepLines/>
              <w:contextualSpacing/>
              <w:rPr>
                <w:rFonts w:ascii="Arial" w:hAnsi="Arial" w:cs="Arial"/>
                <w:b/>
                <w:sz w:val="18"/>
                <w:szCs w:val="18"/>
              </w:rPr>
            </w:pPr>
            <w:r w:rsidRPr="003B351C">
              <w:rPr>
                <w:rFonts w:ascii="Arial" w:hAnsi="Arial" w:cs="Arial"/>
                <w:bCs/>
                <w:sz w:val="18"/>
                <w:szCs w:val="18"/>
              </w:rPr>
              <w:t>jednatel společnosti</w:t>
            </w:r>
            <w:r w:rsidR="00B56200" w:rsidRPr="00C91A39">
              <w:rPr>
                <w:rFonts w:ascii="Arial" w:hAnsi="Arial" w:cs="Arial"/>
                <w:b/>
                <w:bCs/>
                <w:sz w:val="18"/>
                <w:szCs w:val="18"/>
              </w:rPr>
              <w:br/>
            </w:r>
          </w:p>
        </w:tc>
        <w:tc>
          <w:tcPr>
            <w:tcW w:w="2500" w:type="pct"/>
          </w:tcPr>
          <w:p w14:paraId="5872F2EF" w14:textId="77777777" w:rsidR="008D299B" w:rsidRDefault="00B56200" w:rsidP="00631C41">
            <w:pPr>
              <w:pStyle w:val="Textdokumentu"/>
              <w:keepNext/>
              <w:keepLines/>
              <w:spacing w:after="0" w:line="240" w:lineRule="auto"/>
              <w:rPr>
                <w:rFonts w:cs="Arial"/>
                <w:szCs w:val="18"/>
              </w:rPr>
            </w:pPr>
            <w:r w:rsidRPr="00C91A39">
              <w:rPr>
                <w:rFonts w:cs="Arial"/>
                <w:szCs w:val="18"/>
              </w:rPr>
              <w:br/>
            </w:r>
            <w:r w:rsidRPr="00C91A39">
              <w:rPr>
                <w:rFonts w:cs="Arial"/>
                <w:szCs w:val="18"/>
              </w:rPr>
              <w:br/>
            </w:r>
          </w:p>
          <w:p w14:paraId="4370D470" w14:textId="084EF753" w:rsidR="00B56200" w:rsidRPr="00C91A39" w:rsidRDefault="00B56200" w:rsidP="00631C41">
            <w:pPr>
              <w:pStyle w:val="Textdokumentu"/>
              <w:keepNext/>
              <w:keepLines/>
              <w:spacing w:after="0" w:line="240" w:lineRule="auto"/>
              <w:rPr>
                <w:rFonts w:eastAsiaTheme="minorHAnsi" w:cs="Arial"/>
                <w:b/>
                <w:szCs w:val="18"/>
                <w:lang w:eastAsia="en-US"/>
              </w:rPr>
            </w:pPr>
            <w:r w:rsidRPr="00C91A39">
              <w:rPr>
                <w:rFonts w:cs="Arial"/>
                <w:szCs w:val="18"/>
              </w:rPr>
              <w:br/>
              <w:t>________________________</w:t>
            </w:r>
            <w:r w:rsidRPr="00C91A39">
              <w:rPr>
                <w:rFonts w:cs="Arial"/>
                <w:szCs w:val="18"/>
              </w:rPr>
              <w:br/>
            </w:r>
            <w:r w:rsidRPr="00C91A39">
              <w:rPr>
                <w:rFonts w:eastAsiaTheme="minorHAnsi" w:cs="Arial"/>
                <w:b/>
                <w:szCs w:val="18"/>
                <w:lang w:eastAsia="en-US"/>
              </w:rPr>
              <w:t>MERO ČR, a.s.</w:t>
            </w:r>
          </w:p>
          <w:p w14:paraId="5A92B849" w14:textId="1DE5D1E5" w:rsidR="00B56200" w:rsidRPr="00C91A39" w:rsidRDefault="00B56200" w:rsidP="00631C41">
            <w:pPr>
              <w:keepNext/>
              <w:keepLines/>
              <w:contextualSpacing/>
              <w:rPr>
                <w:rFonts w:ascii="Arial" w:hAnsi="Arial" w:cs="Arial"/>
                <w:bCs/>
                <w:sz w:val="18"/>
                <w:szCs w:val="18"/>
              </w:rPr>
            </w:pPr>
            <w:r w:rsidRPr="00C91A39">
              <w:rPr>
                <w:rFonts w:ascii="Arial" w:hAnsi="Arial" w:cs="Arial"/>
                <w:bCs/>
                <w:sz w:val="18"/>
                <w:szCs w:val="18"/>
              </w:rPr>
              <w:t xml:space="preserve">Ing. </w:t>
            </w:r>
            <w:r w:rsidR="00B825C0" w:rsidRPr="00C91A39">
              <w:rPr>
                <w:rFonts w:ascii="Arial" w:hAnsi="Arial" w:cs="Arial"/>
                <w:bCs/>
                <w:sz w:val="18"/>
                <w:szCs w:val="18"/>
              </w:rPr>
              <w:t>Zdeněk Dundr</w:t>
            </w:r>
          </w:p>
          <w:p w14:paraId="49B49C10" w14:textId="39FC0429" w:rsidR="00B56200" w:rsidRPr="00C91A39" w:rsidRDefault="00B825C0" w:rsidP="00631C41">
            <w:pPr>
              <w:keepNext/>
              <w:keepLines/>
              <w:contextualSpacing/>
              <w:rPr>
                <w:rFonts w:ascii="Arial" w:hAnsi="Arial" w:cs="Arial"/>
                <w:bCs/>
                <w:sz w:val="18"/>
                <w:szCs w:val="18"/>
              </w:rPr>
            </w:pPr>
            <w:r w:rsidRPr="00C91A39">
              <w:rPr>
                <w:rFonts w:ascii="Arial" w:hAnsi="Arial" w:cs="Arial"/>
                <w:bCs/>
                <w:sz w:val="18"/>
                <w:szCs w:val="18"/>
              </w:rPr>
              <w:t>místo</w:t>
            </w:r>
            <w:r w:rsidR="00B56200" w:rsidRPr="00C91A39">
              <w:rPr>
                <w:rFonts w:ascii="Arial" w:hAnsi="Arial" w:cs="Arial"/>
                <w:bCs/>
                <w:sz w:val="18"/>
                <w:szCs w:val="18"/>
              </w:rPr>
              <w:t>předseda představenstva</w:t>
            </w:r>
          </w:p>
        </w:tc>
      </w:tr>
      <w:tr w:rsidR="00B56200" w:rsidRPr="00C91A39" w14:paraId="69617620" w14:textId="77777777" w:rsidTr="0007666C">
        <w:trPr>
          <w:trHeight w:val="1174"/>
        </w:trPr>
        <w:tc>
          <w:tcPr>
            <w:tcW w:w="2500" w:type="pct"/>
          </w:tcPr>
          <w:p w14:paraId="500F344B" w14:textId="77777777" w:rsidR="00B56200" w:rsidRPr="00C91A39" w:rsidRDefault="00B56200" w:rsidP="00631C41">
            <w:pPr>
              <w:keepNext/>
              <w:keepLines/>
              <w:rPr>
                <w:rFonts w:ascii="Arial" w:hAnsi="Arial" w:cs="Arial"/>
                <w:b/>
                <w:sz w:val="18"/>
                <w:szCs w:val="18"/>
              </w:rPr>
            </w:pPr>
          </w:p>
        </w:tc>
        <w:tc>
          <w:tcPr>
            <w:tcW w:w="2500" w:type="pct"/>
          </w:tcPr>
          <w:p w14:paraId="0A68E47D" w14:textId="77777777" w:rsidR="008D299B" w:rsidRDefault="00B56200" w:rsidP="00631C41">
            <w:pPr>
              <w:pStyle w:val="Textdokumentu"/>
              <w:keepNext/>
              <w:keepLines/>
              <w:spacing w:after="0" w:line="240" w:lineRule="auto"/>
              <w:rPr>
                <w:rFonts w:cs="Arial"/>
                <w:szCs w:val="18"/>
              </w:rPr>
            </w:pPr>
            <w:r w:rsidRPr="00C91A39">
              <w:rPr>
                <w:rFonts w:cs="Arial"/>
                <w:szCs w:val="18"/>
              </w:rPr>
              <w:br/>
            </w:r>
          </w:p>
          <w:p w14:paraId="5BA20D59" w14:textId="77777777" w:rsidR="008D299B" w:rsidRDefault="008D299B" w:rsidP="00631C41">
            <w:pPr>
              <w:pStyle w:val="Textdokumentu"/>
              <w:keepNext/>
              <w:keepLines/>
              <w:spacing w:after="0" w:line="240" w:lineRule="auto"/>
              <w:rPr>
                <w:rFonts w:cs="Arial"/>
                <w:szCs w:val="18"/>
              </w:rPr>
            </w:pPr>
          </w:p>
          <w:p w14:paraId="7255F65D" w14:textId="7512570A" w:rsidR="00B56200" w:rsidRPr="00C91A39" w:rsidRDefault="00B56200" w:rsidP="00631C41">
            <w:pPr>
              <w:pStyle w:val="Textdokumentu"/>
              <w:keepNext/>
              <w:keepLines/>
              <w:spacing w:after="0" w:line="240" w:lineRule="auto"/>
              <w:rPr>
                <w:rFonts w:eastAsiaTheme="minorHAnsi" w:cs="Arial"/>
                <w:b/>
                <w:szCs w:val="18"/>
                <w:lang w:eastAsia="en-US"/>
              </w:rPr>
            </w:pPr>
            <w:r w:rsidRPr="00C91A39">
              <w:rPr>
                <w:rFonts w:cs="Arial"/>
                <w:szCs w:val="18"/>
              </w:rPr>
              <w:br/>
              <w:t>________________________</w:t>
            </w:r>
            <w:r w:rsidRPr="00C91A39">
              <w:rPr>
                <w:rFonts w:cs="Arial"/>
                <w:szCs w:val="18"/>
              </w:rPr>
              <w:br/>
            </w:r>
            <w:r w:rsidRPr="00C91A39">
              <w:rPr>
                <w:rFonts w:eastAsiaTheme="minorHAnsi" w:cs="Arial"/>
                <w:b/>
                <w:szCs w:val="18"/>
                <w:lang w:eastAsia="en-US"/>
              </w:rPr>
              <w:t>MERO ČR, a.s.</w:t>
            </w:r>
          </w:p>
          <w:p w14:paraId="66D934CF" w14:textId="5EEAC5E9" w:rsidR="00B56200" w:rsidRPr="00C91A39" w:rsidRDefault="00B56200" w:rsidP="00631C41">
            <w:pPr>
              <w:keepNext/>
              <w:keepLines/>
              <w:contextualSpacing/>
              <w:rPr>
                <w:rFonts w:ascii="Arial" w:hAnsi="Arial" w:cs="Arial"/>
                <w:color w:val="000000"/>
                <w:sz w:val="18"/>
                <w:szCs w:val="18"/>
              </w:rPr>
            </w:pPr>
            <w:r w:rsidRPr="00C91A39">
              <w:rPr>
                <w:rFonts w:ascii="Arial" w:hAnsi="Arial" w:cs="Arial"/>
                <w:color w:val="000000"/>
                <w:sz w:val="18"/>
                <w:szCs w:val="18"/>
              </w:rPr>
              <w:t xml:space="preserve">Ing. </w:t>
            </w:r>
            <w:r w:rsidR="00B825C0" w:rsidRPr="00C91A39">
              <w:rPr>
                <w:rFonts w:ascii="Arial" w:hAnsi="Arial" w:cs="Arial"/>
                <w:color w:val="000000"/>
                <w:sz w:val="18"/>
                <w:szCs w:val="18"/>
              </w:rPr>
              <w:t>Marcel Kalakaj</w:t>
            </w:r>
          </w:p>
          <w:p w14:paraId="35CBE01D" w14:textId="345B45DF" w:rsidR="00B56200" w:rsidRPr="00C91A39" w:rsidRDefault="0007666C" w:rsidP="00631C41">
            <w:pPr>
              <w:keepNext/>
              <w:keepLines/>
              <w:contextualSpacing/>
              <w:rPr>
                <w:rFonts w:ascii="Arial" w:hAnsi="Arial" w:cs="Arial"/>
                <w:bCs/>
                <w:sz w:val="18"/>
                <w:szCs w:val="18"/>
              </w:rPr>
            </w:pPr>
            <w:r w:rsidRPr="00C91A39">
              <w:rPr>
                <w:rFonts w:ascii="Arial" w:hAnsi="Arial" w:cs="Arial"/>
                <w:bCs/>
                <w:sz w:val="18"/>
                <w:szCs w:val="18"/>
              </w:rPr>
              <w:t>č</w:t>
            </w:r>
            <w:r w:rsidR="00B825C0" w:rsidRPr="00C91A39">
              <w:rPr>
                <w:rFonts w:ascii="Arial" w:hAnsi="Arial" w:cs="Arial"/>
                <w:bCs/>
                <w:sz w:val="18"/>
                <w:szCs w:val="18"/>
              </w:rPr>
              <w:t xml:space="preserve">len </w:t>
            </w:r>
            <w:r w:rsidR="00B56200" w:rsidRPr="00C91A39">
              <w:rPr>
                <w:rFonts w:ascii="Arial" w:hAnsi="Arial" w:cs="Arial"/>
                <w:bCs/>
                <w:sz w:val="18"/>
                <w:szCs w:val="18"/>
              </w:rPr>
              <w:t>představenstva</w:t>
            </w:r>
          </w:p>
        </w:tc>
      </w:tr>
    </w:tbl>
    <w:p w14:paraId="5A9D943B" w14:textId="2D64FA3A" w:rsidR="000D55A5" w:rsidRPr="00342B00" w:rsidRDefault="000D55A5" w:rsidP="00631C41">
      <w:pPr>
        <w:pStyle w:val="Textdokumentu"/>
        <w:keepNext/>
        <w:keepLines/>
        <w:spacing w:after="0" w:line="276" w:lineRule="auto"/>
        <w:rPr>
          <w:rFonts w:eastAsiaTheme="minorHAnsi" w:cs="Arial"/>
          <w:sz w:val="20"/>
          <w:szCs w:val="20"/>
          <w:lang w:eastAsia="en-US"/>
        </w:rPr>
      </w:pPr>
    </w:p>
    <w:sectPr w:rsidR="000D55A5" w:rsidRPr="00342B00" w:rsidSect="00B56200">
      <w:headerReference w:type="default" r:id="rId13"/>
      <w:footerReference w:type="default" r:id="rId14"/>
      <w:pgSz w:w="11906" w:h="16838"/>
      <w:pgMar w:top="1276" w:right="1417" w:bottom="1417" w:left="1417" w:header="708"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6EBE7" w14:textId="77777777" w:rsidR="00F10169" w:rsidRDefault="00F10169" w:rsidP="008812AB">
      <w:pPr>
        <w:spacing w:after="0" w:line="240" w:lineRule="auto"/>
      </w:pPr>
      <w:r>
        <w:separator/>
      </w:r>
    </w:p>
  </w:endnote>
  <w:endnote w:type="continuationSeparator" w:id="0">
    <w:p w14:paraId="193C2AF2" w14:textId="77777777" w:rsidR="00F10169" w:rsidRDefault="00F10169" w:rsidP="008812AB">
      <w:pPr>
        <w:spacing w:after="0" w:line="240" w:lineRule="auto"/>
      </w:pPr>
      <w:r>
        <w:continuationSeparator/>
      </w:r>
    </w:p>
  </w:endnote>
  <w:endnote w:type="continuationNotice" w:id="1">
    <w:p w14:paraId="537DAF9A" w14:textId="77777777" w:rsidR="00F10169" w:rsidRDefault="00F101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585089"/>
      <w:docPartObj>
        <w:docPartGallery w:val="Page Numbers (Bottom of Page)"/>
        <w:docPartUnique/>
      </w:docPartObj>
    </w:sdtPr>
    <w:sdtEndPr>
      <w:rPr>
        <w:rFonts w:ascii="Times New Roman" w:hAnsi="Times New Roman" w:cs="Times New Roman"/>
      </w:rPr>
    </w:sdtEndPr>
    <w:sdtContent>
      <w:p w14:paraId="6C3BA8BF" w14:textId="3BDA9603" w:rsidR="008812AB" w:rsidRPr="008812AB" w:rsidRDefault="008812AB">
        <w:pPr>
          <w:pStyle w:val="Zpat"/>
          <w:jc w:val="right"/>
          <w:rPr>
            <w:rFonts w:ascii="Times New Roman" w:hAnsi="Times New Roman" w:cs="Times New Roman"/>
          </w:rPr>
        </w:pPr>
        <w:r w:rsidRPr="008812AB">
          <w:rPr>
            <w:rFonts w:ascii="Times New Roman" w:hAnsi="Times New Roman" w:cs="Times New Roman"/>
          </w:rPr>
          <w:fldChar w:fldCharType="begin"/>
        </w:r>
        <w:r w:rsidRPr="008812AB">
          <w:rPr>
            <w:rFonts w:ascii="Times New Roman" w:hAnsi="Times New Roman" w:cs="Times New Roman"/>
          </w:rPr>
          <w:instrText>PAGE   \* MERGEFORMAT</w:instrText>
        </w:r>
        <w:r w:rsidRPr="008812AB">
          <w:rPr>
            <w:rFonts w:ascii="Times New Roman" w:hAnsi="Times New Roman" w:cs="Times New Roman"/>
          </w:rPr>
          <w:fldChar w:fldCharType="separate"/>
        </w:r>
        <w:r w:rsidR="00EC7C7A">
          <w:rPr>
            <w:rFonts w:ascii="Times New Roman" w:hAnsi="Times New Roman" w:cs="Times New Roman"/>
            <w:noProof/>
          </w:rPr>
          <w:t>1</w:t>
        </w:r>
        <w:r w:rsidRPr="008812AB">
          <w:rPr>
            <w:rFonts w:ascii="Times New Roman" w:hAnsi="Times New Roman" w:cs="Times New Roman"/>
          </w:rPr>
          <w:fldChar w:fldCharType="end"/>
        </w:r>
      </w:p>
    </w:sdtContent>
  </w:sdt>
  <w:p w14:paraId="47C590D0" w14:textId="77777777" w:rsidR="008812AB" w:rsidRDefault="008812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D6DE6" w14:textId="77777777" w:rsidR="00F10169" w:rsidRDefault="00F10169" w:rsidP="008812AB">
      <w:pPr>
        <w:spacing w:after="0" w:line="240" w:lineRule="auto"/>
      </w:pPr>
      <w:r>
        <w:separator/>
      </w:r>
    </w:p>
  </w:footnote>
  <w:footnote w:type="continuationSeparator" w:id="0">
    <w:p w14:paraId="1C44CD02" w14:textId="77777777" w:rsidR="00F10169" w:rsidRDefault="00F10169" w:rsidP="008812AB">
      <w:pPr>
        <w:spacing w:after="0" w:line="240" w:lineRule="auto"/>
      </w:pPr>
      <w:r>
        <w:continuationSeparator/>
      </w:r>
    </w:p>
  </w:footnote>
  <w:footnote w:type="continuationNotice" w:id="1">
    <w:p w14:paraId="4FF4717D" w14:textId="77777777" w:rsidR="00F10169" w:rsidRDefault="00F101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1AD0" w14:textId="5E5D564C" w:rsidR="00C91A39" w:rsidRPr="00C608D7" w:rsidRDefault="00C608D7" w:rsidP="00C608D7">
    <w:pPr>
      <w:pStyle w:val="Zhlav"/>
      <w:jc w:val="right"/>
    </w:pPr>
    <w:r w:rsidRPr="00C608D7">
      <w:rPr>
        <w:rFonts w:ascii="Arial" w:hAnsi="Arial" w:cs="Arial"/>
        <w:b/>
      </w:rPr>
      <w:t>01062/SRV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12901"/>
    <w:multiLevelType w:val="multilevel"/>
    <w:tmpl w:val="6594640A"/>
    <w:lvl w:ilvl="0">
      <w:start w:val="1"/>
      <w:numFmt w:val="decimal"/>
      <w:lvlText w:val="%1."/>
      <w:lvlJc w:val="left"/>
      <w:pPr>
        <w:ind w:left="360" w:hanging="360"/>
      </w:pPr>
    </w:lvl>
    <w:lvl w:ilvl="1">
      <w:start w:val="1"/>
      <w:numFmt w:val="decimal"/>
      <w:lvlText w:val="8.%2."/>
      <w:lvlJc w:val="left"/>
      <w:pPr>
        <w:ind w:left="716"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090A57"/>
    <w:multiLevelType w:val="hybridMultilevel"/>
    <w:tmpl w:val="BB9CC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5654B0"/>
    <w:multiLevelType w:val="multilevel"/>
    <w:tmpl w:val="64A8E0E4"/>
    <w:lvl w:ilvl="0">
      <w:start w:val="1"/>
      <w:numFmt w:val="decimal"/>
      <w:lvlText w:val="%1."/>
      <w:lvlJc w:val="left"/>
      <w:pPr>
        <w:ind w:left="360" w:hanging="360"/>
      </w:pPr>
    </w:lvl>
    <w:lvl w:ilvl="1">
      <w:start w:val="1"/>
      <w:numFmt w:val="decimal"/>
      <w:lvlText w:val="%1.%2."/>
      <w:lvlJc w:val="left"/>
      <w:pPr>
        <w:ind w:left="716" w:hanging="432"/>
      </w:pPr>
      <w:rPr>
        <w:rFonts w:ascii="Arial" w:hAnsi="Arial" w:cs="Arial"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0C60A7D"/>
    <w:multiLevelType w:val="hybridMultilevel"/>
    <w:tmpl w:val="33C8F006"/>
    <w:lvl w:ilvl="0" w:tplc="F0548AE0">
      <w:start w:val="1"/>
      <w:numFmt w:val="lowerLetter"/>
      <w:lvlText w:val="%1)"/>
      <w:lvlJc w:val="left"/>
      <w:pPr>
        <w:tabs>
          <w:tab w:val="num" w:pos="813"/>
        </w:tabs>
        <w:ind w:left="907"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51073CC7"/>
    <w:multiLevelType w:val="multilevel"/>
    <w:tmpl w:val="B2805A6E"/>
    <w:lvl w:ilvl="0">
      <w:start w:val="1"/>
      <w:numFmt w:val="bullet"/>
      <w:lvlText w:val=""/>
      <w:lvlJc w:val="left"/>
      <w:pPr>
        <w:ind w:left="360" w:hanging="360"/>
      </w:pPr>
      <w:rPr>
        <w:rFonts w:ascii="Symbol" w:hAnsi="Symbol" w:hint="default"/>
      </w:rPr>
    </w:lvl>
    <w:lvl w:ilvl="1">
      <w:start w:val="1"/>
      <w:numFmt w:val="decimal"/>
      <w:lvlText w:val="4.%2"/>
      <w:lvlJc w:val="left"/>
      <w:pPr>
        <w:ind w:left="716" w:hanging="432"/>
      </w:pPr>
      <w:rPr>
        <w:rFonts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3BC3591"/>
    <w:multiLevelType w:val="multilevel"/>
    <w:tmpl w:val="5F0A55D6"/>
    <w:lvl w:ilvl="0">
      <w:start w:val="1"/>
      <w:numFmt w:val="bullet"/>
      <w:lvlText w:val=""/>
      <w:lvlJc w:val="left"/>
      <w:pPr>
        <w:ind w:left="720" w:hanging="360"/>
      </w:pPr>
      <w:rPr>
        <w:rFonts w:ascii="Symbol" w:hAnsi="Symbol" w:hint="default"/>
      </w:rPr>
    </w:lvl>
    <w:lvl w:ilvl="1">
      <w:start w:val="1"/>
      <w:numFmt w:val="decimal"/>
      <w:lvlText w:val="%1.%2."/>
      <w:lvlJc w:val="left"/>
      <w:pPr>
        <w:ind w:left="1076" w:hanging="432"/>
      </w:pPr>
      <w:rPr>
        <w:rFonts w:ascii="Arial" w:hAnsi="Arial" w:cs="Arial" w:hint="default"/>
        <w:b w:val="0"/>
      </w:rPr>
    </w:lvl>
    <w:lvl w:ilvl="2">
      <w:start w:val="1"/>
      <w:numFmt w:val="lowerLetter"/>
      <w:lvlText w:val="%3)"/>
      <w:lvlJc w:val="left"/>
      <w:pPr>
        <w:ind w:left="1584" w:hanging="504"/>
      </w:pPr>
    </w:lvl>
    <w:lvl w:ilvl="3">
      <w:start w:val="1"/>
      <w:numFmt w:val="lowerRoman"/>
      <w:lvlText w:val="%4."/>
      <w:lvlJc w:val="righ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2"/>
  </w:num>
  <w:num w:numId="3">
    <w:abstractNumId w:val="0"/>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2E"/>
    <w:rsid w:val="00004916"/>
    <w:rsid w:val="00011EFF"/>
    <w:rsid w:val="00016F5C"/>
    <w:rsid w:val="000311B8"/>
    <w:rsid w:val="000532C7"/>
    <w:rsid w:val="0005766D"/>
    <w:rsid w:val="00061AA5"/>
    <w:rsid w:val="00065675"/>
    <w:rsid w:val="0007666C"/>
    <w:rsid w:val="0008514F"/>
    <w:rsid w:val="000860F2"/>
    <w:rsid w:val="000B070C"/>
    <w:rsid w:val="000B1BC7"/>
    <w:rsid w:val="000B1FC4"/>
    <w:rsid w:val="000B5087"/>
    <w:rsid w:val="000D55A5"/>
    <w:rsid w:val="000E55E4"/>
    <w:rsid w:val="000E6B8D"/>
    <w:rsid w:val="001026AE"/>
    <w:rsid w:val="00103B36"/>
    <w:rsid w:val="001045AC"/>
    <w:rsid w:val="00110BFF"/>
    <w:rsid w:val="00115D05"/>
    <w:rsid w:val="00120211"/>
    <w:rsid w:val="00123DD3"/>
    <w:rsid w:val="00125C60"/>
    <w:rsid w:val="0013680F"/>
    <w:rsid w:val="00145605"/>
    <w:rsid w:val="0015240D"/>
    <w:rsid w:val="001577AC"/>
    <w:rsid w:val="00166AD9"/>
    <w:rsid w:val="001704E2"/>
    <w:rsid w:val="00196CDB"/>
    <w:rsid w:val="001B12E3"/>
    <w:rsid w:val="001B22F8"/>
    <w:rsid w:val="001D16DD"/>
    <w:rsid w:val="001D2318"/>
    <w:rsid w:val="001D3110"/>
    <w:rsid w:val="001D61D2"/>
    <w:rsid w:val="00213C34"/>
    <w:rsid w:val="002172DB"/>
    <w:rsid w:val="00221C98"/>
    <w:rsid w:val="0022678F"/>
    <w:rsid w:val="00237533"/>
    <w:rsid w:val="0025105A"/>
    <w:rsid w:val="00283D81"/>
    <w:rsid w:val="00286AA9"/>
    <w:rsid w:val="002A5B58"/>
    <w:rsid w:val="002A6C92"/>
    <w:rsid w:val="002A7D82"/>
    <w:rsid w:val="002B0777"/>
    <w:rsid w:val="002D053E"/>
    <w:rsid w:val="002D79AD"/>
    <w:rsid w:val="002F0641"/>
    <w:rsid w:val="002F1A2A"/>
    <w:rsid w:val="002F4011"/>
    <w:rsid w:val="00305C19"/>
    <w:rsid w:val="0031112F"/>
    <w:rsid w:val="00311627"/>
    <w:rsid w:val="00311C29"/>
    <w:rsid w:val="00317B23"/>
    <w:rsid w:val="00342B00"/>
    <w:rsid w:val="00355ABF"/>
    <w:rsid w:val="0036048B"/>
    <w:rsid w:val="00363E62"/>
    <w:rsid w:val="00371AF9"/>
    <w:rsid w:val="00393768"/>
    <w:rsid w:val="003B351C"/>
    <w:rsid w:val="003B3B29"/>
    <w:rsid w:val="003C6D88"/>
    <w:rsid w:val="003D463B"/>
    <w:rsid w:val="003F2F2A"/>
    <w:rsid w:val="00401798"/>
    <w:rsid w:val="004072C6"/>
    <w:rsid w:val="0041319C"/>
    <w:rsid w:val="00413F05"/>
    <w:rsid w:val="00414029"/>
    <w:rsid w:val="004150B0"/>
    <w:rsid w:val="0044311C"/>
    <w:rsid w:val="004525FF"/>
    <w:rsid w:val="00452B35"/>
    <w:rsid w:val="00477528"/>
    <w:rsid w:val="004833E5"/>
    <w:rsid w:val="00491847"/>
    <w:rsid w:val="0049477D"/>
    <w:rsid w:val="00495301"/>
    <w:rsid w:val="004A27E1"/>
    <w:rsid w:val="004A493A"/>
    <w:rsid w:val="004A77E7"/>
    <w:rsid w:val="004B050E"/>
    <w:rsid w:val="004D6271"/>
    <w:rsid w:val="004E01B9"/>
    <w:rsid w:val="004F3BBC"/>
    <w:rsid w:val="005000E0"/>
    <w:rsid w:val="00503BF6"/>
    <w:rsid w:val="00530AF1"/>
    <w:rsid w:val="005315F9"/>
    <w:rsid w:val="005574E6"/>
    <w:rsid w:val="00566B49"/>
    <w:rsid w:val="00575714"/>
    <w:rsid w:val="00580F71"/>
    <w:rsid w:val="00584667"/>
    <w:rsid w:val="005A3959"/>
    <w:rsid w:val="005B69F3"/>
    <w:rsid w:val="005C7B49"/>
    <w:rsid w:val="005D1B39"/>
    <w:rsid w:val="005F2E9F"/>
    <w:rsid w:val="00600BE6"/>
    <w:rsid w:val="00612C0B"/>
    <w:rsid w:val="0061639D"/>
    <w:rsid w:val="006178EF"/>
    <w:rsid w:val="00630CA7"/>
    <w:rsid w:val="00631C41"/>
    <w:rsid w:val="00632A81"/>
    <w:rsid w:val="006404A5"/>
    <w:rsid w:val="00667134"/>
    <w:rsid w:val="00671D1C"/>
    <w:rsid w:val="00690E2B"/>
    <w:rsid w:val="006A02E1"/>
    <w:rsid w:val="006A7E73"/>
    <w:rsid w:val="006B4496"/>
    <w:rsid w:val="006B7A08"/>
    <w:rsid w:val="006D0336"/>
    <w:rsid w:val="006E2A5D"/>
    <w:rsid w:val="006E77A5"/>
    <w:rsid w:val="006E7DD9"/>
    <w:rsid w:val="006F15F8"/>
    <w:rsid w:val="006F791A"/>
    <w:rsid w:val="007002A2"/>
    <w:rsid w:val="0072083F"/>
    <w:rsid w:val="007257A1"/>
    <w:rsid w:val="00726837"/>
    <w:rsid w:val="00726CC9"/>
    <w:rsid w:val="007431B5"/>
    <w:rsid w:val="00743906"/>
    <w:rsid w:val="00753593"/>
    <w:rsid w:val="007551BF"/>
    <w:rsid w:val="0076306D"/>
    <w:rsid w:val="00781006"/>
    <w:rsid w:val="00781A13"/>
    <w:rsid w:val="007A2419"/>
    <w:rsid w:val="007A73D4"/>
    <w:rsid w:val="007C4F71"/>
    <w:rsid w:val="007D3823"/>
    <w:rsid w:val="007D3842"/>
    <w:rsid w:val="007D6C1E"/>
    <w:rsid w:val="007E6600"/>
    <w:rsid w:val="007F5138"/>
    <w:rsid w:val="00814BD7"/>
    <w:rsid w:val="00817AFE"/>
    <w:rsid w:val="00817F7E"/>
    <w:rsid w:val="00844A56"/>
    <w:rsid w:val="00845B51"/>
    <w:rsid w:val="00846021"/>
    <w:rsid w:val="00850FE3"/>
    <w:rsid w:val="0085731D"/>
    <w:rsid w:val="00870616"/>
    <w:rsid w:val="00872C2C"/>
    <w:rsid w:val="00873B29"/>
    <w:rsid w:val="00875E0D"/>
    <w:rsid w:val="008812AB"/>
    <w:rsid w:val="008850C5"/>
    <w:rsid w:val="008A659C"/>
    <w:rsid w:val="008A6ED1"/>
    <w:rsid w:val="008B3C5F"/>
    <w:rsid w:val="008C6349"/>
    <w:rsid w:val="008C7607"/>
    <w:rsid w:val="008D299B"/>
    <w:rsid w:val="008D6184"/>
    <w:rsid w:val="008E0E63"/>
    <w:rsid w:val="008E3D07"/>
    <w:rsid w:val="008F585A"/>
    <w:rsid w:val="00910461"/>
    <w:rsid w:val="00915294"/>
    <w:rsid w:val="0091574F"/>
    <w:rsid w:val="00926DCE"/>
    <w:rsid w:val="009354DD"/>
    <w:rsid w:val="009372A7"/>
    <w:rsid w:val="00944236"/>
    <w:rsid w:val="009531A6"/>
    <w:rsid w:val="00970856"/>
    <w:rsid w:val="0097379D"/>
    <w:rsid w:val="00983E87"/>
    <w:rsid w:val="009D43B1"/>
    <w:rsid w:val="009E7C8E"/>
    <w:rsid w:val="00A01486"/>
    <w:rsid w:val="00A02953"/>
    <w:rsid w:val="00A03188"/>
    <w:rsid w:val="00A066F1"/>
    <w:rsid w:val="00A0764C"/>
    <w:rsid w:val="00A52ADE"/>
    <w:rsid w:val="00A63D97"/>
    <w:rsid w:val="00A736CC"/>
    <w:rsid w:val="00A73D9A"/>
    <w:rsid w:val="00A84E5B"/>
    <w:rsid w:val="00A9037A"/>
    <w:rsid w:val="00A92AD2"/>
    <w:rsid w:val="00AA3D5A"/>
    <w:rsid w:val="00AB275E"/>
    <w:rsid w:val="00AB7974"/>
    <w:rsid w:val="00AD69D2"/>
    <w:rsid w:val="00AD7106"/>
    <w:rsid w:val="00AE20EA"/>
    <w:rsid w:val="00AE5EAE"/>
    <w:rsid w:val="00AE7DF7"/>
    <w:rsid w:val="00AE7E3E"/>
    <w:rsid w:val="00AF1757"/>
    <w:rsid w:val="00B03D87"/>
    <w:rsid w:val="00B31753"/>
    <w:rsid w:val="00B34BDD"/>
    <w:rsid w:val="00B3595C"/>
    <w:rsid w:val="00B51E22"/>
    <w:rsid w:val="00B56200"/>
    <w:rsid w:val="00B56A80"/>
    <w:rsid w:val="00B81E3C"/>
    <w:rsid w:val="00B825C0"/>
    <w:rsid w:val="00B96631"/>
    <w:rsid w:val="00B96DA3"/>
    <w:rsid w:val="00BA18E9"/>
    <w:rsid w:val="00BA5772"/>
    <w:rsid w:val="00BA6F78"/>
    <w:rsid w:val="00BB28E7"/>
    <w:rsid w:val="00BB4D5D"/>
    <w:rsid w:val="00BB74EE"/>
    <w:rsid w:val="00BC3EB0"/>
    <w:rsid w:val="00BC5C44"/>
    <w:rsid w:val="00BE3362"/>
    <w:rsid w:val="00BE432B"/>
    <w:rsid w:val="00BE5EAF"/>
    <w:rsid w:val="00BF0BFD"/>
    <w:rsid w:val="00C030F6"/>
    <w:rsid w:val="00C11BBE"/>
    <w:rsid w:val="00C24EF8"/>
    <w:rsid w:val="00C46782"/>
    <w:rsid w:val="00C47AFB"/>
    <w:rsid w:val="00C530BC"/>
    <w:rsid w:val="00C608D7"/>
    <w:rsid w:val="00C72644"/>
    <w:rsid w:val="00C761C2"/>
    <w:rsid w:val="00C90EF9"/>
    <w:rsid w:val="00C918CE"/>
    <w:rsid w:val="00C91A39"/>
    <w:rsid w:val="00C95F1F"/>
    <w:rsid w:val="00CA5B0D"/>
    <w:rsid w:val="00CA60D9"/>
    <w:rsid w:val="00CD006C"/>
    <w:rsid w:val="00CE5C08"/>
    <w:rsid w:val="00D222E4"/>
    <w:rsid w:val="00D26D63"/>
    <w:rsid w:val="00D32666"/>
    <w:rsid w:val="00D34F53"/>
    <w:rsid w:val="00D35A2A"/>
    <w:rsid w:val="00D361FD"/>
    <w:rsid w:val="00D44E92"/>
    <w:rsid w:val="00D4781E"/>
    <w:rsid w:val="00D6153F"/>
    <w:rsid w:val="00D61E91"/>
    <w:rsid w:val="00D71375"/>
    <w:rsid w:val="00DD2807"/>
    <w:rsid w:val="00DD4A09"/>
    <w:rsid w:val="00DD5859"/>
    <w:rsid w:val="00E26B20"/>
    <w:rsid w:val="00E32617"/>
    <w:rsid w:val="00E34ACC"/>
    <w:rsid w:val="00E7192E"/>
    <w:rsid w:val="00EC7C7A"/>
    <w:rsid w:val="00EE4B81"/>
    <w:rsid w:val="00EF2951"/>
    <w:rsid w:val="00F02669"/>
    <w:rsid w:val="00F03B74"/>
    <w:rsid w:val="00F10169"/>
    <w:rsid w:val="00F21894"/>
    <w:rsid w:val="00F34EAB"/>
    <w:rsid w:val="00F42A83"/>
    <w:rsid w:val="00F477C8"/>
    <w:rsid w:val="00F57D67"/>
    <w:rsid w:val="00F77CC4"/>
    <w:rsid w:val="00F8410D"/>
    <w:rsid w:val="00F90443"/>
    <w:rsid w:val="00F91984"/>
    <w:rsid w:val="00FA7427"/>
    <w:rsid w:val="00FB378D"/>
    <w:rsid w:val="00FB5ED3"/>
    <w:rsid w:val="00FC0B49"/>
    <w:rsid w:val="00FC0CD9"/>
    <w:rsid w:val="00FC4450"/>
    <w:rsid w:val="00FC6956"/>
    <w:rsid w:val="00FE7ADC"/>
    <w:rsid w:val="00FF0F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7D81"/>
  <w15:docId w15:val="{E9424929-A766-4586-A9D1-85FA77BF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d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paragraph" w:styleId="Revize">
    <w:name w:val="Revision"/>
    <w:hidden/>
    <w:uiPriority w:val="99"/>
    <w:semiHidden/>
    <w:rsid w:val="00F477C8"/>
    <w:pPr>
      <w:spacing w:after="0" w:line="240" w:lineRule="auto"/>
    </w:pPr>
  </w:style>
  <w:style w:type="table" w:styleId="Mkatabulky">
    <w:name w:val="Table Grid"/>
    <w:basedOn w:val="Normlntabulka"/>
    <w:uiPriority w:val="39"/>
    <w:rsid w:val="00213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dokumentuChar">
    <w:name w:val="Text dokumentu Char"/>
    <w:basedOn w:val="Standardnpsmoodstavce"/>
    <w:link w:val="Textdokumentu"/>
    <w:locked/>
    <w:rsid w:val="004A27E1"/>
    <w:rPr>
      <w:rFonts w:ascii="Arial" w:eastAsia="Times New Roman" w:hAnsi="Arial" w:cs="Times New Roman"/>
      <w:sz w:val="18"/>
      <w:szCs w:val="24"/>
      <w:lang w:eastAsia="cs-CZ"/>
    </w:rPr>
  </w:style>
  <w:style w:type="character" w:styleId="Hypertextovodkaz">
    <w:name w:val="Hyperlink"/>
    <w:basedOn w:val="Standardnpsmoodstavce"/>
    <w:uiPriority w:val="99"/>
    <w:unhideWhenUsed/>
    <w:rsid w:val="00E26B20"/>
    <w:rPr>
      <w:color w:val="0000FF" w:themeColor="hyperlink"/>
      <w:u w:val="single"/>
    </w:rPr>
  </w:style>
  <w:style w:type="paragraph" w:styleId="Normlnweb">
    <w:name w:val="Normal (Web)"/>
    <w:basedOn w:val="Normln"/>
    <w:uiPriority w:val="99"/>
    <w:unhideWhenUsed/>
    <w:rsid w:val="00B5620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yl1">
    <w:name w:val="Styl1"/>
    <w:basedOn w:val="Normln"/>
    <w:rsid w:val="00B56200"/>
    <w:pPr>
      <w:spacing w:after="0" w:line="240" w:lineRule="auto"/>
    </w:pPr>
    <w:rPr>
      <w:rFonts w:ascii="Times New Roman" w:eastAsia="Times New Roman" w:hAnsi="Times New Roman" w:cs="Times New Roman"/>
      <w:sz w:val="24"/>
      <w:szCs w:val="20"/>
    </w:rPr>
  </w:style>
  <w:style w:type="character" w:styleId="Nevyeenzmnka">
    <w:name w:val="Unresolved Mention"/>
    <w:basedOn w:val="Standardnpsmoodstavce"/>
    <w:uiPriority w:val="99"/>
    <w:semiHidden/>
    <w:unhideWhenUsed/>
    <w:rsid w:val="001D3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044070">
      <w:bodyDiv w:val="1"/>
      <w:marLeft w:val="0"/>
      <w:marRight w:val="0"/>
      <w:marTop w:val="0"/>
      <w:marBottom w:val="0"/>
      <w:divBdr>
        <w:top w:val="none" w:sz="0" w:space="0" w:color="auto"/>
        <w:left w:val="none" w:sz="0" w:space="0" w:color="auto"/>
        <w:bottom w:val="none" w:sz="0" w:space="0" w:color="auto"/>
        <w:right w:val="none" w:sz="0" w:space="0" w:color="auto"/>
      </w:divBdr>
    </w:div>
    <w:div w:id="1409231684">
      <w:bodyDiv w:val="1"/>
      <w:marLeft w:val="0"/>
      <w:marRight w:val="0"/>
      <w:marTop w:val="0"/>
      <w:marBottom w:val="0"/>
      <w:divBdr>
        <w:top w:val="none" w:sz="0" w:space="0" w:color="auto"/>
        <w:left w:val="none" w:sz="0" w:space="0" w:color="auto"/>
        <w:bottom w:val="none" w:sz="0" w:space="0" w:color="auto"/>
        <w:right w:val="none" w:sz="0" w:space="0" w:color="auto"/>
      </w:divBdr>
    </w:div>
    <w:div w:id="187237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nesvadba@t-cars.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o.cz/soubory-ke-staze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kup@mer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t-cars.cz" TargetMode="External"/><Relationship Id="rId4" Type="http://schemas.openxmlformats.org/officeDocument/2006/relationships/settings" Target="settings.xml"/><Relationship Id="rId9" Type="http://schemas.openxmlformats.org/officeDocument/2006/relationships/hyperlink" Target="mailto:smlouvy@mero.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0C45A-5919-43EF-8D79-F8213FB5C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3641</Words>
  <Characters>21486</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25077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Jirková Jana</dc:creator>
  <cp:lastModifiedBy>Kateřina Nývltová</cp:lastModifiedBy>
  <cp:revision>2</cp:revision>
  <cp:lastPrinted>2019-03-29T17:43:00Z</cp:lastPrinted>
  <dcterms:created xsi:type="dcterms:W3CDTF">2022-01-11T11:20:00Z</dcterms:created>
  <dcterms:modified xsi:type="dcterms:W3CDTF">2022-01-11T11:20:00Z</dcterms:modified>
</cp:coreProperties>
</file>