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C4B4" w14:textId="77777777" w:rsidR="003D3635" w:rsidRPr="000D4F10" w:rsidRDefault="00A06EF6" w:rsidP="00E203BE">
      <w:pPr>
        <w:pStyle w:val="Bezmezer"/>
        <w:spacing w:after="0"/>
        <w:jc w:val="center"/>
        <w:rPr>
          <w:b/>
          <w:sz w:val="24"/>
        </w:rPr>
      </w:pPr>
      <w:bookmarkStart w:id="0" w:name="_GoBack"/>
      <w:bookmarkEnd w:id="0"/>
      <w:r w:rsidRPr="00CA1EF9">
        <w:rPr>
          <w:b/>
          <w:sz w:val="28"/>
          <w:szCs w:val="28"/>
        </w:rPr>
        <w:t xml:space="preserve">Kupní </w:t>
      </w:r>
      <w:r w:rsidR="000B2E1B" w:rsidRPr="00CA1EF9">
        <w:rPr>
          <w:b/>
          <w:sz w:val="28"/>
          <w:szCs w:val="28"/>
        </w:rPr>
        <w:t xml:space="preserve">smlouva </w:t>
      </w:r>
      <w:r w:rsidR="00E203BE">
        <w:rPr>
          <w:b/>
          <w:sz w:val="28"/>
          <w:szCs w:val="28"/>
        </w:rPr>
        <w:t>na dodávku antigenních testů pro VZP ČR</w:t>
      </w:r>
    </w:p>
    <w:p w14:paraId="60E41E88" w14:textId="77777777" w:rsidR="00C93C3C" w:rsidRPr="00CA1EF9" w:rsidRDefault="002251D0" w:rsidP="000D4F10">
      <w:pPr>
        <w:pStyle w:val="Bezmezer"/>
        <w:jc w:val="center"/>
      </w:pPr>
      <w:r w:rsidRPr="008E381B">
        <w:t xml:space="preserve">uzavřená </w:t>
      </w:r>
      <w:r w:rsidR="000F5263" w:rsidRPr="008E381B">
        <w:t>dle</w:t>
      </w:r>
      <w:r w:rsidRPr="008E381B">
        <w:t xml:space="preserve"> § </w:t>
      </w:r>
      <w:r w:rsidR="00A06EF6">
        <w:t>2079</w:t>
      </w:r>
      <w:r w:rsidR="000F4FDE" w:rsidRPr="008E381B">
        <w:t xml:space="preserve"> </w:t>
      </w:r>
      <w:r w:rsidRPr="008E381B">
        <w:t>zákona č. 89/2012 Sb., občansk</w:t>
      </w:r>
      <w:r w:rsidR="000F5263" w:rsidRPr="008E381B">
        <w:t>ý</w:t>
      </w:r>
      <w:r w:rsidRPr="008E381B">
        <w:t xml:space="preserve"> zákoník</w:t>
      </w:r>
      <w:r w:rsidR="000F5263" w:rsidRPr="008E381B">
        <w:t>, ve znění pozdějších předpisů</w:t>
      </w:r>
      <w:r w:rsidRPr="008E381B">
        <w:t xml:space="preserve"> </w:t>
      </w:r>
      <w:r w:rsidRPr="00CA1EF9">
        <w:t>(dále jen „O</w:t>
      </w:r>
      <w:r w:rsidR="00C243FE" w:rsidRPr="00CA1EF9">
        <w:t>bčanský zákoník</w:t>
      </w:r>
      <w:r w:rsidRPr="00CA1EF9">
        <w:t>“)</w:t>
      </w:r>
    </w:p>
    <w:p w14:paraId="2A742BE3" w14:textId="3201B3CC" w:rsidR="000F4FDE" w:rsidRDefault="000F4FDE" w:rsidP="00CA1EF9">
      <w:pPr>
        <w:pStyle w:val="Bezmezer"/>
        <w:spacing w:after="240"/>
        <w:jc w:val="center"/>
      </w:pPr>
      <w:r w:rsidRPr="00CA1EF9">
        <w:t>(dále jen „</w:t>
      </w:r>
      <w:r w:rsidR="00A06EF6" w:rsidRPr="00CA1EF9">
        <w:t>Kupní smlouva</w:t>
      </w:r>
      <w:r w:rsidRPr="00CA1EF9">
        <w:t xml:space="preserve">“ nebo též </w:t>
      </w:r>
      <w:r w:rsidR="000D4F10" w:rsidRPr="00CA1EF9">
        <w:t>„</w:t>
      </w:r>
      <w:r w:rsidR="00A06EF6" w:rsidRPr="00CA1EF9">
        <w:t>K</w:t>
      </w:r>
      <w:r w:rsidRPr="00CA1EF9">
        <w:t>S“)</w:t>
      </w:r>
    </w:p>
    <w:p w14:paraId="065B62FE" w14:textId="3825BDC2" w:rsidR="005F7D89" w:rsidRPr="00CA1EF9" w:rsidRDefault="005F7D89" w:rsidP="00CA1EF9">
      <w:pPr>
        <w:pStyle w:val="Bezmezer"/>
        <w:spacing w:after="240"/>
        <w:jc w:val="center"/>
      </w:pPr>
      <w:r>
        <w:t>(ID 2200010)</w:t>
      </w:r>
    </w:p>
    <w:p w14:paraId="45C46D32" w14:textId="77777777" w:rsidR="00E50A0D" w:rsidRPr="00271323" w:rsidRDefault="00E50A0D" w:rsidP="00CA1EF9">
      <w:pPr>
        <w:pStyle w:val="Nadpis1"/>
        <w:spacing w:after="240"/>
        <w:ind w:left="0"/>
        <w:jc w:val="left"/>
      </w:pPr>
      <w:r w:rsidRPr="00271323">
        <w:t>Smluvní strany</w:t>
      </w:r>
      <w:r w:rsidR="000F5263" w:rsidRPr="00271323">
        <w:t>:</w:t>
      </w:r>
    </w:p>
    <w:p w14:paraId="1B9DE6D1" w14:textId="77777777" w:rsidR="002251D0" w:rsidRPr="000D4F10" w:rsidRDefault="002251D0" w:rsidP="00E22FAD">
      <w:pPr>
        <w:pStyle w:val="Bezmezer"/>
        <w:numPr>
          <w:ilvl w:val="0"/>
          <w:numId w:val="22"/>
        </w:numPr>
        <w:spacing w:after="0"/>
        <w:ind w:left="426"/>
        <w:rPr>
          <w:rStyle w:val="Zdraznnjemn"/>
          <w:b/>
        </w:rPr>
      </w:pPr>
      <w:r w:rsidRPr="000D4F10">
        <w:rPr>
          <w:rStyle w:val="Zdraznnjemn"/>
          <w:b/>
        </w:rPr>
        <w:t>Všeobecná zdravotní pojišťovna České republiky</w:t>
      </w:r>
    </w:p>
    <w:p w14:paraId="13AC96A0" w14:textId="77777777" w:rsidR="002251D0" w:rsidRPr="001D04E4" w:rsidRDefault="002251D0" w:rsidP="000D4F10">
      <w:pPr>
        <w:pStyle w:val="Bezmezer"/>
        <w:spacing w:after="0"/>
        <w:ind w:firstLine="426"/>
        <w:rPr>
          <w:rStyle w:val="Zdraznnjemn"/>
        </w:rPr>
      </w:pPr>
      <w:r w:rsidRPr="001D04E4">
        <w:rPr>
          <w:rStyle w:val="Zdraznnjemn"/>
        </w:rPr>
        <w:t>se sídlem</w:t>
      </w:r>
      <w:r w:rsidR="000F5263" w:rsidRPr="001D04E4">
        <w:rPr>
          <w:rStyle w:val="Zdraznnjemn"/>
        </w:rPr>
        <w:t>:</w:t>
      </w:r>
      <w:r w:rsidRPr="001D04E4">
        <w:rPr>
          <w:rStyle w:val="Zdraznnjemn"/>
        </w:rPr>
        <w:t xml:space="preserve"> </w:t>
      </w:r>
      <w:r w:rsidR="000F4FDE">
        <w:rPr>
          <w:rStyle w:val="Zdraznnjemn"/>
        </w:rPr>
        <w:tab/>
      </w:r>
      <w:r w:rsidR="000F4FDE">
        <w:rPr>
          <w:rStyle w:val="Zdraznnjemn"/>
        </w:rPr>
        <w:tab/>
      </w:r>
      <w:r w:rsidR="000F4FDE">
        <w:rPr>
          <w:rStyle w:val="Zdraznnjemn"/>
        </w:rPr>
        <w:tab/>
      </w:r>
      <w:r w:rsidRPr="001D04E4">
        <w:rPr>
          <w:rStyle w:val="Zdraznnjemn"/>
        </w:rPr>
        <w:t>Orlická 2020/4, 130 00 Praha 3</w:t>
      </w:r>
    </w:p>
    <w:p w14:paraId="5F1B4287" w14:textId="26343FC5" w:rsidR="00B77E38" w:rsidRDefault="00B80C30" w:rsidP="000F4FDE">
      <w:pPr>
        <w:pStyle w:val="Bezmezer"/>
        <w:spacing w:after="0"/>
        <w:ind w:left="426"/>
        <w:rPr>
          <w:rStyle w:val="Zdraznnjemn"/>
        </w:rPr>
      </w:pPr>
      <w:r w:rsidRPr="001D04E4">
        <w:rPr>
          <w:rStyle w:val="Zdraznnjemn"/>
        </w:rPr>
        <w:t>kterou zastupuje</w:t>
      </w:r>
      <w:r w:rsidR="00F91176">
        <w:rPr>
          <w:rStyle w:val="Zdraznnjemn"/>
        </w:rPr>
        <w:t>:</w:t>
      </w:r>
      <w:r w:rsidR="00B77E38" w:rsidRPr="001D04E4">
        <w:rPr>
          <w:rStyle w:val="Zdraznnjemn"/>
        </w:rPr>
        <w:t xml:space="preserve"> </w:t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="00B77E38" w:rsidRPr="001D04E4">
        <w:rPr>
          <w:rStyle w:val="Zdraznnjemn"/>
        </w:rPr>
        <w:t>Ing. Zdeněk Kabátek, ředitel</w:t>
      </w:r>
    </w:p>
    <w:p w14:paraId="33D41D0B" w14:textId="77777777" w:rsidR="00E203BE" w:rsidRPr="001D04E4" w:rsidRDefault="00E203BE" w:rsidP="000F4FDE">
      <w:pPr>
        <w:pStyle w:val="Bezmezer"/>
        <w:spacing w:after="0"/>
        <w:ind w:left="426"/>
        <w:rPr>
          <w:rStyle w:val="Zdraznnjemn"/>
        </w:rPr>
      </w:pPr>
      <w:r>
        <w:rPr>
          <w:rStyle w:val="Zdraznnjemn"/>
        </w:rPr>
        <w:t>k podpisu pověřen</w:t>
      </w:r>
      <w:r>
        <w:rPr>
          <w:rStyle w:val="Zdraznnjemn"/>
        </w:rPr>
        <w:tab/>
      </w:r>
      <w:r>
        <w:rPr>
          <w:rStyle w:val="Zdraznnjemn"/>
        </w:rPr>
        <w:tab/>
        <w:t>Ing. Marek Cvrček, ekonomický náměstek</w:t>
      </w:r>
    </w:p>
    <w:p w14:paraId="6B6B0D54" w14:textId="77777777" w:rsidR="00AA460D" w:rsidRDefault="002251D0" w:rsidP="000F4FDE">
      <w:pPr>
        <w:pStyle w:val="Bezmezer"/>
        <w:spacing w:after="0"/>
        <w:ind w:left="426"/>
        <w:rPr>
          <w:rStyle w:val="Zdraznnjemn"/>
        </w:rPr>
      </w:pPr>
      <w:r w:rsidRPr="001D04E4">
        <w:rPr>
          <w:rStyle w:val="Zdraznnjemn"/>
        </w:rPr>
        <w:t xml:space="preserve">IČO: </w:t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Pr="001D04E4">
        <w:rPr>
          <w:rStyle w:val="Zdraznnjemn"/>
        </w:rPr>
        <w:t>41197518</w:t>
      </w:r>
    </w:p>
    <w:p w14:paraId="04EB43A9" w14:textId="77777777" w:rsidR="002251D0" w:rsidRPr="001D04E4" w:rsidRDefault="002251D0" w:rsidP="000F4FDE">
      <w:pPr>
        <w:pStyle w:val="Bezmezer"/>
        <w:spacing w:after="0"/>
        <w:ind w:left="426"/>
        <w:rPr>
          <w:rStyle w:val="Zdraznnjemn"/>
        </w:rPr>
      </w:pPr>
      <w:r w:rsidRPr="001D04E4">
        <w:rPr>
          <w:rStyle w:val="Zdraznnjemn"/>
        </w:rPr>
        <w:t xml:space="preserve">DIČ: </w:t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Pr="001D04E4">
        <w:rPr>
          <w:rStyle w:val="Zdraznnjemn"/>
        </w:rPr>
        <w:t xml:space="preserve">CZ41197518 </w:t>
      </w:r>
    </w:p>
    <w:p w14:paraId="508F4C7C" w14:textId="77777777" w:rsidR="002251D0" w:rsidRPr="001D04E4" w:rsidRDefault="002251D0" w:rsidP="000F4FDE">
      <w:pPr>
        <w:pStyle w:val="Bezmezer"/>
        <w:spacing w:after="0"/>
        <w:ind w:left="426"/>
        <w:rPr>
          <w:rStyle w:val="Zdraznnjemn"/>
        </w:rPr>
      </w:pPr>
      <w:r w:rsidRPr="001D04E4">
        <w:rPr>
          <w:rStyle w:val="Zdraznnjemn"/>
        </w:rPr>
        <w:t xml:space="preserve">bankovní spojení:  </w:t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Pr="001D04E4">
        <w:rPr>
          <w:rStyle w:val="Zdraznnjemn"/>
        </w:rPr>
        <w:t>Česká národní banka</w:t>
      </w:r>
      <w:r w:rsidR="000F5263" w:rsidRPr="001D04E4">
        <w:rPr>
          <w:rStyle w:val="Zdraznnjemn"/>
        </w:rPr>
        <w:t>, pobočka Praha</w:t>
      </w:r>
    </w:p>
    <w:p w14:paraId="247623B0" w14:textId="77777777" w:rsidR="002251D0" w:rsidRDefault="002251D0" w:rsidP="000F4FDE">
      <w:pPr>
        <w:pStyle w:val="Bezmezer"/>
        <w:spacing w:after="0"/>
        <w:ind w:left="426"/>
        <w:rPr>
          <w:rStyle w:val="Zdraznnjemn"/>
        </w:rPr>
      </w:pPr>
      <w:r w:rsidRPr="001D04E4">
        <w:rPr>
          <w:rStyle w:val="Zdraznnjemn"/>
        </w:rPr>
        <w:t xml:space="preserve">číslo účtu: </w:t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="00E203BE" w:rsidRPr="00E203BE">
        <w:rPr>
          <w:rStyle w:val="Zdraznnjemn"/>
        </w:rPr>
        <w:t>1110205001/0710</w:t>
      </w:r>
    </w:p>
    <w:p w14:paraId="6343ED54" w14:textId="77777777" w:rsidR="00A06EF6" w:rsidRPr="008E381B" w:rsidRDefault="00A06EF6" w:rsidP="000F4FDE">
      <w:pPr>
        <w:pStyle w:val="Bezmezer"/>
        <w:spacing w:after="0"/>
        <w:ind w:left="426"/>
      </w:pPr>
      <w:r>
        <w:rPr>
          <w:rStyle w:val="Zdraznnjemn"/>
        </w:rPr>
        <w:t>datová schránka:</w:t>
      </w:r>
      <w:r>
        <w:rPr>
          <w:rStyle w:val="Zdraznnjemn"/>
        </w:rPr>
        <w:tab/>
      </w:r>
      <w:r>
        <w:rPr>
          <w:rStyle w:val="Zdraznnjemn"/>
        </w:rPr>
        <w:tab/>
      </w:r>
      <w:r>
        <w:rPr>
          <w:rStyle w:val="Zdraznnjemn"/>
        </w:rPr>
        <w:tab/>
      </w:r>
      <w:r>
        <w:t>i48ae3q</w:t>
      </w:r>
    </w:p>
    <w:p w14:paraId="3FF499EA" w14:textId="77777777" w:rsidR="00AA460D" w:rsidRDefault="00AA460D" w:rsidP="000F4FDE">
      <w:pPr>
        <w:pStyle w:val="Bezmezer"/>
        <w:ind w:left="426"/>
      </w:pPr>
      <w:r>
        <w:t>zřízena zákonem č. 551/1991 Sb., o Všeobecné zdravotní pojišťovně České republiky, není zapsána v obchodním rejstříku</w:t>
      </w:r>
    </w:p>
    <w:p w14:paraId="25C17D27" w14:textId="77777777" w:rsidR="002251D0" w:rsidRPr="000D4F10" w:rsidRDefault="002251D0" w:rsidP="000F4FDE">
      <w:pPr>
        <w:pStyle w:val="Bezmezer"/>
        <w:ind w:left="426"/>
        <w:rPr>
          <w:b/>
        </w:rPr>
      </w:pPr>
      <w:r w:rsidRPr="00CA1EF9">
        <w:t>(dále jen</w:t>
      </w:r>
      <w:r w:rsidRPr="000D4F10">
        <w:rPr>
          <w:b/>
        </w:rPr>
        <w:t xml:space="preserve"> „</w:t>
      </w:r>
      <w:r w:rsidR="000F5263" w:rsidRPr="000D4F10">
        <w:rPr>
          <w:b/>
        </w:rPr>
        <w:t>Kupující</w:t>
      </w:r>
      <w:r w:rsidRPr="000D4F10">
        <w:rPr>
          <w:b/>
        </w:rPr>
        <w:t xml:space="preserve">“ </w:t>
      </w:r>
      <w:r w:rsidRPr="00CA1EF9">
        <w:t>nebo</w:t>
      </w:r>
      <w:r w:rsidRPr="000D4F10">
        <w:rPr>
          <w:b/>
        </w:rPr>
        <w:t xml:space="preserve"> „VZP ČR“</w:t>
      </w:r>
      <w:r w:rsidRPr="00CA1EF9">
        <w:t>)</w:t>
      </w:r>
    </w:p>
    <w:p w14:paraId="0AEAFE2A" w14:textId="77777777" w:rsidR="002251D0" w:rsidRPr="008E381B" w:rsidRDefault="002251D0" w:rsidP="000D4F10">
      <w:pPr>
        <w:pStyle w:val="Bezmezer"/>
        <w:jc w:val="center"/>
      </w:pPr>
      <w:r w:rsidRPr="008E381B">
        <w:t>a</w:t>
      </w:r>
    </w:p>
    <w:p w14:paraId="57D87802" w14:textId="77777777" w:rsidR="00ED2B68" w:rsidRPr="00ED2B68" w:rsidRDefault="00ED2B68" w:rsidP="00ED2B68">
      <w:pPr>
        <w:pStyle w:val="Bezmezer"/>
        <w:numPr>
          <w:ilvl w:val="0"/>
          <w:numId w:val="22"/>
        </w:numPr>
        <w:spacing w:after="0"/>
        <w:ind w:left="426"/>
        <w:rPr>
          <w:rStyle w:val="Zdraznnjemn"/>
          <w:b/>
        </w:rPr>
      </w:pPr>
      <w:r w:rsidRPr="00ED2B68">
        <w:rPr>
          <w:rStyle w:val="Zdraznnjemn"/>
          <w:b/>
        </w:rPr>
        <w:t xml:space="preserve">TARGO PROMOTION PRAHA spol. s r.o. </w:t>
      </w:r>
    </w:p>
    <w:p w14:paraId="53F5FB8A" w14:textId="760627EA" w:rsidR="002251D0" w:rsidRPr="001D04E4" w:rsidRDefault="002251D0" w:rsidP="00AA460D">
      <w:pPr>
        <w:pStyle w:val="Bezmezer"/>
        <w:spacing w:after="0"/>
        <w:ind w:left="426"/>
        <w:rPr>
          <w:rStyle w:val="Zdraznnjemn"/>
        </w:rPr>
      </w:pPr>
      <w:r w:rsidRPr="001D04E4">
        <w:rPr>
          <w:rStyle w:val="Zdraznnjemn"/>
        </w:rPr>
        <w:t>se sídlem</w:t>
      </w:r>
      <w:r w:rsidR="00B80C30" w:rsidRPr="001D04E4">
        <w:rPr>
          <w:rStyle w:val="Zdraznnjemn"/>
        </w:rPr>
        <w:t>:</w:t>
      </w:r>
      <w:r w:rsidRPr="001D04E4">
        <w:rPr>
          <w:rStyle w:val="Zdraznnjemn"/>
        </w:rPr>
        <w:t xml:space="preserve"> </w:t>
      </w:r>
      <w:r w:rsidR="00ED2B68" w:rsidRPr="00ED2B68">
        <w:rPr>
          <w:rStyle w:val="Zdraznnjemn"/>
        </w:rPr>
        <w:t>Na Florenci 1270/31, Nové Město, 110 00 Praha 1</w:t>
      </w:r>
      <w:r w:rsidR="002A7338">
        <w:rPr>
          <w:rStyle w:val="Zdraznnjemn"/>
        </w:rPr>
        <w:tab/>
      </w:r>
      <w:r w:rsidR="002A7338">
        <w:rPr>
          <w:rStyle w:val="Zdraznnjemn"/>
        </w:rPr>
        <w:tab/>
      </w:r>
    </w:p>
    <w:p w14:paraId="1EBFB494" w14:textId="7734D801" w:rsidR="00AA460D" w:rsidRPr="001D04E4" w:rsidRDefault="00AA460D" w:rsidP="00AA460D">
      <w:pPr>
        <w:pStyle w:val="Bezmezer"/>
        <w:spacing w:after="0"/>
        <w:ind w:left="426"/>
        <w:rPr>
          <w:rStyle w:val="Zdraznnjemn"/>
        </w:rPr>
      </w:pPr>
      <w:r w:rsidRPr="001D04E4">
        <w:rPr>
          <w:rStyle w:val="Zdraznnjemn"/>
        </w:rPr>
        <w:t>kterou zastupuje:</w:t>
      </w:r>
      <w:r w:rsidR="00ED2B68">
        <w:rPr>
          <w:rStyle w:val="Zdraznnjemn"/>
        </w:rPr>
        <w:t xml:space="preserve"> Michaela Krešlová, jednatelka</w:t>
      </w:r>
      <w:r>
        <w:rPr>
          <w:rStyle w:val="Zdraznnjemn"/>
        </w:rPr>
        <w:tab/>
      </w:r>
      <w:r>
        <w:rPr>
          <w:rStyle w:val="Zdraznnjemn"/>
        </w:rPr>
        <w:tab/>
      </w:r>
      <w:r>
        <w:rPr>
          <w:rStyle w:val="Zdraznnjemn"/>
        </w:rPr>
        <w:tab/>
      </w:r>
    </w:p>
    <w:p w14:paraId="3B7F4445" w14:textId="4BCD0DA6" w:rsidR="002251D0" w:rsidRPr="001D04E4" w:rsidRDefault="002251D0" w:rsidP="00AA460D">
      <w:pPr>
        <w:pStyle w:val="Bezmezer"/>
        <w:spacing w:after="0"/>
        <w:ind w:left="426"/>
        <w:rPr>
          <w:rStyle w:val="Zdraznnjemn"/>
        </w:rPr>
      </w:pPr>
      <w:r w:rsidRPr="001D04E4">
        <w:rPr>
          <w:rStyle w:val="Zdraznnjemn"/>
        </w:rPr>
        <w:t xml:space="preserve">IČO: </w:t>
      </w:r>
      <w:r w:rsidR="00ED2B68" w:rsidRPr="00ED2B68">
        <w:rPr>
          <w:rStyle w:val="Zdraznnjemn"/>
        </w:rPr>
        <w:t>60489294</w:t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  <w:r w:rsidR="00AA460D">
        <w:rPr>
          <w:rStyle w:val="Zdraznnjemn"/>
        </w:rPr>
        <w:tab/>
      </w:r>
    </w:p>
    <w:p w14:paraId="1C6ACEE1" w14:textId="1383A946" w:rsidR="002251D0" w:rsidRPr="00DB0BC4" w:rsidRDefault="002251D0" w:rsidP="00AA460D">
      <w:pPr>
        <w:pStyle w:val="Bezmezer"/>
        <w:spacing w:after="0"/>
        <w:ind w:left="426"/>
        <w:rPr>
          <w:rStyle w:val="Zdraznnjemn"/>
        </w:rPr>
      </w:pPr>
      <w:r w:rsidRPr="00DB0BC4">
        <w:rPr>
          <w:rStyle w:val="Zdraznnjemn"/>
        </w:rPr>
        <w:t xml:space="preserve">DIČ: </w:t>
      </w:r>
      <w:r w:rsidR="00521F38" w:rsidRPr="00DB0BC4">
        <w:rPr>
          <w:rStyle w:val="Zdraznnjemn"/>
        </w:rPr>
        <w:t>CZ60489294</w:t>
      </w:r>
      <w:r w:rsidR="00AA460D" w:rsidRPr="00DB0BC4">
        <w:rPr>
          <w:rStyle w:val="Zdraznnjemn"/>
        </w:rPr>
        <w:tab/>
      </w:r>
      <w:r w:rsidR="00AA460D" w:rsidRPr="00DB0BC4">
        <w:rPr>
          <w:rStyle w:val="Zdraznnjemn"/>
        </w:rPr>
        <w:tab/>
      </w:r>
      <w:r w:rsidR="00AA460D" w:rsidRPr="00DB0BC4">
        <w:rPr>
          <w:rStyle w:val="Zdraznnjemn"/>
        </w:rPr>
        <w:tab/>
      </w:r>
      <w:r w:rsidR="00AA460D" w:rsidRPr="00DB0BC4">
        <w:rPr>
          <w:rStyle w:val="Zdraznnjemn"/>
        </w:rPr>
        <w:tab/>
      </w:r>
    </w:p>
    <w:p w14:paraId="488F4FFA" w14:textId="393F6855" w:rsidR="00AA460D" w:rsidRPr="00DB0BC4" w:rsidRDefault="00AA460D" w:rsidP="00AA460D">
      <w:pPr>
        <w:pStyle w:val="Bezmezer"/>
        <w:spacing w:after="0"/>
        <w:ind w:left="426"/>
        <w:rPr>
          <w:rStyle w:val="Zdraznnjemn"/>
        </w:rPr>
      </w:pPr>
      <w:r w:rsidRPr="00DB0BC4">
        <w:rPr>
          <w:rStyle w:val="Zdraznnjemn"/>
        </w:rPr>
        <w:t>bankovní spojení:</w:t>
      </w:r>
      <w:r w:rsidR="00DB0BC4" w:rsidRPr="00DB0BC4">
        <w:rPr>
          <w:rStyle w:val="Zdraznnjemn"/>
        </w:rPr>
        <w:t xml:space="preserve"> Československá obchodní banka, a.s. </w:t>
      </w:r>
      <w:r w:rsidRPr="00DB0BC4">
        <w:rPr>
          <w:rStyle w:val="Zdraznnjemn"/>
        </w:rPr>
        <w:t xml:space="preserve">  </w:t>
      </w:r>
      <w:r w:rsidRPr="00DB0BC4">
        <w:rPr>
          <w:rStyle w:val="Zdraznnjemn"/>
        </w:rPr>
        <w:tab/>
      </w:r>
      <w:r w:rsidRPr="00DB0BC4">
        <w:rPr>
          <w:rStyle w:val="Zdraznnjemn"/>
        </w:rPr>
        <w:tab/>
      </w:r>
    </w:p>
    <w:p w14:paraId="3CFBF32D" w14:textId="6A01AA93" w:rsidR="00AA460D" w:rsidRPr="00DB0BC4" w:rsidRDefault="00AA460D" w:rsidP="00AA460D">
      <w:pPr>
        <w:pStyle w:val="Bezmezer"/>
        <w:spacing w:after="0"/>
        <w:ind w:left="426"/>
        <w:rPr>
          <w:rStyle w:val="Zdraznnjemn"/>
        </w:rPr>
      </w:pPr>
      <w:r w:rsidRPr="00DB0BC4">
        <w:rPr>
          <w:rStyle w:val="Zdraznnjemn"/>
        </w:rPr>
        <w:t xml:space="preserve">číslo účtu: </w:t>
      </w:r>
      <w:r w:rsidR="00521F38" w:rsidRPr="00DB0BC4">
        <w:rPr>
          <w:rStyle w:val="Zdraznnjemn"/>
        </w:rPr>
        <w:t>264789105/0300</w:t>
      </w:r>
      <w:r w:rsidRPr="00DB0BC4">
        <w:rPr>
          <w:rStyle w:val="Zdraznnjemn"/>
        </w:rPr>
        <w:tab/>
      </w:r>
      <w:r w:rsidRPr="00DB0BC4">
        <w:rPr>
          <w:rStyle w:val="Zdraznnjemn"/>
        </w:rPr>
        <w:tab/>
      </w:r>
      <w:r w:rsidRPr="00DB0BC4">
        <w:rPr>
          <w:rStyle w:val="Zdraznnjemn"/>
        </w:rPr>
        <w:tab/>
      </w:r>
    </w:p>
    <w:p w14:paraId="28ACD885" w14:textId="270847AC" w:rsidR="00A06EF6" w:rsidRPr="00DB0BC4" w:rsidRDefault="00A06EF6" w:rsidP="00AA460D">
      <w:pPr>
        <w:pStyle w:val="Bezmezer"/>
        <w:spacing w:after="0"/>
        <w:ind w:left="426"/>
      </w:pPr>
      <w:r w:rsidRPr="00DB0BC4">
        <w:rPr>
          <w:rStyle w:val="Zdraznnjemn"/>
        </w:rPr>
        <w:t xml:space="preserve">datová schránka: </w:t>
      </w:r>
      <w:r w:rsidR="00DB0BC4" w:rsidRPr="00DB0BC4">
        <w:rPr>
          <w:rStyle w:val="Zdraznnjemn"/>
        </w:rPr>
        <w:t>fag6b7a</w:t>
      </w:r>
      <w:r w:rsidRPr="00DB0BC4">
        <w:rPr>
          <w:rStyle w:val="Zdraznnjemn"/>
        </w:rPr>
        <w:tab/>
      </w:r>
      <w:r w:rsidRPr="00DB0BC4">
        <w:rPr>
          <w:rStyle w:val="Zdraznnjemn"/>
        </w:rPr>
        <w:tab/>
      </w:r>
    </w:p>
    <w:p w14:paraId="09FB319F" w14:textId="54A91A78" w:rsidR="00AA460D" w:rsidRPr="00DB0BC4" w:rsidRDefault="002251D0" w:rsidP="00CA1EF9">
      <w:pPr>
        <w:pStyle w:val="Bezmezer"/>
        <w:ind w:left="425"/>
        <w:rPr>
          <w:b/>
        </w:rPr>
      </w:pPr>
      <w:r w:rsidRPr="00DB0BC4">
        <w:rPr>
          <w:rStyle w:val="Zdraznnjemn"/>
        </w:rPr>
        <w:t>(dále jen</w:t>
      </w:r>
      <w:r w:rsidRPr="00DB0BC4">
        <w:rPr>
          <w:rStyle w:val="Zdraznnjemn"/>
          <w:b/>
        </w:rPr>
        <w:t xml:space="preserve"> „</w:t>
      </w:r>
      <w:r w:rsidR="000F5263" w:rsidRPr="00DB0BC4">
        <w:rPr>
          <w:rStyle w:val="Zdraznnjemn"/>
          <w:b/>
        </w:rPr>
        <w:t>Prodávající</w:t>
      </w:r>
      <w:r w:rsidRPr="00DB0BC4">
        <w:rPr>
          <w:rStyle w:val="Zdraznnjemn"/>
          <w:b/>
        </w:rPr>
        <w:t>“</w:t>
      </w:r>
      <w:r w:rsidRPr="00DB0BC4">
        <w:rPr>
          <w:rStyle w:val="Zdraznnjemn"/>
        </w:rPr>
        <w:t>)</w:t>
      </w:r>
    </w:p>
    <w:p w14:paraId="04AB694C" w14:textId="77777777" w:rsidR="008127F7" w:rsidRPr="000D4F10" w:rsidRDefault="00A82522" w:rsidP="000D4F10">
      <w:pPr>
        <w:pStyle w:val="Bezmezer"/>
        <w:spacing w:after="0"/>
        <w:ind w:left="426"/>
        <w:rPr>
          <w:b/>
        </w:rPr>
      </w:pPr>
      <w:r w:rsidRPr="00CA1EF9">
        <w:t>(</w:t>
      </w:r>
      <w:r w:rsidR="00AA460D" w:rsidRPr="00CA1EF9">
        <w:t>společně též</w:t>
      </w:r>
      <w:r w:rsidR="000F5263" w:rsidRPr="000D4F10">
        <w:rPr>
          <w:b/>
        </w:rPr>
        <w:t xml:space="preserve"> „Smluvní strany“ </w:t>
      </w:r>
      <w:r w:rsidR="000F5263" w:rsidRPr="00CA1EF9">
        <w:t>nebo samostatně</w:t>
      </w:r>
      <w:r w:rsidR="000F5263" w:rsidRPr="000D4F10">
        <w:rPr>
          <w:b/>
        </w:rPr>
        <w:t xml:space="preserve"> „Smluvní strana“</w:t>
      </w:r>
      <w:r w:rsidR="000F5263" w:rsidRPr="00CA1EF9">
        <w:t>)</w:t>
      </w:r>
      <w:r w:rsidR="000F5263" w:rsidRPr="000D4F10">
        <w:rPr>
          <w:b/>
        </w:rPr>
        <w:t xml:space="preserve"> </w:t>
      </w:r>
    </w:p>
    <w:p w14:paraId="3EF3357E" w14:textId="77777777" w:rsidR="001C3167" w:rsidRPr="00AE2A6F" w:rsidRDefault="001C3167" w:rsidP="001D04E4">
      <w:pPr>
        <w:numPr>
          <w:ilvl w:val="0"/>
          <w:numId w:val="0"/>
        </w:numPr>
        <w:ind w:left="357"/>
      </w:pPr>
    </w:p>
    <w:p w14:paraId="1357F50C" w14:textId="77777777" w:rsidR="00C93C3C" w:rsidRPr="00271323" w:rsidRDefault="006D7AD5" w:rsidP="00A05003">
      <w:pPr>
        <w:pStyle w:val="Nadpis1"/>
        <w:ind w:left="0"/>
      </w:pPr>
      <w:r w:rsidRPr="00271323">
        <w:t xml:space="preserve">Článek </w:t>
      </w:r>
      <w:r w:rsidR="002A5167" w:rsidRPr="00271323">
        <w:t>I</w:t>
      </w:r>
      <w:r w:rsidR="00C93C3C" w:rsidRPr="00271323">
        <w:t>.</w:t>
      </w:r>
    </w:p>
    <w:p w14:paraId="306091C5" w14:textId="77777777" w:rsidR="00C93C3C" w:rsidRPr="001D04E4" w:rsidRDefault="00D8796C" w:rsidP="00A05003">
      <w:pPr>
        <w:pStyle w:val="Nadpis2"/>
        <w:spacing w:after="120"/>
        <w:ind w:left="0"/>
      </w:pPr>
      <w:r w:rsidRPr="001D04E4">
        <w:t xml:space="preserve">Předmět </w:t>
      </w:r>
      <w:r w:rsidR="001A7B2A">
        <w:t>smlouvy</w:t>
      </w:r>
    </w:p>
    <w:p w14:paraId="03C50631" w14:textId="2091710E" w:rsidR="00C73E87" w:rsidRPr="00C34477" w:rsidRDefault="005A0028" w:rsidP="0020245C">
      <w:pPr>
        <w:numPr>
          <w:ilvl w:val="0"/>
          <w:numId w:val="17"/>
        </w:numPr>
      </w:pPr>
      <w:r>
        <w:t>Prodávající</w:t>
      </w:r>
      <w:r w:rsidR="003A1535" w:rsidRPr="008E381B">
        <w:t xml:space="preserve"> </w:t>
      </w:r>
      <w:r w:rsidR="001F036A">
        <w:t xml:space="preserve">se zavazuje </w:t>
      </w:r>
      <w:r w:rsidR="003A1535" w:rsidRPr="008E381B">
        <w:t xml:space="preserve">za podmínek a ve lhůtách uvedených v této </w:t>
      </w:r>
      <w:r w:rsidR="00F91176">
        <w:t>KS</w:t>
      </w:r>
      <w:r w:rsidR="00F91176" w:rsidRPr="008E381B" w:rsidDel="005A0028">
        <w:t xml:space="preserve"> </w:t>
      </w:r>
      <w:r w:rsidR="001F036A">
        <w:t>pr</w:t>
      </w:r>
      <w:r>
        <w:t>odat</w:t>
      </w:r>
      <w:r w:rsidRPr="008E381B">
        <w:t xml:space="preserve"> </w:t>
      </w:r>
      <w:r w:rsidR="003A1535" w:rsidRPr="008E381B">
        <w:t xml:space="preserve">Kupující </w:t>
      </w:r>
      <w:r w:rsidR="003A1535" w:rsidRPr="00C34477">
        <w:t>a převést na ni vlastnické právo k</w:t>
      </w:r>
      <w:r w:rsidR="001F036A" w:rsidRPr="00C34477">
        <w:t> </w:t>
      </w:r>
      <w:r w:rsidR="001F036A" w:rsidRPr="00A54031">
        <w:t xml:space="preserve">maximálně </w:t>
      </w:r>
      <w:bookmarkStart w:id="1" w:name="_Ref241032595"/>
      <w:r w:rsidR="00A54031" w:rsidRPr="00A54031">
        <w:rPr>
          <w:b/>
        </w:rPr>
        <w:t>77 400</w:t>
      </w:r>
      <w:r w:rsidR="001865AC" w:rsidRPr="00A54031">
        <w:rPr>
          <w:b/>
        </w:rPr>
        <w:t xml:space="preserve"> kusů</w:t>
      </w:r>
      <w:r w:rsidR="003A1535" w:rsidRPr="00A54031">
        <w:rPr>
          <w:b/>
        </w:rPr>
        <w:t>m</w:t>
      </w:r>
      <w:r w:rsidR="001865AC" w:rsidRPr="00C34477">
        <w:t xml:space="preserve"> </w:t>
      </w:r>
      <w:r w:rsidR="00E203BE" w:rsidRPr="00A54031">
        <w:rPr>
          <w:b/>
        </w:rPr>
        <w:t xml:space="preserve">antigenních testů </w:t>
      </w:r>
      <w:r w:rsidR="00A54031" w:rsidRPr="00A54031">
        <w:rPr>
          <w:b/>
        </w:rPr>
        <w:t>s označením</w:t>
      </w:r>
      <w:r w:rsidR="00E203BE" w:rsidRPr="00A54031">
        <w:rPr>
          <w:b/>
        </w:rPr>
        <w:t xml:space="preserve"> </w:t>
      </w:r>
      <w:r w:rsidR="00A54031" w:rsidRPr="00A54031">
        <w:rPr>
          <w:b/>
        </w:rPr>
        <w:t>SARS-CoV-2 Antigen Rapid Test Cassette</w:t>
      </w:r>
      <w:r w:rsidR="00D439C9" w:rsidRPr="00A54031">
        <w:rPr>
          <w:b/>
        </w:rPr>
        <w:t xml:space="preserve"> </w:t>
      </w:r>
      <w:r w:rsidR="001D6022" w:rsidRPr="00C34477">
        <w:t>(</w:t>
      </w:r>
      <w:r w:rsidR="00020BA1" w:rsidRPr="00C34477">
        <w:t xml:space="preserve">dále </w:t>
      </w:r>
      <w:r w:rsidR="00220C5C" w:rsidRPr="00C34477">
        <w:t xml:space="preserve">též </w:t>
      </w:r>
      <w:r w:rsidR="00E834E5" w:rsidRPr="00C34477">
        <w:t>jen „</w:t>
      </w:r>
      <w:r w:rsidR="003A1535" w:rsidRPr="00C34477">
        <w:t>Z</w:t>
      </w:r>
      <w:r w:rsidR="00E834E5" w:rsidRPr="00C34477">
        <w:t>boží“)</w:t>
      </w:r>
      <w:r w:rsidR="00D8796C" w:rsidRPr="00C34477">
        <w:t>.</w:t>
      </w:r>
      <w:bookmarkEnd w:id="1"/>
      <w:r w:rsidR="00740DFA" w:rsidRPr="00C34477">
        <w:t xml:space="preserve"> </w:t>
      </w:r>
      <w:r w:rsidR="00020BA1" w:rsidRPr="00C34477">
        <w:t xml:space="preserve">Součástí </w:t>
      </w:r>
      <w:r w:rsidR="001D6022" w:rsidRPr="00C34477">
        <w:t xml:space="preserve">plnění </w:t>
      </w:r>
      <w:r w:rsidR="00020BA1" w:rsidRPr="00C34477">
        <w:t xml:space="preserve">je rovněž </w:t>
      </w:r>
      <w:r w:rsidR="00E203BE" w:rsidRPr="00C34477">
        <w:t xml:space="preserve">doprava </w:t>
      </w:r>
      <w:r w:rsidR="00F91176">
        <w:t xml:space="preserve">Zboží </w:t>
      </w:r>
      <w:r w:rsidR="00E203BE" w:rsidRPr="00C34477">
        <w:t>do sídla Kupující.</w:t>
      </w:r>
    </w:p>
    <w:p w14:paraId="388B2E30" w14:textId="3B5BF19A" w:rsidR="00E74AC5" w:rsidRDefault="00C243FE" w:rsidP="00406FC8">
      <w:bookmarkStart w:id="2" w:name="_Ref228700921"/>
      <w:r w:rsidRPr="00C34477">
        <w:t>Kupující</w:t>
      </w:r>
      <w:r w:rsidR="00E74AC5" w:rsidRPr="00C34477">
        <w:t xml:space="preserve"> se zavazuje řádně dodané </w:t>
      </w:r>
      <w:r w:rsidR="005213EF" w:rsidRPr="00C34477">
        <w:t>Z</w:t>
      </w:r>
      <w:r w:rsidR="00E74AC5" w:rsidRPr="00C34477">
        <w:t xml:space="preserve">boží </w:t>
      </w:r>
      <w:r w:rsidR="005213EF" w:rsidRPr="00C34477">
        <w:t xml:space="preserve">specifikované </w:t>
      </w:r>
      <w:r w:rsidR="00E203BE" w:rsidRPr="00C34477">
        <w:t>v odst. 1 toho Článku</w:t>
      </w:r>
      <w:r w:rsidR="005213EF" w:rsidRPr="00C34477">
        <w:t xml:space="preserve"> </w:t>
      </w:r>
      <w:r w:rsidR="00E203BE" w:rsidRPr="00C34477">
        <w:t xml:space="preserve">I. </w:t>
      </w:r>
      <w:r w:rsidR="005213EF" w:rsidRPr="00C34477">
        <w:t xml:space="preserve">této </w:t>
      </w:r>
      <w:r w:rsidR="00F91176">
        <w:t>KS</w:t>
      </w:r>
      <w:r w:rsidR="00F91176" w:rsidRPr="00C34477">
        <w:t xml:space="preserve"> </w:t>
      </w:r>
      <w:r w:rsidR="005213EF" w:rsidRPr="00C34477">
        <w:t>převzít a</w:t>
      </w:r>
      <w:r w:rsidR="00F701AF" w:rsidRPr="00C34477">
        <w:t> </w:t>
      </w:r>
      <w:r w:rsidR="00E74AC5" w:rsidRPr="00C34477">
        <w:t xml:space="preserve">zaplatit </w:t>
      </w:r>
      <w:r w:rsidR="005213EF" w:rsidRPr="00C34477">
        <w:t xml:space="preserve">Prodávající </w:t>
      </w:r>
      <w:r w:rsidR="00E74AC5" w:rsidRPr="00C34477">
        <w:t xml:space="preserve">dohodnutou </w:t>
      </w:r>
      <w:r w:rsidR="005213EF" w:rsidRPr="00C34477">
        <w:t xml:space="preserve">kupní </w:t>
      </w:r>
      <w:r w:rsidR="00E74AC5" w:rsidRPr="00C34477">
        <w:t xml:space="preserve">cenu ve výši a </w:t>
      </w:r>
      <w:r w:rsidR="005213EF" w:rsidRPr="00C34477">
        <w:t xml:space="preserve">za podmínek </w:t>
      </w:r>
      <w:r w:rsidR="00E74AC5" w:rsidRPr="00C34477">
        <w:t>uveden</w:t>
      </w:r>
      <w:r w:rsidR="005213EF" w:rsidRPr="00C34477">
        <w:t>ých</w:t>
      </w:r>
      <w:r w:rsidR="00E74AC5" w:rsidRPr="00C34477">
        <w:t xml:space="preserve"> </w:t>
      </w:r>
      <w:r w:rsidR="00C04A9C" w:rsidRPr="00C34477">
        <w:t>v</w:t>
      </w:r>
      <w:r w:rsidR="001F036A" w:rsidRPr="00C34477">
        <w:t xml:space="preserve"> </w:t>
      </w:r>
      <w:r w:rsidR="00693C7C" w:rsidRPr="00C34477">
        <w:t>Č</w:t>
      </w:r>
      <w:r w:rsidR="001F036A" w:rsidRPr="00C34477">
        <w:t>lánku I</w:t>
      </w:r>
      <w:r w:rsidR="00C34477" w:rsidRPr="00C34477">
        <w:t>II</w:t>
      </w:r>
      <w:r w:rsidR="001F036A" w:rsidRPr="00C34477">
        <w:t xml:space="preserve">. a </w:t>
      </w:r>
      <w:r w:rsidR="00C34477" w:rsidRPr="00C34477">
        <w:t>I</w:t>
      </w:r>
      <w:r w:rsidR="001F036A" w:rsidRPr="00C34477">
        <w:t>V.</w:t>
      </w:r>
      <w:r w:rsidR="005213EF" w:rsidRPr="00C34477">
        <w:t xml:space="preserve"> </w:t>
      </w:r>
      <w:r w:rsidR="00E74AC5" w:rsidRPr="00C34477">
        <w:t xml:space="preserve">této </w:t>
      </w:r>
      <w:r w:rsidR="00011206" w:rsidRPr="00C34477">
        <w:t>KS</w:t>
      </w:r>
      <w:r w:rsidR="00E74AC5" w:rsidRPr="00C34477">
        <w:t>.</w:t>
      </w:r>
    </w:p>
    <w:p w14:paraId="5150650E" w14:textId="354B4BC3" w:rsidR="007764C6" w:rsidRDefault="007764C6" w:rsidP="007764C6">
      <w:pPr>
        <w:numPr>
          <w:ilvl w:val="0"/>
          <w:numId w:val="0"/>
        </w:numPr>
        <w:ind w:left="357"/>
      </w:pPr>
    </w:p>
    <w:p w14:paraId="24A643BF" w14:textId="7D6A7B4B" w:rsidR="007764C6" w:rsidRDefault="007764C6" w:rsidP="007764C6">
      <w:pPr>
        <w:numPr>
          <w:ilvl w:val="0"/>
          <w:numId w:val="0"/>
        </w:numPr>
        <w:ind w:left="357"/>
      </w:pPr>
    </w:p>
    <w:p w14:paraId="7908F669" w14:textId="79B0B3CB" w:rsidR="007764C6" w:rsidRDefault="007764C6" w:rsidP="007764C6">
      <w:pPr>
        <w:numPr>
          <w:ilvl w:val="0"/>
          <w:numId w:val="0"/>
        </w:numPr>
        <w:ind w:left="357"/>
      </w:pPr>
    </w:p>
    <w:p w14:paraId="0AEE7068" w14:textId="77777777" w:rsidR="007764C6" w:rsidRPr="00C34477" w:rsidRDefault="007764C6" w:rsidP="007764C6">
      <w:pPr>
        <w:numPr>
          <w:ilvl w:val="0"/>
          <w:numId w:val="0"/>
        </w:numPr>
        <w:ind w:left="357"/>
      </w:pPr>
    </w:p>
    <w:p w14:paraId="4ED1AA6B" w14:textId="77777777" w:rsidR="007764C6" w:rsidRDefault="007764C6" w:rsidP="00A05003">
      <w:pPr>
        <w:pStyle w:val="Nadpis1"/>
        <w:ind w:left="0"/>
      </w:pPr>
    </w:p>
    <w:p w14:paraId="4E77BD9B" w14:textId="320A43A4" w:rsidR="00686857" w:rsidRPr="00271323" w:rsidRDefault="00686857" w:rsidP="00A05003">
      <w:pPr>
        <w:pStyle w:val="Nadpis1"/>
        <w:ind w:left="0"/>
      </w:pPr>
      <w:r w:rsidRPr="00271323">
        <w:t>Článek II.</w:t>
      </w:r>
    </w:p>
    <w:p w14:paraId="62B1B8CD" w14:textId="77777777" w:rsidR="005213EF" w:rsidRPr="0016350E" w:rsidRDefault="00686857" w:rsidP="00A05003">
      <w:pPr>
        <w:pStyle w:val="Nadpis2"/>
        <w:spacing w:after="120"/>
        <w:ind w:left="0"/>
      </w:pPr>
      <w:r w:rsidRPr="0016350E">
        <w:t>Doba</w:t>
      </w:r>
      <w:r w:rsidR="004B1F53" w:rsidRPr="0016350E">
        <w:t xml:space="preserve">, </w:t>
      </w:r>
      <w:r w:rsidRPr="0016350E">
        <w:t>míst</w:t>
      </w:r>
      <w:r w:rsidR="004B1F53" w:rsidRPr="0016350E">
        <w:t>o</w:t>
      </w:r>
      <w:r w:rsidR="00693C7C">
        <w:t xml:space="preserve"> a</w:t>
      </w:r>
      <w:r w:rsidR="004B1F53" w:rsidRPr="0016350E">
        <w:t xml:space="preserve"> způsob</w:t>
      </w:r>
      <w:r w:rsidRPr="0016350E">
        <w:t xml:space="preserve"> plnění</w:t>
      </w:r>
    </w:p>
    <w:p w14:paraId="570B73FA" w14:textId="77777777" w:rsidR="001D04E4" w:rsidRDefault="004C5603" w:rsidP="00E22FAD">
      <w:pPr>
        <w:numPr>
          <w:ilvl w:val="0"/>
          <w:numId w:val="18"/>
        </w:numPr>
        <w:ind w:left="357" w:hanging="357"/>
      </w:pPr>
      <w:r w:rsidRPr="008E381B">
        <w:t xml:space="preserve">Prodávající se zavazuje dodat Zboží Kupující </w:t>
      </w:r>
      <w:r w:rsidR="00E203BE">
        <w:t>v těchto termínech</w:t>
      </w:r>
      <w:r w:rsidRPr="008E381B">
        <w:t>:</w:t>
      </w:r>
    </w:p>
    <w:p w14:paraId="6D6D200D" w14:textId="77777777" w:rsidR="00E203BE" w:rsidRDefault="00E203BE" w:rsidP="00E22FAD">
      <w:pPr>
        <w:numPr>
          <w:ilvl w:val="1"/>
          <w:numId w:val="19"/>
        </w:numPr>
      </w:pPr>
      <w:r>
        <w:t>Zboží v počtu 30 000 kusů je Prodávající povinen dodat do 18. 1. 2022,</w:t>
      </w:r>
    </w:p>
    <w:bookmarkEnd w:id="2"/>
    <w:p w14:paraId="0E737196" w14:textId="174DA4B7" w:rsidR="006E77EF" w:rsidRPr="00521F38" w:rsidRDefault="00E203BE" w:rsidP="00E22FAD">
      <w:pPr>
        <w:numPr>
          <w:ilvl w:val="1"/>
          <w:numId w:val="19"/>
        </w:numPr>
      </w:pPr>
      <w:r>
        <w:t>Zboží v p</w:t>
      </w:r>
      <w:r w:rsidRPr="00A54031">
        <w:t>očtu</w:t>
      </w:r>
      <w:r w:rsidR="00052787" w:rsidRPr="00A54031">
        <w:t xml:space="preserve"> až</w:t>
      </w:r>
      <w:r w:rsidRPr="00A54031">
        <w:t xml:space="preserve"> </w:t>
      </w:r>
      <w:r w:rsidR="00A54031" w:rsidRPr="00A54031">
        <w:t>47 400</w:t>
      </w:r>
      <w:r w:rsidRPr="00A54031">
        <w:t xml:space="preserve"> kusů</w:t>
      </w:r>
      <w:r>
        <w:t xml:space="preserve"> je</w:t>
      </w:r>
      <w:r w:rsidR="00741B07">
        <w:t xml:space="preserve"> </w:t>
      </w:r>
      <w:r w:rsidR="007C6914" w:rsidRPr="00B97182">
        <w:t>Prodávající</w:t>
      </w:r>
      <w:r w:rsidR="006E77EF" w:rsidRPr="00B97182">
        <w:t xml:space="preserve"> </w:t>
      </w:r>
      <w:r>
        <w:t>povin</w:t>
      </w:r>
      <w:r w:rsidR="00EA6480">
        <w:t>na</w:t>
      </w:r>
      <w:r>
        <w:t xml:space="preserve"> dodat nejpozději do 30. 4. 2022, a to na základě výzvy (výzev) zaslan</w:t>
      </w:r>
      <w:r w:rsidR="00052787">
        <w:t>é VZP ČR</w:t>
      </w:r>
      <w:r>
        <w:t xml:space="preserve"> na e-mailovou adresu Prodávající</w:t>
      </w:r>
      <w:r w:rsidR="0060327A">
        <w:t>ho</w:t>
      </w:r>
      <w:r>
        <w:t>.</w:t>
      </w:r>
      <w:r w:rsidR="006E77EF" w:rsidRPr="00B97182">
        <w:t xml:space="preserve"> </w:t>
      </w:r>
      <w:r w:rsidR="00ED0726" w:rsidRPr="00B97182">
        <w:rPr>
          <w:u w:val="single"/>
        </w:rPr>
        <w:t>Prodávající byl</w:t>
      </w:r>
      <w:r w:rsidR="00F91176">
        <w:rPr>
          <w:u w:val="single"/>
        </w:rPr>
        <w:t>a</w:t>
      </w:r>
      <w:r w:rsidR="00ED0726" w:rsidRPr="00B97182">
        <w:rPr>
          <w:u w:val="single"/>
        </w:rPr>
        <w:t xml:space="preserve"> výslovně upozorněn</w:t>
      </w:r>
      <w:r w:rsidR="00F91176">
        <w:rPr>
          <w:u w:val="single"/>
        </w:rPr>
        <w:t>a</w:t>
      </w:r>
      <w:r w:rsidR="00ED0726" w:rsidRPr="00B97182">
        <w:rPr>
          <w:u w:val="single"/>
        </w:rPr>
        <w:t xml:space="preserve"> a akceptuje skutečnost, že Kupující je v odběru</w:t>
      </w:r>
      <w:r w:rsidR="00C15C2D" w:rsidRPr="00B97182">
        <w:rPr>
          <w:u w:val="single"/>
        </w:rPr>
        <w:t xml:space="preserve"> </w:t>
      </w:r>
      <w:r w:rsidR="00741B07">
        <w:rPr>
          <w:u w:val="single"/>
        </w:rPr>
        <w:t>Zboží</w:t>
      </w:r>
      <w:r w:rsidR="00052787">
        <w:rPr>
          <w:u w:val="single"/>
        </w:rPr>
        <w:t xml:space="preserve"> podle tohoto odstavce</w:t>
      </w:r>
      <w:r w:rsidR="00741B07">
        <w:rPr>
          <w:u w:val="single"/>
        </w:rPr>
        <w:t xml:space="preserve"> </w:t>
      </w:r>
      <w:r w:rsidR="00ED0726" w:rsidRPr="00B97182">
        <w:rPr>
          <w:u w:val="single"/>
        </w:rPr>
        <w:t>limitován</w:t>
      </w:r>
      <w:r w:rsidR="00FE42B2" w:rsidRPr="00B97182">
        <w:rPr>
          <w:u w:val="single"/>
        </w:rPr>
        <w:t>a</w:t>
      </w:r>
      <w:r w:rsidR="00ED0726" w:rsidRPr="00B97182">
        <w:rPr>
          <w:u w:val="single"/>
        </w:rPr>
        <w:t xml:space="preserve"> svými pr</w:t>
      </w:r>
      <w:r w:rsidR="002E7AD8">
        <w:rPr>
          <w:u w:val="single"/>
        </w:rPr>
        <w:t xml:space="preserve">ovozními potřebami, </w:t>
      </w:r>
      <w:r w:rsidR="0060327A">
        <w:rPr>
          <w:u w:val="single"/>
        </w:rPr>
        <w:t>jde tedy výhradně o právo uplatnit na Zboží opci</w:t>
      </w:r>
      <w:r w:rsidR="00AD5AF9">
        <w:rPr>
          <w:u w:val="single"/>
        </w:rPr>
        <w:t xml:space="preserve"> a</w:t>
      </w:r>
      <w:r w:rsidR="0060327A">
        <w:rPr>
          <w:u w:val="single"/>
        </w:rPr>
        <w:t xml:space="preserve"> </w:t>
      </w:r>
      <w:r w:rsidR="002E7AD8">
        <w:rPr>
          <w:u w:val="single"/>
        </w:rPr>
        <w:t xml:space="preserve">tato </w:t>
      </w:r>
      <w:r w:rsidR="00011206">
        <w:rPr>
          <w:u w:val="single"/>
        </w:rPr>
        <w:t xml:space="preserve">Kupní </w:t>
      </w:r>
      <w:r w:rsidR="00741B07">
        <w:rPr>
          <w:u w:val="single"/>
        </w:rPr>
        <w:t>smlouva</w:t>
      </w:r>
      <w:r w:rsidR="00992D6F" w:rsidRPr="00B97182">
        <w:rPr>
          <w:u w:val="single"/>
        </w:rPr>
        <w:t xml:space="preserve"> </w:t>
      </w:r>
      <w:r w:rsidR="00ED0726" w:rsidRPr="00B97182">
        <w:rPr>
          <w:u w:val="single"/>
        </w:rPr>
        <w:t xml:space="preserve">nezakládá povinnost </w:t>
      </w:r>
      <w:r w:rsidR="0060327A">
        <w:rPr>
          <w:u w:val="single"/>
        </w:rPr>
        <w:t>Zboží</w:t>
      </w:r>
      <w:r w:rsidR="00ED0726" w:rsidRPr="00B97182">
        <w:rPr>
          <w:u w:val="single"/>
        </w:rPr>
        <w:t xml:space="preserve"> odebrat.</w:t>
      </w:r>
    </w:p>
    <w:p w14:paraId="0B87488E" w14:textId="7705301B" w:rsidR="00521F38" w:rsidRPr="00B97182" w:rsidRDefault="00DB0BC4" w:rsidP="00E22FAD">
      <w:pPr>
        <w:numPr>
          <w:ilvl w:val="1"/>
          <w:numId w:val="19"/>
        </w:numPr>
      </w:pPr>
      <w:r>
        <w:t>Kupující vždy ve výzvě, která bude zaslána na e-mailovou adresu oprávněné osoby Prodávající dle Čl. IX odst. 7 této KS, uvede přesné množství k</w:t>
      </w:r>
      <w:r w:rsidR="00A7530F">
        <w:t> </w:t>
      </w:r>
      <w:r>
        <w:t>dodání</w:t>
      </w:r>
      <w:r w:rsidR="00A7530F">
        <w:t xml:space="preserve"> (dále jen jako „Výzva“)</w:t>
      </w:r>
      <w:r>
        <w:t>.</w:t>
      </w:r>
    </w:p>
    <w:p w14:paraId="7DD93977" w14:textId="19FB7533" w:rsidR="00B578F2" w:rsidRPr="00E43439" w:rsidRDefault="002C3B08" w:rsidP="00E22FAD">
      <w:pPr>
        <w:numPr>
          <w:ilvl w:val="1"/>
          <w:numId w:val="19"/>
        </w:numPr>
      </w:pPr>
      <w:r w:rsidRPr="00E43439">
        <w:t>Osoby</w:t>
      </w:r>
      <w:r w:rsidR="008B4A6F">
        <w:t xml:space="preserve"> Kupující</w:t>
      </w:r>
      <w:r w:rsidRPr="00E43439">
        <w:t xml:space="preserve"> oprávněné k zaslání </w:t>
      </w:r>
      <w:r w:rsidR="00A7530F">
        <w:t>V</w:t>
      </w:r>
      <w:r w:rsidR="00C34477" w:rsidRPr="00E43439">
        <w:t xml:space="preserve">ýzvy </w:t>
      </w:r>
      <w:r w:rsidRPr="00E43439">
        <w:t>jsou uvedeny v</w:t>
      </w:r>
      <w:r w:rsidR="00E43439" w:rsidRPr="00E43439">
        <w:t> </w:t>
      </w:r>
      <w:r w:rsidR="008C5164" w:rsidRPr="00E43439">
        <w:t>Č</w:t>
      </w:r>
      <w:r w:rsidR="00E43439" w:rsidRPr="00E43439">
        <w:t>I. IX</w:t>
      </w:r>
      <w:r w:rsidR="006F5A03" w:rsidRPr="00E43439">
        <w:t>.</w:t>
      </w:r>
      <w:r w:rsidRPr="00E43439">
        <w:t xml:space="preserve"> odst. </w:t>
      </w:r>
      <w:r w:rsidR="00DB0BC4">
        <w:t>6</w:t>
      </w:r>
      <w:r w:rsidR="005842F8" w:rsidRPr="00E43439">
        <w:t xml:space="preserve"> této </w:t>
      </w:r>
      <w:r w:rsidR="00011206" w:rsidRPr="00E43439">
        <w:t>KS</w:t>
      </w:r>
      <w:r w:rsidR="006F5A03" w:rsidRPr="00E43439">
        <w:t>.</w:t>
      </w:r>
    </w:p>
    <w:p w14:paraId="117E905B" w14:textId="0F1C15C1" w:rsidR="00C34477" w:rsidRDefault="00127575" w:rsidP="0020245C">
      <w:bookmarkStart w:id="3" w:name="_Ref318202274"/>
      <w:bookmarkStart w:id="4" w:name="_Ref472418484"/>
      <w:r w:rsidRPr="008E381B">
        <w:t xml:space="preserve">Prodávající </w:t>
      </w:r>
      <w:r w:rsidR="003349F2" w:rsidRPr="008E381B">
        <w:t>je povinn</w:t>
      </w:r>
      <w:r w:rsidR="00F91176">
        <w:t>a</w:t>
      </w:r>
      <w:r w:rsidR="003349F2" w:rsidRPr="008E381B">
        <w:t xml:space="preserve"> dodat </w:t>
      </w:r>
      <w:r w:rsidRPr="008E381B">
        <w:t>Z</w:t>
      </w:r>
      <w:r w:rsidR="003349F2" w:rsidRPr="008E381B">
        <w:t xml:space="preserve">boží </w:t>
      </w:r>
      <w:r w:rsidRPr="008E381B">
        <w:t xml:space="preserve">dle </w:t>
      </w:r>
      <w:r w:rsidR="007F577A">
        <w:t>odst. 1. bod 1.2. tohoto Článku</w:t>
      </w:r>
      <w:r w:rsidR="00C34477">
        <w:t xml:space="preserve"> do</w:t>
      </w:r>
      <w:r w:rsidRPr="008E381B">
        <w:t xml:space="preserve"> </w:t>
      </w:r>
      <w:r w:rsidR="00C34477">
        <w:t>pěti</w:t>
      </w:r>
      <w:r w:rsidR="00C16387" w:rsidRPr="008E381B">
        <w:t xml:space="preserve"> </w:t>
      </w:r>
      <w:r w:rsidR="003349F2" w:rsidRPr="008E381B">
        <w:t>(</w:t>
      </w:r>
      <w:r w:rsidR="00C34477">
        <w:t>5</w:t>
      </w:r>
      <w:r w:rsidR="003349F2" w:rsidRPr="008E381B">
        <w:t>) pracovních dnů od</w:t>
      </w:r>
      <w:r w:rsidR="008E381B">
        <w:t> </w:t>
      </w:r>
      <w:r w:rsidRPr="008E381B">
        <w:t xml:space="preserve">obdržení </w:t>
      </w:r>
      <w:r w:rsidR="00446C08" w:rsidRPr="008E381B">
        <w:t xml:space="preserve">příslušné </w:t>
      </w:r>
      <w:r w:rsidR="00A7530F">
        <w:t>V</w:t>
      </w:r>
      <w:r w:rsidRPr="008E381B">
        <w:t>ýzvy</w:t>
      </w:r>
      <w:r w:rsidR="003349F2" w:rsidRPr="008E381B">
        <w:t>.</w:t>
      </w:r>
      <w:bookmarkEnd w:id="3"/>
      <w:bookmarkEnd w:id="4"/>
      <w:r w:rsidR="003349F2" w:rsidRPr="008E381B">
        <w:t xml:space="preserve"> </w:t>
      </w:r>
    </w:p>
    <w:p w14:paraId="3F74ABEE" w14:textId="77777777" w:rsidR="006A29AE" w:rsidRPr="008E381B" w:rsidRDefault="006A29AE" w:rsidP="001D04E4">
      <w:r w:rsidRPr="008E381B">
        <w:t xml:space="preserve">Zboží se považuje za předané a převzaté stranou Kupující až okamžikem podpisu </w:t>
      </w:r>
      <w:r w:rsidR="00C34477">
        <w:t>p</w:t>
      </w:r>
      <w:r w:rsidRPr="008E381B">
        <w:t>ředávacího protokolu</w:t>
      </w:r>
      <w:r w:rsidR="00C34477">
        <w:t xml:space="preserve"> (dodacího listu).</w:t>
      </w:r>
    </w:p>
    <w:p w14:paraId="79F49E20" w14:textId="77777777" w:rsidR="00C34477" w:rsidRDefault="006A29AE" w:rsidP="0020245C">
      <w:bookmarkStart w:id="5" w:name="_Ref269288590"/>
      <w:r w:rsidRPr="008E381B">
        <w:t xml:space="preserve">Kupující není povinna převzít Zboží, které trpí jakýmikoliv vadami, zejména pokud neodpovídá specifikaci a/nebo nesplňuje některý z požadavků na Zboží dle </w:t>
      </w:r>
      <w:r w:rsidR="00F109EB">
        <w:t xml:space="preserve">této </w:t>
      </w:r>
      <w:r w:rsidR="00011206">
        <w:t>K</w:t>
      </w:r>
      <w:r w:rsidR="00F109EB">
        <w:t>S</w:t>
      </w:r>
      <w:bookmarkStart w:id="6" w:name="_Ref269288891"/>
      <w:bookmarkEnd w:id="5"/>
      <w:r w:rsidR="00C34477">
        <w:t>.</w:t>
      </w:r>
    </w:p>
    <w:p w14:paraId="38633B92" w14:textId="29A6B5DD" w:rsidR="006A29AE" w:rsidRPr="008E381B" w:rsidRDefault="006A29AE" w:rsidP="0020245C">
      <w:r w:rsidRPr="008E381B">
        <w:t>V případě, že Kupující odmítne z kteréhokoliv z důvodů uveden</w:t>
      </w:r>
      <w:r w:rsidR="00E62413">
        <w:t>ého</w:t>
      </w:r>
      <w:r w:rsidRPr="008E381B">
        <w:t xml:space="preserve"> v předchozím odstavci tohoto článku určité Zboží převzít, je </w:t>
      </w:r>
      <w:r w:rsidR="00BC5C36" w:rsidRPr="008E381B">
        <w:t xml:space="preserve">strana </w:t>
      </w:r>
      <w:r w:rsidRPr="008E381B">
        <w:t>Prodávající povinn</w:t>
      </w:r>
      <w:r w:rsidR="00BC5C36" w:rsidRPr="008E381B">
        <w:t>a</w:t>
      </w:r>
      <w:r w:rsidRPr="008E381B">
        <w:t xml:space="preserve"> dodat straně Kupující bezvadné a plně funkční Zboží, splňující veškeré vlastnosti specifikované v </w:t>
      </w:r>
      <w:r w:rsidR="00F109EB">
        <w:t xml:space="preserve">této </w:t>
      </w:r>
      <w:r w:rsidR="00011206">
        <w:t>K</w:t>
      </w:r>
      <w:r w:rsidR="00F109EB">
        <w:t>S</w:t>
      </w:r>
      <w:r w:rsidRPr="008E381B">
        <w:t xml:space="preserve"> nejpozději v dodatečné lhůtě pěti (5) pracovních dnů počínající dnem následujícím po</w:t>
      </w:r>
      <w:r w:rsidR="001C3167" w:rsidRPr="008E381B">
        <w:t> </w:t>
      </w:r>
      <w:r w:rsidRPr="008E381B">
        <w:t xml:space="preserve">příslušném termínu dodání. </w:t>
      </w:r>
      <w:bookmarkEnd w:id="6"/>
    </w:p>
    <w:p w14:paraId="51F112F3" w14:textId="5F5C2E59" w:rsidR="006A29AE" w:rsidRDefault="006A29AE" w:rsidP="001D04E4">
      <w:r w:rsidRPr="008E381B">
        <w:t>Vlastnické právo ke Zboží a nebezpečí škody na Zboží, tj. ztráty, poškození, zničení či</w:t>
      </w:r>
      <w:r w:rsidR="001C3167" w:rsidRPr="008E381B">
        <w:t> </w:t>
      </w:r>
      <w:r w:rsidRPr="008E381B">
        <w:t xml:space="preserve">znehodnocení Zboží, přechází na Kupující okamžikem převzetí příslušného Zboží. </w:t>
      </w:r>
    </w:p>
    <w:p w14:paraId="6E6AFC7F" w14:textId="77777777" w:rsidR="007764C6" w:rsidRDefault="007764C6" w:rsidP="007764C6">
      <w:pPr>
        <w:numPr>
          <w:ilvl w:val="0"/>
          <w:numId w:val="0"/>
        </w:numPr>
        <w:ind w:left="357"/>
      </w:pPr>
    </w:p>
    <w:p w14:paraId="2870D5FC" w14:textId="77777777" w:rsidR="00C93C3C" w:rsidRPr="00271323" w:rsidRDefault="00C93C3C" w:rsidP="00A05003">
      <w:pPr>
        <w:pStyle w:val="Nadpis1"/>
        <w:ind w:left="0"/>
      </w:pPr>
      <w:r w:rsidRPr="00271323">
        <w:t xml:space="preserve">Článek </w:t>
      </w:r>
      <w:r w:rsidR="00CD1264" w:rsidRPr="00271323">
        <w:t>I</w:t>
      </w:r>
      <w:r w:rsidR="00C34477">
        <w:t>II</w:t>
      </w:r>
      <w:r w:rsidRPr="00271323">
        <w:t>.</w:t>
      </w:r>
    </w:p>
    <w:p w14:paraId="0BCDF8FF" w14:textId="77777777" w:rsidR="00C93C3C" w:rsidRPr="0016350E" w:rsidRDefault="00C65060" w:rsidP="00A05003">
      <w:pPr>
        <w:pStyle w:val="Nadpis2"/>
        <w:spacing w:after="120"/>
        <w:ind w:left="0"/>
      </w:pPr>
      <w:r w:rsidRPr="0016350E">
        <w:t>Kupní cena</w:t>
      </w:r>
    </w:p>
    <w:p w14:paraId="77D5F6F2" w14:textId="362283BB" w:rsidR="00D439C9" w:rsidRDefault="00CD1264" w:rsidP="00E22FAD">
      <w:pPr>
        <w:numPr>
          <w:ilvl w:val="0"/>
          <w:numId w:val="6"/>
        </w:numPr>
        <w:ind w:left="357" w:hanging="357"/>
      </w:pPr>
      <w:bookmarkStart w:id="7" w:name="_Ref241562621"/>
      <w:bookmarkStart w:id="8" w:name="_Ref472417159"/>
      <w:r w:rsidRPr="008E381B">
        <w:t xml:space="preserve">Kupní cena za Zboží uvedené v </w:t>
      </w:r>
      <w:r w:rsidR="008C5164">
        <w:t>Čl.</w:t>
      </w:r>
      <w:r w:rsidRPr="008E381B">
        <w:t xml:space="preserve"> I. odst. 1 </w:t>
      </w:r>
      <w:r w:rsidR="00D81CB0">
        <w:t xml:space="preserve">této Kupní smlouvy </w:t>
      </w:r>
      <w:r w:rsidRPr="008E381B">
        <w:t>je stanovena dohodou Smluvních stran v souladu se zákonem č. 526/1990 Sb., o</w:t>
      </w:r>
      <w:r w:rsidR="006B6FD9">
        <w:t> </w:t>
      </w:r>
      <w:r w:rsidRPr="008E381B">
        <w:t xml:space="preserve">cenách, ve znění pozdějších předpisů. Základem pro dohodnutou kupní cenu byla </w:t>
      </w:r>
      <w:r w:rsidR="005A4030" w:rsidRPr="008E381B">
        <w:t>ze</w:t>
      </w:r>
      <w:r w:rsidR="006B6FD9">
        <w:t> </w:t>
      </w:r>
      <w:r w:rsidR="005A4030" w:rsidRPr="008E381B">
        <w:t xml:space="preserve">strany Kupující </w:t>
      </w:r>
      <w:r w:rsidRPr="008E381B">
        <w:t xml:space="preserve">cenová nabídka </w:t>
      </w:r>
      <w:r w:rsidR="007C6914" w:rsidRPr="008E381B">
        <w:t>Prodávající</w:t>
      </w:r>
      <w:r w:rsidRPr="008E381B">
        <w:t xml:space="preserve"> ze dne </w:t>
      </w:r>
      <w:r w:rsidR="00A54031">
        <w:t>6. 1. 2022</w:t>
      </w:r>
      <w:r w:rsidR="00C34477">
        <w:t>.</w:t>
      </w:r>
    </w:p>
    <w:p w14:paraId="666F9779" w14:textId="6E086378" w:rsidR="00E9097F" w:rsidRPr="00CA1EF9" w:rsidRDefault="00E9097F" w:rsidP="00C34477">
      <w:pPr>
        <w:numPr>
          <w:ilvl w:val="0"/>
          <w:numId w:val="6"/>
        </w:numPr>
        <w:ind w:left="357" w:hanging="357"/>
      </w:pPr>
      <w:r w:rsidRPr="00C34477">
        <w:t>Jednotková kupní cena (za 1 ks)</w:t>
      </w:r>
      <w:r w:rsidRPr="00CA1EF9">
        <w:t xml:space="preserve"> Zboží </w:t>
      </w:r>
      <w:r w:rsidR="00C34477">
        <w:t>včetně d</w:t>
      </w:r>
      <w:r w:rsidRPr="00CA1EF9">
        <w:t>opravy do místa dodání</w:t>
      </w:r>
      <w:r w:rsidR="00C34477">
        <w:t xml:space="preserve"> činí </w:t>
      </w:r>
      <w:r w:rsidR="00A54031">
        <w:t>25</w:t>
      </w:r>
      <w:r w:rsidR="00C34477">
        <w:t xml:space="preserve"> Kč bez DPH.</w:t>
      </w:r>
    </w:p>
    <w:p w14:paraId="6212FD02" w14:textId="4DA58F3D" w:rsidR="00321935" w:rsidRDefault="00321935" w:rsidP="00C34477">
      <w:pPr>
        <w:numPr>
          <w:ilvl w:val="0"/>
          <w:numId w:val="6"/>
        </w:numPr>
        <w:ind w:left="357" w:hanging="357"/>
      </w:pPr>
      <w:r w:rsidRPr="00AC639D">
        <w:t>Změnu kupní ceny lze realizovat pouze v případě legislativních změn daňových zákonů vztahujících se k sazbám DPH, a to nejvýše o částku odpovídající příslušné legislativní změně.</w:t>
      </w:r>
    </w:p>
    <w:p w14:paraId="6374F558" w14:textId="6C33161A" w:rsidR="007764C6" w:rsidRDefault="007764C6" w:rsidP="007764C6">
      <w:pPr>
        <w:numPr>
          <w:ilvl w:val="0"/>
          <w:numId w:val="0"/>
        </w:numPr>
        <w:ind w:left="357"/>
      </w:pPr>
    </w:p>
    <w:p w14:paraId="7EE3DD0D" w14:textId="59ADDCAF" w:rsidR="007764C6" w:rsidRDefault="007764C6" w:rsidP="007764C6">
      <w:pPr>
        <w:numPr>
          <w:ilvl w:val="0"/>
          <w:numId w:val="0"/>
        </w:numPr>
        <w:ind w:left="357"/>
      </w:pPr>
    </w:p>
    <w:p w14:paraId="7DF7FF1C" w14:textId="61DC75DB" w:rsidR="007764C6" w:rsidRDefault="007764C6" w:rsidP="007764C6">
      <w:pPr>
        <w:numPr>
          <w:ilvl w:val="0"/>
          <w:numId w:val="0"/>
        </w:numPr>
        <w:ind w:left="357"/>
      </w:pPr>
    </w:p>
    <w:p w14:paraId="61A235D6" w14:textId="4609B581" w:rsidR="007764C6" w:rsidRDefault="007764C6" w:rsidP="007764C6">
      <w:pPr>
        <w:numPr>
          <w:ilvl w:val="0"/>
          <w:numId w:val="0"/>
        </w:numPr>
        <w:ind w:left="357"/>
      </w:pPr>
    </w:p>
    <w:p w14:paraId="7D84F552" w14:textId="15B305A4" w:rsidR="007764C6" w:rsidRDefault="007764C6" w:rsidP="007764C6">
      <w:pPr>
        <w:numPr>
          <w:ilvl w:val="0"/>
          <w:numId w:val="0"/>
        </w:numPr>
        <w:ind w:left="357"/>
      </w:pPr>
    </w:p>
    <w:p w14:paraId="0FEC2372" w14:textId="77777777" w:rsidR="007764C6" w:rsidRPr="00AC639D" w:rsidRDefault="007764C6" w:rsidP="007764C6">
      <w:pPr>
        <w:numPr>
          <w:ilvl w:val="0"/>
          <w:numId w:val="0"/>
        </w:numPr>
        <w:ind w:left="357"/>
      </w:pPr>
    </w:p>
    <w:bookmarkEnd w:id="7"/>
    <w:bookmarkEnd w:id="8"/>
    <w:p w14:paraId="0D811FD4" w14:textId="77777777" w:rsidR="00C93C3C" w:rsidRPr="00271323" w:rsidRDefault="00C93C3C" w:rsidP="00A05003">
      <w:pPr>
        <w:pStyle w:val="Nadpis1"/>
        <w:ind w:left="0"/>
      </w:pPr>
      <w:r w:rsidRPr="00271323">
        <w:t xml:space="preserve">Článek </w:t>
      </w:r>
      <w:r w:rsidR="00C34477">
        <w:t>I</w:t>
      </w:r>
      <w:r w:rsidRPr="00271323">
        <w:t>V.</w:t>
      </w:r>
    </w:p>
    <w:p w14:paraId="2DAEC349" w14:textId="77777777" w:rsidR="00C93C3C" w:rsidRPr="0016350E" w:rsidRDefault="00676B79" w:rsidP="00A05003">
      <w:pPr>
        <w:pStyle w:val="Nadpis2"/>
        <w:spacing w:after="120"/>
        <w:ind w:left="0"/>
      </w:pPr>
      <w:r w:rsidRPr="0016350E">
        <w:t>P</w:t>
      </w:r>
      <w:r w:rsidR="00C93C3C" w:rsidRPr="0016350E">
        <w:t xml:space="preserve">latební </w:t>
      </w:r>
      <w:r w:rsidR="00A7648F" w:rsidRPr="0016350E">
        <w:t xml:space="preserve">a fakturační </w:t>
      </w:r>
      <w:r w:rsidR="00C93C3C" w:rsidRPr="0016350E">
        <w:t>podmínky</w:t>
      </w:r>
    </w:p>
    <w:p w14:paraId="248694FF" w14:textId="5945555F" w:rsidR="00C34477" w:rsidRDefault="00C01289" w:rsidP="0020245C">
      <w:pPr>
        <w:numPr>
          <w:ilvl w:val="0"/>
          <w:numId w:val="4"/>
        </w:numPr>
        <w:ind w:left="357" w:hanging="357"/>
      </w:pPr>
      <w:r w:rsidRPr="008E381B">
        <w:t>Smluvní strany se dohodly, že kupní cena za jednotlivé dodá</w:t>
      </w:r>
      <w:r w:rsidR="005D2D4A">
        <w:t xml:space="preserve">vky Zboží uskutečněné dle </w:t>
      </w:r>
      <w:r w:rsidR="00F109EB">
        <w:t xml:space="preserve">této </w:t>
      </w:r>
      <w:r w:rsidR="00CD3344">
        <w:t>K</w:t>
      </w:r>
      <w:r w:rsidR="00F109EB">
        <w:t>S</w:t>
      </w:r>
      <w:r w:rsidRPr="008E381B">
        <w:t xml:space="preserve"> bude hrazena bezhotovostně na podkladě daňových dokladů – faktur (dále jen „faktura“), vystavených </w:t>
      </w:r>
      <w:r w:rsidR="00FE55F7" w:rsidRPr="008E381B">
        <w:t xml:space="preserve">stranou </w:t>
      </w:r>
      <w:r w:rsidRPr="008E381B">
        <w:t>Prodávající a zaslaných Kupující. Fakturováno bude pouze</w:t>
      </w:r>
      <w:r w:rsidR="0020245C">
        <w:t xml:space="preserve"> Zboží</w:t>
      </w:r>
      <w:r w:rsidRPr="008E381B">
        <w:t xml:space="preserve"> </w:t>
      </w:r>
      <w:r w:rsidR="00FE55F7" w:rsidRPr="008E381B">
        <w:t xml:space="preserve">stranou </w:t>
      </w:r>
      <w:r w:rsidRPr="008E381B">
        <w:t xml:space="preserve">Prodávající předané a ze strany Kupující převzaté, na </w:t>
      </w:r>
      <w:r w:rsidR="00E43439">
        <w:t>p</w:t>
      </w:r>
      <w:r w:rsidR="00671614" w:rsidRPr="008E381B">
        <w:t>ředávacích protokolech</w:t>
      </w:r>
      <w:r w:rsidR="00E43439">
        <w:t xml:space="preserve"> (dodacích listech)</w:t>
      </w:r>
      <w:r w:rsidRPr="008E381B">
        <w:t xml:space="preserve"> řádně potvrzené. Faktura musí obsahovat odkaz na </w:t>
      </w:r>
      <w:r w:rsidR="00C34477">
        <w:t>tuto KS</w:t>
      </w:r>
      <w:r w:rsidRPr="008E381B">
        <w:t>.</w:t>
      </w:r>
      <w:r w:rsidR="00671614" w:rsidRPr="008E381B">
        <w:t xml:space="preserve"> </w:t>
      </w:r>
      <w:bookmarkStart w:id="9" w:name="_Ref228701590"/>
      <w:bookmarkStart w:id="10" w:name="_Ref242003962"/>
    </w:p>
    <w:p w14:paraId="5A0ECD6E" w14:textId="4C65CBEF" w:rsidR="0052478A" w:rsidRPr="008E381B" w:rsidRDefault="00671614" w:rsidP="0020245C">
      <w:pPr>
        <w:numPr>
          <w:ilvl w:val="0"/>
          <w:numId w:val="4"/>
        </w:numPr>
        <w:ind w:left="357" w:hanging="357"/>
      </w:pPr>
      <w:r w:rsidRPr="008E381B">
        <w:t>Každá faktura musí splňovat náležitosti daňového dokladu, stanovené právními předpisy, zejména zákonem č. 235/2004 Sb., o dani z přidané hodnoty, ve znění pozdějších předpisů, zákonem č. 563/1991 Sb.</w:t>
      </w:r>
      <w:r w:rsidR="0020245C">
        <w:t>,</w:t>
      </w:r>
      <w:r w:rsidRPr="008E381B">
        <w:t xml:space="preserve"> o účetnictví, ve znění pozdějších předpisů</w:t>
      </w:r>
      <w:r w:rsidR="0020245C">
        <w:t>,</w:t>
      </w:r>
      <w:r w:rsidRPr="008E381B">
        <w:t xml:space="preserve"> a § 435 </w:t>
      </w:r>
      <w:r w:rsidR="00FE55F7" w:rsidRPr="008E381B">
        <w:t>Občanského zákoníku</w:t>
      </w:r>
      <w:r w:rsidRPr="008E381B">
        <w:t xml:space="preserve">. </w:t>
      </w:r>
      <w:bookmarkEnd w:id="9"/>
      <w:bookmarkEnd w:id="10"/>
    </w:p>
    <w:p w14:paraId="04EBEA27" w14:textId="5A934E31" w:rsidR="00C34477" w:rsidRDefault="00C93C3C" w:rsidP="0020245C">
      <w:pPr>
        <w:numPr>
          <w:ilvl w:val="0"/>
          <w:numId w:val="4"/>
        </w:numPr>
        <w:ind w:left="357" w:hanging="357"/>
      </w:pPr>
      <w:r w:rsidRPr="008E381B">
        <w:t>Smluvní strany se doh</w:t>
      </w:r>
      <w:r w:rsidR="008056B0" w:rsidRPr="008E381B">
        <w:t>odly na lhůtě splatnosti faktur</w:t>
      </w:r>
      <w:r w:rsidR="00045F04" w:rsidRPr="008E381B">
        <w:t xml:space="preserve"> </w:t>
      </w:r>
      <w:r w:rsidR="00671614" w:rsidRPr="008E381B">
        <w:t xml:space="preserve">v délce </w:t>
      </w:r>
      <w:r w:rsidR="00A16BC5" w:rsidRPr="00A16BC5">
        <w:rPr>
          <w:b/>
        </w:rPr>
        <w:t>čtrnácti</w:t>
      </w:r>
      <w:r w:rsidR="00FF5D99" w:rsidRPr="00A16BC5">
        <w:rPr>
          <w:b/>
        </w:rPr>
        <w:t xml:space="preserve"> (</w:t>
      </w:r>
      <w:r w:rsidR="00A16BC5" w:rsidRPr="00A16BC5">
        <w:rPr>
          <w:b/>
        </w:rPr>
        <w:t>14</w:t>
      </w:r>
      <w:r w:rsidR="00FF5D99" w:rsidRPr="00A16BC5">
        <w:rPr>
          <w:b/>
        </w:rPr>
        <w:t>)</w:t>
      </w:r>
      <w:r w:rsidRPr="00A16BC5">
        <w:rPr>
          <w:b/>
        </w:rPr>
        <w:t xml:space="preserve"> dnů</w:t>
      </w:r>
      <w:r w:rsidRPr="00C34477">
        <w:rPr>
          <w:b/>
        </w:rPr>
        <w:t xml:space="preserve"> od data doručení </w:t>
      </w:r>
      <w:r w:rsidR="00671614" w:rsidRPr="00C34477">
        <w:rPr>
          <w:b/>
        </w:rPr>
        <w:t xml:space="preserve">příslušné </w:t>
      </w:r>
      <w:r w:rsidRPr="00C34477">
        <w:rPr>
          <w:b/>
        </w:rPr>
        <w:t>faktury</w:t>
      </w:r>
      <w:r w:rsidR="0020245C">
        <w:rPr>
          <w:b/>
        </w:rPr>
        <w:t xml:space="preserve"> splňující výše uvedené náležitosti</w:t>
      </w:r>
      <w:r w:rsidRPr="00C34477">
        <w:rPr>
          <w:b/>
        </w:rPr>
        <w:t xml:space="preserve"> </w:t>
      </w:r>
      <w:r w:rsidR="00671614" w:rsidRPr="00C34477">
        <w:rPr>
          <w:b/>
        </w:rPr>
        <w:t>do sídla Kupující</w:t>
      </w:r>
      <w:r w:rsidR="000D6598" w:rsidRPr="008E381B">
        <w:t xml:space="preserve">. </w:t>
      </w:r>
    </w:p>
    <w:p w14:paraId="698290F0" w14:textId="77777777" w:rsidR="00E87E0C" w:rsidRPr="008E381B" w:rsidRDefault="00E87E0C" w:rsidP="0020245C">
      <w:pPr>
        <w:numPr>
          <w:ilvl w:val="0"/>
          <w:numId w:val="4"/>
        </w:numPr>
        <w:ind w:left="357" w:hanging="357"/>
      </w:pPr>
      <w:r w:rsidRPr="008E381B">
        <w:t xml:space="preserve">Cena se považuje za zaplacenou okamžikem odepsání příslušné částky z účtu </w:t>
      </w:r>
      <w:r w:rsidR="00FD5D8B" w:rsidRPr="008E381B">
        <w:t xml:space="preserve">Kupující </w:t>
      </w:r>
      <w:r w:rsidRPr="008E381B">
        <w:t>ve</w:t>
      </w:r>
      <w:r w:rsidR="001C3167" w:rsidRPr="008E381B">
        <w:t> </w:t>
      </w:r>
      <w:r w:rsidRPr="008E381B">
        <w:t xml:space="preserve">prospěch účtu </w:t>
      </w:r>
      <w:r w:rsidR="007C6914" w:rsidRPr="008E381B">
        <w:t>Prodávající</w:t>
      </w:r>
      <w:r w:rsidRPr="008E381B">
        <w:t>.</w:t>
      </w:r>
    </w:p>
    <w:p w14:paraId="50FF3EEC" w14:textId="592EDDF9" w:rsidR="00C93C3C" w:rsidRPr="008E381B" w:rsidRDefault="001A4008" w:rsidP="00E22FAD">
      <w:pPr>
        <w:numPr>
          <w:ilvl w:val="0"/>
          <w:numId w:val="4"/>
        </w:numPr>
        <w:ind w:left="357" w:hanging="357"/>
      </w:pPr>
      <w:r w:rsidRPr="008E381B">
        <w:t xml:space="preserve">Kupující </w:t>
      </w:r>
      <w:r w:rsidR="008203F0" w:rsidRPr="008E381B">
        <w:t>je oprávněn</w:t>
      </w:r>
      <w:r w:rsidRPr="008E381B">
        <w:t>a</w:t>
      </w:r>
      <w:r w:rsidR="00C93C3C" w:rsidRPr="008E381B">
        <w:t xml:space="preserve"> před uplynutím lhůty splatnosti </w:t>
      </w:r>
      <w:r w:rsidRPr="008E381B">
        <w:t xml:space="preserve">fakturu </w:t>
      </w:r>
      <w:r w:rsidR="00C93C3C" w:rsidRPr="008E381B">
        <w:t>vrátit</w:t>
      </w:r>
      <w:r w:rsidR="0020245C">
        <w:t>,</w:t>
      </w:r>
      <w:r w:rsidR="00C93C3C" w:rsidRPr="008E381B">
        <w:t xml:space="preserve"> </w:t>
      </w:r>
      <w:r w:rsidRPr="008E381B">
        <w:t xml:space="preserve">pokud </w:t>
      </w:r>
      <w:r w:rsidR="00C93C3C" w:rsidRPr="008E381B">
        <w:t xml:space="preserve">neobsahuje </w:t>
      </w:r>
      <w:r w:rsidRPr="008E381B">
        <w:t xml:space="preserve">veškeré náležitosti dle </w:t>
      </w:r>
      <w:r w:rsidR="00C93C3C" w:rsidRPr="008E381B">
        <w:t>výše uveden</w:t>
      </w:r>
      <w:r w:rsidRPr="008E381B">
        <w:t xml:space="preserve">ých předpisů </w:t>
      </w:r>
      <w:r w:rsidR="00C93C3C" w:rsidRPr="008E381B">
        <w:t xml:space="preserve">nebo má jiné vady v obsahu podle </w:t>
      </w:r>
      <w:r w:rsidR="00F109EB">
        <w:t xml:space="preserve">této </w:t>
      </w:r>
      <w:r w:rsidR="00CD3344">
        <w:t xml:space="preserve">Kupní </w:t>
      </w:r>
      <w:r w:rsidR="00321935">
        <w:t>smlouvy</w:t>
      </w:r>
      <w:r w:rsidR="00F60278" w:rsidRPr="008E381B">
        <w:t>. Ve </w:t>
      </w:r>
      <w:r w:rsidR="00C93C3C" w:rsidRPr="008E381B">
        <w:t>vrácené faktuře mu</w:t>
      </w:r>
      <w:r w:rsidR="008758F2" w:rsidRPr="008E381B">
        <w:t xml:space="preserve">sí </w:t>
      </w:r>
      <w:r w:rsidR="0020245C">
        <w:t xml:space="preserve">Kupující </w:t>
      </w:r>
      <w:r w:rsidR="008758F2" w:rsidRPr="008E381B">
        <w:t xml:space="preserve">vyznačit důvod vrácení. </w:t>
      </w:r>
      <w:r w:rsidRPr="008E381B">
        <w:t xml:space="preserve">Prodávající </w:t>
      </w:r>
      <w:r w:rsidR="00C93C3C" w:rsidRPr="008E381B">
        <w:t>je povinn</w:t>
      </w:r>
      <w:r w:rsidR="00FE55F7" w:rsidRPr="008E381B">
        <w:t>a</w:t>
      </w:r>
      <w:r w:rsidR="00C93C3C" w:rsidRPr="008E381B">
        <w:t xml:space="preserve"> podle povahy nesprávnosti fakturu opravit nebo nově vyhotovit. Oprávněným vrácením faktury přestává běžet původní lhůta splatnosti. Celá lhůta běží znovu ode dne doručení opravené nebo nově vyhotovené faktury</w:t>
      </w:r>
      <w:r w:rsidRPr="008E381B">
        <w:t xml:space="preserve"> do sídla Kupující</w:t>
      </w:r>
      <w:r w:rsidR="00C93C3C" w:rsidRPr="008E381B">
        <w:t>.</w:t>
      </w:r>
    </w:p>
    <w:p w14:paraId="6B1DC79D" w14:textId="692AA08B" w:rsidR="00E82D9B" w:rsidRDefault="00FD5D8B" w:rsidP="00E22FAD">
      <w:pPr>
        <w:numPr>
          <w:ilvl w:val="0"/>
          <w:numId w:val="4"/>
        </w:numPr>
        <w:ind w:left="357" w:hanging="357"/>
      </w:pPr>
      <w:r w:rsidRPr="008E381B">
        <w:t xml:space="preserve">Prodávající </w:t>
      </w:r>
      <w:r w:rsidR="00E82D9B" w:rsidRPr="008E381B">
        <w:t>je povinn</w:t>
      </w:r>
      <w:r w:rsidR="00FE55F7" w:rsidRPr="008E381B">
        <w:t>a</w:t>
      </w:r>
      <w:r w:rsidR="00E82D9B" w:rsidRPr="008E381B">
        <w:t xml:space="preserve"> uvádět </w:t>
      </w:r>
      <w:r w:rsidR="005D2D4A">
        <w:t xml:space="preserve">číslo </w:t>
      </w:r>
      <w:r w:rsidR="00F109EB">
        <w:t xml:space="preserve">této </w:t>
      </w:r>
      <w:r w:rsidR="00CD3344">
        <w:t>KS</w:t>
      </w:r>
      <w:r w:rsidR="009008FD">
        <w:t xml:space="preserve"> </w:t>
      </w:r>
      <w:r w:rsidR="00E43439">
        <w:t xml:space="preserve">na předávacích protokolech (dodacích listech) </w:t>
      </w:r>
      <w:r w:rsidR="00E82D9B" w:rsidRPr="008E381B">
        <w:t>a</w:t>
      </w:r>
      <w:r w:rsidR="001C3167" w:rsidRPr="008E381B">
        <w:t> </w:t>
      </w:r>
      <w:r w:rsidRPr="008E381B">
        <w:t>na</w:t>
      </w:r>
      <w:r w:rsidR="001C3167" w:rsidRPr="008E381B">
        <w:t> </w:t>
      </w:r>
      <w:r w:rsidR="00E82D9B" w:rsidRPr="008E381B">
        <w:t>fakturách</w:t>
      </w:r>
      <w:r w:rsidRPr="008E381B">
        <w:t>.</w:t>
      </w:r>
      <w:r w:rsidR="00BF01DC" w:rsidRPr="008E381B">
        <w:t xml:space="preserve"> </w:t>
      </w:r>
    </w:p>
    <w:p w14:paraId="235DD9BA" w14:textId="77777777" w:rsidR="007764C6" w:rsidRPr="008E381B" w:rsidRDefault="007764C6" w:rsidP="007764C6">
      <w:pPr>
        <w:numPr>
          <w:ilvl w:val="0"/>
          <w:numId w:val="0"/>
        </w:numPr>
        <w:ind w:left="357"/>
      </w:pPr>
    </w:p>
    <w:p w14:paraId="707FB0BE" w14:textId="4C972625" w:rsidR="00507BB9" w:rsidRPr="001D6C3E" w:rsidRDefault="00507BB9" w:rsidP="00A05003">
      <w:pPr>
        <w:pStyle w:val="Nadpis1"/>
        <w:ind w:left="0"/>
      </w:pPr>
      <w:r w:rsidRPr="001D6C3E">
        <w:t>Článek V.</w:t>
      </w:r>
    </w:p>
    <w:p w14:paraId="6DAC59A3" w14:textId="77777777" w:rsidR="00507BB9" w:rsidRPr="001D6C3E" w:rsidRDefault="005475C2" w:rsidP="00A05003">
      <w:pPr>
        <w:pStyle w:val="Nadpis2"/>
        <w:spacing w:after="120"/>
        <w:ind w:left="0"/>
      </w:pPr>
      <w:r w:rsidRPr="001D6C3E">
        <w:t>Záruka, uplatnění a nároky z odpovědnosti za vady</w:t>
      </w:r>
    </w:p>
    <w:p w14:paraId="07F7C2B8" w14:textId="77777777" w:rsidR="005475C2" w:rsidRPr="001D6C3E" w:rsidRDefault="005475C2" w:rsidP="00E22FAD">
      <w:pPr>
        <w:numPr>
          <w:ilvl w:val="0"/>
          <w:numId w:val="20"/>
        </w:numPr>
        <w:ind w:left="357" w:hanging="357"/>
      </w:pPr>
      <w:bookmarkStart w:id="11" w:name="_Ref269289281"/>
      <w:r w:rsidRPr="001D6C3E">
        <w:t>Prodávající podpisem Předávacího protokolu poskytuje Kupující záruku za to, že:</w:t>
      </w:r>
      <w:bookmarkEnd w:id="11"/>
    </w:p>
    <w:p w14:paraId="46F5D41A" w14:textId="77777777" w:rsidR="005475C2" w:rsidRPr="001D6C3E" w:rsidRDefault="005475C2" w:rsidP="00E22FAD">
      <w:pPr>
        <w:numPr>
          <w:ilvl w:val="1"/>
          <w:numId w:val="16"/>
        </w:numPr>
        <w:ind w:left="1077" w:hanging="720"/>
      </w:pPr>
      <w:r w:rsidRPr="001D6C3E">
        <w:t>Zboží nebude trpět žádnými vadami, ať už se jedná o vady materiálu, výrobní vady či</w:t>
      </w:r>
      <w:r w:rsidR="0066231D" w:rsidRPr="001D6C3E">
        <w:t> </w:t>
      </w:r>
      <w:r w:rsidRPr="001D6C3E">
        <w:t>vady technického zpracování Zboží, o vady zjevné či skryté nebo o vady právní či</w:t>
      </w:r>
      <w:r w:rsidR="0066231D" w:rsidRPr="001D6C3E">
        <w:t> </w:t>
      </w:r>
      <w:r w:rsidRPr="001D6C3E">
        <w:t xml:space="preserve">faktické, a bude plně odpovídat jeho specifikaci a vlastnostem dle </w:t>
      </w:r>
      <w:r w:rsidR="00F109EB" w:rsidRPr="001D6C3E">
        <w:t xml:space="preserve">této </w:t>
      </w:r>
      <w:r w:rsidR="0002042A" w:rsidRPr="001D6C3E">
        <w:t>K</w:t>
      </w:r>
      <w:r w:rsidR="00F109EB" w:rsidRPr="001D6C3E">
        <w:t>S</w:t>
      </w:r>
      <w:r w:rsidRPr="001D6C3E">
        <w:t xml:space="preserve"> a dle platných právních předpisů,</w:t>
      </w:r>
    </w:p>
    <w:p w14:paraId="5FD6B951" w14:textId="7F13360A" w:rsidR="005475C2" w:rsidRPr="001D6C3E" w:rsidRDefault="005475C2" w:rsidP="00E22FAD">
      <w:pPr>
        <w:numPr>
          <w:ilvl w:val="1"/>
          <w:numId w:val="16"/>
        </w:numPr>
        <w:ind w:left="1077" w:hanging="720"/>
      </w:pPr>
      <w:r w:rsidRPr="001D6C3E">
        <w:t>Zboží bude plně funkční, a to jednotlivé jeho části i všechny jeho součásti a</w:t>
      </w:r>
      <w:r w:rsidR="001C3167" w:rsidRPr="001D6C3E">
        <w:t> </w:t>
      </w:r>
      <w:r w:rsidRPr="001D6C3E">
        <w:t>příslušenství, jako funkční celek pro požadované použití</w:t>
      </w:r>
      <w:r w:rsidR="00EA6480">
        <w:t>.</w:t>
      </w:r>
      <w:r w:rsidRPr="001D6C3E">
        <w:t xml:space="preserve"> </w:t>
      </w:r>
    </w:p>
    <w:p w14:paraId="4B904A64" w14:textId="243BF6D0" w:rsidR="005475C2" w:rsidRPr="001D6C3E" w:rsidRDefault="005475C2" w:rsidP="00E22FAD">
      <w:pPr>
        <w:numPr>
          <w:ilvl w:val="1"/>
          <w:numId w:val="16"/>
        </w:numPr>
        <w:ind w:left="1077" w:hanging="720"/>
      </w:pPr>
      <w:r w:rsidRPr="001D6C3E">
        <w:t>Zboží bude splňovat veškeré vlastnosti výslovně Kupující požadované, jakož i</w:t>
      </w:r>
      <w:r w:rsidR="001C3167" w:rsidRPr="001D6C3E">
        <w:t> </w:t>
      </w:r>
      <w:r w:rsidRPr="001D6C3E">
        <w:t>vlastnosti, které jsou obvykle na</w:t>
      </w:r>
      <w:r w:rsidR="0020245C">
        <w:t xml:space="preserve"> uvedené</w:t>
      </w:r>
      <w:r w:rsidRPr="001D6C3E">
        <w:t xml:space="preserve"> Zboží kladeny.</w:t>
      </w:r>
    </w:p>
    <w:p w14:paraId="7982C2BB" w14:textId="0D510396" w:rsidR="00507BB9" w:rsidRPr="00E43439" w:rsidRDefault="005475C2" w:rsidP="00E22FAD">
      <w:pPr>
        <w:numPr>
          <w:ilvl w:val="0"/>
          <w:numId w:val="20"/>
        </w:numPr>
        <w:ind w:left="357" w:hanging="357"/>
      </w:pPr>
      <w:r w:rsidRPr="00E43439">
        <w:t xml:space="preserve">Prodávající poskytuje straně Kupující záruku za Zboží po dobu </w:t>
      </w:r>
      <w:r w:rsidR="00423D0C" w:rsidRPr="00E43439">
        <w:rPr>
          <w:b/>
        </w:rPr>
        <w:t>dvanácti</w:t>
      </w:r>
      <w:r w:rsidRPr="00E43439">
        <w:rPr>
          <w:b/>
        </w:rPr>
        <w:t xml:space="preserve"> (</w:t>
      </w:r>
      <w:r w:rsidR="00423D0C" w:rsidRPr="00E43439">
        <w:rPr>
          <w:b/>
        </w:rPr>
        <w:t>12</w:t>
      </w:r>
      <w:r w:rsidRPr="00E43439">
        <w:rPr>
          <w:b/>
        </w:rPr>
        <w:t>) měsíců</w:t>
      </w:r>
      <w:r w:rsidRPr="00E43439">
        <w:t>. Záruční doba počíná běžet dnem následujícím po okamžiku převzetí příslušného Zboží stranou Kupující. V případě vytčení vady</w:t>
      </w:r>
      <w:r w:rsidR="00AD5AF9" w:rsidRPr="00E43439">
        <w:t xml:space="preserve"> podle odst. 3 tohoto článku</w:t>
      </w:r>
      <w:r w:rsidRPr="00E43439">
        <w:t xml:space="preserve"> se </w:t>
      </w:r>
      <w:bookmarkStart w:id="12" w:name="_DV_C15"/>
      <w:r w:rsidRPr="00E43439">
        <w:t>běh záruční</w:t>
      </w:r>
      <w:bookmarkStart w:id="13" w:name="_DV_M64"/>
      <w:bookmarkEnd w:id="12"/>
      <w:bookmarkEnd w:id="13"/>
      <w:r w:rsidRPr="00E43439">
        <w:t xml:space="preserve"> doby (pokud ještě neuběhla celá) staví a počíná znovu běžet až ode dne</w:t>
      </w:r>
      <w:r w:rsidRPr="00E43439">
        <w:rPr>
          <w:color w:val="000000"/>
        </w:rPr>
        <w:t xml:space="preserve"> převzetí opraveného reklamovaného Zboží zpět Kupující nebo ode dne, kdy Kupující a Prodávající vystaví písemné potvrzení o vyřízení reklamace jiným způsobem, na kterém se Kupující a</w:t>
      </w:r>
      <w:r w:rsidR="001C3167" w:rsidRPr="00E43439">
        <w:rPr>
          <w:color w:val="000000"/>
        </w:rPr>
        <w:t> </w:t>
      </w:r>
      <w:r w:rsidRPr="00E43439">
        <w:rPr>
          <w:color w:val="000000"/>
        </w:rPr>
        <w:t>Prodávající dohodnou</w:t>
      </w:r>
      <w:r w:rsidRPr="00E43439">
        <w:t>.</w:t>
      </w:r>
    </w:p>
    <w:p w14:paraId="22FC4BA5" w14:textId="6C365D5A" w:rsidR="001D6C3E" w:rsidRPr="001D6C3E" w:rsidRDefault="00AD5AF9" w:rsidP="001D6C3E">
      <w:pPr>
        <w:numPr>
          <w:ilvl w:val="0"/>
          <w:numId w:val="20"/>
        </w:numPr>
        <w:ind w:left="357" w:hanging="357"/>
      </w:pPr>
      <w:r w:rsidRPr="001D6C3E">
        <w:t>V případě výskytu vad podle odst. 1 tohoto článku je Prodávající povinn</w:t>
      </w:r>
      <w:r w:rsidR="0020245C">
        <w:t>a</w:t>
      </w:r>
      <w:r w:rsidRPr="001D6C3E">
        <w:t xml:space="preserve"> vady odstranit či Zboží vyměnit za bezvadné</w:t>
      </w:r>
      <w:r w:rsidR="000C4B5E" w:rsidRPr="001D6C3E">
        <w:t>,</w:t>
      </w:r>
      <w:r w:rsidRPr="001D6C3E">
        <w:t xml:space="preserve"> a to do pěti (5) dnů ode dne nahlášení výskytu vad Prodávající. </w:t>
      </w:r>
    </w:p>
    <w:p w14:paraId="4B7316C3" w14:textId="77777777" w:rsidR="001D6C3E" w:rsidRPr="007F577A" w:rsidRDefault="001D6C3E" w:rsidP="001D6C3E">
      <w:pPr>
        <w:numPr>
          <w:ilvl w:val="0"/>
          <w:numId w:val="0"/>
        </w:numPr>
        <w:ind w:left="357" w:hanging="357"/>
        <w:rPr>
          <w:highlight w:val="cyan"/>
        </w:rPr>
      </w:pPr>
    </w:p>
    <w:p w14:paraId="0E6C4F28" w14:textId="771EFF86" w:rsidR="00154ADA" w:rsidRPr="00271323" w:rsidRDefault="00154ADA" w:rsidP="00A05003">
      <w:pPr>
        <w:pStyle w:val="Nadpis1"/>
        <w:ind w:left="0"/>
      </w:pPr>
      <w:r w:rsidRPr="00271323">
        <w:t>Článek VI</w:t>
      </w:r>
      <w:r w:rsidR="009A4A20" w:rsidRPr="00271323">
        <w:t>.</w:t>
      </w:r>
    </w:p>
    <w:p w14:paraId="6C256694" w14:textId="77777777" w:rsidR="00154ADA" w:rsidRPr="0016350E" w:rsidRDefault="00154ADA" w:rsidP="00A05003">
      <w:pPr>
        <w:pStyle w:val="Nadpis2"/>
        <w:spacing w:after="120"/>
        <w:ind w:left="0"/>
      </w:pPr>
      <w:r w:rsidRPr="0016350E">
        <w:t>Sankční ujednání</w:t>
      </w:r>
    </w:p>
    <w:p w14:paraId="71DD2CAE" w14:textId="5D3F2CA3" w:rsidR="003720FE" w:rsidRPr="00CB25DF" w:rsidRDefault="003720FE" w:rsidP="00612D7A">
      <w:pPr>
        <w:pStyle w:val="Stylpravidel"/>
        <w:numPr>
          <w:ilvl w:val="0"/>
          <w:numId w:val="7"/>
        </w:numPr>
        <w:spacing w:before="0" w:line="240" w:lineRule="auto"/>
        <w:ind w:left="357" w:hanging="357"/>
      </w:pPr>
      <w:r w:rsidRPr="00CB25DF">
        <w:rPr>
          <w:sz w:val="22"/>
        </w:rPr>
        <w:t xml:space="preserve">V případě prodlení </w:t>
      </w:r>
      <w:r w:rsidR="00C80EC6">
        <w:rPr>
          <w:sz w:val="22"/>
        </w:rPr>
        <w:t xml:space="preserve">strany </w:t>
      </w:r>
      <w:r w:rsidR="007C6914" w:rsidRPr="00CB25DF">
        <w:rPr>
          <w:sz w:val="22"/>
        </w:rPr>
        <w:t>Prodávající</w:t>
      </w:r>
      <w:r w:rsidRPr="00CB25DF">
        <w:rPr>
          <w:sz w:val="22"/>
        </w:rPr>
        <w:t xml:space="preserve"> s dodávkou Zboží v termínu dle </w:t>
      </w:r>
      <w:r w:rsidR="008C5164" w:rsidRPr="00CB25DF">
        <w:rPr>
          <w:sz w:val="22"/>
        </w:rPr>
        <w:t>Čl.</w:t>
      </w:r>
      <w:r w:rsidRPr="00CB25DF">
        <w:rPr>
          <w:sz w:val="22"/>
        </w:rPr>
        <w:t xml:space="preserve"> II. odst. </w:t>
      </w:r>
      <w:r w:rsidR="00612D7A">
        <w:rPr>
          <w:sz w:val="22"/>
        </w:rPr>
        <w:t>1. bod 1.1. a dle Čl. II. odst. 2.</w:t>
      </w:r>
      <w:r w:rsidRPr="00CB25DF">
        <w:rPr>
          <w:sz w:val="22"/>
        </w:rPr>
        <w:t xml:space="preserve"> </w:t>
      </w:r>
      <w:r w:rsidR="00C80EC6">
        <w:rPr>
          <w:sz w:val="22"/>
        </w:rPr>
        <w:t>KS</w:t>
      </w:r>
      <w:r w:rsidR="00C80EC6" w:rsidRPr="00CB25DF">
        <w:rPr>
          <w:sz w:val="22"/>
        </w:rPr>
        <w:t xml:space="preserve"> </w:t>
      </w:r>
      <w:r w:rsidRPr="00CB25DF">
        <w:rPr>
          <w:sz w:val="22"/>
        </w:rPr>
        <w:t>je</w:t>
      </w:r>
      <w:r w:rsidR="001C3167" w:rsidRPr="00CB25DF">
        <w:rPr>
          <w:sz w:val="22"/>
        </w:rPr>
        <w:t> </w:t>
      </w:r>
      <w:r w:rsidRPr="00CB25DF">
        <w:rPr>
          <w:sz w:val="22"/>
        </w:rPr>
        <w:t>Prodávající povinn</w:t>
      </w:r>
      <w:r w:rsidR="0020245C">
        <w:rPr>
          <w:sz w:val="22"/>
        </w:rPr>
        <w:t>a</w:t>
      </w:r>
      <w:r w:rsidRPr="00CB25DF">
        <w:rPr>
          <w:sz w:val="22"/>
        </w:rPr>
        <w:t xml:space="preserve"> uhradit </w:t>
      </w:r>
      <w:r w:rsidR="00C80EC6">
        <w:rPr>
          <w:sz w:val="22"/>
        </w:rPr>
        <w:t xml:space="preserve">straně </w:t>
      </w:r>
      <w:r w:rsidRPr="00CB25DF">
        <w:rPr>
          <w:sz w:val="22"/>
        </w:rPr>
        <w:t xml:space="preserve">Kupující smluvní pokutu ve </w:t>
      </w:r>
      <w:r w:rsidRPr="00B32C3B">
        <w:rPr>
          <w:b/>
          <w:sz w:val="22"/>
        </w:rPr>
        <w:t xml:space="preserve">výši </w:t>
      </w:r>
      <w:r w:rsidR="00612D7A">
        <w:rPr>
          <w:b/>
          <w:sz w:val="22"/>
        </w:rPr>
        <w:t>10 000 Kč</w:t>
      </w:r>
      <w:r w:rsidRPr="00CB25DF">
        <w:rPr>
          <w:sz w:val="22"/>
        </w:rPr>
        <w:t xml:space="preserve"> </w:t>
      </w:r>
      <w:r w:rsidR="00612D7A">
        <w:rPr>
          <w:sz w:val="22"/>
        </w:rPr>
        <w:t>za</w:t>
      </w:r>
      <w:r w:rsidRPr="00CB25DF">
        <w:rPr>
          <w:sz w:val="22"/>
        </w:rPr>
        <w:t xml:space="preserve"> každý den prodlení. </w:t>
      </w:r>
    </w:p>
    <w:p w14:paraId="4D080539" w14:textId="0A8A81DA" w:rsidR="003720FE" w:rsidRPr="006453F0" w:rsidRDefault="003720FE" w:rsidP="00E22FAD">
      <w:pPr>
        <w:pStyle w:val="Zkladntext"/>
        <w:numPr>
          <w:ilvl w:val="0"/>
          <w:numId w:val="7"/>
        </w:numPr>
        <w:ind w:left="357" w:hanging="357"/>
        <w:rPr>
          <w:color w:val="000000"/>
          <w:sz w:val="22"/>
        </w:rPr>
      </w:pPr>
      <w:r w:rsidRPr="006453F0">
        <w:rPr>
          <w:sz w:val="22"/>
        </w:rPr>
        <w:t xml:space="preserve">Za prodlení s odstraněním vytčené vady ve lhůtě dle </w:t>
      </w:r>
      <w:r w:rsidR="008C5164" w:rsidRPr="006453F0">
        <w:rPr>
          <w:sz w:val="22"/>
        </w:rPr>
        <w:t>Čl.</w:t>
      </w:r>
      <w:r w:rsidRPr="006453F0">
        <w:rPr>
          <w:sz w:val="22"/>
        </w:rPr>
        <w:t xml:space="preserve"> V. odst. </w:t>
      </w:r>
      <w:r w:rsidR="0005381C" w:rsidRPr="006453F0">
        <w:rPr>
          <w:sz w:val="22"/>
        </w:rPr>
        <w:t>3</w:t>
      </w:r>
      <w:r w:rsidRPr="006453F0">
        <w:rPr>
          <w:sz w:val="22"/>
        </w:rPr>
        <w:t xml:space="preserve"> </w:t>
      </w:r>
      <w:r w:rsidR="00F109EB" w:rsidRPr="006453F0">
        <w:rPr>
          <w:sz w:val="22"/>
        </w:rPr>
        <w:t xml:space="preserve">této </w:t>
      </w:r>
      <w:r w:rsidR="00342960" w:rsidRPr="006453F0">
        <w:rPr>
          <w:sz w:val="22"/>
        </w:rPr>
        <w:t>K</w:t>
      </w:r>
      <w:r w:rsidR="00F109EB" w:rsidRPr="006453F0">
        <w:rPr>
          <w:sz w:val="22"/>
        </w:rPr>
        <w:t>S</w:t>
      </w:r>
      <w:r w:rsidRPr="006453F0">
        <w:rPr>
          <w:sz w:val="22"/>
        </w:rPr>
        <w:t xml:space="preserve"> je</w:t>
      </w:r>
      <w:r w:rsidR="001C3167" w:rsidRPr="006453F0">
        <w:rPr>
          <w:sz w:val="22"/>
        </w:rPr>
        <w:t> </w:t>
      </w:r>
      <w:r w:rsidR="00342960" w:rsidRPr="006453F0">
        <w:rPr>
          <w:sz w:val="22"/>
        </w:rPr>
        <w:t xml:space="preserve">strana </w:t>
      </w:r>
      <w:r w:rsidRPr="006453F0">
        <w:rPr>
          <w:sz w:val="22"/>
        </w:rPr>
        <w:t>Prodávající povinn</w:t>
      </w:r>
      <w:r w:rsidR="00342960" w:rsidRPr="006453F0">
        <w:rPr>
          <w:sz w:val="22"/>
        </w:rPr>
        <w:t>a</w:t>
      </w:r>
      <w:r w:rsidRPr="006453F0">
        <w:rPr>
          <w:sz w:val="22"/>
        </w:rPr>
        <w:t xml:space="preserve"> v každém jednotlivém případě uhradit straně Kupující smluvní pokutu </w:t>
      </w:r>
      <w:r w:rsidRPr="006453F0">
        <w:rPr>
          <w:b/>
          <w:sz w:val="22"/>
        </w:rPr>
        <w:t>ve</w:t>
      </w:r>
      <w:r w:rsidR="00A05003" w:rsidRPr="006453F0">
        <w:rPr>
          <w:b/>
          <w:sz w:val="22"/>
        </w:rPr>
        <w:t> </w:t>
      </w:r>
      <w:r w:rsidRPr="006453F0">
        <w:rPr>
          <w:b/>
          <w:sz w:val="22"/>
        </w:rPr>
        <w:t xml:space="preserve">výši </w:t>
      </w:r>
      <w:r w:rsidR="006453F0" w:rsidRPr="006453F0">
        <w:rPr>
          <w:b/>
          <w:sz w:val="22"/>
        </w:rPr>
        <w:t>10 0</w:t>
      </w:r>
      <w:r w:rsidRPr="006453F0">
        <w:rPr>
          <w:b/>
          <w:sz w:val="22"/>
        </w:rPr>
        <w:t>0</w:t>
      </w:r>
      <w:r w:rsidR="00BC776D" w:rsidRPr="006453F0">
        <w:rPr>
          <w:b/>
          <w:sz w:val="22"/>
        </w:rPr>
        <w:t>0</w:t>
      </w:r>
      <w:r w:rsidRPr="006453F0">
        <w:rPr>
          <w:b/>
          <w:sz w:val="22"/>
        </w:rPr>
        <w:t xml:space="preserve"> Kč</w:t>
      </w:r>
      <w:r w:rsidRPr="006453F0">
        <w:rPr>
          <w:sz w:val="22"/>
        </w:rPr>
        <w:t xml:space="preserve"> za každý, i započatý, den prodlení. V případě prodlení </w:t>
      </w:r>
      <w:r w:rsidR="007C6914" w:rsidRPr="006453F0">
        <w:rPr>
          <w:sz w:val="22"/>
        </w:rPr>
        <w:t>Prodávající</w:t>
      </w:r>
      <w:r w:rsidRPr="006453F0">
        <w:rPr>
          <w:sz w:val="22"/>
        </w:rPr>
        <w:t xml:space="preserve"> s odstraněním vytčené vady delší než třicet </w:t>
      </w:r>
      <w:r w:rsidR="00D01CA0" w:rsidRPr="006453F0">
        <w:rPr>
          <w:sz w:val="22"/>
        </w:rPr>
        <w:t xml:space="preserve">(30) </w:t>
      </w:r>
      <w:r w:rsidRPr="006453F0">
        <w:rPr>
          <w:sz w:val="22"/>
        </w:rPr>
        <w:t xml:space="preserve">dnů je </w:t>
      </w:r>
      <w:r w:rsidR="00342960" w:rsidRPr="006453F0">
        <w:rPr>
          <w:sz w:val="22"/>
        </w:rPr>
        <w:t xml:space="preserve">Kupní </w:t>
      </w:r>
      <w:r w:rsidR="00F109EB" w:rsidRPr="006453F0">
        <w:rPr>
          <w:sz w:val="22"/>
        </w:rPr>
        <w:t>s</w:t>
      </w:r>
      <w:r w:rsidRPr="006453F0">
        <w:rPr>
          <w:sz w:val="22"/>
        </w:rPr>
        <w:t>mlouva porušena podstatným způsobem.</w:t>
      </w:r>
    </w:p>
    <w:p w14:paraId="47BD38D8" w14:textId="77777777" w:rsidR="00154ADA" w:rsidRPr="00CB25DF" w:rsidRDefault="00154ADA" w:rsidP="00E22FAD">
      <w:pPr>
        <w:numPr>
          <w:ilvl w:val="0"/>
          <w:numId w:val="7"/>
        </w:numPr>
        <w:ind w:left="357" w:hanging="357"/>
      </w:pPr>
      <w:r w:rsidRPr="00CB25DF">
        <w:t xml:space="preserve">V případě prodlení </w:t>
      </w:r>
      <w:r w:rsidR="00D01CA0" w:rsidRPr="00CB25DF">
        <w:t xml:space="preserve">Kupující </w:t>
      </w:r>
      <w:r w:rsidRPr="00CB25DF">
        <w:t xml:space="preserve">se zaplacením </w:t>
      </w:r>
      <w:r w:rsidR="00D01CA0" w:rsidRPr="00CB25DF">
        <w:t xml:space="preserve">oprávněné </w:t>
      </w:r>
      <w:r w:rsidRPr="00CB25DF">
        <w:t>faktur</w:t>
      </w:r>
      <w:r w:rsidR="00D01CA0" w:rsidRPr="00CB25DF">
        <w:t>y</w:t>
      </w:r>
      <w:r w:rsidRPr="00CB25DF">
        <w:t xml:space="preserve"> </w:t>
      </w:r>
      <w:r w:rsidR="00D01CA0" w:rsidRPr="00CB25DF">
        <w:t xml:space="preserve">jí může Prodávající </w:t>
      </w:r>
      <w:r w:rsidRPr="00CB25DF">
        <w:t xml:space="preserve">vyúčtovat </w:t>
      </w:r>
      <w:r w:rsidR="00D01CA0" w:rsidRPr="00CB25DF">
        <w:t>úrok z prodlení</w:t>
      </w:r>
      <w:r w:rsidRPr="00CB25DF">
        <w:t xml:space="preserve"> </w:t>
      </w:r>
      <w:r w:rsidRPr="00B32C3B">
        <w:rPr>
          <w:b/>
        </w:rPr>
        <w:t>ve výši 0,0</w:t>
      </w:r>
      <w:r w:rsidR="007F577A">
        <w:rPr>
          <w:b/>
        </w:rPr>
        <w:t>2</w:t>
      </w:r>
      <w:r w:rsidRPr="00B32C3B">
        <w:rPr>
          <w:b/>
        </w:rPr>
        <w:t xml:space="preserve"> % z nezaplacené částky</w:t>
      </w:r>
      <w:r w:rsidRPr="00CB25DF">
        <w:t xml:space="preserve"> předmětné faktury za každý den prodlení a </w:t>
      </w:r>
      <w:r w:rsidR="00D01CA0" w:rsidRPr="00CB25DF">
        <w:t xml:space="preserve">Kupující </w:t>
      </w:r>
      <w:r w:rsidRPr="00CB25DF">
        <w:t>je povinn</w:t>
      </w:r>
      <w:r w:rsidR="00D01CA0" w:rsidRPr="00CB25DF">
        <w:t>a</w:t>
      </w:r>
      <w:r w:rsidRPr="00CB25DF">
        <w:t xml:space="preserve"> tuto sankci uhradit.</w:t>
      </w:r>
    </w:p>
    <w:p w14:paraId="413A87D7" w14:textId="77777777" w:rsidR="00D01CA0" w:rsidRPr="00CB25DF" w:rsidRDefault="00D01CA0" w:rsidP="00E22FAD">
      <w:pPr>
        <w:numPr>
          <w:ilvl w:val="0"/>
          <w:numId w:val="7"/>
        </w:numPr>
        <w:ind w:left="357" w:hanging="357"/>
      </w:pPr>
      <w:r w:rsidRPr="00CB25DF">
        <w:t>Zaplacením smluvní pokuty není dotčeno právo na náhradu škody, vzniklé v důsledku porušení povinnosti zajištěné smluvní pokutou, stejně tak jako není dotčena povinnost příslušné Smluvní stra</w:t>
      </w:r>
      <w:r w:rsidR="005D2D4A" w:rsidRPr="00CB25DF">
        <w:t xml:space="preserve">ny splnit své závazky dle </w:t>
      </w:r>
      <w:r w:rsidR="00F109EB">
        <w:t xml:space="preserve">této </w:t>
      </w:r>
      <w:r w:rsidR="00342960">
        <w:t>K</w:t>
      </w:r>
      <w:r w:rsidR="00F109EB">
        <w:t>S</w:t>
      </w:r>
      <w:r w:rsidRPr="00CB25DF">
        <w:t>.</w:t>
      </w:r>
    </w:p>
    <w:p w14:paraId="7D7A26FB" w14:textId="3926BCF6" w:rsidR="00D01CA0" w:rsidRDefault="00D01CA0" w:rsidP="00E22FAD">
      <w:pPr>
        <w:numPr>
          <w:ilvl w:val="0"/>
          <w:numId w:val="7"/>
        </w:numPr>
        <w:ind w:left="357" w:hanging="357"/>
      </w:pPr>
      <w:r w:rsidRPr="00CB25DF">
        <w:t>Smluvní strana, které byla smluvní pokuta vyúčtována, je povinna tuto uhradit</w:t>
      </w:r>
      <w:r w:rsidR="005D2D4A" w:rsidRPr="00CB25DF">
        <w:t>, není-li v </w:t>
      </w:r>
      <w:r w:rsidR="00F109EB">
        <w:t xml:space="preserve">této </w:t>
      </w:r>
      <w:r w:rsidR="00342960">
        <w:t xml:space="preserve">Kupní </w:t>
      </w:r>
      <w:r w:rsidR="00321935">
        <w:t>smlouv</w:t>
      </w:r>
      <w:r w:rsidR="00342960">
        <w:t>ě</w:t>
      </w:r>
      <w:r w:rsidR="009008FD">
        <w:t xml:space="preserve"> </w:t>
      </w:r>
      <w:r w:rsidR="00D75735" w:rsidRPr="00CB25DF">
        <w:t xml:space="preserve">uvedeno jinak, </w:t>
      </w:r>
      <w:r w:rsidRPr="00B32C3B">
        <w:rPr>
          <w:b/>
        </w:rPr>
        <w:t xml:space="preserve">ve lhůtě </w:t>
      </w:r>
      <w:r w:rsidR="00FF5D99" w:rsidRPr="00B32C3B">
        <w:rPr>
          <w:b/>
        </w:rPr>
        <w:t>čtrnáct</w:t>
      </w:r>
      <w:r w:rsidR="005E04A4" w:rsidRPr="00B32C3B">
        <w:rPr>
          <w:b/>
        </w:rPr>
        <w:t>i</w:t>
      </w:r>
      <w:r w:rsidR="00FF5D99" w:rsidRPr="00B32C3B">
        <w:rPr>
          <w:b/>
        </w:rPr>
        <w:t xml:space="preserve"> (</w:t>
      </w:r>
      <w:r w:rsidRPr="00B32C3B">
        <w:rPr>
          <w:b/>
        </w:rPr>
        <w:t>14</w:t>
      </w:r>
      <w:r w:rsidR="00FF5D99" w:rsidRPr="00B32C3B">
        <w:rPr>
          <w:b/>
        </w:rPr>
        <w:t>)</w:t>
      </w:r>
      <w:r w:rsidRPr="00B32C3B">
        <w:rPr>
          <w:b/>
        </w:rPr>
        <w:t xml:space="preserve"> dnů ode dne obdržení sankční faktury</w:t>
      </w:r>
      <w:r w:rsidRPr="00CB25DF">
        <w:t>, nebo ve</w:t>
      </w:r>
      <w:r w:rsidR="00CE4E9A" w:rsidRPr="00CB25DF">
        <w:t> </w:t>
      </w:r>
      <w:r w:rsidRPr="00CB25DF">
        <w:t>stejné lhůtě sdělit oprávněné Smluvní straně své námitky.</w:t>
      </w:r>
    </w:p>
    <w:p w14:paraId="1E2BFFD6" w14:textId="6B0E6A67" w:rsidR="00D57B8C" w:rsidRDefault="00D57B8C" w:rsidP="00D57B8C">
      <w:pPr>
        <w:numPr>
          <w:ilvl w:val="0"/>
          <w:numId w:val="0"/>
        </w:numPr>
        <w:ind w:left="357" w:hanging="357"/>
      </w:pPr>
    </w:p>
    <w:p w14:paraId="52367041" w14:textId="064E4AF9" w:rsidR="00C93C3C" w:rsidRPr="00271323" w:rsidRDefault="006D7AD5" w:rsidP="00A05003">
      <w:pPr>
        <w:pStyle w:val="Nadpis1"/>
        <w:ind w:left="0"/>
      </w:pPr>
      <w:r w:rsidRPr="00271323">
        <w:t xml:space="preserve">Článek </w:t>
      </w:r>
      <w:r w:rsidR="00D57B8C">
        <w:t>VII</w:t>
      </w:r>
      <w:r w:rsidR="009A4A20" w:rsidRPr="00271323">
        <w:t>.</w:t>
      </w:r>
    </w:p>
    <w:p w14:paraId="0D7D5E3C" w14:textId="77777777" w:rsidR="00C93C3C" w:rsidRPr="0016350E" w:rsidRDefault="00154ADA" w:rsidP="00A05003">
      <w:pPr>
        <w:pStyle w:val="Nadpis2"/>
        <w:spacing w:after="120"/>
        <w:ind w:left="0"/>
      </w:pPr>
      <w:r w:rsidRPr="0016350E">
        <w:t xml:space="preserve">Uveřejnění </w:t>
      </w:r>
      <w:r w:rsidR="00342960">
        <w:t xml:space="preserve">Kupní </w:t>
      </w:r>
      <w:r w:rsidR="00F109EB">
        <w:t>s</w:t>
      </w:r>
      <w:r w:rsidR="009C4E2D" w:rsidRPr="0016350E">
        <w:t>mlouvy</w:t>
      </w:r>
    </w:p>
    <w:p w14:paraId="1D94D780" w14:textId="6F184769" w:rsidR="00154ADA" w:rsidRPr="008E381B" w:rsidRDefault="00154ADA" w:rsidP="00E22FAD">
      <w:pPr>
        <w:numPr>
          <w:ilvl w:val="0"/>
          <w:numId w:val="5"/>
        </w:numPr>
        <w:ind w:left="357" w:hanging="357"/>
      </w:pPr>
      <w:r w:rsidRPr="008E381B">
        <w:t>Smluvní strany jsou si plně vědomy zákonné povinnosti uveřejnit dle zákona č. 340/2015 Sb., o zvláštních podmínkách účinnosti některých smluv, uveřejňování těchto smluv a</w:t>
      </w:r>
      <w:r w:rsidR="001C3167" w:rsidRPr="008E381B">
        <w:t> </w:t>
      </w:r>
      <w:r w:rsidRPr="008E381B">
        <w:t>o</w:t>
      </w:r>
      <w:r w:rsidR="001C3167" w:rsidRPr="008E381B">
        <w:t> </w:t>
      </w:r>
      <w:r w:rsidRPr="008E381B">
        <w:t>registru smluv</w:t>
      </w:r>
      <w:r w:rsidR="006E136C" w:rsidRPr="008E381B">
        <w:t xml:space="preserve"> (zákon o registru smluv)</w:t>
      </w:r>
      <w:r w:rsidR="0020245C">
        <w:t>, ve znění pozdějších předpisů,</w:t>
      </w:r>
      <w:r w:rsidR="006E136C" w:rsidRPr="008E381B">
        <w:t xml:space="preserve"> </w:t>
      </w:r>
      <w:r w:rsidR="00830163">
        <w:t xml:space="preserve">tuto </w:t>
      </w:r>
      <w:r w:rsidR="00815F68">
        <w:t xml:space="preserve">Kupní </w:t>
      </w:r>
      <w:r w:rsidR="00F109EB">
        <w:t>s</w:t>
      </w:r>
      <w:r w:rsidR="009C4E2D" w:rsidRPr="008E381B">
        <w:t>mlouvu</w:t>
      </w:r>
      <w:r w:rsidRPr="008E381B">
        <w:t xml:space="preserve"> včetně všech </w:t>
      </w:r>
      <w:r w:rsidR="00B32C3B" w:rsidRPr="00AC639D">
        <w:t xml:space="preserve">dílčích </w:t>
      </w:r>
      <w:r w:rsidR="00C34477">
        <w:t>v</w:t>
      </w:r>
      <w:r w:rsidR="00B32C3B">
        <w:t>ýzev</w:t>
      </w:r>
      <w:r w:rsidR="00B32C3B" w:rsidRPr="00AC639D">
        <w:t xml:space="preserve"> s hodnotou plnění vyšší než 50 000 Kč bez DPH</w:t>
      </w:r>
      <w:r w:rsidR="00815F68">
        <w:t xml:space="preserve"> a všech případných dohod</w:t>
      </w:r>
      <w:r w:rsidR="006E136C" w:rsidRPr="008E381B">
        <w:t xml:space="preserve">, kterými se tato </w:t>
      </w:r>
      <w:r w:rsidR="00815F68">
        <w:t xml:space="preserve">Kupní </w:t>
      </w:r>
      <w:r w:rsidR="00321935">
        <w:t>smlouva</w:t>
      </w:r>
      <w:r w:rsidR="00321935" w:rsidRPr="008E381B">
        <w:t xml:space="preserve"> </w:t>
      </w:r>
      <w:r w:rsidRPr="008E381B">
        <w:t xml:space="preserve">doplňuje, mění, nahrazuje nebo ruší, a to prostřednictvím registru smluv. Uveřejněním </w:t>
      </w:r>
      <w:r w:rsidR="00815F68">
        <w:t xml:space="preserve">Kupní </w:t>
      </w:r>
      <w:r w:rsidR="00F109EB">
        <w:t>sm</w:t>
      </w:r>
      <w:r w:rsidR="009C4E2D" w:rsidRPr="008E381B">
        <w:t>louvy</w:t>
      </w:r>
      <w:r w:rsidRPr="008E381B">
        <w:t xml:space="preserve"> dle tohoto odstavce se rozumí vložení elektronického obrazu textového obsahu </w:t>
      </w:r>
      <w:r w:rsidR="00F109EB">
        <w:t>s</w:t>
      </w:r>
      <w:r w:rsidR="009C4E2D" w:rsidRPr="008E381B">
        <w:t>mlouvy</w:t>
      </w:r>
      <w:r w:rsidR="006E136C" w:rsidRPr="008E381B">
        <w:t xml:space="preserve"> </w:t>
      </w:r>
      <w:r w:rsidRPr="008E381B">
        <w:t>v otevřeném a strojově čitelném formátu a</w:t>
      </w:r>
      <w:r w:rsidR="005E04A4">
        <w:t> </w:t>
      </w:r>
      <w:r w:rsidRPr="008E381B">
        <w:t>rovněž metadat podle § 5 odst. 5 zákona o registru smluv</w:t>
      </w:r>
      <w:r w:rsidR="00830163">
        <w:t xml:space="preserve"> do registru smluv</w:t>
      </w:r>
      <w:r w:rsidRPr="008E381B">
        <w:t>.</w:t>
      </w:r>
    </w:p>
    <w:p w14:paraId="721C09B6" w14:textId="13CD569F" w:rsidR="00154ADA" w:rsidRPr="008E381B" w:rsidRDefault="00154ADA" w:rsidP="00E22FAD">
      <w:pPr>
        <w:numPr>
          <w:ilvl w:val="0"/>
          <w:numId w:val="5"/>
        </w:numPr>
        <w:ind w:left="357" w:hanging="357"/>
      </w:pPr>
      <w:r w:rsidRPr="008E381B">
        <w:t xml:space="preserve">Smluvní strany se dohodly, že tuto </w:t>
      </w:r>
      <w:r w:rsidR="00815F68">
        <w:t xml:space="preserve">Kupní </w:t>
      </w:r>
      <w:r w:rsidR="003E527B">
        <w:t>smlouvu</w:t>
      </w:r>
      <w:r w:rsidR="003E527B" w:rsidRPr="008E381B">
        <w:t xml:space="preserve"> </w:t>
      </w:r>
      <w:r w:rsidRPr="008E381B">
        <w:t xml:space="preserve">zašle správci registru smluv </w:t>
      </w:r>
      <w:r w:rsidR="009008FD" w:rsidRPr="008E381B">
        <w:t>k</w:t>
      </w:r>
      <w:r w:rsidR="009008FD">
        <w:t> </w:t>
      </w:r>
      <w:r w:rsidRPr="008E381B">
        <w:t xml:space="preserve">uveřejnění prostřednictvím registru smluv </w:t>
      </w:r>
      <w:r w:rsidR="009C4E2D" w:rsidRPr="008E381B">
        <w:t>Kupující</w:t>
      </w:r>
      <w:r w:rsidR="00CE2C2A" w:rsidRPr="008E381B">
        <w:t xml:space="preserve">. Notifikace o uveřejnění </w:t>
      </w:r>
      <w:r w:rsidR="00815F68">
        <w:t xml:space="preserve">Kupní </w:t>
      </w:r>
      <w:r w:rsidR="00F109EB">
        <w:t>s</w:t>
      </w:r>
      <w:r w:rsidR="009C4E2D" w:rsidRPr="008E381B">
        <w:t>mlouvy</w:t>
      </w:r>
      <w:r w:rsidRPr="008E381B">
        <w:t xml:space="preserve"> bude zaslána </w:t>
      </w:r>
      <w:r w:rsidR="00966A76" w:rsidRPr="008E381B">
        <w:t xml:space="preserve">straně </w:t>
      </w:r>
      <w:r w:rsidR="007C6914" w:rsidRPr="008E381B">
        <w:t>Prodávající</w:t>
      </w:r>
      <w:r w:rsidR="009C4E2D" w:rsidRPr="008E381B">
        <w:t xml:space="preserve"> </w:t>
      </w:r>
      <w:r w:rsidRPr="008E381B">
        <w:t xml:space="preserve">na </w:t>
      </w:r>
      <w:r w:rsidR="00966A76" w:rsidRPr="008E381B">
        <w:t xml:space="preserve">její </w:t>
      </w:r>
      <w:r w:rsidR="002A7338">
        <w:t xml:space="preserve">e-mail: </w:t>
      </w:r>
      <w:r w:rsidR="006704D4">
        <w:t>XXXXXXXXXXXXX</w:t>
      </w:r>
      <w:r w:rsidR="00C34477" w:rsidRPr="00A54031">
        <w:t>.</w:t>
      </w:r>
      <w:r w:rsidRPr="008E381B">
        <w:t xml:space="preserve"> </w:t>
      </w:r>
      <w:r w:rsidR="009C4E2D" w:rsidRPr="008E381B">
        <w:t xml:space="preserve">Prodávající </w:t>
      </w:r>
      <w:r w:rsidRPr="008E381B">
        <w:t>je povin</w:t>
      </w:r>
      <w:r w:rsidR="00B80DF8" w:rsidRPr="008E381B">
        <w:t>n</w:t>
      </w:r>
      <w:r w:rsidR="00966A76" w:rsidRPr="008E381B">
        <w:t>a</w:t>
      </w:r>
      <w:r w:rsidR="00B80DF8" w:rsidRPr="008E381B">
        <w:t xml:space="preserve"> zkontrolovat, že tato </w:t>
      </w:r>
      <w:r w:rsidR="00815F68">
        <w:t>KS</w:t>
      </w:r>
      <w:r w:rsidR="003E527B" w:rsidRPr="008E381B">
        <w:t xml:space="preserve"> </w:t>
      </w:r>
      <w:r w:rsidRPr="008E381B">
        <w:t xml:space="preserve">včetně metadat byla řádně v registru smluv uveřejněna. </w:t>
      </w:r>
      <w:r w:rsidR="00A70887" w:rsidRPr="008E381B">
        <w:t>V</w:t>
      </w:r>
      <w:r w:rsidR="00A70887">
        <w:t> </w:t>
      </w:r>
      <w:r w:rsidRPr="008E381B">
        <w:t xml:space="preserve">případě, že </w:t>
      </w:r>
      <w:r w:rsidR="009C4E2D" w:rsidRPr="008E381B">
        <w:t xml:space="preserve">Prodávající </w:t>
      </w:r>
      <w:r w:rsidRPr="008E381B">
        <w:t>zjistí jakékoli nepřesnosti či</w:t>
      </w:r>
      <w:r w:rsidR="001C3167" w:rsidRPr="008E381B">
        <w:t> </w:t>
      </w:r>
      <w:r w:rsidRPr="008E381B">
        <w:t>nedostatky, je povinn</w:t>
      </w:r>
      <w:r w:rsidR="00966A76" w:rsidRPr="008E381B">
        <w:t>a</w:t>
      </w:r>
      <w:r w:rsidRPr="008E381B">
        <w:t xml:space="preserve"> neprodleně </w:t>
      </w:r>
      <w:r w:rsidR="00A70887" w:rsidRPr="008E381B">
        <w:t>o</w:t>
      </w:r>
      <w:r w:rsidR="00A70887">
        <w:t> </w:t>
      </w:r>
      <w:r w:rsidRPr="008E381B">
        <w:t>nich písemně informova</w:t>
      </w:r>
      <w:r w:rsidR="00DA35EF" w:rsidRPr="008E381B">
        <w:t xml:space="preserve">t </w:t>
      </w:r>
      <w:r w:rsidR="009C4E2D" w:rsidRPr="008E381B">
        <w:t>stranu Kupující</w:t>
      </w:r>
      <w:r w:rsidR="00DA35EF" w:rsidRPr="008E381B">
        <w:t>. Postup uvedený v </w:t>
      </w:r>
      <w:r w:rsidRPr="008E381B">
        <w:t xml:space="preserve">tomto odstavci se Smluvní strany zavazují dodržovat i v případě uzavření jakýchkoli dalších dohod, kterými se tato </w:t>
      </w:r>
      <w:r w:rsidR="00815F68">
        <w:t>KS</w:t>
      </w:r>
      <w:r w:rsidR="00815F68" w:rsidRPr="008E381B">
        <w:t xml:space="preserve"> </w:t>
      </w:r>
      <w:r w:rsidRPr="008E381B">
        <w:t xml:space="preserve">bude případně doplňovat, měnit, nahrazovat nebo rušit. </w:t>
      </w:r>
    </w:p>
    <w:p w14:paraId="38AD7E82" w14:textId="6E696349" w:rsidR="00154ADA" w:rsidRPr="00CA1EF9" w:rsidRDefault="00966A76" w:rsidP="00E22FAD">
      <w:pPr>
        <w:numPr>
          <w:ilvl w:val="0"/>
          <w:numId w:val="5"/>
        </w:numPr>
        <w:ind w:left="357" w:hanging="357"/>
      </w:pPr>
      <w:r w:rsidRPr="008E381B">
        <w:t xml:space="preserve">Strana </w:t>
      </w:r>
      <w:r w:rsidR="00241C20" w:rsidRPr="008E381B">
        <w:t>Prodávající byl</w:t>
      </w:r>
      <w:r w:rsidRPr="008E381B">
        <w:t>a</w:t>
      </w:r>
      <w:r w:rsidR="00241C20" w:rsidRPr="008E381B">
        <w:t xml:space="preserve"> výslovně upozorněn</w:t>
      </w:r>
      <w:r w:rsidRPr="008E381B">
        <w:t>a</w:t>
      </w:r>
      <w:r w:rsidR="00241C20" w:rsidRPr="008E381B">
        <w:t xml:space="preserve"> a bere na </w:t>
      </w:r>
      <w:r w:rsidR="00154ADA" w:rsidRPr="008E381B">
        <w:t>vědom</w:t>
      </w:r>
      <w:r w:rsidR="00241C20" w:rsidRPr="008E381B">
        <w:t>í</w:t>
      </w:r>
      <w:r w:rsidR="00154ADA" w:rsidRPr="008E381B">
        <w:t xml:space="preserve"> povinnost </w:t>
      </w:r>
      <w:r w:rsidR="00241C20" w:rsidRPr="008E381B">
        <w:t xml:space="preserve">Kupující </w:t>
      </w:r>
      <w:r w:rsidR="00154ADA" w:rsidRPr="008E381B">
        <w:t xml:space="preserve">uveřejnit na tuto </w:t>
      </w:r>
      <w:r w:rsidR="00815F68">
        <w:t>K</w:t>
      </w:r>
      <w:r w:rsidR="00F109EB">
        <w:t>S</w:t>
      </w:r>
      <w:r w:rsidR="00154ADA" w:rsidRPr="008E381B">
        <w:t xml:space="preserve"> včetně všech jejích případných dodatků</w:t>
      </w:r>
      <w:r w:rsidR="00A70887">
        <w:t xml:space="preserve"> na svém profilu zadavatele</w:t>
      </w:r>
      <w:r w:rsidR="00154ADA" w:rsidRPr="008E381B">
        <w:t xml:space="preserve">. Povinnost uveřejnění </w:t>
      </w:r>
      <w:r w:rsidR="00F109EB">
        <w:t xml:space="preserve">této </w:t>
      </w:r>
      <w:r w:rsidR="00815F68">
        <w:t>K</w:t>
      </w:r>
      <w:r w:rsidR="00F109EB">
        <w:t>S</w:t>
      </w:r>
      <w:r w:rsidR="00003D5E" w:rsidRPr="008E381B">
        <w:t xml:space="preserve"> </w:t>
      </w:r>
      <w:r w:rsidR="00154ADA" w:rsidRPr="008E381B">
        <w:t xml:space="preserve">včetně jejích dodatků je </w:t>
      </w:r>
      <w:r w:rsidR="00241C20" w:rsidRPr="008E381B">
        <w:t xml:space="preserve">straně Kupující </w:t>
      </w:r>
      <w:r w:rsidR="00154ADA" w:rsidRPr="008E381B">
        <w:t xml:space="preserve">uložena </w:t>
      </w:r>
      <w:r w:rsidRPr="008E381B">
        <w:t>ustanovením § 219 zákona č. 134/2016 Sb., o zadávání veřejných zakázek</w:t>
      </w:r>
      <w:r w:rsidR="0020245C">
        <w:t>, ve znění pozdějších předpisů</w:t>
      </w:r>
      <w:r w:rsidRPr="008E381B">
        <w:t xml:space="preserve"> (dále jen „ZZVZ“)</w:t>
      </w:r>
      <w:r w:rsidR="00815F68">
        <w:t xml:space="preserve"> </w:t>
      </w:r>
      <w:r w:rsidR="00815F68" w:rsidRPr="00403130">
        <w:t>a zároveň i jejím vnitřním předpisem, na základě kterého je Kupující povinna uveřejňovat veškeré smlouvy či objednávky, jejichž hodnota plnění je rovna nebo přesáhne 50 000 Kč bez DPH</w:t>
      </w:r>
      <w:r w:rsidR="00154ADA" w:rsidRPr="00CA1EF9">
        <w:t>.</w:t>
      </w:r>
    </w:p>
    <w:p w14:paraId="72DB1093" w14:textId="15B6A078" w:rsidR="00154ADA" w:rsidRDefault="00154ADA" w:rsidP="00E22FAD">
      <w:pPr>
        <w:numPr>
          <w:ilvl w:val="0"/>
          <w:numId w:val="5"/>
        </w:numPr>
        <w:ind w:left="357" w:hanging="357"/>
      </w:pPr>
      <w:r w:rsidRPr="008E381B">
        <w:lastRenderedPageBreak/>
        <w:t xml:space="preserve">Profilem </w:t>
      </w:r>
      <w:r w:rsidR="00241C20" w:rsidRPr="008E381B">
        <w:t xml:space="preserve">Kupující </w:t>
      </w:r>
      <w:r w:rsidRPr="008E381B">
        <w:t xml:space="preserve">je elektronický nástroj, prostřednictvím kterého </w:t>
      </w:r>
      <w:r w:rsidR="00241C20" w:rsidRPr="008E381B">
        <w:t>Kupující</w:t>
      </w:r>
      <w:r w:rsidRPr="008E381B">
        <w:t xml:space="preserve"> jako veřejný zadavatel dle </w:t>
      </w:r>
      <w:r w:rsidR="00966A76" w:rsidRPr="008E381B">
        <w:t>ZZVZ</w:t>
      </w:r>
      <w:r w:rsidRPr="008E381B">
        <w:t xml:space="preserve"> uveřejňuje informace a dokumenty ke svým veřejným zakázkám způsobem, který umožňuje neomezený a přímý dálkový přístup.</w:t>
      </w:r>
    </w:p>
    <w:p w14:paraId="1A36D418" w14:textId="77777777" w:rsidR="007764C6" w:rsidRPr="008E381B" w:rsidRDefault="007764C6" w:rsidP="007764C6">
      <w:pPr>
        <w:numPr>
          <w:ilvl w:val="0"/>
          <w:numId w:val="0"/>
        </w:numPr>
        <w:ind w:left="357"/>
      </w:pPr>
    </w:p>
    <w:p w14:paraId="5917BEF4" w14:textId="1F1BF816" w:rsidR="00A20FEC" w:rsidRPr="00271323" w:rsidRDefault="00A20FEC" w:rsidP="00A05003">
      <w:pPr>
        <w:pStyle w:val="Nadpis1"/>
        <w:ind w:left="0"/>
      </w:pPr>
      <w:r w:rsidRPr="00271323">
        <w:t xml:space="preserve">Článek </w:t>
      </w:r>
      <w:r w:rsidR="00D57B8C">
        <w:t>VII</w:t>
      </w:r>
      <w:r w:rsidR="0020245C">
        <w:t>I</w:t>
      </w:r>
      <w:r w:rsidRPr="00271323">
        <w:t>.</w:t>
      </w:r>
    </w:p>
    <w:p w14:paraId="7F0571AD" w14:textId="5B1C37B5" w:rsidR="00A20FEC" w:rsidRPr="0016350E" w:rsidRDefault="005D2D4A" w:rsidP="00A05003">
      <w:pPr>
        <w:pStyle w:val="Nadpis2"/>
        <w:spacing w:after="120"/>
        <w:ind w:left="0"/>
      </w:pPr>
      <w:r>
        <w:t>Doba trvání</w:t>
      </w:r>
    </w:p>
    <w:p w14:paraId="0EE6EE4A" w14:textId="21655552" w:rsidR="00A20FEC" w:rsidRDefault="00A20FEC" w:rsidP="005318E2">
      <w:pPr>
        <w:numPr>
          <w:ilvl w:val="0"/>
          <w:numId w:val="2"/>
        </w:numPr>
        <w:ind w:left="357" w:hanging="357"/>
      </w:pPr>
      <w:r w:rsidRPr="00951F8C">
        <w:t xml:space="preserve">Tato </w:t>
      </w:r>
      <w:r w:rsidR="0042084C">
        <w:t xml:space="preserve">Kupní </w:t>
      </w:r>
      <w:r w:rsidR="00F109EB">
        <w:t>s</w:t>
      </w:r>
      <w:r w:rsidRPr="00951F8C">
        <w:t xml:space="preserve">mlouva se uzavírá na dobu určitou, a to </w:t>
      </w:r>
      <w:r w:rsidR="007F577A">
        <w:t xml:space="preserve">do 30. 4. 2022 </w:t>
      </w:r>
      <w:r w:rsidR="00612D7A">
        <w:t xml:space="preserve">nebo </w:t>
      </w:r>
      <w:r w:rsidR="0060327A">
        <w:t>do doby</w:t>
      </w:r>
      <w:r w:rsidR="00964331">
        <w:t xml:space="preserve"> dodání maximálního počtu Zboží dle Č</w:t>
      </w:r>
      <w:r w:rsidR="00612D7A" w:rsidRPr="00612D7A">
        <w:t>l. I</w:t>
      </w:r>
      <w:r w:rsidR="00964331">
        <w:t>. odst. 1.</w:t>
      </w:r>
      <w:r w:rsidR="00612D7A" w:rsidRPr="00612D7A">
        <w:t>, dle té skutečnosti, která nastane dříve.</w:t>
      </w:r>
      <w:r w:rsidRPr="00951F8C">
        <w:t xml:space="preserve"> Nabývá účinnosti dnem jejího </w:t>
      </w:r>
      <w:r w:rsidR="00EF2669" w:rsidRPr="00951F8C">
        <w:t xml:space="preserve">uveřejnění </w:t>
      </w:r>
      <w:r w:rsidR="00203F1C">
        <w:t xml:space="preserve">prostřednictvím </w:t>
      </w:r>
      <w:r w:rsidR="00EF2669" w:rsidRPr="00951F8C">
        <w:t>registru smluv</w:t>
      </w:r>
      <w:r w:rsidR="00203F1C">
        <w:t xml:space="preserve"> (viz Čl. </w:t>
      </w:r>
      <w:r w:rsidR="00D57B8C">
        <w:t>VII</w:t>
      </w:r>
      <w:r w:rsidR="00203F1C" w:rsidRPr="00203F1C">
        <w:t>.</w:t>
      </w:r>
      <w:r w:rsidR="00F109EB">
        <w:t xml:space="preserve"> této </w:t>
      </w:r>
      <w:r w:rsidR="0042084C">
        <w:t>K</w:t>
      </w:r>
      <w:r w:rsidR="00F109EB">
        <w:t>S</w:t>
      </w:r>
      <w:r w:rsidR="00203F1C">
        <w:t>)</w:t>
      </w:r>
      <w:r w:rsidR="00EF2669" w:rsidRPr="00951F8C">
        <w:t>.</w:t>
      </w:r>
    </w:p>
    <w:p w14:paraId="4786FB7D" w14:textId="77777777" w:rsidR="007764C6" w:rsidRPr="00951F8C" w:rsidRDefault="007764C6" w:rsidP="007764C6">
      <w:pPr>
        <w:numPr>
          <w:ilvl w:val="0"/>
          <w:numId w:val="0"/>
        </w:numPr>
        <w:ind w:left="357"/>
      </w:pPr>
    </w:p>
    <w:p w14:paraId="31D17A6D" w14:textId="21D438C2" w:rsidR="00C93C3C" w:rsidRPr="00271323" w:rsidRDefault="006D7AD5" w:rsidP="00A05003">
      <w:pPr>
        <w:pStyle w:val="Nadpis1"/>
        <w:ind w:left="0"/>
      </w:pPr>
      <w:r w:rsidRPr="00271323">
        <w:t xml:space="preserve">Článek </w:t>
      </w:r>
      <w:r w:rsidR="00D57B8C">
        <w:t>I</w:t>
      </w:r>
      <w:r w:rsidR="00154ADA" w:rsidRPr="00271323">
        <w:t>X</w:t>
      </w:r>
      <w:r w:rsidR="00C93C3C" w:rsidRPr="00271323">
        <w:t>.</w:t>
      </w:r>
    </w:p>
    <w:p w14:paraId="4C52876E" w14:textId="77777777" w:rsidR="00C93C3C" w:rsidRPr="0016350E" w:rsidRDefault="00C93C3C" w:rsidP="00A05003">
      <w:pPr>
        <w:pStyle w:val="Nadpis2"/>
        <w:spacing w:after="120"/>
        <w:ind w:left="0"/>
      </w:pPr>
      <w:r w:rsidRPr="0016350E">
        <w:t>Závěrečná ustanovení</w:t>
      </w:r>
    </w:p>
    <w:p w14:paraId="15226D04" w14:textId="77777777" w:rsidR="0053298F" w:rsidRPr="008E381B" w:rsidRDefault="0053298F" w:rsidP="005318E2">
      <w:pPr>
        <w:numPr>
          <w:ilvl w:val="0"/>
          <w:numId w:val="31"/>
        </w:numPr>
        <w:ind w:left="357" w:hanging="357"/>
      </w:pPr>
      <w:r w:rsidRPr="008E381B">
        <w:t>Prodávající není oprávněn</w:t>
      </w:r>
      <w:r w:rsidR="00FF19E9" w:rsidRPr="008E381B">
        <w:t>a</w:t>
      </w:r>
      <w:r w:rsidRPr="008E381B">
        <w:t xml:space="preserve"> bez předchozího písemného souhlasu Kupující postoupit či</w:t>
      </w:r>
      <w:r w:rsidR="001C3167" w:rsidRPr="008E381B">
        <w:t> </w:t>
      </w:r>
      <w:r w:rsidRPr="008E381B">
        <w:t xml:space="preserve">převést jakákoli práva či povinnosti vyplývající z </w:t>
      </w:r>
      <w:r w:rsidR="00F109EB">
        <w:t xml:space="preserve">této </w:t>
      </w:r>
      <w:r w:rsidR="005B7740">
        <w:t>KS</w:t>
      </w:r>
      <w:r w:rsidR="005B7740" w:rsidRPr="008E381B">
        <w:t xml:space="preserve"> </w:t>
      </w:r>
      <w:r w:rsidRPr="008E381B">
        <w:t>na jakoukoli třetí osobu; není ani oprávněn</w:t>
      </w:r>
      <w:r w:rsidR="005B7740">
        <w:t>a</w:t>
      </w:r>
      <w:r w:rsidRPr="008E381B">
        <w:t xml:space="preserve"> postoupit tuto </w:t>
      </w:r>
      <w:r w:rsidR="005B7740">
        <w:t>KS</w:t>
      </w:r>
      <w:r w:rsidRPr="008E381B">
        <w:t>.</w:t>
      </w:r>
    </w:p>
    <w:p w14:paraId="64BCF510" w14:textId="77777777" w:rsidR="0053298F" w:rsidRPr="008E381B" w:rsidRDefault="0053298F" w:rsidP="005318E2">
      <w:pPr>
        <w:numPr>
          <w:ilvl w:val="0"/>
          <w:numId w:val="31"/>
        </w:numPr>
        <w:ind w:left="357" w:hanging="357"/>
      </w:pPr>
      <w:r w:rsidRPr="008E381B">
        <w:t>Smluvní strany se dohodly na tom, že ustanovení § 1740 odst. 3 Občanského zákoníku se</w:t>
      </w:r>
      <w:r w:rsidR="00CE4E9A">
        <w:t> </w:t>
      </w:r>
      <w:r w:rsidRPr="008E381B">
        <w:t xml:space="preserve">nepoužijí, resp. vylučují možnost přijetí návrhu </w:t>
      </w:r>
      <w:r w:rsidR="005B7740">
        <w:t xml:space="preserve">Kupní </w:t>
      </w:r>
      <w:r w:rsidR="00F109EB">
        <w:t>s</w:t>
      </w:r>
      <w:r w:rsidRPr="008E381B">
        <w:t>mlouvy (nabídky) s dodatkem nebo odchylkou.</w:t>
      </w:r>
    </w:p>
    <w:p w14:paraId="40125302" w14:textId="7ACA1BD4" w:rsidR="0053298F" w:rsidRPr="008E381B" w:rsidRDefault="0053298F" w:rsidP="005318E2">
      <w:pPr>
        <w:numPr>
          <w:ilvl w:val="0"/>
          <w:numId w:val="31"/>
        </w:numPr>
        <w:ind w:left="357" w:hanging="357"/>
      </w:pPr>
      <w:r w:rsidRPr="008E381B">
        <w:rPr>
          <w:snapToGrid w:val="0"/>
        </w:rPr>
        <w:t>Smluvní strany sjednávají, že § 564 Občanského zákoníku se nepoužije, tzn., měnit nebo doplňovat text</w:t>
      </w:r>
      <w:r w:rsidR="00F109EB">
        <w:rPr>
          <w:snapToGrid w:val="0"/>
        </w:rPr>
        <w:t xml:space="preserve"> </w:t>
      </w:r>
      <w:r w:rsidR="005B7740">
        <w:rPr>
          <w:snapToGrid w:val="0"/>
        </w:rPr>
        <w:t xml:space="preserve">Kupní </w:t>
      </w:r>
      <w:r w:rsidR="00F109EB">
        <w:rPr>
          <w:snapToGrid w:val="0"/>
        </w:rPr>
        <w:t>s</w:t>
      </w:r>
      <w:r w:rsidRPr="008E381B">
        <w:rPr>
          <w:snapToGrid w:val="0"/>
        </w:rPr>
        <w:t xml:space="preserve">mlouvy je možné pouze formou písemných, vzestupně číslovaných, dodatků podepsaných oběma Smluvními stranami. Možnost měnit </w:t>
      </w:r>
      <w:r w:rsidR="005B7740">
        <w:rPr>
          <w:snapToGrid w:val="0"/>
        </w:rPr>
        <w:t xml:space="preserve">Kupní </w:t>
      </w:r>
      <w:r w:rsidR="00F109EB">
        <w:rPr>
          <w:snapToGrid w:val="0"/>
        </w:rPr>
        <w:t>s</w:t>
      </w:r>
      <w:r w:rsidRPr="008E381B">
        <w:rPr>
          <w:snapToGrid w:val="0"/>
        </w:rPr>
        <w:t>mlouvu jinou formou Smluvní strany vylučují. Za písemnou formu není pro tento účel považována výměna e-mailových či</w:t>
      </w:r>
      <w:r w:rsidR="001C3167" w:rsidRPr="008E381B">
        <w:rPr>
          <w:snapToGrid w:val="0"/>
        </w:rPr>
        <w:t> </w:t>
      </w:r>
      <w:r w:rsidRPr="008E381B">
        <w:rPr>
          <w:snapToGrid w:val="0"/>
        </w:rPr>
        <w:t>jiných elektronických zpráv. Neplatnost dodatků z důvodu nedodržení formy lze namítnout kdykoliv, a to i když již bylo započato s plněním.</w:t>
      </w:r>
      <w:r w:rsidRPr="008E381B">
        <w:t xml:space="preserve"> Uzavření písemného smluvního dodatku není třeba pouze v případě změny identifikačních údajů Smluvních stran uvedených v záhlaví </w:t>
      </w:r>
      <w:r w:rsidR="005B7740">
        <w:t xml:space="preserve">Kupní </w:t>
      </w:r>
      <w:r w:rsidR="00F109EB">
        <w:t>s</w:t>
      </w:r>
      <w:r w:rsidRPr="008E381B">
        <w:t>mlouvy, či změny pověřených osob nebo jejich kontaktních údajů, uvedených v</w:t>
      </w:r>
      <w:r w:rsidR="005D2D4A">
        <w:t> </w:t>
      </w:r>
      <w:r w:rsidRPr="008E381B">
        <w:t>odst</w:t>
      </w:r>
      <w:r w:rsidR="005D2D4A">
        <w:t>.</w:t>
      </w:r>
      <w:r w:rsidRPr="008E381B">
        <w:t xml:space="preserve"> </w:t>
      </w:r>
      <w:r w:rsidR="005E4B33">
        <w:t xml:space="preserve">6 a 7 </w:t>
      </w:r>
      <w:r w:rsidRPr="008E381B">
        <w:t xml:space="preserve">tohoto článku, kdy stačí písemné oznámení zaslané </w:t>
      </w:r>
      <w:r w:rsidR="005B7740">
        <w:t xml:space="preserve">do datové schránky </w:t>
      </w:r>
      <w:r w:rsidRPr="008E381B">
        <w:t>druhé Smluvní stran</w:t>
      </w:r>
      <w:r w:rsidR="005B7740">
        <w:t>y</w:t>
      </w:r>
      <w:r w:rsidRPr="008E381B">
        <w:t>.</w:t>
      </w:r>
    </w:p>
    <w:p w14:paraId="1A0758A8" w14:textId="77777777" w:rsidR="0053298F" w:rsidRPr="008E381B" w:rsidRDefault="005D2D4A" w:rsidP="005318E2">
      <w:pPr>
        <w:numPr>
          <w:ilvl w:val="0"/>
          <w:numId w:val="31"/>
        </w:numPr>
        <w:ind w:left="357" w:hanging="357"/>
      </w:pPr>
      <w:r>
        <w:t xml:space="preserve">Tato </w:t>
      </w:r>
      <w:r w:rsidR="005B7740">
        <w:t xml:space="preserve">Kupní </w:t>
      </w:r>
      <w:r w:rsidR="00F109EB">
        <w:t>s</w:t>
      </w:r>
      <w:r w:rsidR="0053298F" w:rsidRPr="008E381B">
        <w:t xml:space="preserve">mlouva a vztahy z </w:t>
      </w:r>
      <w:r w:rsidR="00F109EB">
        <w:t xml:space="preserve">této </w:t>
      </w:r>
      <w:r w:rsidR="005B7740">
        <w:t xml:space="preserve">Kupní </w:t>
      </w:r>
      <w:r w:rsidR="00F109EB">
        <w:t>smlouvy</w:t>
      </w:r>
      <w:r w:rsidR="0053298F" w:rsidRPr="008E381B">
        <w:t xml:space="preserve"> vyplývající se řídí právním řádem České republiky, zejména příslušnými ustanoveními Občanského zákoníku.</w:t>
      </w:r>
    </w:p>
    <w:p w14:paraId="26E0F236" w14:textId="77777777" w:rsidR="0053298F" w:rsidRPr="008E381B" w:rsidRDefault="0053298F" w:rsidP="005318E2">
      <w:pPr>
        <w:numPr>
          <w:ilvl w:val="0"/>
          <w:numId w:val="31"/>
        </w:numPr>
        <w:spacing w:after="60"/>
        <w:ind w:left="357" w:hanging="357"/>
      </w:pPr>
      <w:r w:rsidRPr="008E381B">
        <w:t xml:space="preserve">Pokud některé z ustanovení </w:t>
      </w:r>
      <w:r w:rsidR="00F109EB">
        <w:t xml:space="preserve">této </w:t>
      </w:r>
      <w:r w:rsidR="005B7740">
        <w:t xml:space="preserve">Kupní </w:t>
      </w:r>
      <w:r w:rsidR="00F109EB">
        <w:t>smlouvy</w:t>
      </w:r>
      <w:r w:rsidRPr="008E381B">
        <w:t xml:space="preserve"> je nebo se stane neplatným, neúčinným či</w:t>
      </w:r>
      <w:r w:rsidR="001C3167" w:rsidRPr="008E381B">
        <w:t> </w:t>
      </w:r>
      <w:r w:rsidRPr="008E381B">
        <w:t xml:space="preserve">zdánlivým, neplatnost, neúčinnost či zdánlivost tohoto ustanovení nebude mít za následek neplatnost </w:t>
      </w:r>
      <w:r w:rsidR="005B7740">
        <w:t xml:space="preserve">Kupní </w:t>
      </w:r>
      <w:r w:rsidR="00F109EB">
        <w:t>s</w:t>
      </w:r>
      <w:r w:rsidRPr="008E381B">
        <w:t xml:space="preserve">mlouvy jako celku ani jiných ustanovení </w:t>
      </w:r>
      <w:r w:rsidR="00F109EB">
        <w:t xml:space="preserve">této </w:t>
      </w:r>
      <w:r w:rsidR="005B7740">
        <w:t>K</w:t>
      </w:r>
      <w:r w:rsidR="00F109EB">
        <w:t>S</w:t>
      </w:r>
      <w:r w:rsidRPr="008E381B">
        <w:t>, pokud je takovéto ustanov</w:t>
      </w:r>
      <w:r w:rsidR="005D2D4A">
        <w:t xml:space="preserve">ení oddělitelné od zbytku </w:t>
      </w:r>
      <w:r w:rsidR="00F109EB">
        <w:t xml:space="preserve">této </w:t>
      </w:r>
      <w:r w:rsidR="005B7740">
        <w:t>K</w:t>
      </w:r>
      <w:r w:rsidR="00F109EB">
        <w:t>S</w:t>
      </w:r>
      <w:r w:rsidRPr="008E381B"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1EB8B88B" w14:textId="7F75C131" w:rsidR="0053298F" w:rsidRDefault="0053298F" w:rsidP="005318E2">
      <w:pPr>
        <w:numPr>
          <w:ilvl w:val="0"/>
          <w:numId w:val="31"/>
        </w:numPr>
        <w:spacing w:after="60"/>
        <w:ind w:left="357" w:hanging="357"/>
      </w:pPr>
      <w:r w:rsidRPr="008E381B">
        <w:t>Za Kupující jsou pověřen</w:t>
      </w:r>
      <w:r w:rsidR="005B7740">
        <w:t>y</w:t>
      </w:r>
      <w:r w:rsidR="005D2D4A">
        <w:t xml:space="preserve"> k jednání ve věci plnění </w:t>
      </w:r>
      <w:r w:rsidR="00F109EB">
        <w:t xml:space="preserve">této </w:t>
      </w:r>
      <w:r w:rsidR="005B7740">
        <w:t>K</w:t>
      </w:r>
      <w:r w:rsidR="00F109EB">
        <w:t>S</w:t>
      </w:r>
      <w:r w:rsidRPr="008E381B">
        <w:t>:</w:t>
      </w:r>
    </w:p>
    <w:p w14:paraId="2F8C6571" w14:textId="401FC438" w:rsidR="005F29E0" w:rsidRPr="006453F0" w:rsidRDefault="006704D4" w:rsidP="006453F0">
      <w:pPr>
        <w:pStyle w:val="Odstavecseseznamem"/>
        <w:numPr>
          <w:ilvl w:val="0"/>
          <w:numId w:val="30"/>
        </w:numPr>
        <w:spacing w:after="60"/>
        <w:rPr>
          <w:sz w:val="22"/>
          <w:szCs w:val="22"/>
        </w:rPr>
      </w:pPr>
      <w:bookmarkStart w:id="14" w:name="_Ref327871506"/>
      <w:r>
        <w:rPr>
          <w:sz w:val="22"/>
          <w:szCs w:val="22"/>
        </w:rPr>
        <w:t>XXXXXXXXXXXXXXXXXXXXXXXXXXXXXXXXXXXXXXXXXXXXXXXXXXX</w:t>
      </w:r>
      <w:r w:rsidR="006D7CD2">
        <w:rPr>
          <w:sz w:val="22"/>
          <w:szCs w:val="22"/>
        </w:rPr>
        <w:t>X</w:t>
      </w:r>
    </w:p>
    <w:p w14:paraId="381C7BB0" w14:textId="2979B21A" w:rsidR="005404EC" w:rsidRPr="006453F0" w:rsidRDefault="006704D4" w:rsidP="006453F0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</w:t>
      </w:r>
      <w:r w:rsidR="005404EC" w:rsidRPr="006453F0">
        <w:rPr>
          <w:sz w:val="22"/>
          <w:szCs w:val="22"/>
        </w:rPr>
        <w:t>.</w:t>
      </w:r>
    </w:p>
    <w:p w14:paraId="37C1EE66" w14:textId="77777777" w:rsidR="005F29E0" w:rsidRPr="00E80E92" w:rsidRDefault="005404EC" w:rsidP="005318E2">
      <w:pPr>
        <w:numPr>
          <w:ilvl w:val="0"/>
          <w:numId w:val="31"/>
        </w:numPr>
        <w:ind w:left="426" w:hanging="284"/>
      </w:pPr>
      <w:r w:rsidRPr="00E80E92">
        <w:t xml:space="preserve">Za </w:t>
      </w:r>
      <w:r w:rsidR="007C6914" w:rsidRPr="00E80E92">
        <w:t>Prodávající</w:t>
      </w:r>
      <w:r w:rsidRPr="00E80E92">
        <w:t xml:space="preserve"> bude ve všech věcech </w:t>
      </w:r>
      <w:r w:rsidR="00F109EB" w:rsidRPr="00E80E92">
        <w:t xml:space="preserve">této </w:t>
      </w:r>
      <w:r w:rsidR="005B7740" w:rsidRPr="00E80E92">
        <w:t>K</w:t>
      </w:r>
      <w:r w:rsidR="00F109EB" w:rsidRPr="00E80E92">
        <w:t>S</w:t>
      </w:r>
      <w:r w:rsidRPr="00E80E92">
        <w:t xml:space="preserve"> jednat: </w:t>
      </w:r>
    </w:p>
    <w:bookmarkEnd w:id="14"/>
    <w:p w14:paraId="25E38244" w14:textId="14362998" w:rsidR="009C646D" w:rsidRDefault="006704D4" w:rsidP="00B50630">
      <w:pPr>
        <w:numPr>
          <w:ilvl w:val="0"/>
          <w:numId w:val="0"/>
        </w:numPr>
        <w:ind w:left="426"/>
      </w:pPr>
      <w:r>
        <w:t>XXXXXXXXXXXXXXXXXXXXXXXXXXXXXXXXXXXXXXXXXXXXXXXXXXXXXXXXX</w:t>
      </w:r>
      <w:r w:rsidR="007764C6">
        <w:t>.</w:t>
      </w:r>
    </w:p>
    <w:p w14:paraId="323E5E34" w14:textId="716C8228" w:rsidR="007764C6" w:rsidRDefault="007764C6" w:rsidP="00B50630">
      <w:pPr>
        <w:numPr>
          <w:ilvl w:val="0"/>
          <w:numId w:val="0"/>
        </w:numPr>
        <w:ind w:left="426"/>
      </w:pPr>
    </w:p>
    <w:p w14:paraId="6ACA2F71" w14:textId="77777777" w:rsidR="007764C6" w:rsidRPr="008E381B" w:rsidRDefault="007764C6" w:rsidP="00B50630">
      <w:pPr>
        <w:numPr>
          <w:ilvl w:val="0"/>
          <w:numId w:val="0"/>
        </w:numPr>
        <w:ind w:left="426"/>
      </w:pPr>
    </w:p>
    <w:p w14:paraId="240941EC" w14:textId="77777777" w:rsidR="00455508" w:rsidRPr="008E381B" w:rsidRDefault="00455508" w:rsidP="005318E2">
      <w:pPr>
        <w:numPr>
          <w:ilvl w:val="0"/>
          <w:numId w:val="31"/>
        </w:numPr>
        <w:ind w:left="426" w:hanging="284"/>
      </w:pPr>
      <w:r w:rsidRPr="008E381B">
        <w:lastRenderedPageBreak/>
        <w:t xml:space="preserve">Smluvní strany se zavazují řešit případné spory vzniklé z </w:t>
      </w:r>
      <w:r w:rsidR="00F109EB">
        <w:t xml:space="preserve">této </w:t>
      </w:r>
      <w:r w:rsidR="005B7740">
        <w:t>K</w:t>
      </w:r>
      <w:r w:rsidR="00F109EB">
        <w:t>S</w:t>
      </w:r>
      <w:r w:rsidRPr="008E381B">
        <w:t xml:space="preserve"> přednostně vzájemným jednáním.</w:t>
      </w:r>
      <w:r w:rsidR="00890D84" w:rsidRPr="008E381B">
        <w:t xml:space="preserve"> Nedojde-li k dohodě smluvních stran smírnou cestou, budou případné spory předány k rozhodnutí věcně a místně příslušnému soudu České republiky.</w:t>
      </w:r>
    </w:p>
    <w:p w14:paraId="1232BEB3" w14:textId="77777777" w:rsidR="005404EC" w:rsidRPr="008E381B" w:rsidRDefault="005404EC" w:rsidP="005318E2">
      <w:pPr>
        <w:numPr>
          <w:ilvl w:val="0"/>
          <w:numId w:val="31"/>
        </w:numPr>
        <w:ind w:left="426" w:hanging="284"/>
      </w:pPr>
      <w:r w:rsidRPr="008E381B">
        <w:t>Prodávající na sebe přebírá nebezpečí změny okolností podle § 1765 odst. 2 Občanského zákoníku.</w:t>
      </w:r>
    </w:p>
    <w:p w14:paraId="3FCA82D6" w14:textId="7BC8CE94" w:rsidR="00FF19E9" w:rsidRDefault="00505000" w:rsidP="0020245C">
      <w:pPr>
        <w:numPr>
          <w:ilvl w:val="0"/>
          <w:numId w:val="31"/>
        </w:numPr>
        <w:ind w:left="426" w:hanging="284"/>
      </w:pPr>
      <w:r>
        <w:t xml:space="preserve">Smluvní strany prohlašují, že si tuto </w:t>
      </w:r>
      <w:r w:rsidR="00EB40EC">
        <w:t>K</w:t>
      </w:r>
      <w:r>
        <w:t xml:space="preserve">S řádně přečetly a svůj souhlas s obsahem jejích jednotlivých ustanovení včetně příloh stvrzují svým podpisem. Tato </w:t>
      </w:r>
      <w:r w:rsidR="00EB40EC">
        <w:t>K</w:t>
      </w:r>
      <w:r>
        <w:t xml:space="preserve">S se uzavírá písemně v elektronické podobě. KS je podepsána elektronickým podpisem dle zákona č. 297/2016 Sb., o službách vytvářejících důvěru pro elektronické transakce, ve znění pozdějších předpisů (dále jen „ZSVD“). Smluvní strany se dohodly, že Prodávající podepíše </w:t>
      </w:r>
      <w:r w:rsidR="00EB40EC">
        <w:t>K</w:t>
      </w:r>
      <w:r>
        <w:t>S uznávaným elektronickým podpisem ve sm</w:t>
      </w:r>
      <w:r w:rsidR="0020245C">
        <w:t>y</w:t>
      </w:r>
      <w:r>
        <w:t xml:space="preserve">slu § 6 odst. 2 ZSVD; Kupující podepíše </w:t>
      </w:r>
      <w:r w:rsidR="00EB40EC">
        <w:t>K</w:t>
      </w:r>
      <w:r>
        <w:t>S v souladu s § 5 ZSVD kvalifikovaným elektronickým podpisem</w:t>
      </w:r>
      <w:r w:rsidR="007F577A">
        <w:t>.</w:t>
      </w:r>
      <w:r w:rsidR="00882233" w:rsidRPr="008E381B">
        <w:t xml:space="preserve"> </w:t>
      </w:r>
    </w:p>
    <w:p w14:paraId="61A9F25C" w14:textId="6144B888" w:rsidR="007764C6" w:rsidRDefault="007764C6" w:rsidP="007764C6">
      <w:pPr>
        <w:numPr>
          <w:ilvl w:val="0"/>
          <w:numId w:val="0"/>
        </w:numPr>
        <w:ind w:left="426"/>
      </w:pPr>
    </w:p>
    <w:p w14:paraId="28BE5F1B" w14:textId="77777777" w:rsidR="007764C6" w:rsidRPr="008E381B" w:rsidRDefault="007764C6" w:rsidP="007764C6">
      <w:pPr>
        <w:numPr>
          <w:ilvl w:val="0"/>
          <w:numId w:val="0"/>
        </w:numPr>
        <w:ind w:left="426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84"/>
        <w:gridCol w:w="1024"/>
        <w:gridCol w:w="110"/>
        <w:gridCol w:w="3491"/>
        <w:gridCol w:w="194"/>
      </w:tblGrid>
      <w:tr w:rsidR="00FF140C" w14:paraId="3E53BCEB" w14:textId="77777777" w:rsidTr="000B0437">
        <w:trPr>
          <w:jc w:val="center"/>
        </w:trPr>
        <w:tc>
          <w:tcPr>
            <w:tcW w:w="3685" w:type="dxa"/>
            <w:gridSpan w:val="2"/>
            <w:shd w:val="clear" w:color="auto" w:fill="auto"/>
          </w:tcPr>
          <w:p w14:paraId="03C557F8" w14:textId="35689DDB" w:rsidR="00FF140C" w:rsidRDefault="0020245C" w:rsidP="00D92A7C">
            <w:pPr>
              <w:numPr>
                <w:ilvl w:val="0"/>
                <w:numId w:val="0"/>
              </w:numPr>
            </w:pPr>
            <w:r>
              <w:rPr>
                <w:rStyle w:val="Zdraznnjemn"/>
              </w:rPr>
              <w:t>Praha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4CC646A" w14:textId="77777777" w:rsidR="00FF140C" w:rsidRDefault="00FF140C" w:rsidP="00D92A7C">
            <w:pPr>
              <w:numPr>
                <w:ilvl w:val="0"/>
                <w:numId w:val="0"/>
              </w:num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350D7F" w14:textId="11D20155" w:rsidR="00FF140C" w:rsidRPr="002A7338" w:rsidRDefault="00A22B33" w:rsidP="00B50630">
            <w:pPr>
              <w:numPr>
                <w:ilvl w:val="0"/>
                <w:numId w:val="0"/>
              </w:numPr>
            </w:pPr>
            <w:r>
              <w:rPr>
                <w:rStyle w:val="Zdraznnjemn"/>
              </w:rPr>
              <w:t>Praha</w:t>
            </w:r>
          </w:p>
        </w:tc>
      </w:tr>
      <w:tr w:rsidR="00FF140C" w14:paraId="2CCD84F5" w14:textId="77777777" w:rsidTr="000B0437">
        <w:trPr>
          <w:jc w:val="center"/>
        </w:trPr>
        <w:tc>
          <w:tcPr>
            <w:tcW w:w="3685" w:type="dxa"/>
            <w:gridSpan w:val="2"/>
            <w:shd w:val="clear" w:color="auto" w:fill="auto"/>
          </w:tcPr>
          <w:p w14:paraId="2D835FE9" w14:textId="77777777" w:rsidR="00FF140C" w:rsidRDefault="00FF140C" w:rsidP="00D92A7C">
            <w:pPr>
              <w:numPr>
                <w:ilvl w:val="0"/>
                <w:numId w:val="0"/>
              </w:numPr>
            </w:pPr>
            <w:r>
              <w:t>Kupující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032DA3" w14:textId="77777777" w:rsidR="00FF140C" w:rsidRDefault="00FF140C" w:rsidP="00D92A7C">
            <w:pPr>
              <w:numPr>
                <w:ilvl w:val="0"/>
                <w:numId w:val="0"/>
              </w:num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8FA7E56" w14:textId="77777777" w:rsidR="00FF140C" w:rsidRDefault="00FF140C" w:rsidP="00D92A7C">
            <w:pPr>
              <w:numPr>
                <w:ilvl w:val="0"/>
                <w:numId w:val="0"/>
              </w:numPr>
            </w:pPr>
            <w:r>
              <w:t>Prodávající</w:t>
            </w:r>
          </w:p>
        </w:tc>
      </w:tr>
      <w:tr w:rsidR="00FF140C" w14:paraId="6E89C777" w14:textId="77777777" w:rsidTr="000B0437">
        <w:trPr>
          <w:jc w:val="center"/>
        </w:trPr>
        <w:tc>
          <w:tcPr>
            <w:tcW w:w="3685" w:type="dxa"/>
            <w:gridSpan w:val="2"/>
            <w:shd w:val="clear" w:color="auto" w:fill="auto"/>
          </w:tcPr>
          <w:p w14:paraId="292EB561" w14:textId="1C73551E" w:rsidR="007764C6" w:rsidRDefault="007764C6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0F951C85" w14:textId="5EA348D9" w:rsidR="007764C6" w:rsidRDefault="007764C6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392E9B94" w14:textId="77777777" w:rsidR="007764C6" w:rsidRDefault="007764C6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4450E424" w14:textId="77777777" w:rsidR="007764C6" w:rsidRDefault="007764C6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14:paraId="4324441B" w14:textId="7B7B4D49" w:rsidR="00FF140C" w:rsidRPr="00403130" w:rsidRDefault="00FF140C" w:rsidP="00403130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03130">
              <w:rPr>
                <w:b/>
              </w:rPr>
              <w:t>Všeobecná zdravotní pojišťovna České republiky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155A93B" w14:textId="77777777" w:rsidR="00FF140C" w:rsidRDefault="00FF140C" w:rsidP="00D92A7C">
            <w:pPr>
              <w:numPr>
                <w:ilvl w:val="0"/>
                <w:numId w:val="0"/>
              </w:num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FFE580B" w14:textId="036F9E4D" w:rsidR="007764C6" w:rsidRDefault="007764C6" w:rsidP="00D92A7C">
            <w:pPr>
              <w:numPr>
                <w:ilvl w:val="0"/>
                <w:numId w:val="0"/>
              </w:numPr>
              <w:rPr>
                <w:b/>
              </w:rPr>
            </w:pPr>
          </w:p>
          <w:p w14:paraId="6C189C07" w14:textId="0FF2044F" w:rsidR="007764C6" w:rsidRDefault="007764C6" w:rsidP="00D92A7C">
            <w:pPr>
              <w:numPr>
                <w:ilvl w:val="0"/>
                <w:numId w:val="0"/>
              </w:numPr>
              <w:rPr>
                <w:b/>
              </w:rPr>
            </w:pPr>
          </w:p>
          <w:p w14:paraId="529BF94E" w14:textId="77777777" w:rsidR="007764C6" w:rsidRDefault="007764C6" w:rsidP="00D92A7C">
            <w:pPr>
              <w:numPr>
                <w:ilvl w:val="0"/>
                <w:numId w:val="0"/>
              </w:numPr>
              <w:rPr>
                <w:b/>
              </w:rPr>
            </w:pPr>
          </w:p>
          <w:p w14:paraId="599DFCA5" w14:textId="77777777" w:rsidR="007764C6" w:rsidRDefault="007764C6" w:rsidP="00D92A7C">
            <w:pPr>
              <w:numPr>
                <w:ilvl w:val="0"/>
                <w:numId w:val="0"/>
              </w:numPr>
              <w:rPr>
                <w:b/>
              </w:rPr>
            </w:pPr>
          </w:p>
          <w:p w14:paraId="2E4A2C14" w14:textId="209D9D08" w:rsidR="00FF140C" w:rsidRPr="00A05003" w:rsidRDefault="00505000" w:rsidP="00D92A7C">
            <w:pPr>
              <w:numPr>
                <w:ilvl w:val="0"/>
                <w:numId w:val="0"/>
              </w:numPr>
              <w:rPr>
                <w:b/>
              </w:rPr>
            </w:pPr>
            <w:r w:rsidRPr="00505000">
              <w:rPr>
                <w:b/>
              </w:rPr>
              <w:t>TARGO PROMOTION PRAHA spol. s r.o.</w:t>
            </w:r>
          </w:p>
        </w:tc>
      </w:tr>
      <w:tr w:rsidR="00FF140C" w:rsidRPr="00505000" w14:paraId="261C9909" w14:textId="77777777" w:rsidTr="000B0437">
        <w:trPr>
          <w:gridAfter w:val="1"/>
          <w:wAfter w:w="194" w:type="dxa"/>
          <w:trHeight w:val="171"/>
          <w:jc w:val="center"/>
        </w:trPr>
        <w:tc>
          <w:tcPr>
            <w:tcW w:w="3601" w:type="dxa"/>
            <w:shd w:val="clear" w:color="auto" w:fill="auto"/>
          </w:tcPr>
          <w:p w14:paraId="027785FA" w14:textId="2E00EC2E" w:rsidR="00FF140C" w:rsidRDefault="00FF140C" w:rsidP="00403130">
            <w:pPr>
              <w:numPr>
                <w:ilvl w:val="0"/>
                <w:numId w:val="0"/>
              </w:numPr>
              <w:spacing w:after="0"/>
              <w:jc w:val="center"/>
            </w:pPr>
            <w:r w:rsidRPr="008E381B">
              <w:t xml:space="preserve">Ing. </w:t>
            </w:r>
            <w:r w:rsidR="009537DE">
              <w:t>Marek Cvrček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3E5B7839" w14:textId="77777777" w:rsidR="00FF140C" w:rsidRDefault="00FF140C" w:rsidP="00403130">
            <w:pPr>
              <w:numPr>
                <w:ilvl w:val="0"/>
                <w:numId w:val="0"/>
              </w:numPr>
              <w:spacing w:after="0"/>
            </w:pPr>
          </w:p>
        </w:tc>
        <w:tc>
          <w:tcPr>
            <w:tcW w:w="3601" w:type="dxa"/>
            <w:gridSpan w:val="2"/>
            <w:shd w:val="clear" w:color="auto" w:fill="auto"/>
          </w:tcPr>
          <w:p w14:paraId="56200996" w14:textId="1790D214" w:rsidR="00FF140C" w:rsidRPr="00505000" w:rsidRDefault="00505000" w:rsidP="00403130">
            <w:pPr>
              <w:numPr>
                <w:ilvl w:val="0"/>
                <w:numId w:val="0"/>
              </w:numPr>
              <w:spacing w:after="0"/>
              <w:jc w:val="center"/>
            </w:pPr>
            <w:r w:rsidRPr="00505000">
              <w:t>Michaela Krešlová</w:t>
            </w:r>
          </w:p>
        </w:tc>
      </w:tr>
      <w:tr w:rsidR="00FF140C" w:rsidRPr="00505000" w14:paraId="71FB529D" w14:textId="77777777" w:rsidTr="000B0437">
        <w:trPr>
          <w:gridAfter w:val="1"/>
          <w:wAfter w:w="194" w:type="dxa"/>
          <w:trHeight w:val="263"/>
          <w:jc w:val="center"/>
        </w:trPr>
        <w:tc>
          <w:tcPr>
            <w:tcW w:w="3601" w:type="dxa"/>
            <w:shd w:val="clear" w:color="auto" w:fill="auto"/>
          </w:tcPr>
          <w:p w14:paraId="3227A412" w14:textId="0C5774B6" w:rsidR="00FF140C" w:rsidRDefault="009537DE" w:rsidP="00403130">
            <w:pPr>
              <w:numPr>
                <w:ilvl w:val="0"/>
                <w:numId w:val="0"/>
              </w:numPr>
              <w:spacing w:after="0"/>
              <w:jc w:val="center"/>
            </w:pPr>
            <w:r>
              <w:t>ekonomický náměstek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35CE0A0D" w14:textId="77777777" w:rsidR="00FF140C" w:rsidRDefault="00FF140C" w:rsidP="00403130">
            <w:pPr>
              <w:numPr>
                <w:ilvl w:val="0"/>
                <w:numId w:val="0"/>
              </w:numPr>
              <w:spacing w:after="0"/>
            </w:pPr>
          </w:p>
        </w:tc>
        <w:tc>
          <w:tcPr>
            <w:tcW w:w="3601" w:type="dxa"/>
            <w:gridSpan w:val="2"/>
            <w:shd w:val="clear" w:color="auto" w:fill="auto"/>
          </w:tcPr>
          <w:p w14:paraId="3C646173" w14:textId="38568916" w:rsidR="00FF140C" w:rsidRPr="00505000" w:rsidRDefault="00505000" w:rsidP="00403130">
            <w:pPr>
              <w:numPr>
                <w:ilvl w:val="0"/>
                <w:numId w:val="0"/>
              </w:numPr>
              <w:spacing w:after="0"/>
              <w:jc w:val="center"/>
            </w:pPr>
            <w:r w:rsidRPr="00505000">
              <w:t>jednatelka</w:t>
            </w:r>
          </w:p>
        </w:tc>
      </w:tr>
    </w:tbl>
    <w:p w14:paraId="1A091115" w14:textId="77777777" w:rsidR="00FF140C" w:rsidRDefault="00FF140C" w:rsidP="00531710">
      <w:pPr>
        <w:numPr>
          <w:ilvl w:val="0"/>
          <w:numId w:val="0"/>
        </w:numPr>
        <w:ind w:left="357"/>
      </w:pPr>
    </w:p>
    <w:sectPr w:rsidR="00FF140C" w:rsidSect="00EA4DD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2" w:right="991" w:bottom="993" w:left="1418" w:header="708" w:footer="708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33ADA" w14:textId="77777777" w:rsidR="006A78AE" w:rsidRDefault="006A78AE" w:rsidP="00406FC8">
      <w:r>
        <w:separator/>
      </w:r>
    </w:p>
    <w:p w14:paraId="5DA56F8C" w14:textId="77777777" w:rsidR="006A78AE" w:rsidRDefault="006A78AE" w:rsidP="00406FC8"/>
    <w:p w14:paraId="2EB52A19" w14:textId="77777777" w:rsidR="006A78AE" w:rsidRDefault="006A78AE"/>
  </w:endnote>
  <w:endnote w:type="continuationSeparator" w:id="0">
    <w:p w14:paraId="26BA1BEB" w14:textId="77777777" w:rsidR="006A78AE" w:rsidRDefault="006A78AE" w:rsidP="00406FC8">
      <w:r>
        <w:continuationSeparator/>
      </w:r>
    </w:p>
    <w:p w14:paraId="4CCDE0A9" w14:textId="77777777" w:rsidR="006A78AE" w:rsidRDefault="006A78AE" w:rsidP="00406FC8"/>
    <w:p w14:paraId="11308884" w14:textId="77777777" w:rsidR="006A78AE" w:rsidRDefault="006A78AE"/>
  </w:endnote>
  <w:endnote w:type="continuationNotice" w:id="1">
    <w:p w14:paraId="15A8ADE0" w14:textId="77777777" w:rsidR="006A78AE" w:rsidRDefault="006A78AE" w:rsidP="00406FC8"/>
    <w:p w14:paraId="03232100" w14:textId="77777777" w:rsidR="006A78AE" w:rsidRDefault="006A78AE" w:rsidP="00406FC8"/>
    <w:p w14:paraId="75B5C06F" w14:textId="77777777" w:rsidR="006A78AE" w:rsidRDefault="006A7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9120" w14:textId="77777777" w:rsidR="0020245C" w:rsidRDefault="0020245C" w:rsidP="00406FC8">
    <w:p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95499F" w14:textId="77777777" w:rsidR="0020245C" w:rsidRDefault="0020245C" w:rsidP="00406FC8"/>
  <w:p w14:paraId="2236402A" w14:textId="77777777" w:rsidR="0020245C" w:rsidRDefault="0020245C" w:rsidP="00406FC8"/>
  <w:p w14:paraId="16485836" w14:textId="77777777" w:rsidR="0020245C" w:rsidRDefault="0020245C" w:rsidP="00CB25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73D50" w14:textId="3547541A" w:rsidR="0020245C" w:rsidRPr="003E6BA8" w:rsidRDefault="0020245C" w:rsidP="00406FC8">
    <w:pPr>
      <w:numPr>
        <w:ilvl w:val="0"/>
        <w:numId w:val="0"/>
      </w:numPr>
      <w:ind w:left="35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E6BA8">
      <w:tab/>
    </w:r>
    <w:r w:rsidRPr="003E6BA8">
      <w:tab/>
      <w:t xml:space="preserve">Strana </w:t>
    </w:r>
    <w:r w:rsidRPr="003E6BA8">
      <w:fldChar w:fldCharType="begin"/>
    </w:r>
    <w:r w:rsidRPr="003E6BA8">
      <w:instrText xml:space="preserve"> PAGE </w:instrText>
    </w:r>
    <w:r w:rsidRPr="003E6BA8">
      <w:fldChar w:fldCharType="separate"/>
    </w:r>
    <w:r>
      <w:rPr>
        <w:noProof/>
      </w:rPr>
      <w:t>1</w:t>
    </w:r>
    <w:r w:rsidRPr="003E6BA8">
      <w:fldChar w:fldCharType="end"/>
    </w:r>
    <w:r w:rsidRPr="003E6BA8">
      <w:t xml:space="preserve"> (celkem </w:t>
    </w:r>
    <w:r w:rsidR="00632D79">
      <w:fldChar w:fldCharType="begin"/>
    </w:r>
    <w:r w:rsidR="00632D79">
      <w:instrText xml:space="preserve"> SECTIONPAGES  </w:instrText>
    </w:r>
    <w:r w:rsidR="00632D79">
      <w:fldChar w:fldCharType="separate"/>
    </w:r>
    <w:r w:rsidR="00632D79">
      <w:rPr>
        <w:noProof/>
      </w:rPr>
      <w:t>6</w:t>
    </w:r>
    <w:r w:rsidR="00632D79">
      <w:rPr>
        <w:noProof/>
      </w:rPr>
      <w:fldChar w:fldCharType="end"/>
    </w:r>
    <w:r w:rsidRPr="003E6BA8">
      <w:t>)</w:t>
    </w:r>
  </w:p>
  <w:p w14:paraId="1CE7DA4A" w14:textId="77777777" w:rsidR="0020245C" w:rsidRDefault="0020245C" w:rsidP="00271323">
    <w:pPr>
      <w:numPr>
        <w:ilvl w:val="0"/>
        <w:numId w:val="0"/>
      </w:numPr>
      <w:ind w:lef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5694" w14:textId="77777777" w:rsidR="006A78AE" w:rsidRDefault="006A78AE" w:rsidP="00406FC8">
      <w:r>
        <w:separator/>
      </w:r>
    </w:p>
    <w:p w14:paraId="5008253C" w14:textId="77777777" w:rsidR="006A78AE" w:rsidRDefault="006A78AE" w:rsidP="00406FC8"/>
    <w:p w14:paraId="638954D9" w14:textId="77777777" w:rsidR="006A78AE" w:rsidRDefault="006A78AE"/>
  </w:footnote>
  <w:footnote w:type="continuationSeparator" w:id="0">
    <w:p w14:paraId="6EB15808" w14:textId="77777777" w:rsidR="006A78AE" w:rsidRDefault="006A78AE" w:rsidP="00406FC8">
      <w:r>
        <w:continuationSeparator/>
      </w:r>
    </w:p>
    <w:p w14:paraId="248B0FD6" w14:textId="77777777" w:rsidR="006A78AE" w:rsidRDefault="006A78AE" w:rsidP="00406FC8"/>
    <w:p w14:paraId="05EB51FF" w14:textId="77777777" w:rsidR="006A78AE" w:rsidRDefault="006A78AE"/>
  </w:footnote>
  <w:footnote w:type="continuationNotice" w:id="1">
    <w:p w14:paraId="5C6B533B" w14:textId="77777777" w:rsidR="006A78AE" w:rsidRDefault="006A78AE" w:rsidP="00406FC8"/>
    <w:p w14:paraId="1C64DA73" w14:textId="77777777" w:rsidR="006A78AE" w:rsidRDefault="006A78AE" w:rsidP="00406FC8"/>
    <w:p w14:paraId="641D2359" w14:textId="77777777" w:rsidR="006A78AE" w:rsidRDefault="006A78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9C4F" w14:textId="77777777" w:rsidR="0020245C" w:rsidRDefault="0020245C">
    <w:pPr>
      <w:pStyle w:val="Zhlav"/>
    </w:pPr>
  </w:p>
  <w:p w14:paraId="0FC64ADC" w14:textId="77777777" w:rsidR="0020245C" w:rsidRDefault="0020245C"/>
  <w:p w14:paraId="4532A154" w14:textId="77777777" w:rsidR="0020245C" w:rsidRDefault="0020245C" w:rsidP="00CB25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DE6E1" w14:textId="17974A99" w:rsidR="0020245C" w:rsidRDefault="0020245C" w:rsidP="00406FC8">
    <w:pPr>
      <w:numPr>
        <w:ilvl w:val="0"/>
        <w:numId w:val="0"/>
      </w:numPr>
      <w:ind w:left="357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616D52" wp14:editId="7C34FB3D">
          <wp:simplePos x="0" y="0"/>
          <wp:positionH relativeFrom="column">
            <wp:posOffset>48895</wp:posOffset>
          </wp:positionH>
          <wp:positionV relativeFrom="paragraph">
            <wp:posOffset>226060</wp:posOffset>
          </wp:positionV>
          <wp:extent cx="1650365" cy="345440"/>
          <wp:effectExtent l="0" t="0" r="6985" b="0"/>
          <wp:wrapNone/>
          <wp:docPr id="1" name="obrázek 1" descr="Logo_VZP_modul-A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ZP_modul-A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54B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1" w15:restartNumberingAfterBreak="0">
    <w:nsid w:val="08781985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2" w15:restartNumberingAfterBreak="0">
    <w:nsid w:val="09A41B21"/>
    <w:multiLevelType w:val="multilevel"/>
    <w:tmpl w:val="0B0879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0FB07E54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4" w15:restartNumberingAfterBreak="0">
    <w:nsid w:val="1A1124F0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5" w15:restartNumberingAfterBreak="0">
    <w:nsid w:val="1ACB130F"/>
    <w:multiLevelType w:val="multilevel"/>
    <w:tmpl w:val="926E1D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AB0FA2"/>
    <w:multiLevelType w:val="hybridMultilevel"/>
    <w:tmpl w:val="E1C00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B4ED7"/>
    <w:multiLevelType w:val="multilevel"/>
    <w:tmpl w:val="826A9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2FE655EA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9" w15:restartNumberingAfterBreak="0">
    <w:nsid w:val="31111909"/>
    <w:multiLevelType w:val="hybridMultilevel"/>
    <w:tmpl w:val="39E8C672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81259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8326E"/>
    <w:multiLevelType w:val="multilevel"/>
    <w:tmpl w:val="BD32D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2" w15:restartNumberingAfterBreak="0">
    <w:nsid w:val="3BCC379F"/>
    <w:multiLevelType w:val="hybridMultilevel"/>
    <w:tmpl w:val="A8147328"/>
    <w:lvl w:ilvl="0" w:tplc="7DD0F8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CB658A4"/>
    <w:multiLevelType w:val="hybridMultilevel"/>
    <w:tmpl w:val="C8E21A8E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EB14324"/>
    <w:multiLevelType w:val="multilevel"/>
    <w:tmpl w:val="D6C82D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15" w15:restartNumberingAfterBreak="0">
    <w:nsid w:val="3F794179"/>
    <w:multiLevelType w:val="hybridMultilevel"/>
    <w:tmpl w:val="C4A8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7337"/>
    <w:multiLevelType w:val="hybridMultilevel"/>
    <w:tmpl w:val="0046FA5C"/>
    <w:lvl w:ilvl="0" w:tplc="C58C25E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602216A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818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4A2C37"/>
    <w:multiLevelType w:val="multilevel"/>
    <w:tmpl w:val="3C2CEE18"/>
    <w:lvl w:ilvl="0">
      <w:start w:val="1"/>
      <w:numFmt w:val="decimal"/>
      <w:pStyle w:val="Norml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19" w15:restartNumberingAfterBreak="0">
    <w:nsid w:val="47E61921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20" w15:restartNumberingAfterBreak="0">
    <w:nsid w:val="558C35D4"/>
    <w:multiLevelType w:val="multilevel"/>
    <w:tmpl w:val="AB3EF7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656BEE"/>
    <w:multiLevelType w:val="multilevel"/>
    <w:tmpl w:val="A3A44B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22" w15:restartNumberingAfterBreak="0">
    <w:nsid w:val="5D0146E5"/>
    <w:multiLevelType w:val="hybridMultilevel"/>
    <w:tmpl w:val="F4526E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40456A"/>
    <w:multiLevelType w:val="multilevel"/>
    <w:tmpl w:val="35FA3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24" w15:restartNumberingAfterBreak="0">
    <w:nsid w:val="67EA4E73"/>
    <w:multiLevelType w:val="hybridMultilevel"/>
    <w:tmpl w:val="0B96D5F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D1719"/>
    <w:multiLevelType w:val="multilevel"/>
    <w:tmpl w:val="786EB9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1440"/>
      </w:pPr>
      <w:rPr>
        <w:rFonts w:hint="default"/>
      </w:rPr>
    </w:lvl>
  </w:abstractNum>
  <w:abstractNum w:abstractNumId="26" w15:restartNumberingAfterBreak="0">
    <w:nsid w:val="7AA97693"/>
    <w:multiLevelType w:val="multilevel"/>
    <w:tmpl w:val="75CC6E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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27" w15:restartNumberingAfterBreak="0">
    <w:nsid w:val="7B194AFB"/>
    <w:multiLevelType w:val="hybridMultilevel"/>
    <w:tmpl w:val="7DC6A042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FE96842"/>
    <w:multiLevelType w:val="hybridMultilevel"/>
    <w:tmpl w:val="4ED6F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6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24"/>
  </w:num>
  <w:num w:numId="9">
    <w:abstractNumId w:val="23"/>
  </w:num>
  <w:num w:numId="10">
    <w:abstractNumId w:val="25"/>
  </w:num>
  <w:num w:numId="11">
    <w:abstractNumId w:val="16"/>
  </w:num>
  <w:num w:numId="12">
    <w:abstractNumId w:val="6"/>
  </w:num>
  <w:num w:numId="13">
    <w:abstractNumId w:val="13"/>
  </w:num>
  <w:num w:numId="14">
    <w:abstractNumId w:val="2"/>
  </w:num>
  <w:num w:numId="15">
    <w:abstractNumId w:val="27"/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</w:num>
  <w:num w:numId="21">
    <w:abstractNumId w:val="10"/>
  </w:num>
  <w:num w:numId="22">
    <w:abstractNumId w:val="28"/>
  </w:num>
  <w:num w:numId="23">
    <w:abstractNumId w:val="14"/>
  </w:num>
  <w:num w:numId="24">
    <w:abstractNumId w:val="21"/>
  </w:num>
  <w:num w:numId="25">
    <w:abstractNumId w:val="15"/>
  </w:num>
  <w:num w:numId="26">
    <w:abstractNumId w:val="12"/>
  </w:num>
  <w:num w:numId="27">
    <w:abstractNumId w:val="20"/>
  </w:num>
  <w:num w:numId="28">
    <w:abstractNumId w:val="22"/>
  </w:num>
  <w:num w:numId="29">
    <w:abstractNumId w:val="5"/>
  </w:num>
  <w:num w:numId="30">
    <w:abstractNumId w:val="9"/>
  </w:num>
  <w:num w:numId="31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74"/>
    <w:rsid w:val="0000072E"/>
    <w:rsid w:val="00000F92"/>
    <w:rsid w:val="00001B65"/>
    <w:rsid w:val="00002FD2"/>
    <w:rsid w:val="00003D5E"/>
    <w:rsid w:val="000043B9"/>
    <w:rsid w:val="00004C65"/>
    <w:rsid w:val="00006099"/>
    <w:rsid w:val="00006DC6"/>
    <w:rsid w:val="00007125"/>
    <w:rsid w:val="0001078D"/>
    <w:rsid w:val="00010B3A"/>
    <w:rsid w:val="00011206"/>
    <w:rsid w:val="000138A7"/>
    <w:rsid w:val="0001503A"/>
    <w:rsid w:val="00015C7A"/>
    <w:rsid w:val="00017C14"/>
    <w:rsid w:val="0002042A"/>
    <w:rsid w:val="00020BA1"/>
    <w:rsid w:val="00020E0E"/>
    <w:rsid w:val="00025703"/>
    <w:rsid w:val="00026237"/>
    <w:rsid w:val="00026909"/>
    <w:rsid w:val="0002779F"/>
    <w:rsid w:val="00027DDE"/>
    <w:rsid w:val="00033331"/>
    <w:rsid w:val="00033828"/>
    <w:rsid w:val="00035493"/>
    <w:rsid w:val="00036317"/>
    <w:rsid w:val="000365AA"/>
    <w:rsid w:val="0004193C"/>
    <w:rsid w:val="00045322"/>
    <w:rsid w:val="00045F04"/>
    <w:rsid w:val="00050400"/>
    <w:rsid w:val="00052787"/>
    <w:rsid w:val="0005381C"/>
    <w:rsid w:val="00057229"/>
    <w:rsid w:val="00062E05"/>
    <w:rsid w:val="00071DF5"/>
    <w:rsid w:val="00072A8C"/>
    <w:rsid w:val="00073E12"/>
    <w:rsid w:val="000752EE"/>
    <w:rsid w:val="00076945"/>
    <w:rsid w:val="000805E5"/>
    <w:rsid w:val="00080AD3"/>
    <w:rsid w:val="000835B0"/>
    <w:rsid w:val="00084731"/>
    <w:rsid w:val="00085DAB"/>
    <w:rsid w:val="000868F3"/>
    <w:rsid w:val="0008714E"/>
    <w:rsid w:val="00095E49"/>
    <w:rsid w:val="000A1FA2"/>
    <w:rsid w:val="000A20F5"/>
    <w:rsid w:val="000A3B8E"/>
    <w:rsid w:val="000B0437"/>
    <w:rsid w:val="000B2AF5"/>
    <w:rsid w:val="000B2E1B"/>
    <w:rsid w:val="000B59F0"/>
    <w:rsid w:val="000C0FF3"/>
    <w:rsid w:val="000C3550"/>
    <w:rsid w:val="000C4B5E"/>
    <w:rsid w:val="000D1632"/>
    <w:rsid w:val="000D2DB0"/>
    <w:rsid w:val="000D326C"/>
    <w:rsid w:val="000D4F10"/>
    <w:rsid w:val="000D5E18"/>
    <w:rsid w:val="000D6598"/>
    <w:rsid w:val="000D79EB"/>
    <w:rsid w:val="000E3FA0"/>
    <w:rsid w:val="000F4FDE"/>
    <w:rsid w:val="000F5263"/>
    <w:rsid w:val="000F5995"/>
    <w:rsid w:val="00104B6B"/>
    <w:rsid w:val="00105F13"/>
    <w:rsid w:val="00106C60"/>
    <w:rsid w:val="001164FD"/>
    <w:rsid w:val="0012092E"/>
    <w:rsid w:val="00126FAC"/>
    <w:rsid w:val="00127575"/>
    <w:rsid w:val="001322DB"/>
    <w:rsid w:val="00134620"/>
    <w:rsid w:val="00137C13"/>
    <w:rsid w:val="0014020F"/>
    <w:rsid w:val="00140DBD"/>
    <w:rsid w:val="00144BF1"/>
    <w:rsid w:val="00145070"/>
    <w:rsid w:val="00145807"/>
    <w:rsid w:val="00145A72"/>
    <w:rsid w:val="00147078"/>
    <w:rsid w:val="00147DFB"/>
    <w:rsid w:val="00147FD5"/>
    <w:rsid w:val="00150750"/>
    <w:rsid w:val="00150971"/>
    <w:rsid w:val="00154ADA"/>
    <w:rsid w:val="001564FA"/>
    <w:rsid w:val="0016350E"/>
    <w:rsid w:val="001756E1"/>
    <w:rsid w:val="00177520"/>
    <w:rsid w:val="00183062"/>
    <w:rsid w:val="001839D3"/>
    <w:rsid w:val="0018474E"/>
    <w:rsid w:val="001865AC"/>
    <w:rsid w:val="00186642"/>
    <w:rsid w:val="001902CB"/>
    <w:rsid w:val="00191034"/>
    <w:rsid w:val="00191DB0"/>
    <w:rsid w:val="00192079"/>
    <w:rsid w:val="00194382"/>
    <w:rsid w:val="001954DF"/>
    <w:rsid w:val="001974B5"/>
    <w:rsid w:val="001976E1"/>
    <w:rsid w:val="00197ACF"/>
    <w:rsid w:val="001A2443"/>
    <w:rsid w:val="001A2E5A"/>
    <w:rsid w:val="001A4008"/>
    <w:rsid w:val="001A6FB0"/>
    <w:rsid w:val="001A7B2A"/>
    <w:rsid w:val="001B2BB0"/>
    <w:rsid w:val="001B750B"/>
    <w:rsid w:val="001C0CB0"/>
    <w:rsid w:val="001C13BB"/>
    <w:rsid w:val="001C2B09"/>
    <w:rsid w:val="001C3167"/>
    <w:rsid w:val="001C4A1C"/>
    <w:rsid w:val="001C5D16"/>
    <w:rsid w:val="001C7252"/>
    <w:rsid w:val="001D04E4"/>
    <w:rsid w:val="001D0A6B"/>
    <w:rsid w:val="001D4D62"/>
    <w:rsid w:val="001D6022"/>
    <w:rsid w:val="001D6C3E"/>
    <w:rsid w:val="001E232E"/>
    <w:rsid w:val="001E4855"/>
    <w:rsid w:val="001F036A"/>
    <w:rsid w:val="001F11EA"/>
    <w:rsid w:val="001F387E"/>
    <w:rsid w:val="001F68F0"/>
    <w:rsid w:val="001F7255"/>
    <w:rsid w:val="00200576"/>
    <w:rsid w:val="0020245C"/>
    <w:rsid w:val="00203F1C"/>
    <w:rsid w:val="00206198"/>
    <w:rsid w:val="00206483"/>
    <w:rsid w:val="00206A97"/>
    <w:rsid w:val="00207A94"/>
    <w:rsid w:val="00213981"/>
    <w:rsid w:val="00216C6C"/>
    <w:rsid w:val="00220659"/>
    <w:rsid w:val="00220C5C"/>
    <w:rsid w:val="0022242D"/>
    <w:rsid w:val="002251D0"/>
    <w:rsid w:val="0022562B"/>
    <w:rsid w:val="002268F0"/>
    <w:rsid w:val="002306C9"/>
    <w:rsid w:val="002309A3"/>
    <w:rsid w:val="00231557"/>
    <w:rsid w:val="00232398"/>
    <w:rsid w:val="00234B5A"/>
    <w:rsid w:val="00234EDE"/>
    <w:rsid w:val="0023595B"/>
    <w:rsid w:val="00241C20"/>
    <w:rsid w:val="002447B2"/>
    <w:rsid w:val="00244A86"/>
    <w:rsid w:val="002464A4"/>
    <w:rsid w:val="002553B2"/>
    <w:rsid w:val="00255E92"/>
    <w:rsid w:val="00257DFC"/>
    <w:rsid w:val="002617BD"/>
    <w:rsid w:val="00261B4A"/>
    <w:rsid w:val="00262E4D"/>
    <w:rsid w:val="0026605E"/>
    <w:rsid w:val="002674D4"/>
    <w:rsid w:val="002704AA"/>
    <w:rsid w:val="00271323"/>
    <w:rsid w:val="002713BF"/>
    <w:rsid w:val="002715C5"/>
    <w:rsid w:val="00271F3D"/>
    <w:rsid w:val="00272582"/>
    <w:rsid w:val="00273F6B"/>
    <w:rsid w:val="0027403B"/>
    <w:rsid w:val="002742EF"/>
    <w:rsid w:val="00276065"/>
    <w:rsid w:val="00283BDD"/>
    <w:rsid w:val="00283CC9"/>
    <w:rsid w:val="00283F72"/>
    <w:rsid w:val="002848A0"/>
    <w:rsid w:val="002854E9"/>
    <w:rsid w:val="00285EF0"/>
    <w:rsid w:val="00293015"/>
    <w:rsid w:val="00293A0B"/>
    <w:rsid w:val="002944E3"/>
    <w:rsid w:val="00294AC2"/>
    <w:rsid w:val="00295A32"/>
    <w:rsid w:val="002A1161"/>
    <w:rsid w:val="002A398B"/>
    <w:rsid w:val="002A5167"/>
    <w:rsid w:val="002A7338"/>
    <w:rsid w:val="002A7F3E"/>
    <w:rsid w:val="002B3BD3"/>
    <w:rsid w:val="002B4762"/>
    <w:rsid w:val="002B6769"/>
    <w:rsid w:val="002B6DD4"/>
    <w:rsid w:val="002C054C"/>
    <w:rsid w:val="002C3B08"/>
    <w:rsid w:val="002C46F2"/>
    <w:rsid w:val="002C48CC"/>
    <w:rsid w:val="002C775E"/>
    <w:rsid w:val="002D0772"/>
    <w:rsid w:val="002D224D"/>
    <w:rsid w:val="002D5BF0"/>
    <w:rsid w:val="002E5984"/>
    <w:rsid w:val="002E6584"/>
    <w:rsid w:val="002E7635"/>
    <w:rsid w:val="002E7AD8"/>
    <w:rsid w:val="002F0330"/>
    <w:rsid w:val="002F1B12"/>
    <w:rsid w:val="002F275C"/>
    <w:rsid w:val="002F5FB8"/>
    <w:rsid w:val="002F7E74"/>
    <w:rsid w:val="003018AD"/>
    <w:rsid w:val="00302F2F"/>
    <w:rsid w:val="00307E2B"/>
    <w:rsid w:val="003141F8"/>
    <w:rsid w:val="00315334"/>
    <w:rsid w:val="00315DA0"/>
    <w:rsid w:val="0031628F"/>
    <w:rsid w:val="00317134"/>
    <w:rsid w:val="00321935"/>
    <w:rsid w:val="00323593"/>
    <w:rsid w:val="00327A62"/>
    <w:rsid w:val="0033341B"/>
    <w:rsid w:val="00333560"/>
    <w:rsid w:val="00334711"/>
    <w:rsid w:val="003349F2"/>
    <w:rsid w:val="00336915"/>
    <w:rsid w:val="00336943"/>
    <w:rsid w:val="00337666"/>
    <w:rsid w:val="00341BB4"/>
    <w:rsid w:val="00342960"/>
    <w:rsid w:val="00344423"/>
    <w:rsid w:val="00345816"/>
    <w:rsid w:val="003552E6"/>
    <w:rsid w:val="003565D6"/>
    <w:rsid w:val="00357BF8"/>
    <w:rsid w:val="00360BA2"/>
    <w:rsid w:val="00365FB3"/>
    <w:rsid w:val="00367C0B"/>
    <w:rsid w:val="0037028D"/>
    <w:rsid w:val="003720FE"/>
    <w:rsid w:val="0037365D"/>
    <w:rsid w:val="00373B03"/>
    <w:rsid w:val="0037531D"/>
    <w:rsid w:val="00381943"/>
    <w:rsid w:val="00382B4E"/>
    <w:rsid w:val="00384907"/>
    <w:rsid w:val="0039167F"/>
    <w:rsid w:val="003A08AA"/>
    <w:rsid w:val="003A1535"/>
    <w:rsid w:val="003A2B1E"/>
    <w:rsid w:val="003A72F5"/>
    <w:rsid w:val="003A7B0A"/>
    <w:rsid w:val="003B5E03"/>
    <w:rsid w:val="003B6C9F"/>
    <w:rsid w:val="003B79D2"/>
    <w:rsid w:val="003D1082"/>
    <w:rsid w:val="003D3635"/>
    <w:rsid w:val="003D3EEC"/>
    <w:rsid w:val="003D63F4"/>
    <w:rsid w:val="003D6BF4"/>
    <w:rsid w:val="003E3A99"/>
    <w:rsid w:val="003E527B"/>
    <w:rsid w:val="003E6BA8"/>
    <w:rsid w:val="003E7F9E"/>
    <w:rsid w:val="003F0BDF"/>
    <w:rsid w:val="003F1112"/>
    <w:rsid w:val="003F2B31"/>
    <w:rsid w:val="003F447C"/>
    <w:rsid w:val="003F4CDD"/>
    <w:rsid w:val="003F63CF"/>
    <w:rsid w:val="003F6BB2"/>
    <w:rsid w:val="003F70BE"/>
    <w:rsid w:val="0040050B"/>
    <w:rsid w:val="00403130"/>
    <w:rsid w:val="00406FC8"/>
    <w:rsid w:val="004118DA"/>
    <w:rsid w:val="00413D3A"/>
    <w:rsid w:val="00417364"/>
    <w:rsid w:val="0042084C"/>
    <w:rsid w:val="00422DBD"/>
    <w:rsid w:val="00423D0C"/>
    <w:rsid w:val="00424F14"/>
    <w:rsid w:val="00425323"/>
    <w:rsid w:val="004261B6"/>
    <w:rsid w:val="0042679B"/>
    <w:rsid w:val="004305AE"/>
    <w:rsid w:val="00435BF5"/>
    <w:rsid w:val="00436F70"/>
    <w:rsid w:val="004412E6"/>
    <w:rsid w:val="00442C4A"/>
    <w:rsid w:val="00444FBE"/>
    <w:rsid w:val="00446C08"/>
    <w:rsid w:val="0045340D"/>
    <w:rsid w:val="0045379E"/>
    <w:rsid w:val="004549BF"/>
    <w:rsid w:val="00455508"/>
    <w:rsid w:val="00455A58"/>
    <w:rsid w:val="00457EBB"/>
    <w:rsid w:val="00460219"/>
    <w:rsid w:val="00461E9F"/>
    <w:rsid w:val="004645A8"/>
    <w:rsid w:val="00470F34"/>
    <w:rsid w:val="00471866"/>
    <w:rsid w:val="00472C21"/>
    <w:rsid w:val="004810E5"/>
    <w:rsid w:val="00482145"/>
    <w:rsid w:val="004832BD"/>
    <w:rsid w:val="00483594"/>
    <w:rsid w:val="0048500C"/>
    <w:rsid w:val="00486C56"/>
    <w:rsid w:val="00490B26"/>
    <w:rsid w:val="00494E48"/>
    <w:rsid w:val="00495DBA"/>
    <w:rsid w:val="00496516"/>
    <w:rsid w:val="0049656F"/>
    <w:rsid w:val="004A0B86"/>
    <w:rsid w:val="004A0E61"/>
    <w:rsid w:val="004A12A9"/>
    <w:rsid w:val="004A4B16"/>
    <w:rsid w:val="004A674B"/>
    <w:rsid w:val="004B0020"/>
    <w:rsid w:val="004B03AA"/>
    <w:rsid w:val="004B0F8E"/>
    <w:rsid w:val="004B1388"/>
    <w:rsid w:val="004B1F53"/>
    <w:rsid w:val="004B2B2F"/>
    <w:rsid w:val="004B38B2"/>
    <w:rsid w:val="004B3B66"/>
    <w:rsid w:val="004B6EA8"/>
    <w:rsid w:val="004C12D0"/>
    <w:rsid w:val="004C144C"/>
    <w:rsid w:val="004C1546"/>
    <w:rsid w:val="004C21E3"/>
    <w:rsid w:val="004C2CDD"/>
    <w:rsid w:val="004C5603"/>
    <w:rsid w:val="004D0837"/>
    <w:rsid w:val="004D2CA2"/>
    <w:rsid w:val="004D77BA"/>
    <w:rsid w:val="004E204E"/>
    <w:rsid w:val="004E2446"/>
    <w:rsid w:val="004E2488"/>
    <w:rsid w:val="004E5B6D"/>
    <w:rsid w:val="004F058C"/>
    <w:rsid w:val="004F2516"/>
    <w:rsid w:val="0050273C"/>
    <w:rsid w:val="00502C21"/>
    <w:rsid w:val="00503306"/>
    <w:rsid w:val="00503C66"/>
    <w:rsid w:val="005047B7"/>
    <w:rsid w:val="005048C6"/>
    <w:rsid w:val="00505000"/>
    <w:rsid w:val="00505B01"/>
    <w:rsid w:val="0050676E"/>
    <w:rsid w:val="00507BB9"/>
    <w:rsid w:val="00511155"/>
    <w:rsid w:val="00512053"/>
    <w:rsid w:val="00514FFD"/>
    <w:rsid w:val="00515595"/>
    <w:rsid w:val="00515D04"/>
    <w:rsid w:val="005213EF"/>
    <w:rsid w:val="00521F38"/>
    <w:rsid w:val="005243AA"/>
    <w:rsid w:val="0052478A"/>
    <w:rsid w:val="00525E49"/>
    <w:rsid w:val="005304F8"/>
    <w:rsid w:val="00531710"/>
    <w:rsid w:val="005318E2"/>
    <w:rsid w:val="00532833"/>
    <w:rsid w:val="0053288E"/>
    <w:rsid w:val="0053298F"/>
    <w:rsid w:val="0053380C"/>
    <w:rsid w:val="00536A24"/>
    <w:rsid w:val="005374BF"/>
    <w:rsid w:val="005404EC"/>
    <w:rsid w:val="005423CC"/>
    <w:rsid w:val="00544642"/>
    <w:rsid w:val="00544867"/>
    <w:rsid w:val="00544D99"/>
    <w:rsid w:val="0054578D"/>
    <w:rsid w:val="00545829"/>
    <w:rsid w:val="00546A0B"/>
    <w:rsid w:val="005475C2"/>
    <w:rsid w:val="00550EA7"/>
    <w:rsid w:val="005550D1"/>
    <w:rsid w:val="00560B7B"/>
    <w:rsid w:val="0056191D"/>
    <w:rsid w:val="0056193F"/>
    <w:rsid w:val="00561C03"/>
    <w:rsid w:val="00564F6C"/>
    <w:rsid w:val="00565604"/>
    <w:rsid w:val="00565F53"/>
    <w:rsid w:val="005660CF"/>
    <w:rsid w:val="005666CE"/>
    <w:rsid w:val="00566B64"/>
    <w:rsid w:val="00566F19"/>
    <w:rsid w:val="005704C3"/>
    <w:rsid w:val="00577D62"/>
    <w:rsid w:val="0058011D"/>
    <w:rsid w:val="00580FCC"/>
    <w:rsid w:val="005842F8"/>
    <w:rsid w:val="0058615E"/>
    <w:rsid w:val="00586BFB"/>
    <w:rsid w:val="00590057"/>
    <w:rsid w:val="00592454"/>
    <w:rsid w:val="00592995"/>
    <w:rsid w:val="00593953"/>
    <w:rsid w:val="005952ED"/>
    <w:rsid w:val="00596E93"/>
    <w:rsid w:val="00597115"/>
    <w:rsid w:val="00597835"/>
    <w:rsid w:val="005A0028"/>
    <w:rsid w:val="005A2BB2"/>
    <w:rsid w:val="005A38C0"/>
    <w:rsid w:val="005A4023"/>
    <w:rsid w:val="005A4030"/>
    <w:rsid w:val="005A4943"/>
    <w:rsid w:val="005A5CA9"/>
    <w:rsid w:val="005B55CC"/>
    <w:rsid w:val="005B7740"/>
    <w:rsid w:val="005C0DBC"/>
    <w:rsid w:val="005C5CC8"/>
    <w:rsid w:val="005D2D4A"/>
    <w:rsid w:val="005D37E2"/>
    <w:rsid w:val="005D38FB"/>
    <w:rsid w:val="005D3DD4"/>
    <w:rsid w:val="005D4AC3"/>
    <w:rsid w:val="005D6C4C"/>
    <w:rsid w:val="005D6F78"/>
    <w:rsid w:val="005E04A4"/>
    <w:rsid w:val="005E2B46"/>
    <w:rsid w:val="005E2E96"/>
    <w:rsid w:val="005E4B33"/>
    <w:rsid w:val="005E54A9"/>
    <w:rsid w:val="005E578D"/>
    <w:rsid w:val="005E6C01"/>
    <w:rsid w:val="005E6F1D"/>
    <w:rsid w:val="005F263D"/>
    <w:rsid w:val="005F29E0"/>
    <w:rsid w:val="005F7D89"/>
    <w:rsid w:val="00600727"/>
    <w:rsid w:val="006028DF"/>
    <w:rsid w:val="0060327A"/>
    <w:rsid w:val="006032A3"/>
    <w:rsid w:val="006056E3"/>
    <w:rsid w:val="00605E8C"/>
    <w:rsid w:val="0060610D"/>
    <w:rsid w:val="00607ED7"/>
    <w:rsid w:val="00612D7A"/>
    <w:rsid w:val="006154D0"/>
    <w:rsid w:val="00615E26"/>
    <w:rsid w:val="006160F1"/>
    <w:rsid w:val="00616FBE"/>
    <w:rsid w:val="006223A0"/>
    <w:rsid w:val="00626613"/>
    <w:rsid w:val="006273BD"/>
    <w:rsid w:val="006278DA"/>
    <w:rsid w:val="00630BEB"/>
    <w:rsid w:val="00631AAD"/>
    <w:rsid w:val="00632D79"/>
    <w:rsid w:val="0063460B"/>
    <w:rsid w:val="0063535E"/>
    <w:rsid w:val="00635597"/>
    <w:rsid w:val="0063566C"/>
    <w:rsid w:val="00636AD4"/>
    <w:rsid w:val="00637A42"/>
    <w:rsid w:val="0064099B"/>
    <w:rsid w:val="006453F0"/>
    <w:rsid w:val="00647AA0"/>
    <w:rsid w:val="006500DF"/>
    <w:rsid w:val="00652F6C"/>
    <w:rsid w:val="00652F6F"/>
    <w:rsid w:val="00653713"/>
    <w:rsid w:val="00654546"/>
    <w:rsid w:val="00655428"/>
    <w:rsid w:val="00655761"/>
    <w:rsid w:val="00660581"/>
    <w:rsid w:val="00661716"/>
    <w:rsid w:val="0066231D"/>
    <w:rsid w:val="00664B6E"/>
    <w:rsid w:val="0066566C"/>
    <w:rsid w:val="006704D4"/>
    <w:rsid w:val="00671614"/>
    <w:rsid w:val="00671B57"/>
    <w:rsid w:val="00672A17"/>
    <w:rsid w:val="00673A0D"/>
    <w:rsid w:val="006750C3"/>
    <w:rsid w:val="00676B79"/>
    <w:rsid w:val="0067702C"/>
    <w:rsid w:val="00677C34"/>
    <w:rsid w:val="00684091"/>
    <w:rsid w:val="00686857"/>
    <w:rsid w:val="00687904"/>
    <w:rsid w:val="00690B03"/>
    <w:rsid w:val="006930E8"/>
    <w:rsid w:val="00693C7C"/>
    <w:rsid w:val="00696532"/>
    <w:rsid w:val="006969A2"/>
    <w:rsid w:val="00696BAB"/>
    <w:rsid w:val="00697B26"/>
    <w:rsid w:val="006A13E9"/>
    <w:rsid w:val="006A1CD9"/>
    <w:rsid w:val="006A29AE"/>
    <w:rsid w:val="006A2E80"/>
    <w:rsid w:val="006A78AE"/>
    <w:rsid w:val="006B0BD4"/>
    <w:rsid w:val="006B41A6"/>
    <w:rsid w:val="006B4C1A"/>
    <w:rsid w:val="006B4D4C"/>
    <w:rsid w:val="006B5452"/>
    <w:rsid w:val="006B6FD9"/>
    <w:rsid w:val="006B77DA"/>
    <w:rsid w:val="006C00E7"/>
    <w:rsid w:val="006C070C"/>
    <w:rsid w:val="006C1213"/>
    <w:rsid w:val="006C4564"/>
    <w:rsid w:val="006C4FA9"/>
    <w:rsid w:val="006C5D1B"/>
    <w:rsid w:val="006D072F"/>
    <w:rsid w:val="006D13BB"/>
    <w:rsid w:val="006D2FAE"/>
    <w:rsid w:val="006D3D7E"/>
    <w:rsid w:val="006D4289"/>
    <w:rsid w:val="006D4CFB"/>
    <w:rsid w:val="006D7AD5"/>
    <w:rsid w:val="006D7CD2"/>
    <w:rsid w:val="006E136C"/>
    <w:rsid w:val="006E1BCC"/>
    <w:rsid w:val="006E3F19"/>
    <w:rsid w:val="006E51EE"/>
    <w:rsid w:val="006E526B"/>
    <w:rsid w:val="006E5D2A"/>
    <w:rsid w:val="006E77EF"/>
    <w:rsid w:val="006E7A26"/>
    <w:rsid w:val="006F5A03"/>
    <w:rsid w:val="00700880"/>
    <w:rsid w:val="00701B5E"/>
    <w:rsid w:val="00702950"/>
    <w:rsid w:val="00704A14"/>
    <w:rsid w:val="00707446"/>
    <w:rsid w:val="00707F07"/>
    <w:rsid w:val="007117B6"/>
    <w:rsid w:val="0071359A"/>
    <w:rsid w:val="00713C83"/>
    <w:rsid w:val="00715073"/>
    <w:rsid w:val="007163E9"/>
    <w:rsid w:val="00716F6E"/>
    <w:rsid w:val="00724236"/>
    <w:rsid w:val="007260C1"/>
    <w:rsid w:val="0073085C"/>
    <w:rsid w:val="00736F0C"/>
    <w:rsid w:val="00740B10"/>
    <w:rsid w:val="00740DFA"/>
    <w:rsid w:val="00741B07"/>
    <w:rsid w:val="00744B09"/>
    <w:rsid w:val="00744F8F"/>
    <w:rsid w:val="00746E78"/>
    <w:rsid w:val="0075059D"/>
    <w:rsid w:val="00751674"/>
    <w:rsid w:val="00752654"/>
    <w:rsid w:val="0075501E"/>
    <w:rsid w:val="007634E1"/>
    <w:rsid w:val="007665CC"/>
    <w:rsid w:val="00770AB4"/>
    <w:rsid w:val="00771453"/>
    <w:rsid w:val="00771BC1"/>
    <w:rsid w:val="007754BD"/>
    <w:rsid w:val="007759A6"/>
    <w:rsid w:val="007764C6"/>
    <w:rsid w:val="00777400"/>
    <w:rsid w:val="007778A4"/>
    <w:rsid w:val="0078193C"/>
    <w:rsid w:val="007845F9"/>
    <w:rsid w:val="007848B0"/>
    <w:rsid w:val="00785ECF"/>
    <w:rsid w:val="00790EF6"/>
    <w:rsid w:val="007913C2"/>
    <w:rsid w:val="00791593"/>
    <w:rsid w:val="00791D48"/>
    <w:rsid w:val="0079232C"/>
    <w:rsid w:val="0079300D"/>
    <w:rsid w:val="00793BDE"/>
    <w:rsid w:val="00795469"/>
    <w:rsid w:val="0079669E"/>
    <w:rsid w:val="0079793A"/>
    <w:rsid w:val="007A0389"/>
    <w:rsid w:val="007A0B14"/>
    <w:rsid w:val="007A4D91"/>
    <w:rsid w:val="007A7BCE"/>
    <w:rsid w:val="007B17B5"/>
    <w:rsid w:val="007B3C2D"/>
    <w:rsid w:val="007B4FC8"/>
    <w:rsid w:val="007B5F42"/>
    <w:rsid w:val="007C0289"/>
    <w:rsid w:val="007C0928"/>
    <w:rsid w:val="007C2173"/>
    <w:rsid w:val="007C2989"/>
    <w:rsid w:val="007C3D9F"/>
    <w:rsid w:val="007C4B60"/>
    <w:rsid w:val="007C4EFB"/>
    <w:rsid w:val="007C66AE"/>
    <w:rsid w:val="007C6914"/>
    <w:rsid w:val="007D05D7"/>
    <w:rsid w:val="007D5B36"/>
    <w:rsid w:val="007D6EA1"/>
    <w:rsid w:val="007D6EF1"/>
    <w:rsid w:val="007E121F"/>
    <w:rsid w:val="007E5C6B"/>
    <w:rsid w:val="007F1CC4"/>
    <w:rsid w:val="007F2F84"/>
    <w:rsid w:val="007F471E"/>
    <w:rsid w:val="007F561A"/>
    <w:rsid w:val="007F577A"/>
    <w:rsid w:val="007F6748"/>
    <w:rsid w:val="00802FA2"/>
    <w:rsid w:val="00803377"/>
    <w:rsid w:val="00804755"/>
    <w:rsid w:val="00804FE9"/>
    <w:rsid w:val="008056B0"/>
    <w:rsid w:val="00807520"/>
    <w:rsid w:val="00807EDA"/>
    <w:rsid w:val="00807F5E"/>
    <w:rsid w:val="008127F7"/>
    <w:rsid w:val="00815F68"/>
    <w:rsid w:val="00815FE5"/>
    <w:rsid w:val="008203F0"/>
    <w:rsid w:val="00822251"/>
    <w:rsid w:val="00825894"/>
    <w:rsid w:val="00830163"/>
    <w:rsid w:val="00831B71"/>
    <w:rsid w:val="00833D61"/>
    <w:rsid w:val="0083452E"/>
    <w:rsid w:val="00840910"/>
    <w:rsid w:val="00847336"/>
    <w:rsid w:val="0085341E"/>
    <w:rsid w:val="00856A8D"/>
    <w:rsid w:val="00857253"/>
    <w:rsid w:val="008642D2"/>
    <w:rsid w:val="008653FD"/>
    <w:rsid w:val="00870FB0"/>
    <w:rsid w:val="008758F2"/>
    <w:rsid w:val="00882233"/>
    <w:rsid w:val="008838F7"/>
    <w:rsid w:val="00884BE0"/>
    <w:rsid w:val="00885F2A"/>
    <w:rsid w:val="0088636B"/>
    <w:rsid w:val="00886F57"/>
    <w:rsid w:val="008907B7"/>
    <w:rsid w:val="00890D84"/>
    <w:rsid w:val="00893EE6"/>
    <w:rsid w:val="00894787"/>
    <w:rsid w:val="008963B8"/>
    <w:rsid w:val="00896460"/>
    <w:rsid w:val="008A1AE7"/>
    <w:rsid w:val="008A26E5"/>
    <w:rsid w:val="008A47DB"/>
    <w:rsid w:val="008A57E8"/>
    <w:rsid w:val="008A5B7D"/>
    <w:rsid w:val="008A7B10"/>
    <w:rsid w:val="008B2BEE"/>
    <w:rsid w:val="008B343D"/>
    <w:rsid w:val="008B4A6F"/>
    <w:rsid w:val="008B5725"/>
    <w:rsid w:val="008B760C"/>
    <w:rsid w:val="008C0768"/>
    <w:rsid w:val="008C08DB"/>
    <w:rsid w:val="008C093A"/>
    <w:rsid w:val="008C0D50"/>
    <w:rsid w:val="008C1F1B"/>
    <w:rsid w:val="008C42F3"/>
    <w:rsid w:val="008C498E"/>
    <w:rsid w:val="008C5164"/>
    <w:rsid w:val="008C595C"/>
    <w:rsid w:val="008D0A19"/>
    <w:rsid w:val="008D3821"/>
    <w:rsid w:val="008E07A0"/>
    <w:rsid w:val="008E381B"/>
    <w:rsid w:val="008E4A99"/>
    <w:rsid w:val="008E704C"/>
    <w:rsid w:val="008F01D9"/>
    <w:rsid w:val="008F21D9"/>
    <w:rsid w:val="008F2AF1"/>
    <w:rsid w:val="008F720D"/>
    <w:rsid w:val="00900246"/>
    <w:rsid w:val="009008FD"/>
    <w:rsid w:val="0090427C"/>
    <w:rsid w:val="009044DB"/>
    <w:rsid w:val="00911F42"/>
    <w:rsid w:val="00911FDA"/>
    <w:rsid w:val="009124AB"/>
    <w:rsid w:val="00912F80"/>
    <w:rsid w:val="00915292"/>
    <w:rsid w:val="0091658E"/>
    <w:rsid w:val="0092301A"/>
    <w:rsid w:val="009249C7"/>
    <w:rsid w:val="00930570"/>
    <w:rsid w:val="009334F9"/>
    <w:rsid w:val="00943B60"/>
    <w:rsid w:val="009459A3"/>
    <w:rsid w:val="00951F8C"/>
    <w:rsid w:val="0095265D"/>
    <w:rsid w:val="009536F6"/>
    <w:rsid w:val="009537DE"/>
    <w:rsid w:val="00956671"/>
    <w:rsid w:val="00957760"/>
    <w:rsid w:val="00961115"/>
    <w:rsid w:val="009622DB"/>
    <w:rsid w:val="0096369B"/>
    <w:rsid w:val="00963DF7"/>
    <w:rsid w:val="00964331"/>
    <w:rsid w:val="00966A76"/>
    <w:rsid w:val="009700C2"/>
    <w:rsid w:val="009745A1"/>
    <w:rsid w:val="00974D20"/>
    <w:rsid w:val="00977630"/>
    <w:rsid w:val="00981E32"/>
    <w:rsid w:val="00983F6D"/>
    <w:rsid w:val="00984D72"/>
    <w:rsid w:val="00985625"/>
    <w:rsid w:val="009860DF"/>
    <w:rsid w:val="00987490"/>
    <w:rsid w:val="00990053"/>
    <w:rsid w:val="009928DB"/>
    <w:rsid w:val="00992D6F"/>
    <w:rsid w:val="00995EB0"/>
    <w:rsid w:val="009A006E"/>
    <w:rsid w:val="009A048B"/>
    <w:rsid w:val="009A2F5A"/>
    <w:rsid w:val="009A4A20"/>
    <w:rsid w:val="009A5EEE"/>
    <w:rsid w:val="009B414C"/>
    <w:rsid w:val="009C0C7C"/>
    <w:rsid w:val="009C2748"/>
    <w:rsid w:val="009C35CB"/>
    <w:rsid w:val="009C4E2D"/>
    <w:rsid w:val="009C646D"/>
    <w:rsid w:val="009C6954"/>
    <w:rsid w:val="009C7874"/>
    <w:rsid w:val="009D14AD"/>
    <w:rsid w:val="009D18FA"/>
    <w:rsid w:val="009D430D"/>
    <w:rsid w:val="009D59D3"/>
    <w:rsid w:val="009E704A"/>
    <w:rsid w:val="009E7828"/>
    <w:rsid w:val="009F0899"/>
    <w:rsid w:val="009F17B3"/>
    <w:rsid w:val="009F2856"/>
    <w:rsid w:val="009F4344"/>
    <w:rsid w:val="009F5E52"/>
    <w:rsid w:val="009F665D"/>
    <w:rsid w:val="009F682C"/>
    <w:rsid w:val="00A00979"/>
    <w:rsid w:val="00A03928"/>
    <w:rsid w:val="00A05003"/>
    <w:rsid w:val="00A06EF6"/>
    <w:rsid w:val="00A11B0D"/>
    <w:rsid w:val="00A14498"/>
    <w:rsid w:val="00A1455E"/>
    <w:rsid w:val="00A16BC5"/>
    <w:rsid w:val="00A20FEC"/>
    <w:rsid w:val="00A22B33"/>
    <w:rsid w:val="00A24397"/>
    <w:rsid w:val="00A254E1"/>
    <w:rsid w:val="00A26710"/>
    <w:rsid w:val="00A317D0"/>
    <w:rsid w:val="00A32AA8"/>
    <w:rsid w:val="00A3371B"/>
    <w:rsid w:val="00A34D70"/>
    <w:rsid w:val="00A35B29"/>
    <w:rsid w:val="00A36007"/>
    <w:rsid w:val="00A36038"/>
    <w:rsid w:val="00A372BD"/>
    <w:rsid w:val="00A42201"/>
    <w:rsid w:val="00A42682"/>
    <w:rsid w:val="00A43633"/>
    <w:rsid w:val="00A44648"/>
    <w:rsid w:val="00A5135B"/>
    <w:rsid w:val="00A54031"/>
    <w:rsid w:val="00A56072"/>
    <w:rsid w:val="00A568AF"/>
    <w:rsid w:val="00A56D99"/>
    <w:rsid w:val="00A60A22"/>
    <w:rsid w:val="00A60D1A"/>
    <w:rsid w:val="00A60EF7"/>
    <w:rsid w:val="00A627FE"/>
    <w:rsid w:val="00A70887"/>
    <w:rsid w:val="00A7115C"/>
    <w:rsid w:val="00A74FE3"/>
    <w:rsid w:val="00A7530F"/>
    <w:rsid w:val="00A763DB"/>
    <w:rsid w:val="00A7648F"/>
    <w:rsid w:val="00A773F1"/>
    <w:rsid w:val="00A80B4B"/>
    <w:rsid w:val="00A82522"/>
    <w:rsid w:val="00A85363"/>
    <w:rsid w:val="00A8592F"/>
    <w:rsid w:val="00A92805"/>
    <w:rsid w:val="00A94ACC"/>
    <w:rsid w:val="00A94EB4"/>
    <w:rsid w:val="00A97EAD"/>
    <w:rsid w:val="00AA209C"/>
    <w:rsid w:val="00AA28B6"/>
    <w:rsid w:val="00AA460D"/>
    <w:rsid w:val="00AA5303"/>
    <w:rsid w:val="00AA5377"/>
    <w:rsid w:val="00AB1802"/>
    <w:rsid w:val="00AB2310"/>
    <w:rsid w:val="00AB39C7"/>
    <w:rsid w:val="00AB3D7F"/>
    <w:rsid w:val="00AC31AF"/>
    <w:rsid w:val="00AC376A"/>
    <w:rsid w:val="00AC58C5"/>
    <w:rsid w:val="00AC6CD4"/>
    <w:rsid w:val="00AD44B8"/>
    <w:rsid w:val="00AD4BAC"/>
    <w:rsid w:val="00AD5AF9"/>
    <w:rsid w:val="00AE108A"/>
    <w:rsid w:val="00AE1632"/>
    <w:rsid w:val="00AE1A39"/>
    <w:rsid w:val="00AE2A6F"/>
    <w:rsid w:val="00AE3594"/>
    <w:rsid w:val="00AE37A9"/>
    <w:rsid w:val="00AE5754"/>
    <w:rsid w:val="00AE7C58"/>
    <w:rsid w:val="00AF12A9"/>
    <w:rsid w:val="00AF434D"/>
    <w:rsid w:val="00AF5891"/>
    <w:rsid w:val="00AF7FAC"/>
    <w:rsid w:val="00B003B5"/>
    <w:rsid w:val="00B004A0"/>
    <w:rsid w:val="00B02AC0"/>
    <w:rsid w:val="00B03275"/>
    <w:rsid w:val="00B05870"/>
    <w:rsid w:val="00B07311"/>
    <w:rsid w:val="00B12DF3"/>
    <w:rsid w:val="00B16595"/>
    <w:rsid w:val="00B22F1A"/>
    <w:rsid w:val="00B23F01"/>
    <w:rsid w:val="00B27538"/>
    <w:rsid w:val="00B30646"/>
    <w:rsid w:val="00B3200D"/>
    <w:rsid w:val="00B32C3B"/>
    <w:rsid w:val="00B437EE"/>
    <w:rsid w:val="00B46131"/>
    <w:rsid w:val="00B50630"/>
    <w:rsid w:val="00B535D9"/>
    <w:rsid w:val="00B54119"/>
    <w:rsid w:val="00B54CFB"/>
    <w:rsid w:val="00B578F2"/>
    <w:rsid w:val="00B60181"/>
    <w:rsid w:val="00B61082"/>
    <w:rsid w:val="00B62848"/>
    <w:rsid w:val="00B704F8"/>
    <w:rsid w:val="00B740E1"/>
    <w:rsid w:val="00B7622F"/>
    <w:rsid w:val="00B77E38"/>
    <w:rsid w:val="00B80C30"/>
    <w:rsid w:val="00B80DF8"/>
    <w:rsid w:val="00B853A1"/>
    <w:rsid w:val="00B9514D"/>
    <w:rsid w:val="00B97182"/>
    <w:rsid w:val="00BA513F"/>
    <w:rsid w:val="00BB031C"/>
    <w:rsid w:val="00BB30E7"/>
    <w:rsid w:val="00BB4BB8"/>
    <w:rsid w:val="00BB544A"/>
    <w:rsid w:val="00BB5950"/>
    <w:rsid w:val="00BC0003"/>
    <w:rsid w:val="00BC00E5"/>
    <w:rsid w:val="00BC28F6"/>
    <w:rsid w:val="00BC329D"/>
    <w:rsid w:val="00BC3B2E"/>
    <w:rsid w:val="00BC414A"/>
    <w:rsid w:val="00BC5C36"/>
    <w:rsid w:val="00BC66DC"/>
    <w:rsid w:val="00BC776D"/>
    <w:rsid w:val="00BC7EF2"/>
    <w:rsid w:val="00BD4A61"/>
    <w:rsid w:val="00BD6AA3"/>
    <w:rsid w:val="00BD6ABB"/>
    <w:rsid w:val="00BE0AAB"/>
    <w:rsid w:val="00BE2263"/>
    <w:rsid w:val="00BE4E73"/>
    <w:rsid w:val="00BF01DC"/>
    <w:rsid w:val="00BF1D98"/>
    <w:rsid w:val="00BF6357"/>
    <w:rsid w:val="00C01289"/>
    <w:rsid w:val="00C019B0"/>
    <w:rsid w:val="00C02418"/>
    <w:rsid w:val="00C0307C"/>
    <w:rsid w:val="00C04A9C"/>
    <w:rsid w:val="00C0748A"/>
    <w:rsid w:val="00C10DE4"/>
    <w:rsid w:val="00C114AB"/>
    <w:rsid w:val="00C12198"/>
    <w:rsid w:val="00C15C2D"/>
    <w:rsid w:val="00C160C5"/>
    <w:rsid w:val="00C16387"/>
    <w:rsid w:val="00C178AF"/>
    <w:rsid w:val="00C21372"/>
    <w:rsid w:val="00C21CFA"/>
    <w:rsid w:val="00C242FE"/>
    <w:rsid w:val="00C243FE"/>
    <w:rsid w:val="00C25DAA"/>
    <w:rsid w:val="00C32336"/>
    <w:rsid w:val="00C32D99"/>
    <w:rsid w:val="00C3351C"/>
    <w:rsid w:val="00C33B1D"/>
    <w:rsid w:val="00C34477"/>
    <w:rsid w:val="00C354BF"/>
    <w:rsid w:val="00C35737"/>
    <w:rsid w:val="00C361A1"/>
    <w:rsid w:val="00C3664E"/>
    <w:rsid w:val="00C36E25"/>
    <w:rsid w:val="00C4170B"/>
    <w:rsid w:val="00C43364"/>
    <w:rsid w:val="00C4426D"/>
    <w:rsid w:val="00C458D7"/>
    <w:rsid w:val="00C5070B"/>
    <w:rsid w:val="00C51EA5"/>
    <w:rsid w:val="00C52C75"/>
    <w:rsid w:val="00C53F6E"/>
    <w:rsid w:val="00C54665"/>
    <w:rsid w:val="00C54FD3"/>
    <w:rsid w:val="00C55287"/>
    <w:rsid w:val="00C65060"/>
    <w:rsid w:val="00C6641A"/>
    <w:rsid w:val="00C73911"/>
    <w:rsid w:val="00C73E87"/>
    <w:rsid w:val="00C76118"/>
    <w:rsid w:val="00C769ED"/>
    <w:rsid w:val="00C76E19"/>
    <w:rsid w:val="00C77D2F"/>
    <w:rsid w:val="00C80EC6"/>
    <w:rsid w:val="00C870E9"/>
    <w:rsid w:val="00C9097F"/>
    <w:rsid w:val="00C91857"/>
    <w:rsid w:val="00C93059"/>
    <w:rsid w:val="00C93C3C"/>
    <w:rsid w:val="00CA0810"/>
    <w:rsid w:val="00CA0E97"/>
    <w:rsid w:val="00CA1EF9"/>
    <w:rsid w:val="00CA3525"/>
    <w:rsid w:val="00CA5629"/>
    <w:rsid w:val="00CA58E0"/>
    <w:rsid w:val="00CA6FE7"/>
    <w:rsid w:val="00CB1085"/>
    <w:rsid w:val="00CB25DF"/>
    <w:rsid w:val="00CB684B"/>
    <w:rsid w:val="00CC1370"/>
    <w:rsid w:val="00CC1A1B"/>
    <w:rsid w:val="00CC2746"/>
    <w:rsid w:val="00CC42A2"/>
    <w:rsid w:val="00CD1264"/>
    <w:rsid w:val="00CD291C"/>
    <w:rsid w:val="00CD3265"/>
    <w:rsid w:val="00CD3344"/>
    <w:rsid w:val="00CD3B6D"/>
    <w:rsid w:val="00CD64FE"/>
    <w:rsid w:val="00CD6EEA"/>
    <w:rsid w:val="00CD700A"/>
    <w:rsid w:val="00CE2784"/>
    <w:rsid w:val="00CE2C2A"/>
    <w:rsid w:val="00CE3AF1"/>
    <w:rsid w:val="00CE3C7D"/>
    <w:rsid w:val="00CE4E9A"/>
    <w:rsid w:val="00CE6745"/>
    <w:rsid w:val="00CE67BB"/>
    <w:rsid w:val="00CE6818"/>
    <w:rsid w:val="00CE7BBE"/>
    <w:rsid w:val="00CF32A6"/>
    <w:rsid w:val="00CF3E6F"/>
    <w:rsid w:val="00CF5876"/>
    <w:rsid w:val="00CF6196"/>
    <w:rsid w:val="00D01CA0"/>
    <w:rsid w:val="00D0752B"/>
    <w:rsid w:val="00D11E0C"/>
    <w:rsid w:val="00D16878"/>
    <w:rsid w:val="00D229B9"/>
    <w:rsid w:val="00D23ED2"/>
    <w:rsid w:val="00D24F40"/>
    <w:rsid w:val="00D27BA7"/>
    <w:rsid w:val="00D3106E"/>
    <w:rsid w:val="00D31444"/>
    <w:rsid w:val="00D31B3D"/>
    <w:rsid w:val="00D33D19"/>
    <w:rsid w:val="00D35C6D"/>
    <w:rsid w:val="00D3736D"/>
    <w:rsid w:val="00D439C9"/>
    <w:rsid w:val="00D46D42"/>
    <w:rsid w:val="00D546CF"/>
    <w:rsid w:val="00D54D66"/>
    <w:rsid w:val="00D57B23"/>
    <w:rsid w:val="00D57B8C"/>
    <w:rsid w:val="00D605CF"/>
    <w:rsid w:val="00D6284C"/>
    <w:rsid w:val="00D637F1"/>
    <w:rsid w:val="00D638A9"/>
    <w:rsid w:val="00D6537B"/>
    <w:rsid w:val="00D653A8"/>
    <w:rsid w:val="00D671CD"/>
    <w:rsid w:val="00D74722"/>
    <w:rsid w:val="00D7506F"/>
    <w:rsid w:val="00D75735"/>
    <w:rsid w:val="00D7602C"/>
    <w:rsid w:val="00D81CB0"/>
    <w:rsid w:val="00D832BA"/>
    <w:rsid w:val="00D84A4E"/>
    <w:rsid w:val="00D876A7"/>
    <w:rsid w:val="00D8796C"/>
    <w:rsid w:val="00D9149F"/>
    <w:rsid w:val="00D92A7C"/>
    <w:rsid w:val="00DA0F9F"/>
    <w:rsid w:val="00DA35EF"/>
    <w:rsid w:val="00DA41AC"/>
    <w:rsid w:val="00DA4D35"/>
    <w:rsid w:val="00DB0BC4"/>
    <w:rsid w:val="00DB26F2"/>
    <w:rsid w:val="00DB2F98"/>
    <w:rsid w:val="00DB37B6"/>
    <w:rsid w:val="00DC2A09"/>
    <w:rsid w:val="00DC34E1"/>
    <w:rsid w:val="00DC375A"/>
    <w:rsid w:val="00DD3890"/>
    <w:rsid w:val="00DE3A8C"/>
    <w:rsid w:val="00DE497D"/>
    <w:rsid w:val="00E00F46"/>
    <w:rsid w:val="00E0123C"/>
    <w:rsid w:val="00E01631"/>
    <w:rsid w:val="00E066F0"/>
    <w:rsid w:val="00E070A1"/>
    <w:rsid w:val="00E145C3"/>
    <w:rsid w:val="00E14D38"/>
    <w:rsid w:val="00E16D8C"/>
    <w:rsid w:val="00E203BE"/>
    <w:rsid w:val="00E20547"/>
    <w:rsid w:val="00E215B9"/>
    <w:rsid w:val="00E22221"/>
    <w:rsid w:val="00E22FAD"/>
    <w:rsid w:val="00E26144"/>
    <w:rsid w:val="00E266E7"/>
    <w:rsid w:val="00E30C95"/>
    <w:rsid w:val="00E34A1A"/>
    <w:rsid w:val="00E36783"/>
    <w:rsid w:val="00E407CF"/>
    <w:rsid w:val="00E41F00"/>
    <w:rsid w:val="00E42039"/>
    <w:rsid w:val="00E43439"/>
    <w:rsid w:val="00E43685"/>
    <w:rsid w:val="00E478BE"/>
    <w:rsid w:val="00E47B9E"/>
    <w:rsid w:val="00E50A0D"/>
    <w:rsid w:val="00E521C0"/>
    <w:rsid w:val="00E57A8B"/>
    <w:rsid w:val="00E61E2C"/>
    <w:rsid w:val="00E62413"/>
    <w:rsid w:val="00E63F8F"/>
    <w:rsid w:val="00E70999"/>
    <w:rsid w:val="00E73691"/>
    <w:rsid w:val="00E74AC5"/>
    <w:rsid w:val="00E80DB4"/>
    <w:rsid w:val="00E80E92"/>
    <w:rsid w:val="00E82D9B"/>
    <w:rsid w:val="00E834E5"/>
    <w:rsid w:val="00E8444D"/>
    <w:rsid w:val="00E87E0C"/>
    <w:rsid w:val="00E9024E"/>
    <w:rsid w:val="00E90975"/>
    <w:rsid w:val="00E9097F"/>
    <w:rsid w:val="00E95EB6"/>
    <w:rsid w:val="00EA4DDE"/>
    <w:rsid w:val="00EA6480"/>
    <w:rsid w:val="00EA7167"/>
    <w:rsid w:val="00EB1BD4"/>
    <w:rsid w:val="00EB1F57"/>
    <w:rsid w:val="00EB38D2"/>
    <w:rsid w:val="00EB40EC"/>
    <w:rsid w:val="00EB65F1"/>
    <w:rsid w:val="00EB693F"/>
    <w:rsid w:val="00ED0726"/>
    <w:rsid w:val="00ED12B2"/>
    <w:rsid w:val="00ED2B68"/>
    <w:rsid w:val="00ED4F7B"/>
    <w:rsid w:val="00EE05CE"/>
    <w:rsid w:val="00EE291C"/>
    <w:rsid w:val="00EE6388"/>
    <w:rsid w:val="00EE7F1A"/>
    <w:rsid w:val="00EF06A4"/>
    <w:rsid w:val="00EF2669"/>
    <w:rsid w:val="00EF3AA6"/>
    <w:rsid w:val="00F036F1"/>
    <w:rsid w:val="00F05909"/>
    <w:rsid w:val="00F05E00"/>
    <w:rsid w:val="00F06B6E"/>
    <w:rsid w:val="00F109EB"/>
    <w:rsid w:val="00F1463A"/>
    <w:rsid w:val="00F152D8"/>
    <w:rsid w:val="00F20158"/>
    <w:rsid w:val="00F20710"/>
    <w:rsid w:val="00F25ADB"/>
    <w:rsid w:val="00F30BEB"/>
    <w:rsid w:val="00F37ED2"/>
    <w:rsid w:val="00F40490"/>
    <w:rsid w:val="00F42454"/>
    <w:rsid w:val="00F4301B"/>
    <w:rsid w:val="00F45E16"/>
    <w:rsid w:val="00F47C7B"/>
    <w:rsid w:val="00F5273D"/>
    <w:rsid w:val="00F54F93"/>
    <w:rsid w:val="00F55B2F"/>
    <w:rsid w:val="00F560DB"/>
    <w:rsid w:val="00F60278"/>
    <w:rsid w:val="00F660F9"/>
    <w:rsid w:val="00F701AF"/>
    <w:rsid w:val="00F73792"/>
    <w:rsid w:val="00F80324"/>
    <w:rsid w:val="00F8078A"/>
    <w:rsid w:val="00F8152A"/>
    <w:rsid w:val="00F91176"/>
    <w:rsid w:val="00F91C54"/>
    <w:rsid w:val="00F93690"/>
    <w:rsid w:val="00F94B72"/>
    <w:rsid w:val="00F9551D"/>
    <w:rsid w:val="00F96458"/>
    <w:rsid w:val="00F96F00"/>
    <w:rsid w:val="00FA18FB"/>
    <w:rsid w:val="00FA4117"/>
    <w:rsid w:val="00FA59B2"/>
    <w:rsid w:val="00FA7463"/>
    <w:rsid w:val="00FB1D2D"/>
    <w:rsid w:val="00FB2018"/>
    <w:rsid w:val="00FB4B63"/>
    <w:rsid w:val="00FC257D"/>
    <w:rsid w:val="00FC387D"/>
    <w:rsid w:val="00FC5B2E"/>
    <w:rsid w:val="00FC6CEC"/>
    <w:rsid w:val="00FD00EC"/>
    <w:rsid w:val="00FD0987"/>
    <w:rsid w:val="00FD1B15"/>
    <w:rsid w:val="00FD30CD"/>
    <w:rsid w:val="00FD30E7"/>
    <w:rsid w:val="00FD5D60"/>
    <w:rsid w:val="00FD5D8B"/>
    <w:rsid w:val="00FE404D"/>
    <w:rsid w:val="00FE42B2"/>
    <w:rsid w:val="00FE45FA"/>
    <w:rsid w:val="00FE4753"/>
    <w:rsid w:val="00FE4F59"/>
    <w:rsid w:val="00FE55F7"/>
    <w:rsid w:val="00FE6302"/>
    <w:rsid w:val="00FE6C7E"/>
    <w:rsid w:val="00FE71FE"/>
    <w:rsid w:val="00FF140C"/>
    <w:rsid w:val="00FF19E9"/>
    <w:rsid w:val="00FF2731"/>
    <w:rsid w:val="00FF36C4"/>
    <w:rsid w:val="00FF3A86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F3653E"/>
  <w15:docId w15:val="{51F6F080-FDD1-4BF9-A64B-2CD71AAA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6FC8"/>
    <w:pPr>
      <w:numPr>
        <w:numId w:val="1"/>
      </w:numPr>
      <w:spacing w:after="120"/>
      <w:ind w:left="357" w:hanging="357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271323"/>
    <w:pPr>
      <w:numPr>
        <w:numId w:val="0"/>
      </w:numPr>
      <w:spacing w:before="240" w:after="0"/>
      <w:ind w:left="357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qFormat/>
    <w:rsid w:val="00271323"/>
    <w:pPr>
      <w:spacing w:before="0" w:after="240"/>
      <w:outlineLvl w:val="1"/>
    </w:pPr>
  </w:style>
  <w:style w:type="paragraph" w:styleId="Nadpis3">
    <w:name w:val="heading 3"/>
    <w:basedOn w:val="Normln"/>
    <w:next w:val="Normln"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tabs>
        <w:tab w:val="left" w:pos="1008"/>
      </w:tabs>
      <w:spacing w:before="240" w:after="60"/>
      <w:ind w:left="1008" w:hanging="1008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tabs>
        <w:tab w:val="left" w:pos="1152"/>
      </w:tabs>
      <w:spacing w:before="240" w:after="60"/>
      <w:ind w:left="1152" w:hanging="1152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ind w:left="45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numPr>
        <w:ilvl w:val="12"/>
        <w:numId w:val="0"/>
      </w:numPr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Pr>
      <w:sz w:val="24"/>
    </w:rPr>
  </w:style>
  <w:style w:type="paragraph" w:customStyle="1" w:styleId="Odsazenstylpravidel">
    <w:name w:val="Odsazený styl pravidel"/>
    <w:basedOn w:val="Normln"/>
    <w:pPr>
      <w:spacing w:line="360" w:lineRule="auto"/>
    </w:pPr>
    <w:rPr>
      <w:sz w:val="24"/>
    </w:rPr>
  </w:style>
  <w:style w:type="paragraph" w:customStyle="1" w:styleId="Stylpravidel">
    <w:name w:val="Styl pravidel"/>
    <w:basedOn w:val="Normln"/>
    <w:pPr>
      <w:spacing w:before="240" w:line="360" w:lineRule="auto"/>
    </w:pPr>
    <w:rPr>
      <w:sz w:val="24"/>
    </w:rPr>
  </w:style>
  <w:style w:type="paragraph" w:customStyle="1" w:styleId="Stylpravideltuen">
    <w:name w:val="Styl pravidel tuený"/>
    <w:basedOn w:val="Stylpravidel"/>
    <w:next w:val="Stylpravidel"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center"/>
    </w:pPr>
    <w:rPr>
      <w:sz w:val="24"/>
    </w:rPr>
  </w:style>
  <w:style w:type="paragraph" w:styleId="Zkladntext">
    <w:name w:val="Body Text"/>
    <w:basedOn w:val="Normln"/>
    <w:pPr>
      <w:ind w:left="720" w:hanging="360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pPr>
      <w:ind w:left="284"/>
    </w:pPr>
    <w:rPr>
      <w:i/>
      <w:sz w:val="24"/>
    </w:rPr>
  </w:style>
  <w:style w:type="paragraph" w:styleId="Zkladntext2">
    <w:name w:val="Body Text 2"/>
    <w:basedOn w:val="Normln"/>
    <w:rPr>
      <w:i/>
      <w:sz w:val="24"/>
    </w:rPr>
  </w:style>
  <w:style w:type="paragraph" w:customStyle="1" w:styleId="Styl1">
    <w:name w:val="Styl1"/>
    <w:basedOn w:val="Normln"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firstLine="426"/>
    </w:pPr>
    <w:rPr>
      <w:sz w:val="24"/>
    </w:rPr>
  </w:style>
  <w:style w:type="paragraph" w:styleId="Textpoznpodarou">
    <w:name w:val="footnote text"/>
    <w:basedOn w:val="Normln"/>
    <w:semiHidden/>
  </w:style>
  <w:style w:type="paragraph" w:styleId="Zkladntext3">
    <w:name w:val="Body Text 3"/>
    <w:basedOn w:val="Normln"/>
    <w:rPr>
      <w:i/>
      <w:sz w:val="24"/>
    </w:rPr>
  </w:style>
  <w:style w:type="paragraph" w:styleId="Podnadpis">
    <w:name w:val="Sub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spacing w:before="120"/>
      <w:ind w:left="567"/>
    </w:pPr>
    <w:rPr>
      <w:i/>
      <w:sz w:val="24"/>
    </w:rPr>
  </w:style>
  <w:style w:type="paragraph" w:styleId="Titulek">
    <w:name w:val="caption"/>
    <w:basedOn w:val="Normln"/>
    <w:next w:val="Normln"/>
    <w:qFormat/>
    <w:pPr>
      <w:numPr>
        <w:ilvl w:val="12"/>
        <w:numId w:val="0"/>
      </w:numPr>
      <w:jc w:val="center"/>
    </w:pPr>
    <w:rPr>
      <w:i/>
    </w:rPr>
  </w:style>
  <w:style w:type="table" w:styleId="Mkatabulky">
    <w:name w:val="Table Grid"/>
    <w:basedOn w:val="Normlntabulka"/>
    <w:rsid w:val="00C51E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Barevntabulka3">
    <w:name w:val="Table Colorful 3"/>
    <w:basedOn w:val="Normlntabulka"/>
    <w:rsid w:val="001A24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1">
    <w:name w:val="Table Colorful 1"/>
    <w:basedOn w:val="Normlntabulka"/>
    <w:rsid w:val="001A24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1A24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1A24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1A24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1A24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Calendar1">
    <w:name w:val="Calendar 1"/>
    <w:basedOn w:val="Normlntabulka"/>
    <w:uiPriority w:val="99"/>
    <w:qFormat/>
    <w:rsid w:val="00413D3A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textovodkaz">
    <w:name w:val="Hyperlink"/>
    <w:rsid w:val="0088223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53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5341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030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307C"/>
  </w:style>
  <w:style w:type="character" w:customStyle="1" w:styleId="TextkomenteChar">
    <w:name w:val="Text komentáře Char"/>
    <w:link w:val="Textkomente"/>
    <w:rsid w:val="00C0307C"/>
    <w:rPr>
      <w:rFonts w:ascii="Arial" w:hAnsi="Arial"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C0307C"/>
    <w:rPr>
      <w:b/>
      <w:bCs/>
    </w:rPr>
  </w:style>
  <w:style w:type="character" w:customStyle="1" w:styleId="PedmtkomenteChar">
    <w:name w:val="Předmět komentáře Char"/>
    <w:link w:val="Pedmtkomente"/>
    <w:rsid w:val="00C0307C"/>
    <w:rPr>
      <w:rFonts w:ascii="Arial" w:hAnsi="Arial" w:cs="Arial"/>
      <w:b/>
      <w:bCs/>
      <w:sz w:val="22"/>
      <w:szCs w:val="22"/>
    </w:rPr>
  </w:style>
  <w:style w:type="paragraph" w:customStyle="1" w:styleId="Basic">
    <w:name w:val="Basic"/>
    <w:basedOn w:val="Normln"/>
    <w:rsid w:val="00FC5B2E"/>
    <w:rPr>
      <w:rFonts w:ascii="Verdana" w:hAnsi="Verdana"/>
      <w:szCs w:val="24"/>
    </w:rPr>
  </w:style>
  <w:style w:type="character" w:customStyle="1" w:styleId="ZpatChar">
    <w:name w:val="Zápatí Char"/>
    <w:link w:val="Zpat"/>
    <w:uiPriority w:val="99"/>
    <w:rsid w:val="00AE1632"/>
    <w:rPr>
      <w:rFonts w:ascii="Arial" w:hAnsi="Arial" w:cs="Arial"/>
      <w:sz w:val="24"/>
      <w:szCs w:val="22"/>
    </w:rPr>
  </w:style>
  <w:style w:type="paragraph" w:styleId="Normlnweb">
    <w:name w:val="Normal (Web)"/>
    <w:basedOn w:val="Normln"/>
    <w:uiPriority w:val="99"/>
    <w:unhideWhenUsed/>
    <w:rsid w:val="006A29AE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20FEC"/>
    <w:pPr>
      <w:ind w:left="720"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20FEC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6D2FAE"/>
  </w:style>
  <w:style w:type="paragraph" w:styleId="Bezmezer">
    <w:name w:val="No Spacing"/>
    <w:basedOn w:val="Normln"/>
    <w:uiPriority w:val="1"/>
    <w:qFormat/>
    <w:rsid w:val="00406FC8"/>
    <w:pPr>
      <w:numPr>
        <w:numId w:val="0"/>
      </w:numPr>
    </w:pPr>
  </w:style>
  <w:style w:type="character" w:styleId="Zdraznnjemn">
    <w:name w:val="Subtle Emphasis"/>
    <w:uiPriority w:val="19"/>
    <w:qFormat/>
    <w:rsid w:val="001D04E4"/>
  </w:style>
  <w:style w:type="character" w:customStyle="1" w:styleId="preformatted">
    <w:name w:val="preformatted"/>
    <w:basedOn w:val="Standardnpsmoodstavce"/>
    <w:rsid w:val="00ED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9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6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46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93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8" ma:contentTypeDescription="Vytvořit nový dokument" ma:contentTypeScope="" ma:versionID="ae67f5a099495c378dcc7e59fcb3e354">
  <xsd:schema xmlns:xsd="http://www.w3.org/2001/XMLSchema" xmlns:p="http://schemas.microsoft.com/office/2006/metadata/properties" xmlns:ns2="0ed487b5-0cf9-4958-ac24-df0e8a3860aa" targetNamespace="http://schemas.microsoft.com/office/2006/metadata/properties" ma:root="true" ma:fieldsID="612479ff9524f714a4d588727bb2da77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Po_x010d__x00ed_tadlo_x0020_p_x0159__x00ed_stup_x016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d487b5-0cf9-4958-ac24-df0e8a3860aa" elementFormDefault="qualified">
    <xsd:import namespace="http://schemas.microsoft.com/office/2006/documentManagement/types"/>
    <xsd:element name="Po_x010d__x00ed_tadlo_x0020_p_x0159__x00ed_stup_x016f_" ma:index="11" nillable="true" ma:displayName="Počítadlo přístupů" ma:internalName="Po_x010d__x00ed_tadlo_x0020_p_x0159__x00ed_stup_x016f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zzhistoriea66cf109_x002d_11e8_x002d_4ac2_x002d_84ba_x002d_c93db4609d51"><![CDATA[<?xml version="1.0" encoding="utf-16"?>
<HistorieAll xmlns:xsi="http://www.w3.org/2001/XMLSchema-instance" xmlns:xsd="http://www.w3.org/2001/XMLSchema">
  <AktualniComment>Vážený pane doktore, 
zasílám Vám návrh kupní smlouvy se společností MICOS, spol. s r. o., na základní kancelářské potřeby pro Ústředí VZP, na jejímž základě bude zajištěny dodávky xerografického papíru, vybraných typů obálek a psacích potřeb do doby, než bude uzavřena rámcová smlouva z veřejné zakázky č. eGordion 1100027. Žádám Vás touto cestou o připomínky ke kupní smlouvě. 
M.Ondra, EÚ-OPI-ONSV </AktualniComment>
  <Historie>
    <HistorieMy>
      <OdLogin>VZP\ondrm991</OdLogin>
      <Odname>Ondra Marek Ing. (VZP ČR Ústředí)</Odname>
      <m_Kdy>2012-02-29T10:39:48.8027111+01:00</m_Kdy>
      <strKdy>29.2.2012</strKdy>
      <Nazor>Vážený pane doktore, 
zasílám Vám návrh kupní smlouvy se společností MICOS, spol. s r. o., na základní kancelářské potřeby pro Ústředí VZP, na jejímž základě bude zajištěny dodávky xerografického papíru, vybraných typů obálek a psacích potřeb do doby, než bude uzavřena rámcová smlouva z veřejné zakázky č. eGordion 1100027. Žádám Vás touto cestou o připomínky ke kupní smlouvě. 
M.Ondra, EÚ-OPI-ONSV </Nazor>
      <Akce>Pracovní postup byl zahájen.</Akce>
      <Kdy>2012-02-29T10:39:48.8027111+01:00</Kdy>
    </HistorieMy>
    <HistorieMy>
      <OdLogin>VZP\tyllo99</OdLogin>
      <Odname>Tyller Otto JUDr. (VZP ČR Ústředí)</Odname>
      <m_Kdy>2012-02-29T13:56:15.7073043+01:00</m_Kdy>
      <strKdy>29.2.2012</strKdy>
      <Nazor>JUDr. Boušková k připomínkám.
Tyller
</Nazor>
      <Akce>Požadavek na změnu za 'Tyller Otto JUDr. (VZP ČR Ústředí)' k 'Boušková Eliška JUDr. (VZP ČR Ústředí)'</Akce>
      <Kdy>2012-02-29T13:56:15.7073043+01:00</Kdy>
    </HistorieMy>
    <HistorieMy>
      <OdLogin>VZP\bouse99</OdLogin>
      <Odname>Boušková Eliška JUDr. (VZP ČR Ústředí)</Odname>
      <m_Kdy>2012-03-06T15:06:16.2903121+01:00</m_Kdy>
      <strKdy>6.3.2012</strKdy>
      <Nazor>Připomínky jsem do smlouvy zapracovala formou Revize.
E.Boušková</Nazor>
      <Akce>Změna odeslána</Akce>
      <Kdy>2012-03-06T15:06:16.2903121+01:00</Kdy>
    </HistorieMy>
    <HistorieMy>
      <OdLogin>VZP\tyllo99</OdLogin>
      <Odname>Tyller Otto JUDr. (VZP ČR Ústředí)</Odname>
      <m_Kdy>2012-03-06T16:53:43.1293446+01:00</m_Kdy>
      <strKdy>6.3.2012</strKdy>
      <Nazor />
      <Akce>Recenzi uživatele Tyller Otto JUDr. (VZP ČR Ústředí) provedl uživatel Tyller Otto JUDr. (VZP ČR Ústředí).</Akce>
      <Kdy>2012-03-06T16:53:43.1293446+01:00</Kdy>
    </HistorieMy>
    <HistorieMy>
      <OdLogin>VZP\ondrm991</OdLogin>
      <Odname>Ondra Marek Ing. (VZP ČR Ústředí)</Odname>
      <m_Kdy>2012-03-06T16:53:43.4574381+01:00</m_Kdy>
      <strKdy>6.3.2012</strKdy>
      <Nazor />
      <Akce>Pracovní postup byl dokončen.</Akce>
      <Kdy>2012-03-06T16:53:43.4574381+01:00</Kdy>
    </HistorieMy>
  </Historie>
</HistorieAll>]]></LongProp>
  <LongProp xmlns="" name="zzhistoriea95348cb_x002d_0e86_x002d_4f2f_x002d_afe6_x002d_0bbbfcc72dac"><![CDATA[<?xml version="1.0" encoding="utf-16"?>
<HistorieAll xmlns:xsi="http://www.w3.org/2001/XMLSchema-instance" xmlns:xsd="http://www.w3.org/2001/XMLSchema">
  <AktualniComment>Vážený pane doktore, 
zasílám Vám návrh KUPNÍ SMLOUVY na dodávky tonerů pro zařízení po záruční době č. ONSV/MO/2012/03 se společností MICOS spol. s r.o., a žádám Vás o připomínky. 
S pozdravem 
M.Ondra, EÚ-OPI-ONSV </AktualniComment>
  <Historie>
    <HistorieMy>
      <OdLogin>VZP\ondrm991</OdLogin>
      <Odname>Ondra Marek Ing. (VZP ČR Ústředí)</Odname>
      <m_Kdy>2012-03-15T12:44:39.8310108+01:00</m_Kdy>
      <strKdy>15.3.2012</strKdy>
      <Nazor>Vážený pane doktore, 
zasílám Vám návrh KUPNÍ SMLOUVY na dodávky tonerů pro zařízení po záruční době č. ONSV/MO/2012/03 se společností MICOS spol. s r.o., a žádám Vás o připomínky. 
S pozdravem 
M.Ondra, EÚ-OPI-ONSV </Nazor>
      <Akce>Pracovní postup byl zahájen.</Akce>
      <Kdy>2012-03-15T12:44:39.8310108+01:00</Kdy>
    </HistorieMy>
    <HistorieMy>
      <OdLogin>VZP\tyllo99</OdLogin>
      <Odname>Tyller Otto JUDr. (VZP ČR Ústředí)</Odname>
      <m_Kdy>2012-03-15T17:56:19.2994698+01:00</m_Kdy>
      <strKdy>15.3.2012</strKdy>
      <Nazor>JUDr, Boušková k připomínkám.
Tyller
</Nazor>
      <Akce>Požadavek na změnu za 'Tyller Otto JUDr. (VZP ČR Ústředí)' k 'Boušková Eliška JUDr. (VZP ČR Ústředí)'</Akce>
      <Kdy>2012-03-15T17:56:19.2994698+01:00</Kdy>
    </HistorieMy>
    <HistorieMy>
      <OdLogin>VZP\bouse99</OdLogin>
      <Odname>Boušková Eliška JUDr. (VZP ČR Ústředí)</Odname>
      <m_Kdy>2012-03-21T09:12:11.2779849+01:00</m_Kdy>
      <strKdy>21.3.2012</strKdy>
      <Nazor>Připomínky byly zapracovány v Revizi.
E.Boušková</Nazor>
      <Akce>Změna odeslána</Akce>
      <Kdy>2012-03-21T09:12:11.2779849+01:00</Kdy>
    </HistorieMy>
    <HistorieMy>
      <OdLogin>VZP\bouse99</OdLogin>
      <Odname>Boušková Eliška JUDr. (VZP ČR Ústředí)</Odname>
      <m_Kdy>2012-03-21T09:13:47.9685789+01:00</m_Kdy>
      <strKdy>21.3.2012</strKdy>
      <Nazor>Připomínky byly zapracovány do návrhu smlouvy formou Revize.
E.Boušková za JUDr. Tyllera</Nazor>
      <Akce>Recenzi uživatele Tyller Otto JUDr. (VZP ČR Ústředí) provedl uživatel Boušková Eliška JUDr. (VZP ČR Ústředí).</Akce>
      <Kdy>2012-03-21T09:13:47.9685789+01:00</Kdy>
    </HistorieMy>
    <HistorieMy>
      <OdLogin>VZP\ondrm991</OdLogin>
      <Odname>Ondra Marek Ing. (VZP ČR Ústředí)</Odname>
      <m_Kdy>2012-03-21T09:13:48.4217184+01:00</m_Kdy>
      <strKdy>21.3.2012</strKdy>
      <Nazor />
      <Akce>Pracovní postup byl dokončen.</Akce>
      <Kdy>2012-03-21T09:13:48.4217184+01:00</Kdy>
    </HistorieMy>
  </Historie>
</HistorieAll>]]></LongProp>
  <LongProp xmlns="" name="zzhistorie1b2b3348_x002d_ca6f_x002d_4cff_x002d_8537_x002d_e6ea27a2ee3b"><![CDATA[<?xml version="1.0" encoding="utf-16"?>
<HistorieAll xmlns:xsi="http://www.w3.org/2001/XMLSchema-instance" xmlns:xsd="http://www.w3.org/2001/XMLSchema">
  <AktualniComment>Vážený pane doktore, 
zasílám Vám návrh KUPNÍ SMLOUVY na dodávky spotřebního materiálu pro zařízení po záruční době č. ONSV/MO/2012/03 se společností MICOS spol. s r.o., a žádám Vás o připomínky. 
S pozdravem 
M.Ondra, EÚ-OPI-ONSV </AktualniComment>
  <Historie>
    <HistorieMy>
      <OdLogin>VZP\ondrm991</OdLogin>
      <Odname>Ondra Marek Ing. (VZP ČR Ústředí)</Odname>
      <m_Kdy>2012-07-25T16:40:16.381265+02:00</m_Kdy>
      <strKdy>25.7.2012</strKdy>
      <Nazor>Vážený pane doktore, 
zasílám Vám návrh KUPNÍ SMLOUVY na dodávky spotřebního materiálu pro zařízení po záruční době č. ONSV/MO/2012/03 se společností MICOS spol. s r.o., a žádám Vás o připomínky. 
S pozdravem 
M.Ondra, EÚ-OPI-ONSV </Nazor>
      <Akce>Pracovní postup byl zahájen.</Akce>
      <Kdy>2012-07-25T16:40:16.381265+02:00</Kdy>
    </HistorieMy>
    <HistorieMy>
      <OdLogin>VZP\bouse99</OdLogin>
      <Odname>Boušková Eliška JUDr. (VZP ČR Ústředí)</Odname>
      <m_Kdy>2012-07-25T16:44:44.756265+02:00</m_Kdy>
      <strKdy>25.7.2012</strKdy>
      <Nazor>Vážený pane doktore, 
zasílám Vám návrh KUPNÍ SMLOUVY na dodávky spotřebního materiálu pro zařízení po záruční době č. ONSV/MO/2012/03 se společností MICOS spol. s r.o., a žádám Vás o připomínky. 
S pozdravem 
M.Ondra, EÚ-OPI-ONSV </Nazor>
      <Akce>Požadavek na změnu za 'Tyller Otto JUDr. (VZP ČR Ústředí)' k 'Boušková Eliška JUDr. (VZP ČR Ústředí)'</Akce>
      <Kdy>2012-07-25T16:44:44.756265+02:00</Kdy>
    </HistorieMy>
    <HistorieMy>
      <OdLogin>VZP\bouse99</OdLogin>
      <Odname>Boušková Eliška JUDr. (VZP ČR Ústředí)</Odname>
      <m_Kdy>2012-08-01T13:53:01.406045+02:00</m_Kdy>
      <strKdy>1.8.2012</strKdy>
      <Nazor>Připomínky jsem do návrhu smlouvy zapracovala formou Revize.
E.Boušková</Nazor>
      <Akce>Změna odeslána</Akce>
      <Kdy>2012-08-01T13:53:01.406045+02:00</Kdy>
    </HistorieMy>
    <HistorieMy>
      <OdLogin>VZP\tyllo99</OdLogin>
      <Odname>Tyller Otto JUDr. (VZP ČR Ústředí)</Odname>
      <m_Kdy>2012-08-01T17:33:58.3187457+02:00</m_Kdy>
      <strKdy>1.8.2012</strKdy>
      <Nazor />
      <Akce>Recenzi uživatele Tyller Otto JUDr. (VZP ČR Ústředí) provedl uživatel Tyller Otto JUDr. (VZP ČR Ústředí).</Akce>
      <Kdy>2012-08-01T17:33:58.3187457+02:00</Kdy>
    </HistorieMy>
    <HistorieMy>
      <OdLogin>VZP\ondrm991</OdLogin>
      <Odname>Ondra Marek Ing. (VZP ČR Ústředí)</Odname>
      <m_Kdy>2012-08-01T17:33:58.7562485+02:00</m_Kdy>
      <strKdy>1.8.2012</strKdy>
      <Nazor />
      <Akce>Pracovní postup byl dokončen.</Akce>
      <Kdy>2012-08-01T17:33:58.7562485+02:00</Kdy>
    </HistorieMy>
  </Historie>
</HistorieAll>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4FAE-5619-40A3-A192-A03F3F744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FB448C-30C1-4556-84B6-854CEFE43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652DF-F99F-4E9C-A502-082E6D1F8D6B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B78511C7-7E3A-4744-B3AF-625B35C4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2122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OP Uherské Hradiště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Quido Trojan</dc:creator>
  <dc:description>Filtr T602 id:</dc:description>
  <cp:lastModifiedBy>Medlínová Marie (VZP ČR Ústředí)</cp:lastModifiedBy>
  <cp:revision>2</cp:revision>
  <cp:lastPrinted>2019-05-22T08:05:00Z</cp:lastPrinted>
  <dcterms:created xsi:type="dcterms:W3CDTF">2022-01-11T08:12:00Z</dcterms:created>
  <dcterms:modified xsi:type="dcterms:W3CDTF">2022-01-11T08:12:00Z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/>
  </property>
  <property fmtid="{D5CDD505-2E9C-101B-9397-08002B2CF9AE}" pid="3" name="Pozice">
    <vt:lpwstr>2009-05-19T00:00:00Z</vt:lpwstr>
  </property>
  <property fmtid="{D5CDD505-2E9C-101B-9397-08002B2CF9AE}" pid="4" name="ContentType">
    <vt:lpwstr>Dokument</vt:lpwstr>
  </property>
  <property fmtid="{D5CDD505-2E9C-101B-9397-08002B2CF9AE}" pid="5" name="zzhistoriea66cf109-11e8-4ac2-84ba-c93db4609d51">
    <vt:lpwstr>&lt;?xml version="1.0" encoding="utf-16"?&gt;_x000d_
&lt;HistorieAll xmlns:xsi="http://www.w3.org/2001/XMLSchema-instance" xmlns:xsd="http://www.w3.org/2001/XMLSchema"&gt;_x000d_
  &lt;AktualniComment&gt;Vážený pane doktore, _x000d_
zasílám Vám návrh kupní smlouvy se společností MICOS, spol</vt:lpwstr>
  </property>
  <property fmtid="{D5CDD505-2E9C-101B-9397-08002B2CF9AE}" pid="6" name="zzhistoriea95348cb-0e86-4f2f-afe6-0bbbfcc72dac">
    <vt:lpwstr>&lt;?xml version="1.0" encoding="utf-16"?&gt;_x000d_
&lt;HistorieAll xmlns:xsi="http://www.w3.org/2001/XMLSchema-instance" xmlns:xsd="http://www.w3.org/2001/XMLSchema"&gt;_x000d_
  &lt;AktualniComment&gt;Vážený pane doktore, _x000d_
zasílám Vám návrh KUPNÍ SMLOUVY na dodávky tonerů pro zaří</vt:lpwstr>
  </property>
  <property fmtid="{D5CDD505-2E9C-101B-9397-08002B2CF9AE}" pid="7" name="zzhistorie1b2b3348-ca6f-4cff-8537-e6ea27a2ee3b">
    <vt:lpwstr>&lt;?xml version="1.0" encoding="utf-16"?&gt;_x000d_
&lt;HistorieAll xmlns:xsi="http://www.w3.org/2001/XMLSchema-instance" xmlns:xsd="http://www.w3.org/2001/XMLSchema"&gt;_x000d_
  &lt;AktualniComment&gt;Vážený pane doktore, _x000d_
zasílám Vám návrh KUPNÍ SMLOUVY na dodávky spotřebního mat</vt:lpwstr>
  </property>
</Properties>
</file>