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F0" w:rsidRPr="00845770" w:rsidRDefault="002529F0" w:rsidP="006001E3">
      <w:pPr>
        <w:pStyle w:val="Nadpis4"/>
        <w:jc w:val="center"/>
        <w:rPr>
          <w:rFonts w:ascii="Times New Roman" w:hAnsi="Times New Roman" w:cs="Times New Roman"/>
        </w:rPr>
      </w:pPr>
      <w:r w:rsidRPr="00845770">
        <w:rPr>
          <w:rFonts w:ascii="Times New Roman" w:hAnsi="Times New Roman" w:cs="Times New Roman"/>
        </w:rPr>
        <w:t>smlouva o DÍLO</w:t>
      </w:r>
    </w:p>
    <w:p w:rsidR="00BE5D66" w:rsidRPr="00845770" w:rsidRDefault="002529F0" w:rsidP="002529F0">
      <w:pPr>
        <w:pStyle w:val="Zhlav"/>
        <w:tabs>
          <w:tab w:val="clear" w:pos="4153"/>
          <w:tab w:val="clear" w:pos="8306"/>
          <w:tab w:val="right" w:pos="284"/>
        </w:tabs>
        <w:spacing w:before="240" w:after="0"/>
        <w:ind w:left="851" w:right="42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45770">
        <w:rPr>
          <w:rFonts w:ascii="Times New Roman" w:hAnsi="Times New Roman" w:cs="Times New Roman"/>
          <w:i/>
          <w:sz w:val="22"/>
          <w:szCs w:val="22"/>
        </w:rPr>
        <w:t xml:space="preserve">uzavřená podle ustanovení § 2586 ve spojení s § 2371 a násl. zákona č. 89/2012 Sb., občanský zákoník, ve znění pozdějších předpisů (dále jen "Občanský zákoník“ nebo „OZ“) mezi následujícími smluvními stranami </w:t>
      </w:r>
    </w:p>
    <w:p w:rsidR="002529F0" w:rsidRPr="00845770" w:rsidRDefault="002529F0" w:rsidP="002529F0">
      <w:pPr>
        <w:pStyle w:val="Zhlav"/>
        <w:tabs>
          <w:tab w:val="clear" w:pos="4153"/>
          <w:tab w:val="clear" w:pos="8306"/>
          <w:tab w:val="right" w:pos="284"/>
        </w:tabs>
        <w:spacing w:before="240" w:after="0"/>
        <w:ind w:left="851" w:right="42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45770">
        <w:rPr>
          <w:rFonts w:ascii="Times New Roman" w:hAnsi="Times New Roman" w:cs="Times New Roman"/>
          <w:i/>
          <w:sz w:val="22"/>
          <w:szCs w:val="22"/>
        </w:rPr>
        <w:t>(dále jen „</w:t>
      </w:r>
      <w:r w:rsidRPr="00845770">
        <w:rPr>
          <w:rFonts w:ascii="Times New Roman" w:hAnsi="Times New Roman" w:cs="Times New Roman"/>
          <w:b/>
          <w:i/>
          <w:sz w:val="22"/>
          <w:szCs w:val="22"/>
        </w:rPr>
        <w:t>Smlouva</w:t>
      </w:r>
      <w:r w:rsidRPr="00845770">
        <w:rPr>
          <w:rFonts w:ascii="Times New Roman" w:hAnsi="Times New Roman" w:cs="Times New Roman"/>
          <w:i/>
          <w:sz w:val="22"/>
          <w:szCs w:val="22"/>
        </w:rPr>
        <w:t>“):</w:t>
      </w:r>
    </w:p>
    <w:p w:rsidR="00535855" w:rsidRDefault="00535855" w:rsidP="00535855">
      <w:pPr>
        <w:pStyle w:val="Zhlav"/>
        <w:tabs>
          <w:tab w:val="right" w:pos="3240"/>
        </w:tabs>
        <w:spacing w:before="0" w:after="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B167AE" w:rsidRPr="0047259B" w:rsidRDefault="00BE7D85" w:rsidP="00535855">
      <w:pPr>
        <w:pStyle w:val="Zhlav"/>
        <w:tabs>
          <w:tab w:val="right" w:pos="3240"/>
        </w:tabs>
        <w:spacing w:before="0" w:after="0"/>
        <w:rPr>
          <w:rFonts w:ascii="Times New Roman" w:hAnsi="Times New Roman" w:cs="Times New Roman"/>
          <w:b/>
          <w:sz w:val="22"/>
          <w:szCs w:val="22"/>
        </w:rPr>
      </w:pPr>
      <w:r w:rsidRPr="0047259B">
        <w:rPr>
          <w:rFonts w:ascii="Times New Roman" w:hAnsi="Times New Roman" w:cs="Times New Roman"/>
          <w:b/>
          <w:sz w:val="22"/>
          <w:szCs w:val="22"/>
        </w:rPr>
        <w:t xml:space="preserve">Mátl </w:t>
      </w:r>
      <w:r w:rsidRPr="0047259B">
        <w:rPr>
          <w:rFonts w:ascii="Calibri" w:hAnsi="Calibri" w:cs="Times New Roman"/>
          <w:b/>
          <w:sz w:val="22"/>
          <w:szCs w:val="22"/>
        </w:rPr>
        <w:t>&amp;</w:t>
      </w:r>
      <w:r w:rsidRPr="0047259B">
        <w:rPr>
          <w:rFonts w:ascii="Times New Roman" w:hAnsi="Times New Roman" w:cs="Times New Roman"/>
          <w:b/>
          <w:sz w:val="22"/>
          <w:szCs w:val="22"/>
        </w:rPr>
        <w:t xml:space="preserve"> Bula spol. s r.o. </w:t>
      </w:r>
    </w:p>
    <w:p w:rsidR="00B167AE" w:rsidRPr="0047259B" w:rsidRDefault="00B167AE" w:rsidP="00B167AE">
      <w:pPr>
        <w:pStyle w:val="Zhlav"/>
        <w:tabs>
          <w:tab w:val="right" w:pos="3240"/>
        </w:tabs>
        <w:spacing w:before="0" w:after="0"/>
        <w:ind w:left="2880" w:hanging="2880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 xml:space="preserve">Sídlo: </w:t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="00BE7D85" w:rsidRPr="0047259B">
        <w:rPr>
          <w:rFonts w:ascii="Times New Roman" w:hAnsi="Times New Roman" w:cs="Times New Roman"/>
          <w:sz w:val="22"/>
          <w:szCs w:val="22"/>
        </w:rPr>
        <w:t>Stará pošta 750, 664 61 Rajhrad u Brna</w:t>
      </w:r>
    </w:p>
    <w:p w:rsidR="00B167AE" w:rsidRPr="0047259B" w:rsidRDefault="00B167AE" w:rsidP="00B167AE">
      <w:pPr>
        <w:pStyle w:val="Zhlav"/>
        <w:tabs>
          <w:tab w:val="right" w:pos="3240"/>
        </w:tabs>
        <w:spacing w:before="0" w:after="0"/>
        <w:ind w:left="2880" w:hanging="2880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>IČ:</w:t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="00BE7D85" w:rsidRPr="0047259B">
        <w:rPr>
          <w:rFonts w:ascii="Times New Roman" w:hAnsi="Times New Roman" w:cs="Times New Roman"/>
          <w:sz w:val="22"/>
          <w:szCs w:val="22"/>
        </w:rPr>
        <w:t>253 13 568</w:t>
      </w:r>
    </w:p>
    <w:p w:rsidR="002529F0" w:rsidRPr="0047259B" w:rsidRDefault="00B167AE" w:rsidP="00B167AE">
      <w:pPr>
        <w:pStyle w:val="Zhlav"/>
        <w:tabs>
          <w:tab w:val="right" w:pos="3240"/>
        </w:tabs>
        <w:spacing w:before="0" w:after="0"/>
        <w:ind w:left="2880" w:hanging="2880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 xml:space="preserve">DIČ: </w:t>
      </w:r>
      <w:r w:rsidRPr="0047259B">
        <w:rPr>
          <w:rFonts w:ascii="Times New Roman" w:hAnsi="Times New Roman" w:cs="Times New Roman"/>
          <w:sz w:val="22"/>
          <w:szCs w:val="22"/>
        </w:rPr>
        <w:tab/>
        <w:t>CZ</w:t>
      </w:r>
      <w:r w:rsidR="00BE7D85" w:rsidRPr="0047259B">
        <w:rPr>
          <w:rFonts w:ascii="Times New Roman" w:hAnsi="Times New Roman" w:cs="Times New Roman"/>
          <w:sz w:val="22"/>
          <w:szCs w:val="22"/>
        </w:rPr>
        <w:t xml:space="preserve"> 253 13 568</w:t>
      </w:r>
    </w:p>
    <w:p w:rsidR="002529F0" w:rsidRPr="0047259B" w:rsidRDefault="002529F0" w:rsidP="002529F0">
      <w:pPr>
        <w:pStyle w:val="Zhlav"/>
        <w:tabs>
          <w:tab w:val="right" w:pos="1418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>zapsaná v obchodním rejstříku</w:t>
      </w:r>
      <w:r w:rsidR="008E1408" w:rsidRPr="0047259B">
        <w:rPr>
          <w:rFonts w:ascii="Times New Roman" w:hAnsi="Times New Roman" w:cs="Times New Roman"/>
          <w:sz w:val="22"/>
          <w:szCs w:val="22"/>
        </w:rPr>
        <w:t xml:space="preserve"> vedeném Krajským soudem v Brně, v oddílu </w:t>
      </w:r>
      <w:r w:rsidR="00E10E59" w:rsidRPr="0047259B">
        <w:rPr>
          <w:rFonts w:ascii="Times New Roman" w:hAnsi="Times New Roman" w:cs="Times New Roman"/>
          <w:sz w:val="22"/>
          <w:szCs w:val="22"/>
        </w:rPr>
        <w:t>C</w:t>
      </w:r>
      <w:r w:rsidR="008E1408" w:rsidRPr="0047259B">
        <w:rPr>
          <w:rFonts w:ascii="Times New Roman" w:hAnsi="Times New Roman" w:cs="Times New Roman"/>
          <w:sz w:val="22"/>
          <w:szCs w:val="22"/>
        </w:rPr>
        <w:t xml:space="preserve">, vložka </w:t>
      </w:r>
      <w:r w:rsidR="00E10E59" w:rsidRPr="0047259B">
        <w:rPr>
          <w:rFonts w:ascii="Times New Roman" w:hAnsi="Times New Roman" w:cs="Times New Roman"/>
          <w:sz w:val="22"/>
          <w:szCs w:val="22"/>
        </w:rPr>
        <w:t>24208</w:t>
      </w:r>
    </w:p>
    <w:p w:rsidR="002529F0" w:rsidRPr="0047259B" w:rsidRDefault="00801AEC" w:rsidP="002529F0">
      <w:pPr>
        <w:pStyle w:val="Zhlav"/>
        <w:tabs>
          <w:tab w:val="right" w:pos="3240"/>
        </w:tabs>
        <w:spacing w:before="0" w:after="0"/>
        <w:ind w:left="2880" w:hanging="2880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>číslo účtu</w:t>
      </w:r>
      <w:r w:rsidR="002529F0" w:rsidRPr="0047259B">
        <w:rPr>
          <w:rFonts w:ascii="Times New Roman" w:hAnsi="Times New Roman" w:cs="Times New Roman"/>
          <w:sz w:val="22"/>
          <w:szCs w:val="22"/>
        </w:rPr>
        <w:t xml:space="preserve">:  </w:t>
      </w:r>
      <w:r w:rsidR="002529F0" w:rsidRPr="0047259B">
        <w:rPr>
          <w:rFonts w:ascii="Times New Roman" w:hAnsi="Times New Roman" w:cs="Times New Roman"/>
          <w:sz w:val="22"/>
          <w:szCs w:val="22"/>
        </w:rPr>
        <w:tab/>
      </w:r>
      <w:r w:rsidR="003C10D5" w:rsidRPr="00422457">
        <w:rPr>
          <w:rFonts w:ascii="Times New Roman" w:hAnsi="Times New Roman" w:cs="Times New Roman"/>
          <w:color w:val="000000"/>
          <w:sz w:val="22"/>
          <w:szCs w:val="22"/>
        </w:rPr>
        <w:t>0450713008</w:t>
      </w:r>
      <w:r w:rsidR="003C10D5">
        <w:rPr>
          <w:rFonts w:ascii="Times New Roman" w:hAnsi="Times New Roman" w:cs="Times New Roman"/>
          <w:color w:val="000000"/>
          <w:sz w:val="22"/>
          <w:szCs w:val="22"/>
        </w:rPr>
        <w:t>/2700  Unicredit Bank</w:t>
      </w:r>
    </w:p>
    <w:p w:rsidR="00B167AE" w:rsidRPr="0047259B" w:rsidRDefault="002529F0" w:rsidP="002529F0">
      <w:pPr>
        <w:pStyle w:val="Zhlav"/>
        <w:tabs>
          <w:tab w:val="clear" w:pos="4153"/>
          <w:tab w:val="clear" w:pos="8306"/>
          <w:tab w:val="right" w:pos="709"/>
        </w:tabs>
        <w:spacing w:before="0" w:after="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 xml:space="preserve">jejímž jménem jedná: </w:t>
      </w:r>
      <w:r w:rsidRPr="0047259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CD0AC1" w:rsidRPr="0047259B">
        <w:rPr>
          <w:rFonts w:ascii="Times New Roman" w:hAnsi="Times New Roman" w:cs="Times New Roman"/>
          <w:sz w:val="22"/>
          <w:szCs w:val="22"/>
        </w:rPr>
        <w:tab/>
      </w:r>
      <w:r w:rsidR="003C10D5">
        <w:rPr>
          <w:rFonts w:ascii="Times New Roman" w:hAnsi="Times New Roman" w:cs="Times New Roman"/>
          <w:sz w:val="22"/>
          <w:szCs w:val="22"/>
        </w:rPr>
        <w:t xml:space="preserve"> </w:t>
      </w:r>
      <w:r w:rsidR="00BE7D85" w:rsidRPr="0047259B">
        <w:rPr>
          <w:rFonts w:ascii="Times New Roman" w:hAnsi="Times New Roman" w:cs="Times New Roman"/>
          <w:sz w:val="22"/>
          <w:szCs w:val="22"/>
        </w:rPr>
        <w:t>Jaroslav Bula - jednatel</w:t>
      </w:r>
    </w:p>
    <w:p w:rsidR="00B167AE" w:rsidRPr="0047259B" w:rsidRDefault="00B167AE" w:rsidP="002529F0">
      <w:pPr>
        <w:pStyle w:val="Zhlav"/>
        <w:tabs>
          <w:tab w:val="clear" w:pos="4153"/>
          <w:tab w:val="clear" w:pos="8306"/>
          <w:tab w:val="right" w:pos="709"/>
        </w:tabs>
        <w:spacing w:before="0" w:after="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>email:</w:t>
      </w:r>
      <w:r w:rsidR="008E1408" w:rsidRPr="0047259B">
        <w:rPr>
          <w:rFonts w:ascii="Times New Roman" w:hAnsi="Times New Roman" w:cs="Times New Roman"/>
          <w:sz w:val="22"/>
          <w:szCs w:val="22"/>
        </w:rPr>
        <w:tab/>
      </w:r>
      <w:r w:rsidR="008E1408" w:rsidRPr="0047259B">
        <w:rPr>
          <w:rFonts w:ascii="Times New Roman" w:hAnsi="Times New Roman" w:cs="Times New Roman"/>
          <w:sz w:val="22"/>
          <w:szCs w:val="22"/>
        </w:rPr>
        <w:tab/>
      </w:r>
      <w:r w:rsidR="008E1408" w:rsidRPr="0047259B">
        <w:rPr>
          <w:rFonts w:ascii="Times New Roman" w:hAnsi="Times New Roman" w:cs="Times New Roman"/>
          <w:sz w:val="22"/>
          <w:szCs w:val="22"/>
        </w:rPr>
        <w:tab/>
      </w:r>
      <w:r w:rsidR="008E1408"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</w:p>
    <w:p w:rsidR="002529F0" w:rsidRPr="0047259B" w:rsidRDefault="00B167AE" w:rsidP="00801AEC">
      <w:pPr>
        <w:pStyle w:val="Zhlav"/>
        <w:tabs>
          <w:tab w:val="clear" w:pos="4153"/>
          <w:tab w:val="clear" w:pos="8306"/>
          <w:tab w:val="right" w:pos="709"/>
        </w:tabs>
        <w:spacing w:before="0" w:after="0"/>
        <w:ind w:left="709" w:hanging="709"/>
        <w:rPr>
          <w:rFonts w:ascii="Times New Roman" w:hAnsi="Times New Roman" w:cs="Times New Roman"/>
          <w:sz w:val="22"/>
          <w:szCs w:val="22"/>
        </w:rPr>
      </w:pPr>
      <w:r w:rsidRPr="0047259B">
        <w:rPr>
          <w:rFonts w:ascii="Times New Roman" w:hAnsi="Times New Roman" w:cs="Times New Roman"/>
          <w:sz w:val="22"/>
          <w:szCs w:val="22"/>
        </w:rPr>
        <w:t>telefon:</w:t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Pr="0047259B">
        <w:rPr>
          <w:rFonts w:ascii="Times New Roman" w:hAnsi="Times New Roman" w:cs="Times New Roman"/>
          <w:sz w:val="22"/>
          <w:szCs w:val="22"/>
        </w:rPr>
        <w:tab/>
      </w:r>
      <w:r w:rsidR="008E1408" w:rsidRPr="0047259B">
        <w:rPr>
          <w:rFonts w:ascii="Times New Roman" w:hAnsi="Times New Roman" w:cs="Times New Roman"/>
          <w:sz w:val="22"/>
          <w:szCs w:val="22"/>
        </w:rPr>
        <w:tab/>
      </w:r>
      <w:r w:rsidR="003C10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29F0" w:rsidRPr="00845770" w:rsidRDefault="002529F0" w:rsidP="00801AEC">
      <w:pPr>
        <w:pStyle w:val="Zhlav"/>
        <w:tabs>
          <w:tab w:val="clear" w:pos="4153"/>
          <w:tab w:val="clear" w:pos="8306"/>
          <w:tab w:val="num" w:pos="426"/>
        </w:tabs>
        <w:spacing w:after="0"/>
        <w:ind w:left="425" w:hanging="425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845770">
        <w:rPr>
          <w:rFonts w:ascii="Times New Roman" w:hAnsi="Times New Roman" w:cs="Times New Roman"/>
          <w:b/>
          <w:sz w:val="22"/>
          <w:szCs w:val="22"/>
        </w:rPr>
        <w:t>“</w:t>
      </w:r>
      <w:r w:rsidR="00022EE2" w:rsidRPr="00845770">
        <w:rPr>
          <w:rFonts w:ascii="Times New Roman" w:hAnsi="Times New Roman" w:cs="Times New Roman"/>
          <w:b/>
          <w:sz w:val="22"/>
          <w:szCs w:val="22"/>
        </w:rPr>
        <w:t xml:space="preserve"> Zhotovitel </w:t>
      </w:r>
      <w:r w:rsidRPr="00845770">
        <w:rPr>
          <w:rFonts w:ascii="Times New Roman" w:hAnsi="Times New Roman" w:cs="Times New Roman"/>
          <w:b/>
          <w:sz w:val="22"/>
          <w:szCs w:val="22"/>
        </w:rPr>
        <w:t>”</w:t>
      </w:r>
      <w:r w:rsidRPr="00845770">
        <w:rPr>
          <w:rFonts w:ascii="Times New Roman" w:hAnsi="Times New Roman" w:cs="Times New Roman"/>
          <w:sz w:val="22"/>
          <w:szCs w:val="22"/>
        </w:rPr>
        <w:t>)</w:t>
      </w:r>
    </w:p>
    <w:p w:rsidR="002529F0" w:rsidRPr="00845770" w:rsidRDefault="002529F0" w:rsidP="002529F0">
      <w:pPr>
        <w:pStyle w:val="Zhlav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a</w:t>
      </w:r>
    </w:p>
    <w:p w:rsidR="002529F0" w:rsidRPr="00845770" w:rsidRDefault="002529F0" w:rsidP="00774919">
      <w:pPr>
        <w:pStyle w:val="Zhlav"/>
        <w:spacing w:after="0"/>
        <w:ind w:left="709" w:hanging="709"/>
        <w:rPr>
          <w:rFonts w:ascii="Times New Roman" w:hAnsi="Times New Roman" w:cs="Times New Roman"/>
          <w:b/>
          <w:sz w:val="22"/>
          <w:szCs w:val="22"/>
        </w:rPr>
      </w:pPr>
      <w:r w:rsidRPr="00845770">
        <w:rPr>
          <w:rFonts w:ascii="Times New Roman" w:hAnsi="Times New Roman" w:cs="Times New Roman"/>
          <w:b/>
          <w:sz w:val="22"/>
          <w:szCs w:val="22"/>
        </w:rPr>
        <w:t>Centrum dopravního výzkumu, v.</w:t>
      </w:r>
      <w:r w:rsidR="006001E3" w:rsidRPr="008457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45770">
        <w:rPr>
          <w:rFonts w:ascii="Times New Roman" w:hAnsi="Times New Roman" w:cs="Times New Roman"/>
          <w:b/>
          <w:sz w:val="22"/>
          <w:szCs w:val="22"/>
        </w:rPr>
        <w:t>v.</w:t>
      </w:r>
      <w:r w:rsidR="006001E3" w:rsidRPr="008457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45770">
        <w:rPr>
          <w:rFonts w:ascii="Times New Roman" w:hAnsi="Times New Roman" w:cs="Times New Roman"/>
          <w:b/>
          <w:sz w:val="22"/>
          <w:szCs w:val="22"/>
        </w:rPr>
        <w:t>i</w:t>
      </w:r>
    </w:p>
    <w:p w:rsidR="002529F0" w:rsidRPr="00845770" w:rsidRDefault="002529F0" w:rsidP="00BE7D85">
      <w:pPr>
        <w:pStyle w:val="Zhlav"/>
        <w:tabs>
          <w:tab w:val="right" w:pos="3240"/>
        </w:tabs>
        <w:spacing w:before="0" w:after="0"/>
        <w:ind w:left="2835" w:hanging="2835"/>
        <w:rPr>
          <w:rFonts w:ascii="Times New Roman" w:hAnsi="Times New Roman" w:cs="Times New Roman"/>
          <w:color w:val="00000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 xml:space="preserve">sídlo: </w:t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ab/>
        <w:t>Líšeňská 33a, PSČ 63600, Brno</w:t>
      </w:r>
    </w:p>
    <w:p w:rsidR="002529F0" w:rsidRPr="00845770" w:rsidRDefault="002529F0" w:rsidP="00BE7D85">
      <w:pPr>
        <w:pStyle w:val="Zhlav"/>
        <w:tabs>
          <w:tab w:val="right" w:pos="3240"/>
        </w:tabs>
        <w:spacing w:before="0" w:after="0"/>
        <w:ind w:left="2835" w:hanging="2835"/>
        <w:rPr>
          <w:rFonts w:ascii="Times New Roman" w:hAnsi="Times New Roman" w:cs="Times New Roman"/>
          <w:color w:val="00000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ab/>
        <w:t>44994575</w:t>
      </w:r>
      <w:bookmarkStart w:id="0" w:name="_GoBack"/>
      <w:bookmarkEnd w:id="0"/>
    </w:p>
    <w:p w:rsidR="002529F0" w:rsidRPr="00845770" w:rsidRDefault="002529F0" w:rsidP="00BE7D85">
      <w:pPr>
        <w:pStyle w:val="Zhlav"/>
        <w:tabs>
          <w:tab w:val="right" w:pos="3240"/>
        </w:tabs>
        <w:spacing w:before="0" w:after="0"/>
        <w:ind w:left="2835" w:hanging="2835"/>
        <w:rPr>
          <w:rFonts w:ascii="Times New Roman" w:hAnsi="Times New Roman" w:cs="Times New Roman"/>
          <w:color w:val="00000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ab/>
        <w:t>CZ44994575</w:t>
      </w:r>
    </w:p>
    <w:p w:rsidR="002529F0" w:rsidRPr="00845770" w:rsidRDefault="002529F0" w:rsidP="002529F0">
      <w:pPr>
        <w:pStyle w:val="Zhlav"/>
        <w:tabs>
          <w:tab w:val="right" w:pos="1418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>zapsaná v rejstříku veřejných výzkumných institucí vedeném MŠMT ČR</w:t>
      </w:r>
    </w:p>
    <w:p w:rsidR="002529F0" w:rsidRPr="00845770" w:rsidRDefault="002529F0" w:rsidP="00BE7D85">
      <w:pPr>
        <w:pStyle w:val="Zhlav"/>
        <w:tabs>
          <w:tab w:val="right" w:pos="3240"/>
        </w:tabs>
        <w:spacing w:before="0" w:after="0"/>
        <w:ind w:left="2835" w:hanging="2835"/>
        <w:rPr>
          <w:rFonts w:ascii="Times New Roman" w:hAnsi="Times New Roman" w:cs="Times New Roman"/>
          <w:color w:val="00000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 xml:space="preserve">bankovní spojení:  </w:t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ab/>
        <w:t>KB Brno-město, číslo účtu: 100736621 / 0100</w:t>
      </w:r>
    </w:p>
    <w:p w:rsidR="00B167AE" w:rsidRPr="00845770" w:rsidRDefault="002529F0" w:rsidP="00801AEC">
      <w:pPr>
        <w:pStyle w:val="Zhlav"/>
        <w:tabs>
          <w:tab w:val="clear" w:pos="4153"/>
          <w:tab w:val="center" w:pos="2835"/>
        </w:tabs>
        <w:spacing w:before="0" w:after="0"/>
        <w:ind w:left="2835" w:hanging="2835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jejímž jménem jedná: </w:t>
      </w:r>
      <w:r w:rsidRPr="00845770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8E1408">
        <w:rPr>
          <w:rFonts w:ascii="Times New Roman" w:hAnsi="Times New Roman" w:cs="Times New Roman"/>
          <w:sz w:val="22"/>
          <w:szCs w:val="22"/>
        </w:rPr>
        <w:t xml:space="preserve">    </w:t>
      </w:r>
      <w:r w:rsidRPr="00845770">
        <w:rPr>
          <w:rFonts w:ascii="Times New Roman" w:hAnsi="Times New Roman" w:cs="Times New Roman"/>
          <w:sz w:val="22"/>
          <w:szCs w:val="22"/>
        </w:rPr>
        <w:t xml:space="preserve">Ing. </w:t>
      </w:r>
      <w:r w:rsidR="00B167AE" w:rsidRPr="00845770">
        <w:rPr>
          <w:rFonts w:ascii="Times New Roman" w:hAnsi="Times New Roman" w:cs="Times New Roman"/>
          <w:sz w:val="22"/>
          <w:szCs w:val="22"/>
        </w:rPr>
        <w:t>Jindřich Frič, Ph.D., ředitel</w:t>
      </w:r>
    </w:p>
    <w:p w:rsidR="00B167AE" w:rsidRPr="00845770" w:rsidRDefault="00B167AE" w:rsidP="00801AEC">
      <w:pPr>
        <w:pStyle w:val="Zhlav"/>
        <w:tabs>
          <w:tab w:val="clear" w:pos="4153"/>
          <w:tab w:val="center" w:pos="2835"/>
        </w:tabs>
        <w:spacing w:before="0" w:after="0"/>
        <w:ind w:left="2835" w:hanging="2835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osoba oprávněná jednat ve věcech technických:</w:t>
      </w:r>
      <w:r w:rsidR="004D231E" w:rsidRPr="008457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67AE" w:rsidRPr="00845770" w:rsidRDefault="00B167AE" w:rsidP="00BE7D85">
      <w:pPr>
        <w:pStyle w:val="Zhlav"/>
        <w:tabs>
          <w:tab w:val="clear" w:pos="4153"/>
          <w:tab w:val="clear" w:pos="8306"/>
          <w:tab w:val="center" w:pos="2835"/>
        </w:tabs>
        <w:spacing w:before="0" w:after="0"/>
        <w:ind w:left="2835" w:hanging="2835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email: </w:t>
      </w:r>
      <w:r w:rsidRPr="00845770">
        <w:rPr>
          <w:rFonts w:ascii="Times New Roman" w:hAnsi="Times New Roman" w:cs="Times New Roman"/>
          <w:sz w:val="22"/>
          <w:szCs w:val="22"/>
        </w:rPr>
        <w:tab/>
      </w:r>
      <w:r w:rsidR="0089428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hyperlink r:id="rId8" w:history="1"/>
    </w:p>
    <w:p w:rsidR="002529F0" w:rsidRPr="00845770" w:rsidRDefault="00B167AE" w:rsidP="00801AEC">
      <w:pPr>
        <w:pStyle w:val="Zhlav"/>
        <w:tabs>
          <w:tab w:val="clear" w:pos="4153"/>
          <w:tab w:val="center" w:pos="2835"/>
        </w:tabs>
        <w:spacing w:before="0" w:after="0"/>
        <w:ind w:left="2835" w:hanging="2835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telefon: </w:t>
      </w:r>
      <w:r w:rsidRPr="00845770">
        <w:rPr>
          <w:rFonts w:ascii="Times New Roman" w:hAnsi="Times New Roman" w:cs="Times New Roman"/>
          <w:sz w:val="22"/>
          <w:szCs w:val="22"/>
        </w:rPr>
        <w:tab/>
      </w:r>
      <w:r w:rsidR="004D231E" w:rsidRPr="0084577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B167AE" w:rsidRPr="00845770" w:rsidRDefault="00B167AE" w:rsidP="002529F0">
      <w:pPr>
        <w:pStyle w:val="Zhlav"/>
        <w:tabs>
          <w:tab w:val="clear" w:pos="4153"/>
          <w:tab w:val="center" w:pos="2835"/>
        </w:tabs>
        <w:spacing w:before="60"/>
        <w:ind w:left="2835" w:hanging="2835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845770">
        <w:rPr>
          <w:rFonts w:ascii="Times New Roman" w:hAnsi="Times New Roman" w:cs="Times New Roman"/>
          <w:b/>
          <w:sz w:val="22"/>
          <w:szCs w:val="22"/>
        </w:rPr>
        <w:t>„</w:t>
      </w:r>
      <w:r w:rsidR="00022EE2" w:rsidRPr="00845770">
        <w:rPr>
          <w:rFonts w:ascii="Times New Roman" w:hAnsi="Times New Roman" w:cs="Times New Roman"/>
          <w:b/>
          <w:sz w:val="22"/>
          <w:szCs w:val="22"/>
        </w:rPr>
        <w:t>Objedna</w:t>
      </w:r>
      <w:r w:rsidRPr="00845770">
        <w:rPr>
          <w:rFonts w:ascii="Times New Roman" w:hAnsi="Times New Roman" w:cs="Times New Roman"/>
          <w:b/>
          <w:sz w:val="22"/>
          <w:szCs w:val="22"/>
        </w:rPr>
        <w:t>tel“</w:t>
      </w:r>
      <w:r w:rsidRPr="00845770">
        <w:rPr>
          <w:rFonts w:ascii="Times New Roman" w:hAnsi="Times New Roman" w:cs="Times New Roman"/>
          <w:sz w:val="22"/>
          <w:szCs w:val="22"/>
        </w:rPr>
        <w:t>)</w:t>
      </w:r>
    </w:p>
    <w:p w:rsidR="002529F0" w:rsidRDefault="002529F0" w:rsidP="00535855">
      <w:pPr>
        <w:pStyle w:val="Zhlav"/>
        <w:tabs>
          <w:tab w:val="left" w:pos="708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(Objednatel a Zhotovitel dále společně jako </w:t>
      </w:r>
      <w:r w:rsidRPr="00845770">
        <w:rPr>
          <w:rFonts w:ascii="Times New Roman" w:hAnsi="Times New Roman" w:cs="Times New Roman"/>
          <w:b/>
          <w:sz w:val="22"/>
          <w:szCs w:val="22"/>
        </w:rPr>
        <w:t>„Strany“</w:t>
      </w:r>
      <w:r w:rsidRPr="00845770">
        <w:rPr>
          <w:rFonts w:ascii="Times New Roman" w:hAnsi="Times New Roman" w:cs="Times New Roman"/>
          <w:sz w:val="22"/>
          <w:szCs w:val="22"/>
        </w:rPr>
        <w:t xml:space="preserve">, nebo každý jednotlivě jako </w:t>
      </w:r>
      <w:r w:rsidRPr="00845770">
        <w:rPr>
          <w:rFonts w:ascii="Times New Roman" w:hAnsi="Times New Roman" w:cs="Times New Roman"/>
          <w:b/>
          <w:sz w:val="22"/>
          <w:szCs w:val="22"/>
        </w:rPr>
        <w:t>„Strana“</w:t>
      </w:r>
      <w:r w:rsidRPr="00845770">
        <w:rPr>
          <w:rFonts w:ascii="Times New Roman" w:hAnsi="Times New Roman" w:cs="Times New Roman"/>
          <w:sz w:val="22"/>
          <w:szCs w:val="22"/>
        </w:rPr>
        <w:t>)</w:t>
      </w:r>
    </w:p>
    <w:p w:rsidR="00535855" w:rsidRPr="00535855" w:rsidRDefault="00535855" w:rsidP="00535855">
      <w:pPr>
        <w:pStyle w:val="Zhlav"/>
        <w:tabs>
          <w:tab w:val="left" w:pos="708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2529F0">
      <w:pPr>
        <w:pStyle w:val="Nadpis11"/>
        <w:spacing w:before="300" w:after="60"/>
        <w:ind w:left="720" w:hanging="720"/>
        <w:jc w:val="center"/>
        <w:rPr>
          <w:szCs w:val="22"/>
        </w:rPr>
      </w:pPr>
      <w:r w:rsidRPr="00845770">
        <w:rPr>
          <w:szCs w:val="22"/>
        </w:rPr>
        <w:t>ČLÁNEK I</w:t>
      </w:r>
    </w:p>
    <w:p w:rsidR="00B167AE" w:rsidRPr="00845770" w:rsidRDefault="002529F0" w:rsidP="00535855">
      <w:pPr>
        <w:pStyle w:val="Nadpis11"/>
        <w:spacing w:before="0" w:after="0"/>
        <w:ind w:left="720" w:hanging="720"/>
        <w:jc w:val="center"/>
        <w:rPr>
          <w:szCs w:val="22"/>
        </w:rPr>
      </w:pPr>
      <w:r w:rsidRPr="00845770">
        <w:rPr>
          <w:szCs w:val="22"/>
        </w:rPr>
        <w:t>PŘEDMĚT SMLOUVY</w:t>
      </w:r>
    </w:p>
    <w:p w:rsidR="006001E3" w:rsidRPr="00845770" w:rsidRDefault="00B167AE" w:rsidP="00BC1540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Objednatel má zájem využít služeb Zhotovitele při zhotovení díla, a </w:t>
      </w:r>
      <w:r w:rsidRPr="001316A5">
        <w:rPr>
          <w:rFonts w:ascii="Times New Roman" w:hAnsi="Times New Roman" w:cs="Times New Roman"/>
          <w:sz w:val="22"/>
          <w:szCs w:val="22"/>
        </w:rPr>
        <w:t>to</w:t>
      </w:r>
      <w:r w:rsidRPr="001316A5">
        <w:rPr>
          <w:rFonts w:ascii="Times New Roman" w:hAnsi="Times New Roman" w:cs="Times New Roman"/>
          <w:b/>
          <w:sz w:val="22"/>
          <w:szCs w:val="22"/>
        </w:rPr>
        <w:t xml:space="preserve"> m</w:t>
      </w:r>
      <w:r w:rsidRPr="001316A5">
        <w:rPr>
          <w:rFonts w:ascii="Times New Roman" w:eastAsiaTheme="minorHAnsi" w:hAnsi="Times New Roman" w:cs="Times New Roman"/>
          <w:b/>
          <w:sz w:val="22"/>
          <w:szCs w:val="22"/>
        </w:rPr>
        <w:t xml:space="preserve">ontáže </w:t>
      </w:r>
      <w:r w:rsidR="00000B01" w:rsidRPr="001316A5">
        <w:rPr>
          <w:rFonts w:ascii="Times New Roman" w:eastAsiaTheme="minorHAnsi" w:hAnsi="Times New Roman" w:cs="Times New Roman"/>
          <w:b/>
          <w:sz w:val="22"/>
          <w:szCs w:val="22"/>
        </w:rPr>
        <w:t xml:space="preserve">vestavby </w:t>
      </w:r>
      <w:r w:rsidRPr="001316A5">
        <w:rPr>
          <w:rFonts w:ascii="Times New Roman" w:eastAsiaTheme="minorHAnsi" w:hAnsi="Times New Roman" w:cs="Times New Roman"/>
          <w:b/>
          <w:sz w:val="22"/>
          <w:szCs w:val="22"/>
        </w:rPr>
        <w:t xml:space="preserve">pro </w:t>
      </w:r>
      <w:r w:rsidR="00BE5D66" w:rsidRPr="001316A5">
        <w:rPr>
          <w:rFonts w:ascii="Times New Roman" w:eastAsiaTheme="minorHAnsi" w:hAnsi="Times New Roman" w:cs="Times New Roman"/>
          <w:b/>
          <w:sz w:val="22"/>
          <w:szCs w:val="22"/>
        </w:rPr>
        <w:t xml:space="preserve">zajištění </w:t>
      </w:r>
      <w:r w:rsidRPr="001316A5">
        <w:rPr>
          <w:rFonts w:ascii="Times New Roman" w:eastAsiaTheme="minorHAnsi" w:hAnsi="Times New Roman" w:cs="Times New Roman"/>
          <w:b/>
          <w:sz w:val="22"/>
          <w:szCs w:val="22"/>
        </w:rPr>
        <w:t xml:space="preserve">měření protismykových vlastností povrchů vozovek </w:t>
      </w:r>
      <w:r w:rsidRPr="001316A5">
        <w:rPr>
          <w:rFonts w:ascii="Times New Roman" w:eastAsiaTheme="minorHAnsi" w:hAnsi="Times New Roman" w:cs="Times New Roman"/>
          <w:sz w:val="22"/>
          <w:szCs w:val="22"/>
        </w:rPr>
        <w:t>na podvozek Mercedes-Benz Sprinter</w:t>
      </w:r>
      <w:r w:rsidRPr="001316A5" w:rsidDel="0073214C">
        <w:rPr>
          <w:rFonts w:ascii="Times New Roman" w:hAnsi="Times New Roman" w:cs="Times New Roman"/>
          <w:sz w:val="22"/>
          <w:szCs w:val="22"/>
        </w:rPr>
        <w:t xml:space="preserve"> </w:t>
      </w:r>
      <w:r w:rsidR="001316A5">
        <w:rPr>
          <w:rFonts w:ascii="Times New Roman" w:eastAsiaTheme="minorHAnsi" w:hAnsi="Times New Roman" w:cs="Times New Roman"/>
          <w:sz w:val="22"/>
          <w:szCs w:val="22"/>
        </w:rPr>
        <w:t>reg. zn.</w:t>
      </w:r>
      <w:r w:rsidR="00BE5D66" w:rsidRPr="001316A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8E1408" w:rsidRPr="001316A5">
        <w:rPr>
          <w:rFonts w:ascii="Times New Roman" w:eastAsiaTheme="minorHAnsi" w:hAnsi="Times New Roman" w:cs="Times New Roman"/>
          <w:sz w:val="22"/>
          <w:szCs w:val="22"/>
        </w:rPr>
        <w:t>1BC6577</w:t>
      </w:r>
      <w:r w:rsidR="00BE5D66" w:rsidRPr="001316A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316A5">
        <w:rPr>
          <w:rFonts w:ascii="Times New Roman" w:hAnsi="Times New Roman" w:cs="Times New Roman"/>
          <w:sz w:val="22"/>
          <w:szCs w:val="22"/>
        </w:rPr>
        <w:t>(dále jen „</w:t>
      </w:r>
      <w:r w:rsidR="006700F1" w:rsidRPr="001316A5">
        <w:rPr>
          <w:rFonts w:ascii="Times New Roman" w:hAnsi="Times New Roman" w:cs="Times New Roman"/>
          <w:sz w:val="22"/>
          <w:szCs w:val="22"/>
        </w:rPr>
        <w:t>Předmět Smlouvy</w:t>
      </w:r>
      <w:r w:rsidRPr="001316A5">
        <w:rPr>
          <w:rFonts w:ascii="Times New Roman" w:hAnsi="Times New Roman" w:cs="Times New Roman"/>
          <w:sz w:val="22"/>
          <w:szCs w:val="22"/>
        </w:rPr>
        <w:t>“).</w:t>
      </w:r>
      <w:r w:rsidR="006700F1" w:rsidRPr="001316A5">
        <w:rPr>
          <w:rFonts w:ascii="Times New Roman" w:hAnsi="Times New Roman" w:cs="Times New Roman"/>
          <w:sz w:val="22"/>
          <w:szCs w:val="22"/>
        </w:rPr>
        <w:t xml:space="preserve"> Vozidlo </w:t>
      </w:r>
      <w:r w:rsidR="006700F1" w:rsidRPr="001316A5">
        <w:rPr>
          <w:rFonts w:ascii="Times New Roman" w:eastAsiaTheme="minorHAnsi" w:hAnsi="Times New Roman" w:cs="Times New Roman"/>
          <w:sz w:val="22"/>
          <w:szCs w:val="22"/>
        </w:rPr>
        <w:t xml:space="preserve">Mercedes-Benz Sprinter </w:t>
      </w:r>
      <w:r w:rsidR="001316A5">
        <w:rPr>
          <w:rFonts w:ascii="Times New Roman" w:eastAsiaTheme="minorHAnsi" w:hAnsi="Times New Roman" w:cs="Times New Roman"/>
          <w:sz w:val="22"/>
          <w:szCs w:val="22"/>
        </w:rPr>
        <w:t>reg. zn.</w:t>
      </w:r>
      <w:r w:rsidR="00BE5D66" w:rsidRPr="001316A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8E1408" w:rsidRPr="001316A5">
        <w:rPr>
          <w:rFonts w:ascii="Times New Roman" w:eastAsiaTheme="minorHAnsi" w:hAnsi="Times New Roman" w:cs="Times New Roman"/>
          <w:sz w:val="22"/>
          <w:szCs w:val="22"/>
        </w:rPr>
        <w:t>1BC6577</w:t>
      </w:r>
      <w:r w:rsidR="00BE5D66" w:rsidRPr="001316A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6700F1" w:rsidRPr="001316A5">
        <w:rPr>
          <w:rFonts w:ascii="Times New Roman" w:eastAsiaTheme="minorHAnsi" w:hAnsi="Times New Roman" w:cs="Times New Roman"/>
          <w:sz w:val="22"/>
          <w:szCs w:val="22"/>
        </w:rPr>
        <w:t xml:space="preserve">je </w:t>
      </w:r>
      <w:r w:rsidR="006700F1" w:rsidRPr="001316A5">
        <w:rPr>
          <w:rFonts w:ascii="Times New Roman" w:eastAsiaTheme="minorHAnsi" w:hAnsi="Times New Roman" w:cs="Times New Roman"/>
          <w:sz w:val="22"/>
          <w:szCs w:val="22"/>
        </w:rPr>
        <w:lastRenderedPageBreak/>
        <w:t>výlučným vlastnictvím Objednatele</w:t>
      </w:r>
      <w:r w:rsidR="00BE5D66" w:rsidRPr="001316A5">
        <w:rPr>
          <w:rFonts w:ascii="Times New Roman" w:eastAsiaTheme="minorHAnsi" w:hAnsi="Times New Roman" w:cs="Times New Roman"/>
          <w:sz w:val="22"/>
          <w:szCs w:val="22"/>
        </w:rPr>
        <w:t xml:space="preserve"> před uzavřením této smlouvy a toto právo </w:t>
      </w:r>
      <w:r w:rsidR="00BE5D66" w:rsidRPr="00845770">
        <w:rPr>
          <w:rFonts w:ascii="Times New Roman" w:eastAsiaTheme="minorHAnsi" w:hAnsi="Times New Roman" w:cs="Times New Roman"/>
          <w:color w:val="000000"/>
          <w:sz w:val="22"/>
          <w:szCs w:val="22"/>
        </w:rPr>
        <w:t>zůstane realizací smlouvy nedotčeno.</w:t>
      </w:r>
      <w:r w:rsidR="006001E3" w:rsidRPr="0084577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</w:p>
    <w:p w:rsidR="006001E3" w:rsidRPr="00845770" w:rsidRDefault="006001E3" w:rsidP="006001E3">
      <w:pPr>
        <w:pStyle w:val="Odstavecseseznamem"/>
        <w:spacing w:after="0"/>
        <w:ind w:left="284"/>
        <w:rPr>
          <w:rFonts w:ascii="Times New Roman" w:hAnsi="Times New Roman" w:cs="Times New Roman"/>
          <w:sz w:val="22"/>
          <w:szCs w:val="22"/>
        </w:rPr>
      </w:pPr>
    </w:p>
    <w:p w:rsidR="000A0C0B" w:rsidRPr="000A0C0B" w:rsidRDefault="002529F0" w:rsidP="000A0C0B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Zhotovitel se podle této Smlouvy zavazuje vůči Objednateli na svůj náklad a na své nebezpečí </w:t>
      </w:r>
      <w:r w:rsidR="001316A5">
        <w:rPr>
          <w:rFonts w:ascii="Times New Roman" w:hAnsi="Times New Roman" w:cs="Times New Roman"/>
          <w:sz w:val="22"/>
          <w:szCs w:val="22"/>
        </w:rPr>
        <w:t xml:space="preserve">k </w:t>
      </w:r>
      <w:r w:rsidRPr="00845770">
        <w:rPr>
          <w:rFonts w:ascii="Times New Roman" w:hAnsi="Times New Roman" w:cs="Times New Roman"/>
          <w:sz w:val="22"/>
          <w:szCs w:val="22"/>
        </w:rPr>
        <w:t xml:space="preserve">provedení díla </w:t>
      </w:r>
      <w:r w:rsidR="00955AFC">
        <w:rPr>
          <w:rFonts w:ascii="Times New Roman" w:hAnsi="Times New Roman" w:cs="Times New Roman"/>
          <w:sz w:val="22"/>
          <w:szCs w:val="22"/>
        </w:rPr>
        <w:t xml:space="preserve">specifikovaného v odstavci 1 </w:t>
      </w:r>
      <w:r w:rsidRPr="00845770">
        <w:rPr>
          <w:rFonts w:ascii="Times New Roman" w:hAnsi="Times New Roman" w:cs="Times New Roman"/>
          <w:sz w:val="22"/>
          <w:szCs w:val="22"/>
        </w:rPr>
        <w:t xml:space="preserve">a Objednatel se zavazuje zaplatit Zhotoviteli smluvní cenu za provedení tohoto díla uvedené v čl. IV této Smlouvy. </w:t>
      </w:r>
    </w:p>
    <w:p w:rsidR="002529F0" w:rsidRPr="00845770" w:rsidRDefault="002529F0" w:rsidP="002529F0">
      <w:pPr>
        <w:pStyle w:val="Odstavecseseznamem"/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535855">
      <w:pPr>
        <w:pStyle w:val="Nadpis11"/>
        <w:spacing w:before="300" w:after="60"/>
        <w:ind w:left="720" w:hanging="720"/>
        <w:jc w:val="center"/>
        <w:rPr>
          <w:szCs w:val="22"/>
        </w:rPr>
      </w:pPr>
      <w:r w:rsidRPr="00845770">
        <w:rPr>
          <w:szCs w:val="22"/>
        </w:rPr>
        <w:t>ČLÁNEK iI</w:t>
      </w:r>
    </w:p>
    <w:p w:rsidR="002529F0" w:rsidRPr="00845770" w:rsidRDefault="002529F0" w:rsidP="006001E3">
      <w:pPr>
        <w:pStyle w:val="Normln1"/>
        <w:spacing w:before="0"/>
        <w:jc w:val="center"/>
        <w:rPr>
          <w:b/>
          <w:szCs w:val="22"/>
        </w:rPr>
      </w:pPr>
      <w:r w:rsidRPr="00845770">
        <w:rPr>
          <w:b/>
          <w:szCs w:val="22"/>
        </w:rPr>
        <w:t>DALŠÍ UJEDNÁNÍ</w:t>
      </w:r>
    </w:p>
    <w:p w:rsidR="00B52AFE" w:rsidRPr="001316A5" w:rsidRDefault="00B52AFE" w:rsidP="00B52AFE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>Objednatel dodá před zahájením prací na vestavbě tyto komponenty:</w:t>
      </w:r>
    </w:p>
    <w:p w:rsidR="00B52AFE" w:rsidRPr="001316A5" w:rsidRDefault="00B52AFE" w:rsidP="00ED341F">
      <w:pPr>
        <w:pStyle w:val="Odstavecseseznamem"/>
        <w:numPr>
          <w:ilvl w:val="0"/>
          <w:numId w:val="27"/>
        </w:numPr>
        <w:tabs>
          <w:tab w:val="left" w:pos="284"/>
        </w:tabs>
        <w:spacing w:before="0" w:after="0"/>
        <w:ind w:left="567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color w:val="000000"/>
          <w:sz w:val="22"/>
          <w:szCs w:val="22"/>
        </w:rPr>
        <w:t xml:space="preserve">měřicí kolečko, </w:t>
      </w:r>
    </w:p>
    <w:p w:rsidR="00B52AFE" w:rsidRPr="001316A5" w:rsidRDefault="00B52AFE" w:rsidP="00ED341F">
      <w:pPr>
        <w:pStyle w:val="Odstavecseseznamem"/>
        <w:numPr>
          <w:ilvl w:val="0"/>
          <w:numId w:val="27"/>
        </w:numPr>
        <w:tabs>
          <w:tab w:val="left" w:pos="284"/>
        </w:tabs>
        <w:spacing w:before="0" w:after="0"/>
        <w:ind w:left="567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color w:val="000000"/>
          <w:sz w:val="22"/>
          <w:szCs w:val="22"/>
        </w:rPr>
        <w:t xml:space="preserve">kardan, </w:t>
      </w:r>
    </w:p>
    <w:p w:rsidR="00B52AFE" w:rsidRPr="001316A5" w:rsidRDefault="00B52AFE" w:rsidP="00ED341F">
      <w:pPr>
        <w:pStyle w:val="Odstavecseseznamem"/>
        <w:numPr>
          <w:ilvl w:val="0"/>
          <w:numId w:val="27"/>
        </w:numPr>
        <w:tabs>
          <w:tab w:val="left" w:pos="284"/>
        </w:tabs>
        <w:spacing w:before="0" w:after="0"/>
        <w:ind w:left="567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color w:val="000000"/>
          <w:sz w:val="22"/>
          <w:szCs w:val="22"/>
        </w:rPr>
        <w:t>retardér pro brždění,</w:t>
      </w:r>
    </w:p>
    <w:p w:rsidR="001316A5" w:rsidRPr="001316A5" w:rsidRDefault="00B52AFE" w:rsidP="001316A5">
      <w:pPr>
        <w:pStyle w:val="Odstavecseseznamem"/>
        <w:numPr>
          <w:ilvl w:val="0"/>
          <w:numId w:val="27"/>
        </w:numPr>
        <w:tabs>
          <w:tab w:val="left" w:pos="284"/>
        </w:tabs>
        <w:spacing w:before="0" w:after="0"/>
        <w:ind w:left="567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color w:val="000000"/>
          <w:sz w:val="22"/>
          <w:szCs w:val="22"/>
        </w:rPr>
        <w:t>snímač podélné síly.</w:t>
      </w:r>
    </w:p>
    <w:p w:rsidR="001316A5" w:rsidRDefault="001316A5" w:rsidP="001316A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6001E3" w:rsidRPr="001316A5" w:rsidRDefault="002529F0" w:rsidP="001316A5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 xml:space="preserve">Zhotovitel se zavazuje plnit Předmět Smlouvy </w:t>
      </w:r>
      <w:r w:rsidR="006700F1" w:rsidRPr="001316A5">
        <w:rPr>
          <w:rFonts w:ascii="Times New Roman" w:hAnsi="Times New Roman" w:cs="Times New Roman"/>
          <w:sz w:val="22"/>
          <w:szCs w:val="22"/>
        </w:rPr>
        <w:t xml:space="preserve">dle </w:t>
      </w:r>
      <w:r w:rsidR="00CD0AC1" w:rsidRPr="001316A5">
        <w:rPr>
          <w:rFonts w:ascii="Times New Roman" w:hAnsi="Times New Roman" w:cs="Times New Roman"/>
          <w:sz w:val="22"/>
          <w:szCs w:val="22"/>
        </w:rPr>
        <w:t xml:space="preserve">níže uvedené </w:t>
      </w:r>
      <w:r w:rsidR="006700F1" w:rsidRPr="001316A5">
        <w:rPr>
          <w:rFonts w:ascii="Times New Roman" w:hAnsi="Times New Roman" w:cs="Times New Roman"/>
          <w:sz w:val="22"/>
          <w:szCs w:val="22"/>
        </w:rPr>
        <w:t>specifikace</w:t>
      </w:r>
      <w:r w:rsidR="00CD0AC1" w:rsidRPr="001316A5">
        <w:rPr>
          <w:rFonts w:ascii="Times New Roman" w:hAnsi="Times New Roman" w:cs="Times New Roman"/>
          <w:sz w:val="22"/>
          <w:szCs w:val="22"/>
        </w:rPr>
        <w:t>:</w:t>
      </w:r>
      <w:r w:rsidR="006700F1" w:rsidRPr="001316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011D" w:rsidRPr="001316A5" w:rsidRDefault="00EE011D" w:rsidP="00EE011D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>osazení náboje na připevnění měřícího kol</w:t>
      </w:r>
      <w:r w:rsidR="007662A4">
        <w:rPr>
          <w:rFonts w:ascii="Times New Roman" w:hAnsi="Times New Roman" w:cs="Times New Roman"/>
          <w:sz w:val="22"/>
          <w:szCs w:val="22"/>
        </w:rPr>
        <w:t>ečka</w:t>
      </w:r>
      <w:r w:rsidRPr="001316A5">
        <w:rPr>
          <w:rFonts w:ascii="Times New Roman" w:hAnsi="Times New Roman" w:cs="Times New Roman"/>
          <w:sz w:val="22"/>
          <w:szCs w:val="22"/>
        </w:rPr>
        <w:t>,</w:t>
      </w:r>
    </w:p>
    <w:p w:rsidR="00B52AFE" w:rsidRPr="001316A5" w:rsidRDefault="00ED341F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 xml:space="preserve">instalace </w:t>
      </w:r>
      <w:r w:rsidR="00B52AFE" w:rsidRPr="001316A5">
        <w:rPr>
          <w:rFonts w:ascii="Times New Roman" w:hAnsi="Times New Roman" w:cs="Times New Roman"/>
          <w:sz w:val="22"/>
          <w:szCs w:val="22"/>
        </w:rPr>
        <w:t>závěs</w:t>
      </w:r>
      <w:r w:rsidRPr="001316A5">
        <w:rPr>
          <w:rFonts w:ascii="Times New Roman" w:hAnsi="Times New Roman" w:cs="Times New Roman"/>
          <w:sz w:val="22"/>
          <w:szCs w:val="22"/>
        </w:rPr>
        <w:t>u</w:t>
      </w:r>
      <w:r w:rsidR="00B52AFE" w:rsidRPr="001316A5">
        <w:rPr>
          <w:rFonts w:ascii="Times New Roman" w:hAnsi="Times New Roman" w:cs="Times New Roman"/>
          <w:sz w:val="22"/>
          <w:szCs w:val="22"/>
        </w:rPr>
        <w:t>, na kterém drží</w:t>
      </w:r>
      <w:r w:rsidRPr="001316A5">
        <w:rPr>
          <w:rFonts w:ascii="Times New Roman" w:hAnsi="Times New Roman" w:cs="Times New Roman"/>
          <w:sz w:val="22"/>
          <w:szCs w:val="22"/>
        </w:rPr>
        <w:t xml:space="preserve"> měřicí kol</w:t>
      </w:r>
      <w:r w:rsidR="007662A4">
        <w:rPr>
          <w:rFonts w:ascii="Times New Roman" w:hAnsi="Times New Roman" w:cs="Times New Roman"/>
          <w:sz w:val="22"/>
          <w:szCs w:val="22"/>
        </w:rPr>
        <w:t>ečka</w:t>
      </w:r>
      <w:r w:rsidR="00B52AFE" w:rsidRPr="001316A5">
        <w:rPr>
          <w:rFonts w:ascii="Times New Roman" w:hAnsi="Times New Roman" w:cs="Times New Roman"/>
          <w:sz w:val="22"/>
          <w:szCs w:val="22"/>
        </w:rPr>
        <w:t>,</w:t>
      </w:r>
    </w:p>
    <w:p w:rsidR="00B52AFE" w:rsidRPr="001316A5" w:rsidRDefault="00B52AFE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>připevnění snímače podélné síly,</w:t>
      </w:r>
    </w:p>
    <w:p w:rsidR="00B52AFE" w:rsidRPr="001316A5" w:rsidRDefault="00ED341F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>vý</w:t>
      </w:r>
      <w:r w:rsidR="00B52AFE" w:rsidRPr="001316A5">
        <w:rPr>
          <w:rFonts w:ascii="Times New Roman" w:hAnsi="Times New Roman" w:cs="Times New Roman"/>
          <w:sz w:val="22"/>
          <w:szCs w:val="22"/>
        </w:rPr>
        <w:t>rob</w:t>
      </w:r>
      <w:r w:rsidRPr="001316A5">
        <w:rPr>
          <w:rFonts w:ascii="Times New Roman" w:hAnsi="Times New Roman" w:cs="Times New Roman"/>
          <w:sz w:val="22"/>
          <w:szCs w:val="22"/>
        </w:rPr>
        <w:t>a</w:t>
      </w:r>
      <w:r w:rsidR="00B52AFE" w:rsidRPr="001316A5">
        <w:rPr>
          <w:rFonts w:ascii="Times New Roman" w:hAnsi="Times New Roman" w:cs="Times New Roman"/>
          <w:sz w:val="22"/>
          <w:szCs w:val="22"/>
        </w:rPr>
        <w:t xml:space="preserve"> </w:t>
      </w:r>
      <w:r w:rsidRPr="001316A5">
        <w:rPr>
          <w:rFonts w:ascii="Times New Roman" w:hAnsi="Times New Roman" w:cs="Times New Roman"/>
          <w:sz w:val="22"/>
          <w:szCs w:val="22"/>
        </w:rPr>
        <w:t xml:space="preserve">a osazení </w:t>
      </w:r>
      <w:r w:rsidR="00B52AFE" w:rsidRPr="001316A5">
        <w:rPr>
          <w:rFonts w:ascii="Times New Roman" w:hAnsi="Times New Roman" w:cs="Times New Roman"/>
          <w:sz w:val="22"/>
          <w:szCs w:val="22"/>
        </w:rPr>
        <w:t>držáku na hubici,</w:t>
      </w:r>
    </w:p>
    <w:p w:rsidR="00B52AFE" w:rsidRPr="001316A5" w:rsidRDefault="00ED341F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 xml:space="preserve">výroba </w:t>
      </w:r>
      <w:r w:rsidR="00B52AFE" w:rsidRPr="001316A5">
        <w:rPr>
          <w:rFonts w:ascii="Times New Roman" w:hAnsi="Times New Roman" w:cs="Times New Roman"/>
          <w:sz w:val="22"/>
          <w:szCs w:val="22"/>
        </w:rPr>
        <w:t>držák</w:t>
      </w:r>
      <w:r w:rsidRPr="001316A5">
        <w:rPr>
          <w:rFonts w:ascii="Times New Roman" w:hAnsi="Times New Roman" w:cs="Times New Roman"/>
          <w:sz w:val="22"/>
          <w:szCs w:val="22"/>
        </w:rPr>
        <w:t>u</w:t>
      </w:r>
      <w:r w:rsidR="00B52AFE" w:rsidRPr="001316A5">
        <w:rPr>
          <w:rFonts w:ascii="Times New Roman" w:hAnsi="Times New Roman" w:cs="Times New Roman"/>
          <w:sz w:val="22"/>
          <w:szCs w:val="22"/>
        </w:rPr>
        <w:t xml:space="preserve"> na retardér včetně jeho usazení,</w:t>
      </w:r>
    </w:p>
    <w:p w:rsidR="00B52AFE" w:rsidRPr="001316A5" w:rsidRDefault="00B52AFE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>montáž kardanu,</w:t>
      </w:r>
    </w:p>
    <w:p w:rsidR="00B52AFE" w:rsidRPr="001316A5" w:rsidRDefault="00ED341F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 xml:space="preserve">výroba </w:t>
      </w:r>
      <w:r w:rsidR="00B52AFE" w:rsidRPr="001316A5">
        <w:rPr>
          <w:rFonts w:ascii="Times New Roman" w:hAnsi="Times New Roman" w:cs="Times New Roman"/>
          <w:sz w:val="22"/>
          <w:szCs w:val="22"/>
        </w:rPr>
        <w:t>držák</w:t>
      </w:r>
      <w:r w:rsidRPr="001316A5">
        <w:rPr>
          <w:rFonts w:ascii="Times New Roman" w:hAnsi="Times New Roman" w:cs="Times New Roman"/>
          <w:sz w:val="22"/>
          <w:szCs w:val="22"/>
        </w:rPr>
        <w:t>u</w:t>
      </w:r>
      <w:r w:rsidR="00B52AFE" w:rsidRPr="001316A5">
        <w:rPr>
          <w:rFonts w:ascii="Times New Roman" w:hAnsi="Times New Roman" w:cs="Times New Roman"/>
          <w:sz w:val="22"/>
          <w:szCs w:val="22"/>
        </w:rPr>
        <w:t xml:space="preserve"> na startér, včetně řemenic,</w:t>
      </w:r>
    </w:p>
    <w:p w:rsidR="00B52AFE" w:rsidRPr="001316A5" w:rsidRDefault="00B52AFE" w:rsidP="00ED341F">
      <w:pPr>
        <w:pStyle w:val="Odstavecseseznamem"/>
        <w:numPr>
          <w:ilvl w:val="0"/>
          <w:numId w:val="26"/>
        </w:numPr>
        <w:tabs>
          <w:tab w:val="left" w:pos="284"/>
        </w:tabs>
        <w:spacing w:before="0" w:after="0"/>
        <w:ind w:left="567" w:hanging="294"/>
        <w:rPr>
          <w:rFonts w:ascii="Times New Roman" w:hAnsi="Times New Roman" w:cs="Times New Roman"/>
          <w:color w:val="000000"/>
          <w:sz w:val="22"/>
          <w:szCs w:val="22"/>
        </w:rPr>
      </w:pPr>
      <w:r w:rsidRPr="001316A5">
        <w:rPr>
          <w:rFonts w:ascii="Times New Roman" w:hAnsi="Times New Roman" w:cs="Times New Roman"/>
          <w:sz w:val="22"/>
          <w:szCs w:val="22"/>
        </w:rPr>
        <w:t>zakrytování otvoru kolem nosného plátu měřícího zařízení.</w:t>
      </w:r>
    </w:p>
    <w:p w:rsidR="006700F1" w:rsidRPr="00845770" w:rsidRDefault="006700F1" w:rsidP="006001E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00F1" w:rsidRPr="00845770" w:rsidRDefault="006700F1" w:rsidP="006001E3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Zhotovitel prohlašuje, že disponuje odbornými kapacitami nutnými pro provedení díla a s realizací díla již má dostatečné zkušenosti. Zhotovitel prohlašuje, že dílo bude realizováno</w:t>
      </w:r>
      <w:r w:rsidR="007662A4">
        <w:rPr>
          <w:rFonts w:ascii="Times New Roman" w:hAnsi="Times New Roman" w:cs="Times New Roman"/>
          <w:sz w:val="22"/>
          <w:szCs w:val="22"/>
        </w:rPr>
        <w:t xml:space="preserve"> a vyhotoveno</w:t>
      </w:r>
      <w:r w:rsidRPr="00845770">
        <w:rPr>
          <w:rFonts w:ascii="Times New Roman" w:hAnsi="Times New Roman" w:cs="Times New Roman"/>
          <w:sz w:val="22"/>
          <w:szCs w:val="22"/>
        </w:rPr>
        <w:t xml:space="preserve"> dle technických parametrů již realizovaného plnění, které </w:t>
      </w:r>
      <w:r w:rsidR="007662A4">
        <w:rPr>
          <w:rFonts w:ascii="Times New Roman" w:hAnsi="Times New Roman" w:cs="Times New Roman"/>
          <w:sz w:val="22"/>
          <w:szCs w:val="22"/>
        </w:rPr>
        <w:t>realizoval</w:t>
      </w:r>
      <w:r w:rsidRPr="00845770">
        <w:rPr>
          <w:rFonts w:ascii="Times New Roman" w:hAnsi="Times New Roman" w:cs="Times New Roman"/>
          <w:sz w:val="22"/>
          <w:szCs w:val="22"/>
        </w:rPr>
        <w:t xml:space="preserve"> Zhotovitel </w:t>
      </w:r>
      <w:r w:rsidR="007662A4">
        <w:rPr>
          <w:rFonts w:ascii="Times New Roman" w:hAnsi="Times New Roman" w:cs="Times New Roman"/>
          <w:sz w:val="22"/>
          <w:szCs w:val="22"/>
        </w:rPr>
        <w:t xml:space="preserve">na totožném typu vozidla </w:t>
      </w:r>
      <w:r w:rsidRPr="003C10D5">
        <w:rPr>
          <w:rFonts w:ascii="Times New Roman" w:hAnsi="Times New Roman" w:cs="Times New Roman"/>
          <w:sz w:val="22"/>
          <w:szCs w:val="22"/>
        </w:rPr>
        <w:t xml:space="preserve">pana Leoše Nekulu </w:t>
      </w:r>
      <w:r w:rsidR="003C10D5" w:rsidRPr="003C10D5">
        <w:rPr>
          <w:rFonts w:ascii="Times New Roman" w:hAnsi="Times New Roman" w:cs="Times New Roman"/>
          <w:sz w:val="22"/>
          <w:szCs w:val="22"/>
        </w:rPr>
        <w:t xml:space="preserve">(IČ: 46987207) </w:t>
      </w:r>
      <w:r w:rsidRPr="003C10D5">
        <w:rPr>
          <w:rFonts w:ascii="Times New Roman" w:hAnsi="Times New Roman" w:cs="Times New Roman"/>
          <w:sz w:val="22"/>
          <w:szCs w:val="22"/>
        </w:rPr>
        <w:t>v roce 201</w:t>
      </w:r>
      <w:r w:rsidR="00ED341F" w:rsidRPr="003C10D5">
        <w:rPr>
          <w:rFonts w:ascii="Times New Roman" w:hAnsi="Times New Roman" w:cs="Times New Roman"/>
          <w:sz w:val="22"/>
          <w:szCs w:val="22"/>
        </w:rPr>
        <w:t>6</w:t>
      </w:r>
      <w:r w:rsidR="007662A4">
        <w:rPr>
          <w:rFonts w:ascii="Times New Roman" w:hAnsi="Times New Roman" w:cs="Times New Roman"/>
          <w:sz w:val="22"/>
          <w:szCs w:val="22"/>
        </w:rPr>
        <w:t xml:space="preserve"> tak, aby výsledek realizovaný Zhotovitelem dle této smlouvy umožňoval minimálně stejnou kvalitu užívání. </w:t>
      </w:r>
    </w:p>
    <w:p w:rsidR="006001E3" w:rsidRPr="00845770" w:rsidRDefault="006001E3" w:rsidP="006001E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6001E3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Od pokynů Objednatele se Zhotovitel může odchýlit tehdy, bude-li to v zájmu Objednatele a Zhotovitel si nebude moci předem obstarat předchozí souhlas příslušného subjektu nebo tehdy, budou-li pokyny Objednatele přesahovat rozsah Předmětu Smlouvy, k jehož provedení se Zhotovitel zavázal dle této Smlouvy. </w:t>
      </w:r>
    </w:p>
    <w:p w:rsidR="006001E3" w:rsidRPr="00845770" w:rsidRDefault="006001E3" w:rsidP="006001E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535855" w:rsidRPr="00535855" w:rsidRDefault="002529F0" w:rsidP="00535855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Zhotovitel upozorní Objednatele na nevhodnost pokynů, které od něj obdržel v souvislosti s plněním Předmětu Smlouvy. V případě, že Objednatel přes upozornění Zhotovitele na splnění těchto pokynů i nadále trvá, zprošťuje se Zhotovitel v odpovídajícím poměru odpovědnosti za škodu a za vady Předmětu Smlouvy. </w:t>
      </w:r>
    </w:p>
    <w:p w:rsidR="00535855" w:rsidRPr="00535855" w:rsidRDefault="00535855" w:rsidP="00535855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6C16E9">
      <w:pPr>
        <w:pStyle w:val="Nadpis11"/>
        <w:spacing w:before="300" w:after="60"/>
        <w:ind w:left="426" w:hanging="284"/>
        <w:jc w:val="center"/>
        <w:rPr>
          <w:szCs w:val="22"/>
        </w:rPr>
      </w:pPr>
      <w:r w:rsidRPr="00845770">
        <w:rPr>
          <w:szCs w:val="22"/>
        </w:rPr>
        <w:lastRenderedPageBreak/>
        <w:t>ČLÁNEK iII</w:t>
      </w:r>
    </w:p>
    <w:p w:rsidR="002529F0" w:rsidRPr="00845770" w:rsidRDefault="002529F0" w:rsidP="006C16E9">
      <w:pPr>
        <w:pStyle w:val="Nadpis11"/>
        <w:spacing w:before="0" w:after="0"/>
        <w:ind w:left="426" w:hanging="284"/>
        <w:jc w:val="center"/>
        <w:rPr>
          <w:szCs w:val="22"/>
        </w:rPr>
      </w:pPr>
      <w:r w:rsidRPr="00845770">
        <w:rPr>
          <w:szCs w:val="22"/>
        </w:rPr>
        <w:t>PŘEDÁNÍ PŘEDMĚTU SMLOUVY A JEHO DÍLČÍCH ČÁSTÍ</w:t>
      </w:r>
    </w:p>
    <w:p w:rsidR="002529F0" w:rsidRPr="00845770" w:rsidRDefault="002529F0" w:rsidP="00801AEC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Zhotovitel se </w:t>
      </w:r>
      <w:r w:rsidRPr="001316A5">
        <w:rPr>
          <w:rFonts w:ascii="Times New Roman" w:hAnsi="Times New Roman" w:cs="Times New Roman"/>
          <w:sz w:val="22"/>
          <w:szCs w:val="22"/>
        </w:rPr>
        <w:t xml:space="preserve">zavazuje předat </w:t>
      </w:r>
      <w:r w:rsidR="00BE5D66" w:rsidRPr="001316A5">
        <w:rPr>
          <w:rFonts w:ascii="Times New Roman" w:hAnsi="Times New Roman" w:cs="Times New Roman"/>
          <w:sz w:val="22"/>
          <w:szCs w:val="22"/>
        </w:rPr>
        <w:t xml:space="preserve">hotový </w:t>
      </w:r>
      <w:r w:rsidRPr="001316A5">
        <w:rPr>
          <w:rFonts w:ascii="Times New Roman" w:hAnsi="Times New Roman" w:cs="Times New Roman"/>
          <w:sz w:val="22"/>
          <w:szCs w:val="22"/>
        </w:rPr>
        <w:t xml:space="preserve">Předmět Smlouvy v rozsahu dle čl. </w:t>
      </w:r>
      <w:r w:rsidR="007662A4">
        <w:rPr>
          <w:rFonts w:ascii="Times New Roman" w:hAnsi="Times New Roman" w:cs="Times New Roman"/>
          <w:sz w:val="22"/>
          <w:szCs w:val="22"/>
        </w:rPr>
        <w:t>I</w:t>
      </w:r>
      <w:r w:rsidRPr="001316A5">
        <w:rPr>
          <w:rFonts w:ascii="Times New Roman" w:hAnsi="Times New Roman" w:cs="Times New Roman"/>
          <w:sz w:val="22"/>
          <w:szCs w:val="22"/>
        </w:rPr>
        <w:t>I Objednateli nejpozději do</w:t>
      </w:r>
      <w:r w:rsidR="006700F1" w:rsidRPr="001316A5">
        <w:rPr>
          <w:rFonts w:ascii="Times New Roman" w:hAnsi="Times New Roman" w:cs="Times New Roman"/>
          <w:sz w:val="22"/>
          <w:szCs w:val="22"/>
        </w:rPr>
        <w:t xml:space="preserve"> </w:t>
      </w:r>
      <w:r w:rsidR="000A0C0B" w:rsidRPr="001316A5">
        <w:rPr>
          <w:rFonts w:ascii="Times New Roman" w:hAnsi="Times New Roman" w:cs="Times New Roman"/>
          <w:sz w:val="22"/>
          <w:szCs w:val="22"/>
        </w:rPr>
        <w:t xml:space="preserve">3 měsíců </w:t>
      </w:r>
      <w:r w:rsidR="006700F1" w:rsidRPr="001316A5">
        <w:rPr>
          <w:rFonts w:ascii="Times New Roman" w:hAnsi="Times New Roman" w:cs="Times New Roman"/>
          <w:sz w:val="22"/>
          <w:szCs w:val="22"/>
        </w:rPr>
        <w:t xml:space="preserve">ode dne uzavření této </w:t>
      </w:r>
      <w:r w:rsidR="004F2D07" w:rsidRPr="001316A5">
        <w:rPr>
          <w:rFonts w:ascii="Times New Roman" w:hAnsi="Times New Roman" w:cs="Times New Roman"/>
          <w:sz w:val="22"/>
          <w:szCs w:val="22"/>
        </w:rPr>
        <w:t>sml</w:t>
      </w:r>
      <w:r w:rsidR="006700F1" w:rsidRPr="001316A5">
        <w:rPr>
          <w:rFonts w:ascii="Times New Roman" w:hAnsi="Times New Roman" w:cs="Times New Roman"/>
          <w:sz w:val="22"/>
          <w:szCs w:val="22"/>
        </w:rPr>
        <w:t xml:space="preserve">ouvy, tj. ode dne </w:t>
      </w:r>
      <w:r w:rsidR="006001E3" w:rsidRPr="001316A5">
        <w:rPr>
          <w:rFonts w:ascii="Times New Roman" w:hAnsi="Times New Roman" w:cs="Times New Roman"/>
          <w:sz w:val="22"/>
          <w:szCs w:val="22"/>
        </w:rPr>
        <w:t>jejího podpisu oběma smluvními stranami.</w:t>
      </w:r>
      <w:r w:rsidR="00700F65" w:rsidRPr="001316A5">
        <w:rPr>
          <w:rFonts w:ascii="Times New Roman" w:hAnsi="Times New Roman" w:cs="Times New Roman"/>
          <w:sz w:val="22"/>
          <w:szCs w:val="22"/>
        </w:rPr>
        <w:t xml:space="preserve"> Předmět smlouvy bude v</w:t>
      </w:r>
      <w:r w:rsidR="00700F65" w:rsidRPr="00845770">
        <w:rPr>
          <w:rFonts w:ascii="Times New Roman" w:hAnsi="Times New Roman" w:cs="Times New Roman"/>
          <w:sz w:val="22"/>
          <w:szCs w:val="22"/>
        </w:rPr>
        <w:t> době předání kompletně zrealizován</w:t>
      </w:r>
      <w:r w:rsidR="000A0C0B">
        <w:rPr>
          <w:rFonts w:ascii="Times New Roman" w:hAnsi="Times New Roman" w:cs="Times New Roman"/>
          <w:sz w:val="22"/>
          <w:szCs w:val="22"/>
        </w:rPr>
        <w:t xml:space="preserve"> </w:t>
      </w:r>
      <w:r w:rsidR="000A0C0B" w:rsidRPr="000A0C0B">
        <w:rPr>
          <w:rFonts w:ascii="Times New Roman" w:hAnsi="Times New Roman" w:cs="Times New Roman"/>
          <w:sz w:val="22"/>
          <w:szCs w:val="22"/>
        </w:rPr>
        <w:t>podle ustanovení článku II. odst. 2</w:t>
      </w:r>
      <w:r w:rsidR="000A0C0B" w:rsidRPr="00845770">
        <w:rPr>
          <w:szCs w:val="22"/>
        </w:rPr>
        <w:t xml:space="preserve"> </w:t>
      </w:r>
      <w:r w:rsidR="00700F65" w:rsidRPr="00845770">
        <w:rPr>
          <w:rFonts w:ascii="Times New Roman" w:hAnsi="Times New Roman" w:cs="Times New Roman"/>
          <w:sz w:val="22"/>
          <w:szCs w:val="22"/>
        </w:rPr>
        <w:t xml:space="preserve">této smlouvy. </w:t>
      </w:r>
    </w:p>
    <w:p w:rsidR="006001E3" w:rsidRPr="00845770" w:rsidRDefault="006001E3" w:rsidP="00801AEC">
      <w:pPr>
        <w:pStyle w:val="Odstavecseseznamem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700F65" w:rsidRPr="00845770" w:rsidRDefault="002529F0" w:rsidP="00801AEC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73184199"/>
      <w:r w:rsidRPr="00845770">
        <w:rPr>
          <w:rFonts w:ascii="Times New Roman" w:hAnsi="Times New Roman" w:cs="Times New Roman"/>
          <w:sz w:val="22"/>
          <w:szCs w:val="22"/>
        </w:rPr>
        <w:t xml:space="preserve">Zhotovitel se zavazuje zhotovit Předmět Smlouvy v kvalitě, formě a obsahu, které vyžadují právní předpisy a technické normy České republiky. </w:t>
      </w:r>
      <w:r w:rsidR="00700F65" w:rsidRPr="00845770">
        <w:rPr>
          <w:rFonts w:ascii="Times New Roman" w:hAnsi="Times New Roman" w:cs="Times New Roman"/>
          <w:sz w:val="22"/>
          <w:szCs w:val="22"/>
        </w:rPr>
        <w:t xml:space="preserve">Po předání realizovaného plnění dle této smlouvy se Předmět smlouvy stane součástí vozidla a přejde do výlučného vlastnictví Objednatele. </w:t>
      </w:r>
    </w:p>
    <w:p w:rsidR="00700F65" w:rsidRPr="00845770" w:rsidRDefault="00700F65" w:rsidP="00801AEC">
      <w:pPr>
        <w:pStyle w:val="Odstavecseseznamem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000B01" w:rsidRDefault="002529F0" w:rsidP="00535855">
      <w:pPr>
        <w:pStyle w:val="Odstavecseseznamem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Objednatel opravňuje Zhotovitele, aby k plnění části svých závazků podle této Smlouvy využil i subdodavatele. Ustanovení této Smlouvy, která vymezují formu a obsah jednotlivých děl nebo jejich částí, se vztahují obdobně na plnění uskutečňovaná subdodavateli ke splnění závazků Zhotovitele založených touto Smlouvou. </w:t>
      </w:r>
      <w:bookmarkEnd w:id="1"/>
      <w:r w:rsidR="004F2D07" w:rsidRPr="00845770">
        <w:rPr>
          <w:rFonts w:ascii="Times New Roman" w:hAnsi="Times New Roman" w:cs="Times New Roman"/>
          <w:sz w:val="22"/>
          <w:szCs w:val="22"/>
        </w:rPr>
        <w:t>Zhotovitel je však při sjednávání dodavatelských prací odpovědný Objednateli za kvalitu provedených prací, jako by je prováděl sám.</w:t>
      </w:r>
    </w:p>
    <w:p w:rsidR="00535855" w:rsidRPr="00535855" w:rsidRDefault="00535855" w:rsidP="00535855">
      <w:p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6C16E9">
      <w:pPr>
        <w:pStyle w:val="Nadpis11"/>
        <w:spacing w:before="300" w:after="60"/>
        <w:ind w:left="426" w:hanging="284"/>
        <w:jc w:val="center"/>
        <w:rPr>
          <w:szCs w:val="22"/>
        </w:rPr>
      </w:pPr>
      <w:r w:rsidRPr="00845770">
        <w:rPr>
          <w:szCs w:val="22"/>
        </w:rPr>
        <w:t>ČLÁNEK iV</w:t>
      </w:r>
    </w:p>
    <w:p w:rsidR="002529F0" w:rsidRPr="00845770" w:rsidRDefault="002529F0" w:rsidP="006C16E9">
      <w:pPr>
        <w:pStyle w:val="Nadpis11"/>
        <w:spacing w:before="0" w:after="0"/>
        <w:ind w:left="426" w:hanging="284"/>
        <w:jc w:val="center"/>
        <w:rPr>
          <w:szCs w:val="22"/>
        </w:rPr>
      </w:pPr>
      <w:r w:rsidRPr="00845770">
        <w:rPr>
          <w:szCs w:val="22"/>
        </w:rPr>
        <w:t>smluvní ceny a náklady</w:t>
      </w:r>
    </w:p>
    <w:p w:rsidR="007662A4" w:rsidRDefault="002529F0" w:rsidP="00435040">
      <w:pPr>
        <w:pStyle w:val="TextTabulka"/>
        <w:numPr>
          <w:ilvl w:val="0"/>
          <w:numId w:val="14"/>
        </w:numPr>
        <w:spacing w:before="16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_Toc98047054"/>
      <w:bookmarkStart w:id="3" w:name="_Toc102377478"/>
      <w:r w:rsidRPr="00845770">
        <w:rPr>
          <w:rFonts w:ascii="Times New Roman" w:hAnsi="Times New Roman" w:cs="Times New Roman"/>
          <w:sz w:val="22"/>
          <w:szCs w:val="22"/>
        </w:rPr>
        <w:t xml:space="preserve">Objednatel je povinen zaplatit za Předmět Smlouvy včetně </w:t>
      </w:r>
      <w:r w:rsidR="005C7CC9">
        <w:rPr>
          <w:rFonts w:ascii="Times New Roman" w:hAnsi="Times New Roman" w:cs="Times New Roman"/>
          <w:sz w:val="22"/>
          <w:szCs w:val="22"/>
        </w:rPr>
        <w:t>smluvní cenu</w:t>
      </w:r>
      <w:r w:rsidRPr="00435040">
        <w:rPr>
          <w:rFonts w:ascii="Times New Roman" w:hAnsi="Times New Roman" w:cs="Times New Roman"/>
          <w:sz w:val="22"/>
          <w:szCs w:val="22"/>
        </w:rPr>
        <w:t xml:space="preserve"> ve výši nejvýše </w:t>
      </w:r>
      <w:r w:rsidR="000A0C0B" w:rsidRPr="00435040">
        <w:rPr>
          <w:rFonts w:ascii="Times New Roman" w:hAnsi="Times New Roman" w:cs="Times New Roman"/>
          <w:b/>
          <w:sz w:val="22"/>
          <w:szCs w:val="22"/>
        </w:rPr>
        <w:t>1</w:t>
      </w:r>
      <w:r w:rsidR="00CC116D">
        <w:rPr>
          <w:rFonts w:ascii="Times New Roman" w:hAnsi="Times New Roman" w:cs="Times New Roman"/>
          <w:b/>
          <w:sz w:val="22"/>
          <w:szCs w:val="22"/>
        </w:rPr>
        <w:t>45.2</w:t>
      </w:r>
      <w:r w:rsidR="006700F1" w:rsidRPr="00435040">
        <w:rPr>
          <w:rFonts w:ascii="Times New Roman" w:hAnsi="Times New Roman" w:cs="Times New Roman"/>
          <w:b/>
          <w:sz w:val="22"/>
          <w:szCs w:val="22"/>
        </w:rPr>
        <w:t xml:space="preserve">00,-Kč </w:t>
      </w:r>
      <w:r w:rsidR="0037224C">
        <w:rPr>
          <w:rFonts w:ascii="Times New Roman" w:hAnsi="Times New Roman" w:cs="Times New Roman"/>
          <w:b/>
          <w:sz w:val="22"/>
          <w:szCs w:val="22"/>
        </w:rPr>
        <w:t>včetně</w:t>
      </w:r>
      <w:r w:rsidR="006700F1" w:rsidRPr="00435040">
        <w:rPr>
          <w:rFonts w:ascii="Times New Roman" w:hAnsi="Times New Roman" w:cs="Times New Roman"/>
          <w:b/>
          <w:sz w:val="22"/>
          <w:szCs w:val="22"/>
        </w:rPr>
        <w:t xml:space="preserve"> DPH</w:t>
      </w:r>
      <w:r w:rsidRPr="00435040">
        <w:rPr>
          <w:rFonts w:ascii="Times New Roman" w:hAnsi="Times New Roman" w:cs="Times New Roman"/>
          <w:sz w:val="22"/>
          <w:szCs w:val="22"/>
        </w:rPr>
        <w:t xml:space="preserve"> (slovy: </w:t>
      </w:r>
      <w:r w:rsidR="000A0C0B" w:rsidRPr="00435040">
        <w:rPr>
          <w:rFonts w:ascii="Times New Roman" w:hAnsi="Times New Roman" w:cs="Times New Roman"/>
          <w:sz w:val="22"/>
          <w:szCs w:val="22"/>
        </w:rPr>
        <w:t>sto</w:t>
      </w:r>
      <w:r w:rsidR="0037224C">
        <w:rPr>
          <w:rFonts w:ascii="Times New Roman" w:hAnsi="Times New Roman" w:cs="Times New Roman"/>
          <w:sz w:val="22"/>
          <w:szCs w:val="22"/>
        </w:rPr>
        <w:t>čtyřicetpět</w:t>
      </w:r>
      <w:r w:rsidR="00EF4F79">
        <w:rPr>
          <w:rFonts w:ascii="Times New Roman" w:hAnsi="Times New Roman" w:cs="Times New Roman"/>
          <w:sz w:val="22"/>
          <w:szCs w:val="22"/>
        </w:rPr>
        <w:t>tisíc</w:t>
      </w:r>
      <w:r w:rsidR="0037224C">
        <w:rPr>
          <w:rFonts w:ascii="Times New Roman" w:hAnsi="Times New Roman" w:cs="Times New Roman"/>
          <w:sz w:val="22"/>
          <w:szCs w:val="22"/>
        </w:rPr>
        <w:t>dvěstě</w:t>
      </w:r>
      <w:r w:rsidR="00EF4F79">
        <w:rPr>
          <w:rFonts w:ascii="Times New Roman" w:hAnsi="Times New Roman" w:cs="Times New Roman"/>
          <w:sz w:val="22"/>
          <w:szCs w:val="22"/>
        </w:rPr>
        <w:t xml:space="preserve"> korun českých), </w:t>
      </w:r>
      <w:r w:rsidRPr="003C10D5">
        <w:rPr>
          <w:rFonts w:ascii="Times New Roman" w:hAnsi="Times New Roman" w:cs="Times New Roman"/>
          <w:sz w:val="22"/>
          <w:szCs w:val="22"/>
        </w:rPr>
        <w:t xml:space="preserve">dále také jako </w:t>
      </w:r>
      <w:r w:rsidRPr="003C10D5">
        <w:rPr>
          <w:rFonts w:ascii="Times New Roman" w:hAnsi="Times New Roman" w:cs="Times New Roman"/>
          <w:b/>
          <w:sz w:val="22"/>
          <w:szCs w:val="22"/>
        </w:rPr>
        <w:t>„Celková smluvní cena“</w:t>
      </w:r>
      <w:r w:rsidR="00535855" w:rsidRPr="003C10D5">
        <w:rPr>
          <w:rFonts w:ascii="Times New Roman" w:hAnsi="Times New Roman" w:cs="Times New Roman"/>
          <w:sz w:val="22"/>
          <w:szCs w:val="22"/>
        </w:rPr>
        <w:t>.</w:t>
      </w:r>
      <w:r w:rsidRPr="003C10D5">
        <w:rPr>
          <w:rFonts w:ascii="Times New Roman" w:hAnsi="Times New Roman" w:cs="Times New Roman"/>
          <w:sz w:val="22"/>
          <w:szCs w:val="22"/>
        </w:rPr>
        <w:t xml:space="preserve"> </w:t>
      </w:r>
      <w:r w:rsidR="00435040" w:rsidRPr="003C10D5">
        <w:rPr>
          <w:rFonts w:ascii="Times New Roman" w:hAnsi="Times New Roman" w:cs="Times New Roman"/>
          <w:sz w:val="22"/>
          <w:szCs w:val="22"/>
        </w:rPr>
        <w:t>Cena prací provedených v průběhu roku 2016 bude uhrazena na základě dílčí</w:t>
      </w:r>
      <w:r w:rsidR="00435040">
        <w:rPr>
          <w:rFonts w:ascii="Times New Roman" w:hAnsi="Times New Roman" w:cs="Times New Roman"/>
          <w:sz w:val="22"/>
          <w:szCs w:val="22"/>
        </w:rPr>
        <w:t xml:space="preserve"> faktury, která </w:t>
      </w:r>
      <w:r w:rsidR="005C7CC9">
        <w:rPr>
          <w:rFonts w:ascii="Times New Roman" w:hAnsi="Times New Roman" w:cs="Times New Roman"/>
          <w:sz w:val="22"/>
          <w:szCs w:val="22"/>
        </w:rPr>
        <w:t>bude</w:t>
      </w:r>
      <w:r w:rsidR="00435040">
        <w:rPr>
          <w:rFonts w:ascii="Times New Roman" w:hAnsi="Times New Roman" w:cs="Times New Roman"/>
          <w:sz w:val="22"/>
          <w:szCs w:val="22"/>
        </w:rPr>
        <w:t xml:space="preserve"> vystavena</w:t>
      </w:r>
      <w:r w:rsidR="007662A4">
        <w:rPr>
          <w:rFonts w:ascii="Times New Roman" w:hAnsi="Times New Roman" w:cs="Times New Roman"/>
          <w:sz w:val="22"/>
          <w:szCs w:val="22"/>
        </w:rPr>
        <w:t xml:space="preserve"> Zhotovitelem</w:t>
      </w:r>
      <w:r w:rsidR="00435040">
        <w:rPr>
          <w:rFonts w:ascii="Times New Roman" w:hAnsi="Times New Roman" w:cs="Times New Roman"/>
          <w:sz w:val="22"/>
          <w:szCs w:val="22"/>
        </w:rPr>
        <w:t xml:space="preserve"> a předána Objednateli nejpozději do dne 15. 12. 2016</w:t>
      </w:r>
      <w:r w:rsidR="005C7CC9">
        <w:rPr>
          <w:rFonts w:ascii="Times New Roman" w:hAnsi="Times New Roman" w:cs="Times New Roman"/>
          <w:sz w:val="22"/>
          <w:szCs w:val="22"/>
        </w:rPr>
        <w:t xml:space="preserve">. Přílohou faktury bude Objednatelem odsouhlasený seznam prací realizovaných Zhotovitelem ve fakturovaném období. </w:t>
      </w:r>
    </w:p>
    <w:p w:rsidR="002529F0" w:rsidRPr="00845770" w:rsidRDefault="00435040" w:rsidP="00435040">
      <w:pPr>
        <w:pStyle w:val="TextTabulka"/>
        <w:numPr>
          <w:ilvl w:val="0"/>
          <w:numId w:val="14"/>
        </w:numPr>
        <w:spacing w:before="160"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Zbytek </w:t>
      </w:r>
      <w:r w:rsidR="005C7CC9">
        <w:rPr>
          <w:rFonts w:ascii="Times New Roman" w:hAnsi="Times New Roman" w:cs="Times New Roman"/>
          <w:sz w:val="22"/>
          <w:szCs w:val="22"/>
        </w:rPr>
        <w:t xml:space="preserve">realizovaných prací </w:t>
      </w:r>
      <w:r>
        <w:rPr>
          <w:rFonts w:ascii="Times New Roman" w:hAnsi="Times New Roman" w:cs="Times New Roman"/>
          <w:sz w:val="22"/>
          <w:szCs w:val="22"/>
        </w:rPr>
        <w:t>bude uhrazen po řádném dokončení a předání celého díla</w:t>
      </w:r>
      <w:r w:rsidR="005C7CC9">
        <w:rPr>
          <w:rFonts w:ascii="Times New Roman" w:hAnsi="Times New Roman" w:cs="Times New Roman"/>
          <w:sz w:val="22"/>
          <w:szCs w:val="22"/>
        </w:rPr>
        <w:t xml:space="preserve"> dle specifikace v článku II. dost. 2 této smlouvy</w:t>
      </w:r>
      <w:r>
        <w:rPr>
          <w:rFonts w:ascii="Times New Roman" w:hAnsi="Times New Roman" w:cs="Times New Roman"/>
          <w:sz w:val="22"/>
          <w:szCs w:val="22"/>
        </w:rPr>
        <w:t>.</w:t>
      </w:r>
      <w:r w:rsidR="007662A4">
        <w:rPr>
          <w:rFonts w:ascii="Times New Roman" w:hAnsi="Times New Roman" w:cs="Times New Roman"/>
          <w:sz w:val="22"/>
          <w:szCs w:val="22"/>
        </w:rPr>
        <w:t xml:space="preserve"> Přílohou faktury bude opět seznam realizovaných prací ve fakturovaném období</w:t>
      </w:r>
      <w:r w:rsidR="009D7FE7">
        <w:rPr>
          <w:rFonts w:ascii="Times New Roman" w:hAnsi="Times New Roman" w:cs="Times New Roman"/>
          <w:sz w:val="22"/>
          <w:szCs w:val="22"/>
        </w:rPr>
        <w:t xml:space="preserve"> potvrzeným Objednatelem</w:t>
      </w:r>
      <w:r w:rsidR="007662A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Splatnost faktur se sjednává na</w:t>
      </w:r>
      <w:r w:rsidR="00535855">
        <w:rPr>
          <w:rFonts w:ascii="Times New Roman" w:hAnsi="Times New Roman" w:cs="Times New Roman"/>
          <w:sz w:val="22"/>
          <w:szCs w:val="22"/>
        </w:rPr>
        <w:t xml:space="preserve"> </w:t>
      </w:r>
      <w:r w:rsidR="002529F0" w:rsidRPr="00845770">
        <w:rPr>
          <w:rFonts w:ascii="Times New Roman" w:hAnsi="Times New Roman" w:cs="Times New Roman"/>
          <w:b/>
          <w:sz w:val="22"/>
          <w:szCs w:val="22"/>
        </w:rPr>
        <w:t>14</w:t>
      </w:r>
      <w:r w:rsidR="002529F0" w:rsidRPr="00845770">
        <w:rPr>
          <w:rFonts w:ascii="Times New Roman" w:hAnsi="Times New Roman" w:cs="Times New Roman"/>
          <w:sz w:val="22"/>
          <w:szCs w:val="22"/>
        </w:rPr>
        <w:t xml:space="preserve"> </w:t>
      </w:r>
      <w:r w:rsidR="006700F1" w:rsidRPr="00845770">
        <w:rPr>
          <w:rFonts w:ascii="Times New Roman" w:hAnsi="Times New Roman" w:cs="Times New Roman"/>
          <w:sz w:val="22"/>
          <w:szCs w:val="22"/>
        </w:rPr>
        <w:t>(</w:t>
      </w:r>
      <w:r w:rsidR="002529F0" w:rsidRPr="00845770">
        <w:rPr>
          <w:rFonts w:ascii="Times New Roman" w:hAnsi="Times New Roman" w:cs="Times New Roman"/>
          <w:sz w:val="22"/>
          <w:szCs w:val="22"/>
        </w:rPr>
        <w:t>slovy: čtrnáct) dnů od</w:t>
      </w:r>
      <w:r>
        <w:rPr>
          <w:rFonts w:ascii="Times New Roman" w:hAnsi="Times New Roman" w:cs="Times New Roman"/>
          <w:sz w:val="22"/>
          <w:szCs w:val="22"/>
        </w:rPr>
        <w:t>e dne jejich doručení</w:t>
      </w:r>
      <w:r w:rsidR="005C7CC9">
        <w:rPr>
          <w:rFonts w:ascii="Times New Roman" w:hAnsi="Times New Roman" w:cs="Times New Roman"/>
          <w:sz w:val="22"/>
          <w:szCs w:val="22"/>
        </w:rPr>
        <w:t xml:space="preserve"> do sídla Objednatele</w:t>
      </w:r>
      <w:r w:rsidR="002529F0" w:rsidRPr="00845770">
        <w:rPr>
          <w:rFonts w:ascii="Times New Roman" w:hAnsi="Times New Roman" w:cs="Times New Roman"/>
          <w:sz w:val="22"/>
          <w:szCs w:val="22"/>
        </w:rPr>
        <w:t>.</w:t>
      </w:r>
    </w:p>
    <w:p w:rsidR="002529F0" w:rsidRPr="00845770" w:rsidRDefault="002529F0" w:rsidP="00801AEC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4" w:name="_Toc73184210"/>
      <w:bookmarkStart w:id="5" w:name="_Toc73184173"/>
      <w:bookmarkStart w:id="6" w:name="_Toc83730876"/>
      <w:bookmarkStart w:id="7" w:name="_Toc83731144"/>
      <w:bookmarkStart w:id="8" w:name="_Toc83731645"/>
      <w:bookmarkStart w:id="9" w:name="_Toc83732207"/>
      <w:bookmarkStart w:id="10" w:name="_Toc96254788"/>
      <w:bookmarkEnd w:id="2"/>
      <w:bookmarkEnd w:id="3"/>
      <w:r w:rsidRPr="00845770">
        <w:rPr>
          <w:rFonts w:ascii="Times New Roman" w:hAnsi="Times New Roman" w:cs="Times New Roman"/>
          <w:sz w:val="22"/>
          <w:szCs w:val="22"/>
        </w:rPr>
        <w:t>Veškeré faktury vystavované podle této Smlouvy musí splňovat nálež</w:t>
      </w:r>
      <w:r w:rsidR="00435040">
        <w:rPr>
          <w:rFonts w:ascii="Times New Roman" w:hAnsi="Times New Roman" w:cs="Times New Roman"/>
          <w:sz w:val="22"/>
          <w:szCs w:val="22"/>
        </w:rPr>
        <w:t>itosti daňového dokladu podle § </w:t>
      </w:r>
      <w:r w:rsidRPr="00845770">
        <w:rPr>
          <w:rFonts w:ascii="Times New Roman" w:hAnsi="Times New Roman" w:cs="Times New Roman"/>
          <w:sz w:val="22"/>
          <w:szCs w:val="22"/>
        </w:rPr>
        <w:t xml:space="preserve">26 a násl. zákona č. 235/2004 Sb., o dani z přidané hodnoty, ve znění pozdějších předpisů. Součástí faktury bude vždy identifikace této Smlouvy. </w:t>
      </w:r>
      <w:bookmarkStart w:id="11" w:name="_Toc73184213"/>
      <w:bookmarkEnd w:id="4"/>
      <w:r w:rsidR="00435040">
        <w:rPr>
          <w:rFonts w:ascii="Times New Roman" w:hAnsi="Times New Roman" w:cs="Times New Roman"/>
          <w:sz w:val="22"/>
          <w:szCs w:val="22"/>
        </w:rPr>
        <w:t>V případě vystavení vadné či neúplné faktury má Objednatel právo takovou fakturu vrátit Zhotoviteli k opravě, vrácením faktura pozbývá splatnosti.</w:t>
      </w:r>
    </w:p>
    <w:p w:rsidR="00022EE2" w:rsidRPr="00845770" w:rsidRDefault="00022EE2" w:rsidP="00801AEC">
      <w:pPr>
        <w:pStyle w:val="Odstavecseseznamem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801AEC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Faktura se pro účely této Smlouvy má za uhrazenou okamžikem </w:t>
      </w:r>
      <w:r w:rsidR="00700F65" w:rsidRPr="00845770">
        <w:rPr>
          <w:rFonts w:ascii="Times New Roman" w:hAnsi="Times New Roman" w:cs="Times New Roman"/>
          <w:sz w:val="22"/>
          <w:szCs w:val="22"/>
        </w:rPr>
        <w:t>odepsání</w:t>
      </w:r>
      <w:r w:rsidRPr="00845770">
        <w:rPr>
          <w:rFonts w:ascii="Times New Roman" w:hAnsi="Times New Roman" w:cs="Times New Roman"/>
          <w:sz w:val="22"/>
          <w:szCs w:val="22"/>
        </w:rPr>
        <w:t xml:space="preserve"> fakturované částky z bankovního účtu Objednatele </w:t>
      </w:r>
      <w:r w:rsidR="00700F65" w:rsidRPr="00845770">
        <w:rPr>
          <w:rFonts w:ascii="Times New Roman" w:hAnsi="Times New Roman" w:cs="Times New Roman"/>
          <w:sz w:val="22"/>
          <w:szCs w:val="22"/>
        </w:rPr>
        <w:t>ve prospěch</w:t>
      </w:r>
      <w:r w:rsidRPr="00845770">
        <w:rPr>
          <w:rFonts w:ascii="Times New Roman" w:hAnsi="Times New Roman" w:cs="Times New Roman"/>
          <w:sz w:val="22"/>
          <w:szCs w:val="22"/>
        </w:rPr>
        <w:t xml:space="preserve"> účt</w:t>
      </w:r>
      <w:r w:rsidR="00700F65" w:rsidRPr="00845770">
        <w:rPr>
          <w:rFonts w:ascii="Times New Roman" w:hAnsi="Times New Roman" w:cs="Times New Roman"/>
          <w:sz w:val="22"/>
          <w:szCs w:val="22"/>
        </w:rPr>
        <w:t>u</w:t>
      </w:r>
      <w:r w:rsidRPr="00845770">
        <w:rPr>
          <w:rFonts w:ascii="Times New Roman" w:hAnsi="Times New Roman" w:cs="Times New Roman"/>
          <w:sz w:val="22"/>
          <w:szCs w:val="22"/>
        </w:rPr>
        <w:t xml:space="preserve"> Zhotovitele uvedený v záhlaví této Smlouvy.</w:t>
      </w:r>
      <w:bookmarkStart w:id="12" w:name="_Toc73184215"/>
      <w:bookmarkEnd w:id="11"/>
    </w:p>
    <w:p w:rsidR="00022EE2" w:rsidRPr="00845770" w:rsidRDefault="00022EE2" w:rsidP="00022EE2">
      <w:pPr>
        <w:pStyle w:val="Odstavecseseznamem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bookmarkEnd w:id="12"/>
    <w:p w:rsidR="002529F0" w:rsidRPr="00845770" w:rsidRDefault="002529F0" w:rsidP="00801AEC">
      <w:pPr>
        <w:pStyle w:val="Nadpis11"/>
        <w:spacing w:before="300" w:after="60"/>
        <w:ind w:left="284" w:hanging="284"/>
        <w:jc w:val="center"/>
        <w:rPr>
          <w:szCs w:val="22"/>
        </w:rPr>
      </w:pPr>
      <w:r w:rsidRPr="00845770">
        <w:rPr>
          <w:szCs w:val="22"/>
        </w:rPr>
        <w:t>ČLÁNEK V</w:t>
      </w:r>
    </w:p>
    <w:p w:rsidR="002529F0" w:rsidRPr="00845770" w:rsidRDefault="002529F0" w:rsidP="00801AEC">
      <w:pPr>
        <w:pStyle w:val="Nadpis11"/>
        <w:spacing w:before="0" w:after="0"/>
        <w:ind w:left="284" w:hanging="284"/>
        <w:jc w:val="center"/>
        <w:rPr>
          <w:szCs w:val="22"/>
        </w:rPr>
      </w:pPr>
      <w:r w:rsidRPr="00845770">
        <w:rPr>
          <w:szCs w:val="22"/>
        </w:rPr>
        <w:t>UKONČENÍ SMLOUVY</w:t>
      </w:r>
    </w:p>
    <w:p w:rsidR="00390FF4" w:rsidRPr="00845770" w:rsidRDefault="002529F0" w:rsidP="00801AEC">
      <w:pPr>
        <w:pStyle w:val="Normln2"/>
        <w:numPr>
          <w:ilvl w:val="1"/>
          <w:numId w:val="15"/>
        </w:numPr>
        <w:spacing w:before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lastRenderedPageBreak/>
        <w:t>Strany jsou oprávněny ukončit tuto Smlouvu pouze vzájemnou písemnou dohodou Stran v listinné podobě a/nebo za podmínek výslovně uvedených v této Smlouvě.</w:t>
      </w:r>
    </w:p>
    <w:p w:rsidR="002529F0" w:rsidRPr="00845770" w:rsidRDefault="002529F0" w:rsidP="00801AEC">
      <w:pPr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Objednatel je oprávněn odstoupit od této Smlouvy, a to i částečně, za těchto podmínek:</w:t>
      </w:r>
    </w:p>
    <w:p w:rsidR="002529F0" w:rsidRPr="00845770" w:rsidRDefault="002529F0" w:rsidP="00801AEC">
      <w:pPr>
        <w:numPr>
          <w:ilvl w:val="2"/>
          <w:numId w:val="19"/>
        </w:numPr>
        <w:spacing w:before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Zhotovitel pozbude oprávnění vyžadované právními předpisy k činnostem, k jejichž provádění je Zhotovitel podle Smlouvy povinen, nebo</w:t>
      </w:r>
    </w:p>
    <w:p w:rsidR="002529F0" w:rsidRPr="00845770" w:rsidRDefault="002529F0" w:rsidP="00801AEC">
      <w:pPr>
        <w:numPr>
          <w:ilvl w:val="2"/>
          <w:numId w:val="19"/>
        </w:numPr>
        <w:spacing w:before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bCs/>
          <w:color w:val="000000"/>
          <w:sz w:val="22"/>
          <w:szCs w:val="22"/>
        </w:rPr>
        <w:t>na Zhotovitele je podán insolvenční návrh, s výjimkou návrhu, který je neodůvodněný nebo příslušný soud rozhodne, že Zhotovitel je v úpadku nebo mu úpadek hrozí (tj. vydá rozhodnutí o tom, že se zjišťuje úpadek Zhotovitele nebo hrozící úpadek Zhotovitele), nebo ve vztahu ke Zhotoviteli je prohlášen konkurs nebo povolena reorganizace</w:t>
      </w:r>
      <w:r w:rsidRPr="00845770">
        <w:rPr>
          <w:rFonts w:ascii="Times New Roman" w:hAnsi="Times New Roman" w:cs="Times New Roman"/>
          <w:sz w:val="22"/>
          <w:szCs w:val="22"/>
        </w:rPr>
        <w:t>, nebo</w:t>
      </w:r>
    </w:p>
    <w:p w:rsidR="00390FF4" w:rsidRPr="00845770" w:rsidRDefault="002529F0" w:rsidP="00801AEC">
      <w:pPr>
        <w:numPr>
          <w:ilvl w:val="2"/>
          <w:numId w:val="19"/>
        </w:numPr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Zhotovitel vstoupí do likvidace</w:t>
      </w:r>
    </w:p>
    <w:p w:rsidR="007923DE" w:rsidRPr="00845770" w:rsidRDefault="007923DE" w:rsidP="00801AEC">
      <w:pPr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390FF4" w:rsidP="00801AEC">
      <w:pPr>
        <w:numPr>
          <w:ilvl w:val="2"/>
          <w:numId w:val="19"/>
        </w:numPr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Objednatel pozbude oprávnění k využívání finančních prostředků</w:t>
      </w:r>
      <w:r w:rsidR="007923DE" w:rsidRPr="00845770">
        <w:rPr>
          <w:rFonts w:ascii="Times New Roman" w:hAnsi="Times New Roman" w:cs="Times New Roman"/>
          <w:sz w:val="22"/>
          <w:szCs w:val="22"/>
        </w:rPr>
        <w:t>,</w:t>
      </w:r>
      <w:r w:rsidRPr="00845770">
        <w:rPr>
          <w:rFonts w:ascii="Times New Roman" w:hAnsi="Times New Roman" w:cs="Times New Roman"/>
          <w:sz w:val="22"/>
          <w:szCs w:val="22"/>
        </w:rPr>
        <w:t xml:space="preserve"> z nichž je plnění díla dle této smlouvy financováno.</w:t>
      </w:r>
    </w:p>
    <w:p w:rsidR="002529F0" w:rsidRPr="00845770" w:rsidRDefault="002529F0" w:rsidP="00801AEC">
      <w:pPr>
        <w:spacing w:after="0"/>
        <w:ind w:left="284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845770">
        <w:rPr>
          <w:rFonts w:ascii="Times New Roman" w:hAnsi="Times New Roman" w:cs="Times New Roman"/>
          <w:sz w:val="22"/>
          <w:szCs w:val="22"/>
          <w:lang w:eastAsia="cs-CZ"/>
        </w:rPr>
        <w:t>Odstoupení od Smlouvy nabývá účinnosti písemným doručením oznámení o odstoupení druhé Straně.</w:t>
      </w:r>
    </w:p>
    <w:p w:rsidR="002529F0" w:rsidRPr="00845770" w:rsidRDefault="002529F0" w:rsidP="00801AEC">
      <w:pPr>
        <w:pStyle w:val="Normln2"/>
        <w:widowControl w:val="0"/>
        <w:numPr>
          <w:ilvl w:val="1"/>
          <w:numId w:val="15"/>
        </w:numPr>
        <w:spacing w:before="20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Toc73184226"/>
      <w:r w:rsidRPr="00845770">
        <w:rPr>
          <w:rFonts w:ascii="Times New Roman" w:hAnsi="Times New Roman" w:cs="Times New Roman"/>
          <w:sz w:val="22"/>
          <w:szCs w:val="22"/>
        </w:rPr>
        <w:t xml:space="preserve">Odstoupení nebo zánik této Smlouvy z jakéhokoliv právního důvodu dle této Smlouvy nezakládá zánik jiných práv či povinností Stran, u nichž se předpokládá jejich další trvání. </w:t>
      </w:r>
      <w:bookmarkEnd w:id="13"/>
    </w:p>
    <w:p w:rsidR="002529F0" w:rsidRPr="00845770" w:rsidRDefault="002529F0" w:rsidP="00801AEC">
      <w:pPr>
        <w:pStyle w:val="Normln2"/>
        <w:widowControl w:val="0"/>
        <w:numPr>
          <w:ilvl w:val="1"/>
          <w:numId w:val="15"/>
        </w:numPr>
        <w:tabs>
          <w:tab w:val="num" w:pos="720"/>
        </w:tabs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Odstoupením tato Smlouva zaniká, přičemž platí následující:</w:t>
      </w:r>
    </w:p>
    <w:p w:rsidR="00464774" w:rsidRDefault="002529F0" w:rsidP="00801AEC">
      <w:pPr>
        <w:pStyle w:val="Normln2"/>
        <w:widowControl w:val="0"/>
        <w:numPr>
          <w:ilvl w:val="0"/>
          <w:numId w:val="7"/>
        </w:numPr>
        <w:spacing w:before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Strany si jsou povinny navzájem vrátit podklady či jejich kopie poskytnuté v rámci plnění Smlouvy, výjimkou jsou podklady, která jsou veřejně dostupné, příp. podklady, které jedna ze Stran musí uchovávat v rámci plnění své zákonné povinnosti;</w:t>
      </w:r>
    </w:p>
    <w:p w:rsidR="002529F0" w:rsidRPr="00464774" w:rsidRDefault="002529F0" w:rsidP="00801AEC">
      <w:pPr>
        <w:pStyle w:val="Normln2"/>
        <w:widowControl w:val="0"/>
        <w:numPr>
          <w:ilvl w:val="0"/>
          <w:numId w:val="7"/>
        </w:numPr>
        <w:spacing w:before="12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64774">
        <w:rPr>
          <w:rFonts w:ascii="Times New Roman" w:hAnsi="Times New Roman" w:cs="Times New Roman"/>
          <w:sz w:val="22"/>
          <w:szCs w:val="22"/>
        </w:rPr>
        <w:t>Zhotovitel je oprávněn vyfakturovat odměnu za plnění, byť rozpracovaná, do dne odstoupení od Smlouvy, přičemž platí</w:t>
      </w:r>
      <w:r w:rsidR="00464774" w:rsidRPr="00464774">
        <w:rPr>
          <w:rFonts w:ascii="Times New Roman" w:hAnsi="Times New Roman" w:cs="Times New Roman"/>
          <w:sz w:val="22"/>
          <w:szCs w:val="22"/>
        </w:rPr>
        <w:t xml:space="preserve">, že </w:t>
      </w:r>
      <w:r w:rsidRPr="00464774">
        <w:rPr>
          <w:rFonts w:ascii="Times New Roman" w:hAnsi="Times New Roman" w:cs="Times New Roman"/>
          <w:sz w:val="22"/>
          <w:szCs w:val="22"/>
        </w:rPr>
        <w:t xml:space="preserve">Zhotovitel je v takovém případě oprávněn poskytnout plnění, příp. jeho část, byť rozpracovanou, Objednateli, přičemž </w:t>
      </w:r>
      <w:r w:rsidR="007923DE" w:rsidRPr="00464774">
        <w:rPr>
          <w:rFonts w:ascii="Times New Roman" w:hAnsi="Times New Roman" w:cs="Times New Roman"/>
          <w:sz w:val="22"/>
          <w:szCs w:val="22"/>
        </w:rPr>
        <w:t>se smluvní strany mohou dohodnout</w:t>
      </w:r>
      <w:r w:rsidRPr="00464774">
        <w:rPr>
          <w:rFonts w:ascii="Times New Roman" w:hAnsi="Times New Roman" w:cs="Times New Roman"/>
          <w:sz w:val="22"/>
          <w:szCs w:val="22"/>
        </w:rPr>
        <w:t xml:space="preserve">, zda </w:t>
      </w:r>
      <w:r w:rsidR="007923DE" w:rsidRPr="00464774">
        <w:rPr>
          <w:rFonts w:ascii="Times New Roman" w:hAnsi="Times New Roman" w:cs="Times New Roman"/>
          <w:sz w:val="22"/>
          <w:szCs w:val="22"/>
        </w:rPr>
        <w:t xml:space="preserve">bude </w:t>
      </w:r>
      <w:r w:rsidRPr="00464774">
        <w:rPr>
          <w:rFonts w:ascii="Times New Roman" w:hAnsi="Times New Roman" w:cs="Times New Roman"/>
          <w:sz w:val="22"/>
          <w:szCs w:val="22"/>
        </w:rPr>
        <w:t>faktur</w:t>
      </w:r>
      <w:r w:rsidR="007923DE" w:rsidRPr="00464774">
        <w:rPr>
          <w:rFonts w:ascii="Times New Roman" w:hAnsi="Times New Roman" w:cs="Times New Roman"/>
          <w:sz w:val="22"/>
          <w:szCs w:val="22"/>
        </w:rPr>
        <w:t>a</w:t>
      </w:r>
      <w:r w:rsidRPr="00464774">
        <w:rPr>
          <w:rFonts w:ascii="Times New Roman" w:hAnsi="Times New Roman" w:cs="Times New Roman"/>
          <w:sz w:val="22"/>
          <w:szCs w:val="22"/>
        </w:rPr>
        <w:t xml:space="preserve"> vystav</w:t>
      </w:r>
      <w:r w:rsidR="007923DE" w:rsidRPr="00464774">
        <w:rPr>
          <w:rFonts w:ascii="Times New Roman" w:hAnsi="Times New Roman" w:cs="Times New Roman"/>
          <w:sz w:val="22"/>
          <w:szCs w:val="22"/>
        </w:rPr>
        <w:t>ena</w:t>
      </w:r>
      <w:r w:rsidRPr="00464774">
        <w:rPr>
          <w:rFonts w:ascii="Times New Roman" w:hAnsi="Times New Roman" w:cs="Times New Roman"/>
          <w:sz w:val="22"/>
          <w:szCs w:val="22"/>
        </w:rPr>
        <w:t xml:space="preserve"> (a v takovém případě rozpracované plnění Objednatel</w:t>
      </w:r>
      <w:r w:rsidR="007923DE" w:rsidRPr="00464774">
        <w:rPr>
          <w:rFonts w:ascii="Times New Roman" w:hAnsi="Times New Roman" w:cs="Times New Roman"/>
          <w:sz w:val="22"/>
          <w:szCs w:val="22"/>
        </w:rPr>
        <w:t xml:space="preserve"> uhradí dle nákladů účelně vzniklých v souvislosti s realizaci plnění do doby nabytí účinnosti odstoupení od smlouvy</w:t>
      </w:r>
      <w:r w:rsidRPr="00464774">
        <w:rPr>
          <w:rFonts w:ascii="Times New Roman" w:hAnsi="Times New Roman" w:cs="Times New Roman"/>
          <w:sz w:val="22"/>
          <w:szCs w:val="22"/>
        </w:rPr>
        <w:t xml:space="preserve">) nebo </w:t>
      </w:r>
      <w:r w:rsidR="007923DE" w:rsidRPr="00464774">
        <w:rPr>
          <w:rFonts w:ascii="Times New Roman" w:hAnsi="Times New Roman" w:cs="Times New Roman"/>
          <w:sz w:val="22"/>
          <w:szCs w:val="22"/>
        </w:rPr>
        <w:t xml:space="preserve">nebude </w:t>
      </w:r>
      <w:r w:rsidRPr="00464774">
        <w:rPr>
          <w:rFonts w:ascii="Times New Roman" w:hAnsi="Times New Roman" w:cs="Times New Roman"/>
          <w:sz w:val="22"/>
          <w:szCs w:val="22"/>
        </w:rPr>
        <w:t>faktur</w:t>
      </w:r>
      <w:r w:rsidR="007923DE" w:rsidRPr="00464774">
        <w:rPr>
          <w:rFonts w:ascii="Times New Roman" w:hAnsi="Times New Roman" w:cs="Times New Roman"/>
          <w:sz w:val="22"/>
          <w:szCs w:val="22"/>
        </w:rPr>
        <w:t>a v</w:t>
      </w:r>
      <w:r w:rsidRPr="00464774">
        <w:rPr>
          <w:rFonts w:ascii="Times New Roman" w:hAnsi="Times New Roman" w:cs="Times New Roman"/>
          <w:sz w:val="22"/>
          <w:szCs w:val="22"/>
        </w:rPr>
        <w:t>ystav</w:t>
      </w:r>
      <w:r w:rsidR="007923DE" w:rsidRPr="00464774">
        <w:rPr>
          <w:rFonts w:ascii="Times New Roman" w:hAnsi="Times New Roman" w:cs="Times New Roman"/>
          <w:sz w:val="22"/>
          <w:szCs w:val="22"/>
        </w:rPr>
        <w:t>ena (právo Zhotovitele na vystavení</w:t>
      </w:r>
      <w:r w:rsidRPr="00464774">
        <w:rPr>
          <w:rFonts w:ascii="Times New Roman" w:hAnsi="Times New Roman" w:cs="Times New Roman"/>
          <w:sz w:val="22"/>
          <w:szCs w:val="22"/>
        </w:rPr>
        <w:t xml:space="preserve"> faktur</w:t>
      </w:r>
      <w:r w:rsidR="007923DE" w:rsidRPr="00464774">
        <w:rPr>
          <w:rFonts w:ascii="Times New Roman" w:hAnsi="Times New Roman" w:cs="Times New Roman"/>
          <w:sz w:val="22"/>
          <w:szCs w:val="22"/>
        </w:rPr>
        <w:t>y</w:t>
      </w:r>
      <w:r w:rsidRPr="00464774">
        <w:rPr>
          <w:rFonts w:ascii="Times New Roman" w:hAnsi="Times New Roman" w:cs="Times New Roman"/>
          <w:sz w:val="22"/>
          <w:szCs w:val="22"/>
        </w:rPr>
        <w:t xml:space="preserve"> do 30 dnů od</w:t>
      </w:r>
      <w:r w:rsidR="007923DE" w:rsidRPr="00464774">
        <w:rPr>
          <w:rFonts w:ascii="Times New Roman" w:hAnsi="Times New Roman" w:cs="Times New Roman"/>
          <w:sz w:val="22"/>
          <w:szCs w:val="22"/>
        </w:rPr>
        <w:t xml:space="preserve"> nabytí účinnosti</w:t>
      </w:r>
      <w:r w:rsidRPr="00464774">
        <w:rPr>
          <w:rFonts w:ascii="Times New Roman" w:hAnsi="Times New Roman" w:cs="Times New Roman"/>
          <w:sz w:val="22"/>
          <w:szCs w:val="22"/>
        </w:rPr>
        <w:t xml:space="preserve"> odstoupení zaniká);</w:t>
      </w:r>
    </w:p>
    <w:p w:rsidR="002529F0" w:rsidRPr="00845770" w:rsidRDefault="002529F0" w:rsidP="00801AEC">
      <w:pPr>
        <w:spacing w:before="60" w:after="0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Objednatel takovou fakturu zaplatí postupem dle této Smlouvy.</w:t>
      </w:r>
    </w:p>
    <w:p w:rsidR="002529F0" w:rsidRPr="00845770" w:rsidRDefault="002529F0" w:rsidP="002529F0">
      <w:pPr>
        <w:spacing w:before="60" w:after="0"/>
        <w:ind w:left="1134" w:hanging="142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2529F0">
      <w:pPr>
        <w:pStyle w:val="Nadpis11"/>
        <w:spacing w:before="300" w:after="60"/>
        <w:ind w:left="720" w:hanging="720"/>
        <w:jc w:val="center"/>
        <w:rPr>
          <w:szCs w:val="22"/>
        </w:rPr>
      </w:pPr>
      <w:r w:rsidRPr="00845770">
        <w:rPr>
          <w:szCs w:val="22"/>
        </w:rPr>
        <w:t>ČLÁNEK Vi</w:t>
      </w:r>
    </w:p>
    <w:p w:rsidR="000468A8" w:rsidRPr="00845770" w:rsidRDefault="002529F0" w:rsidP="00535855">
      <w:pPr>
        <w:pStyle w:val="Nadpis11"/>
        <w:spacing w:before="0" w:after="0"/>
        <w:ind w:left="720" w:hanging="720"/>
        <w:jc w:val="center"/>
        <w:rPr>
          <w:szCs w:val="22"/>
        </w:rPr>
      </w:pPr>
      <w:r w:rsidRPr="00845770">
        <w:rPr>
          <w:szCs w:val="22"/>
        </w:rPr>
        <w:t>sOUČINNOST STRAN</w:t>
      </w:r>
    </w:p>
    <w:p w:rsidR="000468A8" w:rsidRPr="00845770" w:rsidRDefault="000468A8" w:rsidP="00BE5D66">
      <w:pPr>
        <w:pStyle w:val="Normln1"/>
        <w:numPr>
          <w:ilvl w:val="3"/>
          <w:numId w:val="19"/>
        </w:numPr>
        <w:spacing w:line="276" w:lineRule="auto"/>
        <w:ind w:left="426" w:hanging="284"/>
        <w:rPr>
          <w:szCs w:val="22"/>
        </w:rPr>
      </w:pPr>
      <w:r w:rsidRPr="00845770">
        <w:rPr>
          <w:szCs w:val="22"/>
        </w:rPr>
        <w:t xml:space="preserve">Smluvní strany konstatují, že realizace plnění dle této smlouvy je financována z projektu s názvem </w:t>
      </w:r>
      <w:r w:rsidRPr="00845770">
        <w:rPr>
          <w:i/>
          <w:szCs w:val="22"/>
        </w:rPr>
        <w:t>Vynálezy pro dopravu</w:t>
      </w:r>
      <w:r w:rsidRPr="00845770">
        <w:rPr>
          <w:szCs w:val="22"/>
        </w:rPr>
        <w:t xml:space="preserve">, reg. číslo projektu TG 01010086, realizovaného v rámci programu 1. </w:t>
      </w:r>
      <w:r w:rsidR="00BE5D66" w:rsidRPr="00845770">
        <w:rPr>
          <w:szCs w:val="22"/>
        </w:rPr>
        <w:t>v</w:t>
      </w:r>
      <w:r w:rsidRPr="00845770">
        <w:rPr>
          <w:szCs w:val="22"/>
        </w:rPr>
        <w:t>eřejné soutěže programu aplikovaného výzkumu</w:t>
      </w:r>
      <w:r w:rsidR="00BE5D66" w:rsidRPr="00845770">
        <w:rPr>
          <w:szCs w:val="22"/>
        </w:rPr>
        <w:t>, experimentálního vývoje a inovací</w:t>
      </w:r>
      <w:r w:rsidRPr="00845770">
        <w:rPr>
          <w:szCs w:val="22"/>
        </w:rPr>
        <w:t xml:space="preserve"> GAMA, který je </w:t>
      </w:r>
      <w:r w:rsidR="00CA4FDC">
        <w:rPr>
          <w:szCs w:val="22"/>
        </w:rPr>
        <w:t>podporován</w:t>
      </w:r>
      <w:r w:rsidR="00EF4F79">
        <w:rPr>
          <w:szCs w:val="22"/>
        </w:rPr>
        <w:t xml:space="preserve"> </w:t>
      </w:r>
      <w:r w:rsidRPr="00845770">
        <w:rPr>
          <w:szCs w:val="22"/>
        </w:rPr>
        <w:t>Technologickou agenturou ČR</w:t>
      </w:r>
      <w:r w:rsidR="00CA4FDC">
        <w:rPr>
          <w:szCs w:val="22"/>
        </w:rPr>
        <w:t>, jako poskytovatelem dotace</w:t>
      </w:r>
      <w:r w:rsidRPr="00845770">
        <w:rPr>
          <w:szCs w:val="22"/>
        </w:rPr>
        <w:t>.</w:t>
      </w:r>
    </w:p>
    <w:p w:rsidR="00BE5D66" w:rsidRPr="00845770" w:rsidRDefault="00BE5D66" w:rsidP="00BE5D66">
      <w:pPr>
        <w:pStyle w:val="Normln1"/>
        <w:numPr>
          <w:ilvl w:val="3"/>
          <w:numId w:val="19"/>
        </w:numPr>
        <w:spacing w:line="276" w:lineRule="auto"/>
        <w:ind w:left="426" w:hanging="284"/>
        <w:rPr>
          <w:szCs w:val="22"/>
        </w:rPr>
      </w:pPr>
      <w:r w:rsidRPr="00845770">
        <w:rPr>
          <w:szCs w:val="22"/>
        </w:rPr>
        <w:t xml:space="preserve">Zhotovitel se zavazuje poskytnout součinnost objednateli při komunikaci s poskytovatelem dotace dle </w:t>
      </w:r>
      <w:r w:rsidRPr="00845770">
        <w:rPr>
          <w:szCs w:val="22"/>
        </w:rPr>
        <w:lastRenderedPageBreak/>
        <w:t xml:space="preserve">odstavce 1, při předkládání písemných dokumentů a jiných </w:t>
      </w:r>
      <w:r w:rsidR="005C7CC9">
        <w:rPr>
          <w:szCs w:val="22"/>
        </w:rPr>
        <w:t xml:space="preserve">podkladů </w:t>
      </w:r>
      <w:r w:rsidRPr="00845770">
        <w:rPr>
          <w:szCs w:val="22"/>
        </w:rPr>
        <w:t xml:space="preserve">vztahujících se k plnění dle této smlouvy. Zhotovitel souhlasí s tím, aby byla smlouva uzavřená Smluvními stranami zveřejněna v planém rozsahu. </w:t>
      </w:r>
    </w:p>
    <w:p w:rsidR="00BE5D66" w:rsidRPr="00845770" w:rsidRDefault="00BE5D66" w:rsidP="00BE5D66">
      <w:pPr>
        <w:pStyle w:val="Normln1"/>
        <w:numPr>
          <w:ilvl w:val="3"/>
          <w:numId w:val="19"/>
        </w:numPr>
        <w:spacing w:line="276" w:lineRule="auto"/>
        <w:ind w:left="426" w:hanging="284"/>
        <w:rPr>
          <w:szCs w:val="22"/>
        </w:rPr>
      </w:pPr>
      <w:r w:rsidRPr="00845770">
        <w:rPr>
          <w:szCs w:val="22"/>
        </w:rPr>
        <w:t>Zhotovitel bude poskytovat součinnost kontrolním orgánům, které budou kontrolovat plnění zhotoviteli dle této smlouvy.</w:t>
      </w:r>
    </w:p>
    <w:p w:rsidR="000468A8" w:rsidRPr="00845770" w:rsidRDefault="000468A8" w:rsidP="000468A8">
      <w:pPr>
        <w:pStyle w:val="Normln1"/>
        <w:rPr>
          <w:szCs w:val="22"/>
        </w:rPr>
      </w:pPr>
    </w:p>
    <w:p w:rsidR="00BE5D66" w:rsidRPr="00845770" w:rsidRDefault="00BE5D66" w:rsidP="00BE5D66">
      <w:pPr>
        <w:pStyle w:val="Nadpis11"/>
        <w:spacing w:before="300" w:after="60"/>
        <w:ind w:left="720" w:hanging="720"/>
        <w:jc w:val="center"/>
        <w:rPr>
          <w:szCs w:val="22"/>
        </w:rPr>
      </w:pPr>
      <w:r w:rsidRPr="00845770">
        <w:rPr>
          <w:szCs w:val="22"/>
        </w:rPr>
        <w:t>ČLÁNEK ViI</w:t>
      </w:r>
    </w:p>
    <w:p w:rsidR="000468A8" w:rsidRPr="00845770" w:rsidRDefault="00BE5D66" w:rsidP="00535855">
      <w:pPr>
        <w:pStyle w:val="Nadpis11"/>
        <w:spacing w:before="0" w:after="0"/>
        <w:ind w:left="720" w:hanging="720"/>
        <w:jc w:val="center"/>
        <w:rPr>
          <w:szCs w:val="22"/>
        </w:rPr>
      </w:pPr>
      <w:r w:rsidRPr="00845770">
        <w:rPr>
          <w:szCs w:val="22"/>
        </w:rPr>
        <w:t>závazek mlčenlivosti</w:t>
      </w:r>
    </w:p>
    <w:p w:rsidR="000468A8" w:rsidRPr="00845770" w:rsidRDefault="00CA4FDC" w:rsidP="000468A8">
      <w:pPr>
        <w:pStyle w:val="smluvnitext"/>
        <w:numPr>
          <w:ilvl w:val="0"/>
          <w:numId w:val="2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Zhotovitel se zavazuje</w:t>
      </w:r>
      <w:r w:rsidR="000468A8"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, že informace, dokumentace a výsledky práce, předané a vzniklé v souvislosti s plněním Smlouvy, jakož i </w:t>
      </w:r>
      <w:r>
        <w:rPr>
          <w:rFonts w:ascii="Times New Roman" w:hAnsi="Times New Roman" w:cs="Times New Roman"/>
          <w:sz w:val="22"/>
          <w:szCs w:val="22"/>
          <w:lang w:val="cs-CZ"/>
        </w:rPr>
        <w:t>případných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0468A8"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následných smluv, budou pokládány za důvěrné a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>nebud</w:t>
      </w:r>
      <w:r>
        <w:rPr>
          <w:rFonts w:ascii="Times New Roman" w:hAnsi="Times New Roman" w:cs="Times New Roman"/>
          <w:sz w:val="22"/>
          <w:szCs w:val="22"/>
          <w:lang w:val="cs-CZ"/>
        </w:rPr>
        <w:t>e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je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>poskyt</w:t>
      </w:r>
      <w:r>
        <w:rPr>
          <w:rFonts w:ascii="Times New Roman" w:hAnsi="Times New Roman" w:cs="Times New Roman"/>
          <w:sz w:val="22"/>
          <w:szCs w:val="22"/>
          <w:lang w:val="cs-CZ"/>
        </w:rPr>
        <w:t>ovat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0468A8"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třetí straně ani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>využ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ívat </w:t>
      </w:r>
      <w:r w:rsidR="000468A8" w:rsidRPr="00845770">
        <w:rPr>
          <w:rFonts w:ascii="Times New Roman" w:hAnsi="Times New Roman" w:cs="Times New Roman"/>
          <w:sz w:val="22"/>
          <w:szCs w:val="22"/>
          <w:lang w:val="cs-CZ"/>
        </w:rPr>
        <w:t>jinak než pro účel Smlouvy. Toto ustanovení neplatí ve vztahu k</w:t>
      </w:r>
      <w:r w:rsidR="00845770">
        <w:rPr>
          <w:rFonts w:ascii="Times New Roman" w:hAnsi="Times New Roman" w:cs="Times New Roman"/>
          <w:sz w:val="22"/>
          <w:szCs w:val="22"/>
          <w:lang w:val="cs-CZ"/>
        </w:rPr>
        <w:t> Technologické agentuře ČR, nebo jiným oprávněným kontrolním subjektům.</w:t>
      </w:r>
    </w:p>
    <w:p w:rsidR="000468A8" w:rsidRPr="00845770" w:rsidRDefault="000468A8" w:rsidP="000468A8">
      <w:pPr>
        <w:pStyle w:val="smluvnitext"/>
        <w:numPr>
          <w:ilvl w:val="0"/>
          <w:numId w:val="2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45770">
        <w:rPr>
          <w:rFonts w:ascii="Times New Roman" w:hAnsi="Times New Roman" w:cs="Times New Roman"/>
          <w:sz w:val="22"/>
          <w:szCs w:val="22"/>
          <w:lang w:val="cs-CZ"/>
        </w:rPr>
        <w:t>Smluvní strany se zavazují si vzájemně poskytovat veškeré informace nutné pro vykonávání činností podle Smlouvy.</w:t>
      </w:r>
    </w:p>
    <w:p w:rsidR="000468A8" w:rsidRPr="00845770" w:rsidRDefault="000468A8" w:rsidP="000468A8">
      <w:pPr>
        <w:pStyle w:val="smluvnitext"/>
        <w:numPr>
          <w:ilvl w:val="0"/>
          <w:numId w:val="2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Nedohodnou-li se Smluvní strany v konkrétním případě jinak či nestanou-li se informace jinak veřejně známé, jsou veškeré informace, které získá jedna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Zhotovitel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od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Objednatele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, a které nejsou obecně známé, považovány za důvěrné (dále jen "důvěrné informace") a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Zhotovitel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je povin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en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důvěrné informace uchovat v tajnosti a zajistit dostatečnou ochranu před přístupem nepovolaných osob k nim, nesmí důvěrné informace sdělit žádné další osobě, s výjimkou svých zaměstnanců a jiných osob, které jsou pověřeny činnostmi v rámci Smlouvy a se kterými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Zhotovitel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uzavře</w:t>
      </w:r>
      <w:r w:rsidR="00EF4F79">
        <w:rPr>
          <w:rFonts w:ascii="Times New Roman" w:hAnsi="Times New Roman" w:cs="Times New Roman"/>
          <w:sz w:val="22"/>
          <w:szCs w:val="22"/>
          <w:lang w:val="cs-CZ"/>
        </w:rPr>
        <w:t>l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dohodu o zachování mlčenlivosti v obdobném rozsahu, jako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 xml:space="preserve"> jemu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stanoví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 xml:space="preserve">tato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>Smlouva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EF4F7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 xml:space="preserve">Zhotovitel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nesmí důvěrné informace použít za jiným účelem než k výkonu činností podle Smlouvy. </w:t>
      </w:r>
    </w:p>
    <w:p w:rsidR="000468A8" w:rsidRPr="00845770" w:rsidRDefault="000468A8" w:rsidP="000468A8">
      <w:pPr>
        <w:pStyle w:val="smluvnitext"/>
        <w:numPr>
          <w:ilvl w:val="0"/>
          <w:numId w:val="2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Povinnosti podle odstavce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>3</w:t>
      </w:r>
      <w:r w:rsidR="00CA4FDC"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platí beze změny po dobu dalších </w:t>
      </w:r>
      <w:r w:rsidR="00CA4FDC">
        <w:rPr>
          <w:rFonts w:ascii="Times New Roman" w:hAnsi="Times New Roman" w:cs="Times New Roman"/>
          <w:sz w:val="22"/>
          <w:szCs w:val="22"/>
          <w:lang w:val="cs-CZ"/>
        </w:rPr>
        <w:t xml:space="preserve">3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>let po skončení účinnosti ostatních ustanovení Smlouvy, ať k němu dojde z jakéhokoliv důvodu.</w:t>
      </w:r>
    </w:p>
    <w:p w:rsidR="00BC1540" w:rsidRPr="00845770" w:rsidRDefault="00BC1540" w:rsidP="000468A8">
      <w:pPr>
        <w:pStyle w:val="smluvni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0"/>
        <w:ind w:left="436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2529F0" w:rsidRPr="00845770" w:rsidRDefault="002529F0" w:rsidP="006C16E9">
      <w:pPr>
        <w:pStyle w:val="Nadpis11"/>
        <w:spacing w:before="300" w:after="60"/>
        <w:ind w:left="720" w:hanging="436"/>
        <w:jc w:val="center"/>
        <w:rPr>
          <w:szCs w:val="22"/>
        </w:rPr>
      </w:pPr>
      <w:r w:rsidRPr="00845770">
        <w:rPr>
          <w:szCs w:val="22"/>
        </w:rPr>
        <w:t>článek v</w:t>
      </w:r>
      <w:r w:rsidR="00BE5D66" w:rsidRPr="00845770">
        <w:rPr>
          <w:szCs w:val="22"/>
        </w:rPr>
        <w:t>I</w:t>
      </w:r>
      <w:r w:rsidRPr="00845770">
        <w:rPr>
          <w:szCs w:val="22"/>
        </w:rPr>
        <w:t>iI</w:t>
      </w:r>
    </w:p>
    <w:p w:rsidR="00027201" w:rsidRPr="00845770" w:rsidRDefault="00027201" w:rsidP="00027201">
      <w:pPr>
        <w:pStyle w:val="Nadpis11"/>
        <w:spacing w:before="0" w:after="0"/>
        <w:ind w:left="720" w:hanging="436"/>
        <w:jc w:val="center"/>
        <w:rPr>
          <w:szCs w:val="22"/>
        </w:rPr>
      </w:pPr>
      <w:bookmarkStart w:id="14" w:name="_Toc402459215"/>
      <w:bookmarkStart w:id="15" w:name="_Toc411778344"/>
      <w:bookmarkStart w:id="16" w:name="_Toc411976629"/>
      <w:bookmarkEnd w:id="5"/>
      <w:bookmarkEnd w:id="6"/>
      <w:bookmarkEnd w:id="7"/>
      <w:bookmarkEnd w:id="8"/>
      <w:bookmarkEnd w:id="9"/>
      <w:bookmarkEnd w:id="10"/>
      <w:r w:rsidRPr="00845770">
        <w:rPr>
          <w:szCs w:val="22"/>
        </w:rPr>
        <w:t xml:space="preserve">záruka za jakost a odpovědnost za vady </w:t>
      </w:r>
    </w:p>
    <w:p w:rsidR="00027201" w:rsidRPr="00845770" w:rsidRDefault="00027201" w:rsidP="00027201">
      <w:pPr>
        <w:pStyle w:val="Normln1"/>
        <w:spacing w:before="0"/>
        <w:jc w:val="center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 xml:space="preserve">V případě, že v době 12 měsíců od řádného předání </w:t>
      </w:r>
      <w:r w:rsidR="009D7FE7">
        <w:rPr>
          <w:szCs w:val="22"/>
        </w:rPr>
        <w:t xml:space="preserve">plně realizovaného </w:t>
      </w:r>
      <w:r w:rsidRPr="00845770">
        <w:rPr>
          <w:szCs w:val="22"/>
        </w:rPr>
        <w:t>díla budou Objednatelem zjištěny vady, je Zhotovitel povinen tyto vady neprodleně odstranit bez nároku na navýšení ceny, nejdéle však do 15 pracovních dnů ode dne doručení oznámení Objednatele o vadách, nestanoví-li Objednatel písemně lhůtu delší.</w:t>
      </w:r>
    </w:p>
    <w:p w:rsidR="00027201" w:rsidRPr="00845770" w:rsidRDefault="00027201" w:rsidP="006001E3">
      <w:pPr>
        <w:pStyle w:val="Normln1"/>
        <w:spacing w:before="0"/>
        <w:ind w:left="426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>Uplatněním nároku z odpovědnosti za vady nejsou dotčeny nároky na náhradu škody nebo na uplatnění smluvní pokuty.</w:t>
      </w:r>
    </w:p>
    <w:p w:rsidR="00027201" w:rsidRPr="00845770" w:rsidRDefault="00027201" w:rsidP="006001E3">
      <w:pPr>
        <w:pStyle w:val="Normln1"/>
        <w:spacing w:before="0"/>
        <w:ind w:left="426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 xml:space="preserve">V případě prodlení Zadavatele v termínu předání díla Objednateli z důvodů na straně Zhotovitele, a to i pokud jej Objednatel nepřevzal z důvodu vad či nedodělků, je Zhotovitel povinen zaplatit Objednateli smluvní pokutu ve výši ve výši </w:t>
      </w:r>
      <w:r w:rsidR="008E1408">
        <w:rPr>
          <w:szCs w:val="22"/>
        </w:rPr>
        <w:t>0,05% z kupní ceny</w:t>
      </w:r>
      <w:r w:rsidRPr="00845770">
        <w:rPr>
          <w:szCs w:val="22"/>
        </w:rPr>
        <w:t xml:space="preserve"> za každý započatý den prodlení.</w:t>
      </w:r>
    </w:p>
    <w:p w:rsidR="00027201" w:rsidRPr="00845770" w:rsidRDefault="00027201" w:rsidP="006001E3">
      <w:pPr>
        <w:pStyle w:val="Normln1"/>
        <w:spacing w:before="0"/>
        <w:ind w:left="426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>V případě prodlení Objednatele s úhradou řádně vystavené faktury, je Objednatel povinen zaplatit Zhotoviteli úrok z prodlení v zákonné výši z fakturované částky za každý započatý den prodlení, za předpokladu písemného upozornění Zhotovitele na takové prodlení.</w:t>
      </w:r>
    </w:p>
    <w:p w:rsidR="00027201" w:rsidRPr="00845770" w:rsidRDefault="00027201" w:rsidP="006001E3">
      <w:pPr>
        <w:pStyle w:val="Normln1"/>
        <w:spacing w:before="0"/>
        <w:ind w:left="426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>V případě, že Zhotovitel nedodrží lhůtu pro odstranění vad podle článku VIII. odst. 1 této smlouvy, je povinen zaplatit Objednateli smluvní pokutu ve výši</w:t>
      </w:r>
      <w:r w:rsidR="008E1408">
        <w:rPr>
          <w:szCs w:val="22"/>
        </w:rPr>
        <w:t xml:space="preserve"> 0,05 %z kupní ceny</w:t>
      </w:r>
      <w:r w:rsidRPr="00845770">
        <w:rPr>
          <w:szCs w:val="22"/>
        </w:rPr>
        <w:t xml:space="preserve"> za každý započatý den prodlení.</w:t>
      </w:r>
    </w:p>
    <w:p w:rsidR="006001E3" w:rsidRPr="00845770" w:rsidRDefault="006001E3" w:rsidP="006001E3">
      <w:pPr>
        <w:pStyle w:val="Normln1"/>
        <w:spacing w:before="0"/>
        <w:ind w:left="426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>Smluvní pokuta a úrok z prodlení jsou splatné do 14 kalendářních dnů ode dne doručení jejich vyúčtování.</w:t>
      </w:r>
    </w:p>
    <w:p w:rsidR="006001E3" w:rsidRPr="00845770" w:rsidRDefault="006001E3" w:rsidP="006001E3">
      <w:pPr>
        <w:pStyle w:val="Normln1"/>
        <w:spacing w:before="0"/>
        <w:ind w:left="426"/>
        <w:rPr>
          <w:szCs w:val="22"/>
        </w:rPr>
      </w:pPr>
    </w:p>
    <w:p w:rsidR="00027201" w:rsidRPr="00845770" w:rsidRDefault="00027201" w:rsidP="006001E3">
      <w:pPr>
        <w:pStyle w:val="Normln1"/>
        <w:numPr>
          <w:ilvl w:val="0"/>
          <w:numId w:val="23"/>
        </w:numPr>
        <w:spacing w:before="0"/>
        <w:ind w:left="426" w:hanging="426"/>
        <w:rPr>
          <w:szCs w:val="22"/>
        </w:rPr>
      </w:pPr>
      <w:r w:rsidRPr="00845770">
        <w:rPr>
          <w:szCs w:val="22"/>
        </w:rPr>
        <w:t>Zaplacením smluvní pokuty není dotčen nárok Objednatele na náhradu škody ani povinnost Zhotovitele řádně dokončit plnění předmětu smlouvy, popř. odstranit vady.</w:t>
      </w:r>
    </w:p>
    <w:p w:rsidR="00027201" w:rsidRPr="00845770" w:rsidRDefault="00027201" w:rsidP="006001E3">
      <w:pPr>
        <w:pStyle w:val="Normln1"/>
        <w:rPr>
          <w:szCs w:val="22"/>
        </w:rPr>
      </w:pPr>
    </w:p>
    <w:p w:rsidR="00027201" w:rsidRPr="00845770" w:rsidRDefault="00027201" w:rsidP="00027201">
      <w:pPr>
        <w:pStyle w:val="Nadpis11"/>
        <w:spacing w:before="300" w:after="60"/>
        <w:ind w:left="426" w:hanging="426"/>
        <w:jc w:val="center"/>
        <w:rPr>
          <w:szCs w:val="22"/>
        </w:rPr>
      </w:pPr>
      <w:r w:rsidRPr="00845770">
        <w:rPr>
          <w:szCs w:val="22"/>
        </w:rPr>
        <w:t xml:space="preserve">ČLÁNEK </w:t>
      </w:r>
      <w:r w:rsidR="00BE5D66" w:rsidRPr="00845770">
        <w:rPr>
          <w:szCs w:val="22"/>
        </w:rPr>
        <w:t>I</w:t>
      </w:r>
      <w:r w:rsidRPr="00845770">
        <w:rPr>
          <w:szCs w:val="22"/>
        </w:rPr>
        <w:t>x</w:t>
      </w:r>
    </w:p>
    <w:p w:rsidR="002529F0" w:rsidRPr="00845770" w:rsidRDefault="002529F0" w:rsidP="006C16E9">
      <w:pPr>
        <w:pStyle w:val="Nadpis11"/>
        <w:spacing w:before="0" w:after="0"/>
        <w:ind w:left="426" w:hanging="426"/>
        <w:jc w:val="center"/>
        <w:rPr>
          <w:szCs w:val="22"/>
        </w:rPr>
      </w:pPr>
      <w:r w:rsidRPr="00845770">
        <w:rPr>
          <w:szCs w:val="22"/>
        </w:rPr>
        <w:t>SPOLEČNÁ A ZÁVĚREČNÁ USTANOVENÍ</w:t>
      </w:r>
    </w:p>
    <w:p w:rsidR="002529F0" w:rsidRPr="00845770" w:rsidRDefault="002529F0" w:rsidP="006C16E9">
      <w:pPr>
        <w:pStyle w:val="Odstavecseseznamem"/>
        <w:widowControl w:val="0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Tato Smlouva je uzavřena a nabývá účinnosti dnem jejího podpisu poslední ze Stran.</w:t>
      </w:r>
    </w:p>
    <w:p w:rsidR="006001E3" w:rsidRPr="00845770" w:rsidRDefault="006001E3" w:rsidP="006001E3">
      <w:pPr>
        <w:pStyle w:val="Odstavecseseznamem"/>
        <w:widowControl w:val="0"/>
        <w:ind w:left="426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022EE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Tato Smlouva je uzavřena a podepsána ve čtyřech (4) vyhotoveních v českém jazyce, každý s platností originálu, z nichž Objednatel obdrží dvě (2) vyhotovení a Zhotovitel taktéž dvě (2) vyhotovení. </w:t>
      </w:r>
    </w:p>
    <w:p w:rsidR="006C16E9" w:rsidRPr="00845770" w:rsidRDefault="006C16E9" w:rsidP="00022EE2">
      <w:pPr>
        <w:pStyle w:val="Odstavecseseznamem"/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022EE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Tato Smlouva se řídí českým právním řádem. Veškeré spory mezi Stranami vyplývající z této Smlouvy a/nebo v souvislosti s ní, se budou Strany snažit nejprve řešit smírnou cestou. V případě, že mezi Stranami nebude dosaženo smírného řešení sporu do 30 (slovy: třiceti) dnů, co jedna Strana oznámí druhé Straně existenci sporu, bude mít kterákoliv Strana právo podat návrh na vyřešení sporu věcně a místně příslušnému soudu České republiky.</w:t>
      </w:r>
    </w:p>
    <w:p w:rsidR="006C16E9" w:rsidRPr="00845770" w:rsidRDefault="006C16E9" w:rsidP="00022EE2">
      <w:pPr>
        <w:pStyle w:val="Odstavecseseznamem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022EE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Tato Smlouva může být měněna, není-li v této Smlouvě stanoveno jinak, pouze písemnými, vzestupnou řadou číslovanými dodatky podepsanými oběma Stranami.</w:t>
      </w:r>
    </w:p>
    <w:p w:rsidR="006C16E9" w:rsidRPr="00845770" w:rsidRDefault="006C16E9" w:rsidP="00022EE2">
      <w:pPr>
        <w:pStyle w:val="Odstavecseseznamem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022EE2">
      <w:pPr>
        <w:pStyle w:val="Odstavecseseznamem"/>
        <w:widowControl w:val="0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Všechny ujednání a podmínky v této Smlouvě se budou vztahovat a budou závazné pro právní nástupce a postupníky příslušných Stran a budou je zavazovat, jako by byli v této Smlouvě jmenováni a vyjádřeni; a kdekoliv je v této Smlouvě zmínka o některé ze Stran, platí, že zahrnuje a vztahuje se na nástupce a postupníky takové Strany, stejně jako by byla v takovém případě uvedena. </w:t>
      </w:r>
    </w:p>
    <w:p w:rsidR="006C16E9" w:rsidRPr="00845770" w:rsidRDefault="006C16E9" w:rsidP="00022EE2">
      <w:pPr>
        <w:pStyle w:val="Odstavecseseznamem"/>
        <w:widowControl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6C16E9" w:rsidRPr="00845770" w:rsidRDefault="002529F0" w:rsidP="00022EE2">
      <w:pPr>
        <w:pStyle w:val="Odstavecseseznamem"/>
        <w:widowControl w:val="0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>Pokud nějaká lhůta, ujednání, podmínka nebo ustanovení této Smlouvy budou prohlášeny nějakým soudem za neplatné, nulitní či nevymahatelné, zůstane zbytek ustanovení této Smlouvy v plné platnosti a účinnosti a nebude v žádném ohledu ovlivněn, narušen nebo zneplatněn; Strany se zavazují, že takové neplatné či nevymáhatelné ustanovení nahradí jiným smluvním ujednáním ve smyslu této Smlouvy, které bude platné, účinné a vymáhatelné.</w:t>
      </w:r>
    </w:p>
    <w:p w:rsidR="006C16E9" w:rsidRPr="00845770" w:rsidRDefault="006C16E9" w:rsidP="00022EE2">
      <w:pPr>
        <w:pStyle w:val="Odstavecseseznamem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027201" w:rsidRDefault="002529F0" w:rsidP="00EE011D">
      <w:pPr>
        <w:pStyle w:val="Odstavecseseznamem"/>
        <w:widowControl w:val="0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Tato Smlouva, včetně veškerých dokumentů v ní uvedených, obsahuje úplnou dohodu Stran ohledně </w:t>
      </w:r>
      <w:r w:rsidRPr="00845770">
        <w:rPr>
          <w:rFonts w:ascii="Times New Roman" w:hAnsi="Times New Roman" w:cs="Times New Roman"/>
          <w:sz w:val="22"/>
          <w:szCs w:val="22"/>
        </w:rPr>
        <w:lastRenderedPageBreak/>
        <w:t>předmětu Smlouvy rušící veškerá předchozí ujednání Stran ohledně téhož a žádná jiná smlouva, dohoda, prohlášení nebo příslib učiněné některou ze Stran, které nebudou obsaženy v této Smlouvě, nebudou pro Strany závazné.</w:t>
      </w:r>
    </w:p>
    <w:p w:rsidR="006E69BD" w:rsidRDefault="006E69BD" w:rsidP="006E69BD">
      <w:pPr>
        <w:pStyle w:val="Odstavecseseznamem"/>
        <w:widowControl w:val="0"/>
        <w:spacing w:after="0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6E69BD" w:rsidRDefault="006E69BD" w:rsidP="00EE011D">
      <w:pPr>
        <w:pStyle w:val="Odstavecseseznamem"/>
        <w:widowControl w:val="0"/>
        <w:numPr>
          <w:ilvl w:val="0"/>
          <w:numId w:val="22"/>
        </w:numPr>
        <w:spacing w:after="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6E69BD">
        <w:rPr>
          <w:rFonts w:ascii="Times New Roman" w:hAnsi="Times New Roman" w:cs="Times New Roman"/>
          <w:sz w:val="22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Objednatel. </w:t>
      </w:r>
      <w:r>
        <w:rPr>
          <w:rFonts w:ascii="Times New Roman" w:hAnsi="Times New Roman" w:cs="Times New Roman"/>
          <w:sz w:val="22"/>
          <w:szCs w:val="22"/>
        </w:rPr>
        <w:t>Zhotovi</w:t>
      </w:r>
      <w:r w:rsidRPr="006E69BD">
        <w:rPr>
          <w:rFonts w:ascii="Times New Roman" w:hAnsi="Times New Roman" w:cs="Times New Roman"/>
          <w:sz w:val="22"/>
          <w:szCs w:val="22"/>
        </w:rPr>
        <w:t xml:space="preserve">tel prohlašuje, že tato smlouva neobsahuje jeho obchodní tajemství, osobní údaje osob na straně </w:t>
      </w:r>
      <w:r>
        <w:rPr>
          <w:rFonts w:ascii="Times New Roman" w:hAnsi="Times New Roman" w:cs="Times New Roman"/>
          <w:sz w:val="22"/>
          <w:szCs w:val="22"/>
        </w:rPr>
        <w:t>Zhotovi</w:t>
      </w:r>
      <w:r w:rsidRPr="006E69BD">
        <w:rPr>
          <w:rFonts w:ascii="Times New Roman" w:hAnsi="Times New Roman" w:cs="Times New Roman"/>
          <w:sz w:val="22"/>
          <w:szCs w:val="22"/>
        </w:rPr>
        <w:t>tele, které by nebylo možno uveřejnit, utajované skutečnosti ve smyslu ustanovení zák. č. 412/2005 Sb., o ochraně utajovaných skutečností, ani jiné informace či skutečnosti, které by nebylo možno uveřejnit.</w:t>
      </w:r>
    </w:p>
    <w:p w:rsidR="00EE011D" w:rsidRPr="00EE011D" w:rsidRDefault="00EE011D" w:rsidP="00EE011D">
      <w:pPr>
        <w:widowControl w:val="0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529F0" w:rsidRPr="00845770" w:rsidRDefault="002529F0" w:rsidP="002529F0">
      <w:pPr>
        <w:pStyle w:val="Nadpis11"/>
        <w:spacing w:before="300" w:after="60"/>
        <w:ind w:left="720" w:hanging="720"/>
        <w:jc w:val="center"/>
        <w:rPr>
          <w:szCs w:val="22"/>
        </w:rPr>
      </w:pPr>
      <w:r w:rsidRPr="00845770">
        <w:rPr>
          <w:szCs w:val="22"/>
        </w:rPr>
        <w:t>ČLÁNEK X</w:t>
      </w:r>
    </w:p>
    <w:p w:rsidR="002529F0" w:rsidRPr="00845770" w:rsidRDefault="002529F0" w:rsidP="002529F0">
      <w:pPr>
        <w:pStyle w:val="Nadpis11"/>
        <w:spacing w:before="0" w:after="0"/>
        <w:ind w:left="720" w:hanging="720"/>
        <w:jc w:val="center"/>
        <w:rPr>
          <w:szCs w:val="22"/>
        </w:rPr>
      </w:pPr>
      <w:r w:rsidRPr="00845770">
        <w:rPr>
          <w:szCs w:val="22"/>
        </w:rPr>
        <w:t>PODPISY</w:t>
      </w:r>
    </w:p>
    <w:bookmarkEnd w:id="14"/>
    <w:bookmarkEnd w:id="15"/>
    <w:bookmarkEnd w:id="16"/>
    <w:p w:rsidR="002529F0" w:rsidRPr="00845770" w:rsidRDefault="002529F0" w:rsidP="00464774">
      <w:pPr>
        <w:pStyle w:val="smluvnitext"/>
        <w:tabs>
          <w:tab w:val="left" w:pos="426"/>
        </w:tabs>
        <w:spacing w:before="160" w:after="0"/>
        <w:ind w:left="426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845770">
        <w:rPr>
          <w:rFonts w:ascii="Times New Roman" w:hAnsi="Times New Roman" w:cs="Times New Roman"/>
          <w:sz w:val="22"/>
          <w:szCs w:val="22"/>
          <w:lang w:val="cs-CZ"/>
        </w:rPr>
        <w:t>Obě Strany tímto prohlašují a potvrzují, že veškerá ustanove</w:t>
      </w:r>
      <w:r w:rsidR="006C16E9"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ní a podmínky této Smlouvy byly </w:t>
      </w:r>
      <w:r w:rsidRPr="00845770">
        <w:rPr>
          <w:rFonts w:ascii="Times New Roman" w:hAnsi="Times New Roman" w:cs="Times New Roman"/>
          <w:sz w:val="22"/>
          <w:szCs w:val="22"/>
          <w:lang w:val="cs-CZ"/>
        </w:rPr>
        <w:t xml:space="preserve">dohodnuty mezi nimi svobodně, vážně a určitě, nikoliv v tísni ani za nápadně nevýhodných podmínek a na důkaz toho připojují své podpisy: </w:t>
      </w:r>
    </w:p>
    <w:p w:rsidR="002529F0" w:rsidRPr="00845770" w:rsidRDefault="002529F0" w:rsidP="006C16E9">
      <w:pPr>
        <w:pStyle w:val="smluvnitext"/>
        <w:tabs>
          <w:tab w:val="left" w:pos="993"/>
        </w:tabs>
        <w:spacing w:after="0"/>
        <w:ind w:left="705" w:hanging="279"/>
        <w:rPr>
          <w:rFonts w:ascii="Times New Roman" w:hAnsi="Times New Roman" w:cs="Times New Roman"/>
          <w:sz w:val="22"/>
          <w:szCs w:val="22"/>
          <w:lang w:val="cs-CZ"/>
        </w:rPr>
      </w:pPr>
    </w:p>
    <w:p w:rsidR="002529F0" w:rsidRPr="00845770" w:rsidRDefault="002529F0" w:rsidP="006C16E9">
      <w:pPr>
        <w:pStyle w:val="smluvnitext"/>
        <w:tabs>
          <w:tab w:val="left" w:pos="993"/>
        </w:tabs>
        <w:spacing w:after="0"/>
        <w:ind w:left="705" w:hanging="279"/>
        <w:rPr>
          <w:rFonts w:ascii="Times New Roman" w:hAnsi="Times New Roman" w:cs="Times New Roman"/>
          <w:sz w:val="22"/>
          <w:szCs w:val="22"/>
          <w:lang w:val="pl-PL"/>
        </w:rPr>
      </w:pPr>
      <w:r w:rsidRPr="00845770">
        <w:rPr>
          <w:rFonts w:ascii="Times New Roman" w:hAnsi="Times New Roman" w:cs="Times New Roman"/>
          <w:sz w:val="22"/>
          <w:szCs w:val="22"/>
          <w:lang w:val="cs-CZ"/>
        </w:rPr>
        <w:t>V </w:t>
      </w:r>
      <w:r w:rsidR="00801AE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Pr="00845770">
        <w:rPr>
          <w:rFonts w:ascii="Times New Roman" w:hAnsi="Times New Roman" w:cs="Times New Roman"/>
          <w:b/>
          <w:snapToGrid w:val="0"/>
          <w:sz w:val="22"/>
          <w:szCs w:val="22"/>
          <w:lang w:val="pl-PL"/>
        </w:rPr>
        <w:t xml:space="preserve"> </w:t>
      </w:r>
      <w:r w:rsidRPr="00845770">
        <w:rPr>
          <w:rFonts w:ascii="Times New Roman" w:hAnsi="Times New Roman" w:cs="Times New Roman"/>
          <w:snapToGrid w:val="0"/>
          <w:sz w:val="22"/>
          <w:szCs w:val="22"/>
          <w:lang w:val="pl-PL"/>
        </w:rPr>
        <w:t xml:space="preserve">dne </w:t>
      </w:r>
      <w:r w:rsidR="00894285">
        <w:rPr>
          <w:rFonts w:ascii="Times New Roman" w:hAnsi="Times New Roman" w:cs="Times New Roman"/>
          <w:snapToGrid w:val="0"/>
          <w:sz w:val="22"/>
          <w:szCs w:val="22"/>
          <w:lang w:val="pl-PL"/>
        </w:rPr>
        <w:t>1. 11. 2016</w:t>
      </w:r>
      <w:r w:rsidRPr="00845770">
        <w:rPr>
          <w:rFonts w:ascii="Times New Roman" w:hAnsi="Times New Roman" w:cs="Times New Roman"/>
          <w:snapToGrid w:val="0"/>
          <w:sz w:val="22"/>
          <w:szCs w:val="22"/>
          <w:lang w:val="pl-PL"/>
        </w:rPr>
        <w:tab/>
      </w:r>
      <w:r w:rsidR="0081744C">
        <w:rPr>
          <w:rFonts w:ascii="Times New Roman" w:hAnsi="Times New Roman" w:cs="Times New Roman"/>
          <w:b/>
          <w:snapToGrid w:val="0"/>
          <w:sz w:val="22"/>
          <w:szCs w:val="22"/>
          <w:lang w:val="pl-PL"/>
        </w:rPr>
        <w:tab/>
      </w:r>
      <w:r w:rsidR="0081744C">
        <w:rPr>
          <w:rFonts w:ascii="Times New Roman" w:hAnsi="Times New Roman" w:cs="Times New Roman"/>
          <w:b/>
          <w:snapToGrid w:val="0"/>
          <w:sz w:val="22"/>
          <w:szCs w:val="22"/>
          <w:lang w:val="pl-PL"/>
        </w:rPr>
        <w:tab/>
      </w:r>
      <w:r w:rsidR="00774919">
        <w:rPr>
          <w:rFonts w:ascii="Times New Roman" w:hAnsi="Times New Roman" w:cs="Times New Roman"/>
          <w:b/>
          <w:snapToGrid w:val="0"/>
          <w:sz w:val="22"/>
          <w:szCs w:val="22"/>
          <w:lang w:val="pl-PL"/>
        </w:rPr>
        <w:tab/>
      </w:r>
      <w:r w:rsidR="00894285">
        <w:rPr>
          <w:rFonts w:ascii="Times New Roman" w:hAnsi="Times New Roman" w:cs="Times New Roman"/>
          <w:snapToGrid w:val="0"/>
          <w:sz w:val="22"/>
          <w:szCs w:val="22"/>
          <w:lang w:val="pl-PL"/>
        </w:rPr>
        <w:t>V Brně dne 6. 12. 2016</w:t>
      </w:r>
    </w:p>
    <w:p w:rsidR="002529F0" w:rsidRPr="00845770" w:rsidRDefault="002529F0" w:rsidP="00774919">
      <w:pPr>
        <w:pStyle w:val="Zhlav"/>
        <w:tabs>
          <w:tab w:val="left" w:pos="993"/>
        </w:tabs>
        <w:spacing w:after="60"/>
        <w:ind w:hanging="279"/>
        <w:rPr>
          <w:rFonts w:ascii="Times New Roman" w:hAnsi="Times New Roman" w:cs="Times New Roman"/>
          <w:b/>
          <w:sz w:val="22"/>
          <w:szCs w:val="22"/>
        </w:rPr>
      </w:pPr>
      <w:r w:rsidRPr="00845770">
        <w:rPr>
          <w:rFonts w:ascii="Times New Roman" w:hAnsi="Times New Roman" w:cs="Times New Roman"/>
          <w:sz w:val="22"/>
          <w:szCs w:val="22"/>
        </w:rPr>
        <w:t xml:space="preserve"> </w:t>
      </w:r>
      <w:r w:rsidR="00774919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845770">
        <w:rPr>
          <w:rFonts w:ascii="Times New Roman" w:hAnsi="Times New Roman" w:cs="Times New Roman"/>
          <w:b/>
          <w:sz w:val="22"/>
          <w:szCs w:val="22"/>
        </w:rPr>
        <w:t>Centrum dopravního výzkumu, v.v.i</w:t>
      </w:r>
      <w:r w:rsidR="0081744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</w:t>
      </w:r>
      <w:r w:rsidR="00AD3898">
        <w:rPr>
          <w:rFonts w:ascii="Times New Roman" w:hAnsi="Times New Roman" w:cs="Times New Roman"/>
          <w:b/>
          <w:sz w:val="22"/>
          <w:szCs w:val="22"/>
        </w:rPr>
        <w:t xml:space="preserve">Mátl </w:t>
      </w:r>
      <w:r w:rsidR="00AD3898">
        <w:rPr>
          <w:rFonts w:ascii="Calibri" w:hAnsi="Calibri" w:cs="Times New Roman"/>
          <w:b/>
          <w:sz w:val="22"/>
          <w:szCs w:val="22"/>
        </w:rPr>
        <w:t>&amp;</w:t>
      </w:r>
      <w:r w:rsidR="00AD3898">
        <w:rPr>
          <w:rFonts w:ascii="Times New Roman" w:hAnsi="Times New Roman" w:cs="Times New Roman"/>
          <w:b/>
          <w:sz w:val="22"/>
          <w:szCs w:val="22"/>
        </w:rPr>
        <w:t xml:space="preserve"> Bula spol. s r.o.</w:t>
      </w:r>
      <w:r w:rsidR="0081744C">
        <w:rPr>
          <w:rFonts w:ascii="Times New Roman" w:hAnsi="Times New Roman" w:cs="Times New Roman"/>
          <w:b/>
          <w:sz w:val="22"/>
          <w:szCs w:val="22"/>
        </w:rPr>
        <w:tab/>
      </w:r>
      <w:r w:rsidR="008E1408">
        <w:rPr>
          <w:rFonts w:ascii="Times New Roman" w:hAnsi="Times New Roman" w:cs="Times New Roman"/>
          <w:b/>
          <w:sz w:val="22"/>
          <w:szCs w:val="22"/>
        </w:rPr>
        <w:tab/>
      </w:r>
      <w:r w:rsidR="008E1408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6C16E9" w:rsidRPr="00845770" w:rsidRDefault="002529F0" w:rsidP="00022EE2">
      <w:pPr>
        <w:tabs>
          <w:tab w:val="left" w:pos="993"/>
        </w:tabs>
        <w:spacing w:before="60" w:after="0"/>
        <w:ind w:firstLine="426"/>
        <w:rPr>
          <w:rFonts w:ascii="Times New Roman" w:hAnsi="Times New Roman" w:cs="Times New Roman"/>
          <w:color w:val="00000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 xml:space="preserve">Ing. </w:t>
      </w:r>
      <w:r w:rsidR="006C16E9" w:rsidRPr="00845770">
        <w:rPr>
          <w:rFonts w:ascii="Times New Roman" w:hAnsi="Times New Roman" w:cs="Times New Roman"/>
          <w:color w:val="000000"/>
          <w:sz w:val="22"/>
          <w:szCs w:val="22"/>
        </w:rPr>
        <w:t>Jindřich Frič</w:t>
      </w:r>
      <w:r w:rsidRPr="00845770">
        <w:rPr>
          <w:rFonts w:ascii="Times New Roman" w:hAnsi="Times New Roman" w:cs="Times New Roman"/>
          <w:color w:val="000000"/>
          <w:sz w:val="22"/>
          <w:szCs w:val="22"/>
        </w:rPr>
        <w:t>, Ph.D.</w:t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D3898">
        <w:rPr>
          <w:rFonts w:ascii="Times New Roman" w:hAnsi="Times New Roman" w:cs="Times New Roman"/>
          <w:color w:val="000000"/>
          <w:sz w:val="22"/>
          <w:szCs w:val="22"/>
        </w:rPr>
        <w:t>Jaroslav Bula</w:t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</w:t>
      </w:r>
    </w:p>
    <w:p w:rsidR="002529F0" w:rsidRPr="00845770" w:rsidRDefault="002529F0" w:rsidP="00022EE2">
      <w:pPr>
        <w:tabs>
          <w:tab w:val="left" w:pos="993"/>
        </w:tabs>
        <w:spacing w:before="60" w:after="0"/>
        <w:ind w:firstLine="426"/>
        <w:rPr>
          <w:rFonts w:ascii="Times New Roman" w:hAnsi="Times New Roman" w:cs="Times New Roman"/>
          <w:color w:val="000000"/>
          <w:kern w:val="20"/>
          <w:sz w:val="22"/>
          <w:szCs w:val="22"/>
        </w:rPr>
      </w:pPr>
      <w:r w:rsidRPr="00845770">
        <w:rPr>
          <w:rFonts w:ascii="Times New Roman" w:hAnsi="Times New Roman" w:cs="Times New Roman"/>
          <w:color w:val="000000"/>
          <w:sz w:val="22"/>
          <w:szCs w:val="22"/>
        </w:rPr>
        <w:t>ředitel instituce</w:t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744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D3898">
        <w:rPr>
          <w:rFonts w:ascii="Times New Roman" w:hAnsi="Times New Roman" w:cs="Times New Roman"/>
          <w:color w:val="000000"/>
          <w:sz w:val="22"/>
          <w:szCs w:val="22"/>
        </w:rPr>
        <w:t>jednatel</w:t>
      </w:r>
    </w:p>
    <w:p w:rsidR="002529F0" w:rsidRPr="00845770" w:rsidRDefault="002529F0" w:rsidP="00022EE2">
      <w:pPr>
        <w:pStyle w:val="Zhlav1"/>
        <w:widowControl/>
        <w:tabs>
          <w:tab w:val="clear" w:pos="4320"/>
          <w:tab w:val="clear" w:pos="8640"/>
          <w:tab w:val="left" w:pos="851"/>
          <w:tab w:val="left" w:pos="993"/>
          <w:tab w:val="left" w:pos="3544"/>
          <w:tab w:val="left" w:pos="4253"/>
          <w:tab w:val="left" w:pos="5103"/>
          <w:tab w:val="left" w:pos="7938"/>
        </w:tabs>
        <w:ind w:firstLine="426"/>
        <w:rPr>
          <w:szCs w:val="22"/>
        </w:rPr>
      </w:pPr>
    </w:p>
    <w:p w:rsidR="002529F0" w:rsidRPr="00845770" w:rsidRDefault="002529F0" w:rsidP="00022EE2">
      <w:pPr>
        <w:pStyle w:val="Zhlav1"/>
        <w:widowControl/>
        <w:tabs>
          <w:tab w:val="clear" w:pos="4320"/>
          <w:tab w:val="clear" w:pos="8640"/>
          <w:tab w:val="left" w:pos="851"/>
          <w:tab w:val="left" w:pos="993"/>
          <w:tab w:val="left" w:pos="3544"/>
          <w:tab w:val="left" w:pos="4253"/>
          <w:tab w:val="left" w:pos="5040"/>
          <w:tab w:val="left" w:pos="7938"/>
        </w:tabs>
        <w:ind w:firstLine="426"/>
        <w:rPr>
          <w:szCs w:val="22"/>
        </w:rPr>
      </w:pPr>
    </w:p>
    <w:p w:rsidR="002529F0" w:rsidRPr="00845770" w:rsidRDefault="002529F0" w:rsidP="00022EE2">
      <w:pPr>
        <w:pStyle w:val="Zhlav1"/>
        <w:widowControl/>
        <w:tabs>
          <w:tab w:val="clear" w:pos="4320"/>
          <w:tab w:val="clear" w:pos="8640"/>
          <w:tab w:val="left" w:pos="851"/>
          <w:tab w:val="left" w:pos="993"/>
          <w:tab w:val="left" w:pos="3544"/>
          <w:tab w:val="left" w:pos="4253"/>
          <w:tab w:val="left" w:pos="5040"/>
          <w:tab w:val="left" w:pos="7938"/>
        </w:tabs>
        <w:ind w:firstLine="426"/>
        <w:rPr>
          <w:szCs w:val="22"/>
        </w:rPr>
      </w:pPr>
      <w:r w:rsidRPr="00845770">
        <w:rPr>
          <w:szCs w:val="22"/>
        </w:rPr>
        <w:t>Podpis:</w:t>
      </w:r>
      <w:r w:rsidR="00022EE2" w:rsidRPr="00845770">
        <w:rPr>
          <w:szCs w:val="22"/>
        </w:rPr>
        <w:t xml:space="preserve"> </w:t>
      </w:r>
      <w:r w:rsidRPr="00845770">
        <w:rPr>
          <w:szCs w:val="22"/>
        </w:rPr>
        <w:t>……………………………</w:t>
      </w:r>
      <w:r w:rsidR="00022EE2" w:rsidRPr="00845770">
        <w:rPr>
          <w:szCs w:val="22"/>
        </w:rPr>
        <w:t xml:space="preserve"> </w:t>
      </w:r>
      <w:r w:rsidRPr="00845770">
        <w:rPr>
          <w:szCs w:val="22"/>
        </w:rPr>
        <w:tab/>
      </w:r>
      <w:r w:rsidRPr="00845770">
        <w:rPr>
          <w:szCs w:val="22"/>
        </w:rPr>
        <w:tab/>
      </w:r>
      <w:r w:rsidR="006C16E9" w:rsidRPr="00845770">
        <w:rPr>
          <w:szCs w:val="22"/>
        </w:rPr>
        <w:t xml:space="preserve">       </w:t>
      </w:r>
      <w:r w:rsidRPr="00845770">
        <w:rPr>
          <w:szCs w:val="22"/>
        </w:rPr>
        <w:t>Podpis: ……………………………</w:t>
      </w:r>
    </w:p>
    <w:sectPr w:rsidR="002529F0" w:rsidRPr="00845770" w:rsidSect="00677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18" w:bottom="1418" w:left="993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4A" w:rsidRDefault="003D4C4A" w:rsidP="006C16E9">
      <w:pPr>
        <w:spacing w:before="0" w:after="0" w:line="240" w:lineRule="auto"/>
      </w:pPr>
      <w:r>
        <w:separator/>
      </w:r>
    </w:p>
  </w:endnote>
  <w:endnote w:type="continuationSeparator" w:id="0">
    <w:p w:rsidR="003D4C4A" w:rsidRDefault="003D4C4A" w:rsidP="006C16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FE" w:rsidRDefault="00A14255" w:rsidP="003105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62FE" w:rsidRDefault="003D4C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FE" w:rsidRPr="00486D54" w:rsidRDefault="00A14255" w:rsidP="005C58E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9C1FEC">
      <w:rPr>
        <w:rStyle w:val="slostrnky"/>
        <w:rFonts w:ascii="Arial" w:hAnsi="Arial" w:cs="Arial"/>
        <w:sz w:val="18"/>
        <w:szCs w:val="18"/>
      </w:rPr>
      <w:t xml:space="preserve">Strana </w:t>
    </w:r>
    <w:r w:rsidRPr="009C1FEC">
      <w:rPr>
        <w:rStyle w:val="slostrnky"/>
        <w:rFonts w:ascii="Arial" w:hAnsi="Arial" w:cs="Arial"/>
        <w:sz w:val="18"/>
        <w:szCs w:val="18"/>
      </w:rPr>
      <w:fldChar w:fldCharType="begin"/>
    </w:r>
    <w:r w:rsidRPr="009C1FE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9C1FEC">
      <w:rPr>
        <w:rStyle w:val="slostrnky"/>
        <w:rFonts w:ascii="Arial" w:hAnsi="Arial" w:cs="Arial"/>
        <w:sz w:val="18"/>
        <w:szCs w:val="18"/>
      </w:rPr>
      <w:fldChar w:fldCharType="separate"/>
    </w:r>
    <w:r w:rsidR="00894285">
      <w:rPr>
        <w:rStyle w:val="slostrnky"/>
        <w:rFonts w:ascii="Arial" w:hAnsi="Arial" w:cs="Arial"/>
        <w:noProof/>
        <w:sz w:val="18"/>
        <w:szCs w:val="18"/>
      </w:rPr>
      <w:t>2</w:t>
    </w:r>
    <w:r w:rsidRPr="009C1FEC">
      <w:rPr>
        <w:rStyle w:val="slostrnky"/>
        <w:rFonts w:ascii="Arial" w:hAnsi="Arial" w:cs="Arial"/>
        <w:sz w:val="18"/>
        <w:szCs w:val="18"/>
      </w:rPr>
      <w:fldChar w:fldCharType="end"/>
    </w:r>
    <w:r w:rsidRPr="009C1FEC">
      <w:rPr>
        <w:rStyle w:val="slostrnky"/>
        <w:rFonts w:ascii="Arial" w:hAnsi="Arial" w:cs="Arial"/>
        <w:sz w:val="18"/>
        <w:szCs w:val="18"/>
      </w:rPr>
      <w:t xml:space="preserve"> (celkem </w:t>
    </w:r>
    <w:r w:rsidRPr="009C1FEC">
      <w:rPr>
        <w:rStyle w:val="slostrnky"/>
        <w:rFonts w:ascii="Arial" w:hAnsi="Arial" w:cs="Arial"/>
        <w:sz w:val="18"/>
        <w:szCs w:val="18"/>
      </w:rPr>
      <w:fldChar w:fldCharType="begin"/>
    </w:r>
    <w:r w:rsidRPr="009C1FE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9C1FEC">
      <w:rPr>
        <w:rStyle w:val="slostrnky"/>
        <w:rFonts w:ascii="Arial" w:hAnsi="Arial" w:cs="Arial"/>
        <w:sz w:val="18"/>
        <w:szCs w:val="18"/>
      </w:rPr>
      <w:fldChar w:fldCharType="separate"/>
    </w:r>
    <w:r w:rsidR="00894285">
      <w:rPr>
        <w:rStyle w:val="slostrnky"/>
        <w:rFonts w:ascii="Arial" w:hAnsi="Arial" w:cs="Arial"/>
        <w:noProof/>
        <w:sz w:val="18"/>
        <w:szCs w:val="18"/>
      </w:rPr>
      <w:t>7</w:t>
    </w:r>
    <w:r w:rsidRPr="009C1FEC">
      <w:rPr>
        <w:rStyle w:val="slostrnky"/>
        <w:rFonts w:ascii="Arial" w:hAnsi="Arial" w:cs="Arial"/>
        <w:sz w:val="18"/>
        <w:szCs w:val="18"/>
      </w:rPr>
      <w:fldChar w:fldCharType="end"/>
    </w:r>
    <w:r w:rsidRPr="009C1FEC">
      <w:rPr>
        <w:rStyle w:val="slostrnky"/>
        <w:rFonts w:ascii="Arial" w:hAnsi="Arial" w:cs="Arial"/>
        <w:sz w:val="18"/>
        <w:szCs w:val="18"/>
      </w:rPr>
      <w:t>)</w:t>
    </w:r>
  </w:p>
  <w:p w:rsidR="005F62FE" w:rsidRDefault="0067704F">
    <w:pPr>
      <w:pStyle w:val="Zpat"/>
      <w:ind w:right="360"/>
    </w:pPr>
    <w:r>
      <w:rPr>
        <w:noProof/>
        <w:lang w:eastAsia="cs-CZ"/>
      </w:rPr>
      <w:drawing>
        <wp:inline distT="0" distB="0" distL="0" distR="0" wp14:anchorId="0F5F2F01" wp14:editId="519AE007">
          <wp:extent cx="5760720" cy="11461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tacr_ga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4F" w:rsidRDefault="006770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4A" w:rsidRDefault="003D4C4A" w:rsidP="006C16E9">
      <w:pPr>
        <w:spacing w:before="0" w:after="0" w:line="240" w:lineRule="auto"/>
      </w:pPr>
      <w:r>
        <w:separator/>
      </w:r>
    </w:p>
  </w:footnote>
  <w:footnote w:type="continuationSeparator" w:id="0">
    <w:p w:rsidR="003D4C4A" w:rsidRDefault="003D4C4A" w:rsidP="006C16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4F" w:rsidRDefault="006770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4F" w:rsidRDefault="006770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4F" w:rsidRDefault="006770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9E8"/>
    <w:multiLevelType w:val="hybridMultilevel"/>
    <w:tmpl w:val="4D763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0C80"/>
    <w:multiLevelType w:val="hybridMultilevel"/>
    <w:tmpl w:val="5D6A22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636BC"/>
    <w:multiLevelType w:val="hybridMultilevel"/>
    <w:tmpl w:val="1F5A216E"/>
    <w:lvl w:ilvl="0" w:tplc="88D00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374C"/>
    <w:multiLevelType w:val="multilevel"/>
    <w:tmpl w:val="9FC6EAD2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4">
    <w:nsid w:val="21393EB6"/>
    <w:multiLevelType w:val="hybridMultilevel"/>
    <w:tmpl w:val="92820636"/>
    <w:lvl w:ilvl="0" w:tplc="88D00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85E16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D1C43"/>
    <w:multiLevelType w:val="hybridMultilevel"/>
    <w:tmpl w:val="CDE08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303CA"/>
    <w:multiLevelType w:val="hybridMultilevel"/>
    <w:tmpl w:val="8056CBF0"/>
    <w:lvl w:ilvl="0" w:tplc="56C63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24AD"/>
    <w:multiLevelType w:val="hybridMultilevel"/>
    <w:tmpl w:val="F37C6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174D7E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A033D"/>
    <w:multiLevelType w:val="multilevel"/>
    <w:tmpl w:val="9FC6EAD2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9">
    <w:nsid w:val="3461255C"/>
    <w:multiLevelType w:val="multilevel"/>
    <w:tmpl w:val="D4DC96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  <w:sz w:val="20"/>
      </w:rPr>
    </w:lvl>
  </w:abstractNum>
  <w:abstractNum w:abstractNumId="10">
    <w:nsid w:val="34BF4D2A"/>
    <w:multiLevelType w:val="multilevel"/>
    <w:tmpl w:val="794CF3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5AC463A"/>
    <w:multiLevelType w:val="hybridMultilevel"/>
    <w:tmpl w:val="CFF460FC"/>
    <w:lvl w:ilvl="0" w:tplc="28B040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16EADDC">
      <w:start w:val="1"/>
      <w:numFmt w:val="lowerRoman"/>
      <w:lvlText w:val="(%2)"/>
      <w:lvlJc w:val="left"/>
      <w:pPr>
        <w:ind w:left="2149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B119E7"/>
    <w:multiLevelType w:val="hybridMultilevel"/>
    <w:tmpl w:val="C74EB0D4"/>
    <w:lvl w:ilvl="0" w:tplc="564AA54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5A55B3"/>
    <w:multiLevelType w:val="multilevel"/>
    <w:tmpl w:val="DA7C66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FA3DBC"/>
    <w:multiLevelType w:val="hybridMultilevel"/>
    <w:tmpl w:val="441449D2"/>
    <w:lvl w:ilvl="0" w:tplc="4F4EF39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91843"/>
    <w:multiLevelType w:val="hybridMultilevel"/>
    <w:tmpl w:val="F800B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505EE"/>
    <w:multiLevelType w:val="multilevel"/>
    <w:tmpl w:val="C400B198"/>
    <w:lvl w:ilvl="0">
      <w:start w:val="1"/>
      <w:numFmt w:val="upperRoman"/>
      <w:suff w:val="nothing"/>
      <w:lvlText w:val="Článek %1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702"/>
        </w:tabs>
        <w:ind w:left="1702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17"/>
        </w:tabs>
        <w:ind w:left="1417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409"/>
        </w:tabs>
        <w:ind w:left="2409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01"/>
        </w:tabs>
        <w:ind w:left="301" w:hanging="1152"/>
      </w:p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</w:lvl>
  </w:abstractNum>
  <w:abstractNum w:abstractNumId="17">
    <w:nsid w:val="536A58F1"/>
    <w:multiLevelType w:val="hybridMultilevel"/>
    <w:tmpl w:val="A72CC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A3C"/>
    <w:multiLevelType w:val="hybridMultilevel"/>
    <w:tmpl w:val="E6CCC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6524D"/>
    <w:multiLevelType w:val="hybridMultilevel"/>
    <w:tmpl w:val="33F24D84"/>
    <w:lvl w:ilvl="0" w:tplc="A7EC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3D74AE"/>
    <w:multiLevelType w:val="hybridMultilevel"/>
    <w:tmpl w:val="F23C8730"/>
    <w:lvl w:ilvl="0" w:tplc="88D00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85E16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41261"/>
    <w:multiLevelType w:val="multilevel"/>
    <w:tmpl w:val="CC182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57F73BF"/>
    <w:multiLevelType w:val="hybridMultilevel"/>
    <w:tmpl w:val="A1ACAED4"/>
    <w:lvl w:ilvl="0" w:tplc="564AA5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A66FA"/>
    <w:multiLevelType w:val="hybridMultilevel"/>
    <w:tmpl w:val="C860C64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469E7"/>
    <w:multiLevelType w:val="hybridMultilevel"/>
    <w:tmpl w:val="EFFC4C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30380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84F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BD0F9D2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D462A3"/>
    <w:multiLevelType w:val="hybridMultilevel"/>
    <w:tmpl w:val="C8DE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717EB"/>
    <w:multiLevelType w:val="hybridMultilevel"/>
    <w:tmpl w:val="79B8E57E"/>
    <w:lvl w:ilvl="0" w:tplc="1586203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cs-CZ"/>
      </w:rPr>
    </w:lvl>
    <w:lvl w:ilvl="1" w:tplc="715A0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E677F0">
      <w:start w:val="1"/>
      <w:numFmt w:val="upp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0"/>
        <w:szCs w:val="20"/>
      </w:rPr>
    </w:lvl>
    <w:lvl w:ilvl="3" w:tplc="60842452">
      <w:start w:val="1"/>
      <w:numFmt w:val="lowerLetter"/>
      <w:lvlText w:val="%4)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 w:tplc="15C0E5A6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4"/>
  </w:num>
  <w:num w:numId="4">
    <w:abstractNumId w:val="9"/>
  </w:num>
  <w:num w:numId="5">
    <w:abstractNumId w:val="10"/>
  </w:num>
  <w:num w:numId="6">
    <w:abstractNumId w:val="13"/>
  </w:num>
  <w:num w:numId="7">
    <w:abstractNumId w:val="19"/>
  </w:num>
  <w:num w:numId="8">
    <w:abstractNumId w:val="8"/>
  </w:num>
  <w:num w:numId="9">
    <w:abstractNumId w:val="5"/>
  </w:num>
  <w:num w:numId="10">
    <w:abstractNumId w:val="25"/>
  </w:num>
  <w:num w:numId="11">
    <w:abstractNumId w:val="18"/>
  </w:num>
  <w:num w:numId="12">
    <w:abstractNumId w:val="0"/>
  </w:num>
  <w:num w:numId="13">
    <w:abstractNumId w:val="3"/>
  </w:num>
  <w:num w:numId="14">
    <w:abstractNumId w:val="21"/>
  </w:num>
  <w:num w:numId="15">
    <w:abstractNumId w:val="4"/>
  </w:num>
  <w:num w:numId="16">
    <w:abstractNumId w:val="14"/>
  </w:num>
  <w:num w:numId="17">
    <w:abstractNumId w:val="11"/>
  </w:num>
  <w:num w:numId="18">
    <w:abstractNumId w:val="2"/>
  </w:num>
  <w:num w:numId="19">
    <w:abstractNumId w:val="20"/>
  </w:num>
  <w:num w:numId="20">
    <w:abstractNumId w:val="23"/>
  </w:num>
  <w:num w:numId="21">
    <w:abstractNumId w:val="15"/>
  </w:num>
  <w:num w:numId="22">
    <w:abstractNumId w:val="7"/>
  </w:num>
  <w:num w:numId="23">
    <w:abstractNumId w:val="6"/>
  </w:num>
  <w:num w:numId="24">
    <w:abstractNumId w:val="17"/>
  </w:num>
  <w:num w:numId="25">
    <w:abstractNumId w:val="1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F0"/>
    <w:rsid w:val="00000B01"/>
    <w:rsid w:val="00022EE2"/>
    <w:rsid w:val="00027201"/>
    <w:rsid w:val="000468A8"/>
    <w:rsid w:val="000A0C0B"/>
    <w:rsid w:val="000E055A"/>
    <w:rsid w:val="0012121D"/>
    <w:rsid w:val="001316A5"/>
    <w:rsid w:val="001831D1"/>
    <w:rsid w:val="00203F42"/>
    <w:rsid w:val="002529F0"/>
    <w:rsid w:val="00285614"/>
    <w:rsid w:val="00342581"/>
    <w:rsid w:val="0037224C"/>
    <w:rsid w:val="00390FF4"/>
    <w:rsid w:val="003A7BE3"/>
    <w:rsid w:val="003C10D5"/>
    <w:rsid w:val="003D315B"/>
    <w:rsid w:val="003D4C4A"/>
    <w:rsid w:val="00435040"/>
    <w:rsid w:val="00445D4D"/>
    <w:rsid w:val="00464774"/>
    <w:rsid w:val="0047259B"/>
    <w:rsid w:val="004D21FB"/>
    <w:rsid w:val="004D231E"/>
    <w:rsid w:val="004F2D07"/>
    <w:rsid w:val="00535855"/>
    <w:rsid w:val="005A0B18"/>
    <w:rsid w:val="005B6347"/>
    <w:rsid w:val="005C7CC9"/>
    <w:rsid w:val="005E5603"/>
    <w:rsid w:val="006001E3"/>
    <w:rsid w:val="00602C3F"/>
    <w:rsid w:val="00630FA4"/>
    <w:rsid w:val="006700F1"/>
    <w:rsid w:val="0067704F"/>
    <w:rsid w:val="006C16E9"/>
    <w:rsid w:val="006E69BD"/>
    <w:rsid w:val="00700F65"/>
    <w:rsid w:val="007662A4"/>
    <w:rsid w:val="00774919"/>
    <w:rsid w:val="007923DE"/>
    <w:rsid w:val="007C05CA"/>
    <w:rsid w:val="007D61A9"/>
    <w:rsid w:val="00801AEC"/>
    <w:rsid w:val="0081744C"/>
    <w:rsid w:val="00845770"/>
    <w:rsid w:val="00894285"/>
    <w:rsid w:val="008E1408"/>
    <w:rsid w:val="0093049A"/>
    <w:rsid w:val="00955AFC"/>
    <w:rsid w:val="009D7FE7"/>
    <w:rsid w:val="00A14255"/>
    <w:rsid w:val="00AD3898"/>
    <w:rsid w:val="00AE581D"/>
    <w:rsid w:val="00AF06FA"/>
    <w:rsid w:val="00B167AE"/>
    <w:rsid w:val="00B3419D"/>
    <w:rsid w:val="00B52AFE"/>
    <w:rsid w:val="00BC1540"/>
    <w:rsid w:val="00BE5D66"/>
    <w:rsid w:val="00BE7D85"/>
    <w:rsid w:val="00C31200"/>
    <w:rsid w:val="00CA4FDC"/>
    <w:rsid w:val="00CC116D"/>
    <w:rsid w:val="00CD0AC1"/>
    <w:rsid w:val="00D2231A"/>
    <w:rsid w:val="00D33259"/>
    <w:rsid w:val="00E0360A"/>
    <w:rsid w:val="00E03C42"/>
    <w:rsid w:val="00E10E59"/>
    <w:rsid w:val="00E27FE7"/>
    <w:rsid w:val="00ED341F"/>
    <w:rsid w:val="00ED5716"/>
    <w:rsid w:val="00EE011D"/>
    <w:rsid w:val="00EF1B64"/>
    <w:rsid w:val="00EF4F79"/>
    <w:rsid w:val="00F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1E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01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1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E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001E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001E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001E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01E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001E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001E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1E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6001E3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6001E3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6001E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6001E3"/>
    <w:rPr>
      <w:i/>
      <w:caps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rsid w:val="002529F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9F0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2529F0"/>
  </w:style>
  <w:style w:type="paragraph" w:styleId="Zhlav">
    <w:name w:val="header"/>
    <w:basedOn w:val="Normln"/>
    <w:link w:val="ZhlavChar"/>
    <w:rsid w:val="002529F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2529F0"/>
    <w:rPr>
      <w:rFonts w:ascii="Times New Roman" w:eastAsia="Times New Roman" w:hAnsi="Times New Roman" w:cs="Times New Roman"/>
      <w:szCs w:val="20"/>
    </w:rPr>
  </w:style>
  <w:style w:type="paragraph" w:styleId="Zkladntext2">
    <w:name w:val="Body Text 2"/>
    <w:basedOn w:val="Normln"/>
    <w:link w:val="Zkladntext2Char"/>
    <w:rsid w:val="002529F0"/>
    <w:pPr>
      <w:spacing w:before="0" w:after="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529F0"/>
    <w:rPr>
      <w:rFonts w:ascii="Arial" w:eastAsia="Times New Roman" w:hAnsi="Arial" w:cs="Times New Roman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001E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01E3"/>
    <w:rPr>
      <w:caps/>
      <w:color w:val="4F81BD" w:themeColor="accent1"/>
      <w:spacing w:val="10"/>
      <w:kern w:val="28"/>
      <w:sz w:val="52"/>
      <w:szCs w:val="52"/>
    </w:rPr>
  </w:style>
  <w:style w:type="paragraph" w:customStyle="1" w:styleId="Normln1">
    <w:name w:val="Normální1"/>
    <w:rsid w:val="002529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uvnitext">
    <w:name w:val="smluvni text"/>
    <w:basedOn w:val="Normln"/>
    <w:rsid w:val="002529F0"/>
    <w:pPr>
      <w:spacing w:before="0" w:after="240"/>
    </w:pPr>
    <w:rPr>
      <w:sz w:val="24"/>
      <w:lang w:val="en-GB" w:eastAsia="cs-CZ"/>
    </w:rPr>
  </w:style>
  <w:style w:type="paragraph" w:customStyle="1" w:styleId="Normln2">
    <w:name w:val="Normální2"/>
    <w:basedOn w:val="Normln"/>
    <w:next w:val="Normln"/>
    <w:rsid w:val="002529F0"/>
    <w:pPr>
      <w:autoSpaceDE w:val="0"/>
      <w:autoSpaceDN w:val="0"/>
      <w:adjustRightInd w:val="0"/>
      <w:spacing w:before="0" w:after="0"/>
    </w:pPr>
    <w:rPr>
      <w:sz w:val="24"/>
      <w:szCs w:val="24"/>
      <w:lang w:eastAsia="cs-CZ"/>
    </w:rPr>
  </w:style>
  <w:style w:type="paragraph" w:customStyle="1" w:styleId="Nadpis21">
    <w:name w:val="Nadpis 21"/>
    <w:basedOn w:val="Normln1"/>
    <w:next w:val="Normln1"/>
    <w:rsid w:val="002529F0"/>
    <w:pPr>
      <w:spacing w:before="240" w:after="120"/>
      <w:ind w:firstLine="709"/>
    </w:pPr>
    <w:rPr>
      <w:b/>
    </w:rPr>
  </w:style>
  <w:style w:type="paragraph" w:customStyle="1" w:styleId="TextTabulka">
    <w:name w:val="Text Tabulka"/>
    <w:basedOn w:val="Normln"/>
    <w:rsid w:val="002529F0"/>
    <w:pPr>
      <w:spacing w:before="60" w:after="60"/>
    </w:pPr>
    <w:rPr>
      <w:rFonts w:ascii="Arial" w:hAnsi="Arial"/>
      <w:lang w:eastAsia="cs-CZ"/>
    </w:rPr>
  </w:style>
  <w:style w:type="paragraph" w:customStyle="1" w:styleId="Nadpis11">
    <w:name w:val="Nadpis 11"/>
    <w:basedOn w:val="Normln1"/>
    <w:next w:val="Normln1"/>
    <w:rsid w:val="002529F0"/>
    <w:pPr>
      <w:spacing w:before="240" w:after="240"/>
      <w:ind w:left="709" w:hanging="709"/>
    </w:pPr>
    <w:rPr>
      <w:b/>
      <w:caps/>
      <w:kern w:val="28"/>
    </w:rPr>
  </w:style>
  <w:style w:type="paragraph" w:customStyle="1" w:styleId="Zhlav1">
    <w:name w:val="Záhlaví1"/>
    <w:basedOn w:val="Normln1"/>
    <w:rsid w:val="002529F0"/>
    <w:pPr>
      <w:tabs>
        <w:tab w:val="center" w:pos="4320"/>
        <w:tab w:val="right" w:pos="8640"/>
      </w:tabs>
    </w:pPr>
  </w:style>
  <w:style w:type="paragraph" w:styleId="Odstavecseseznamem">
    <w:name w:val="List Paragraph"/>
    <w:basedOn w:val="Normln"/>
    <w:uiPriority w:val="34"/>
    <w:qFormat/>
    <w:rsid w:val="006001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67AE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001E3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01E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001E3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001E3"/>
    <w:rPr>
      <w:b/>
      <w:bCs/>
    </w:rPr>
  </w:style>
  <w:style w:type="character" w:styleId="Zvraznn">
    <w:name w:val="Emphasis"/>
    <w:uiPriority w:val="20"/>
    <w:qFormat/>
    <w:rsid w:val="006001E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6001E3"/>
    <w:pPr>
      <w:spacing w:before="0"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001E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001E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1E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1E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6001E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6001E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6001E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6001E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6001E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01E3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001E3"/>
    <w:rPr>
      <w:sz w:val="20"/>
      <w:szCs w:val="20"/>
    </w:rPr>
  </w:style>
  <w:style w:type="character" w:customStyle="1" w:styleId="apple-converted-space">
    <w:name w:val="apple-converted-space"/>
    <w:basedOn w:val="Standardnpsmoodstavce"/>
    <w:rsid w:val="00BE7D85"/>
  </w:style>
  <w:style w:type="character" w:styleId="Odkaznakoment">
    <w:name w:val="annotation reference"/>
    <w:basedOn w:val="Standardnpsmoodstavce"/>
    <w:uiPriority w:val="99"/>
    <w:semiHidden/>
    <w:unhideWhenUsed/>
    <w:rsid w:val="00000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B0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B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B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0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38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1E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01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1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E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001E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001E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001E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01E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001E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001E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1E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6001E3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6001E3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6001E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6001E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6001E3"/>
    <w:rPr>
      <w:i/>
      <w:caps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rsid w:val="002529F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9F0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2529F0"/>
  </w:style>
  <w:style w:type="paragraph" w:styleId="Zhlav">
    <w:name w:val="header"/>
    <w:basedOn w:val="Normln"/>
    <w:link w:val="ZhlavChar"/>
    <w:rsid w:val="002529F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2529F0"/>
    <w:rPr>
      <w:rFonts w:ascii="Times New Roman" w:eastAsia="Times New Roman" w:hAnsi="Times New Roman" w:cs="Times New Roman"/>
      <w:szCs w:val="20"/>
    </w:rPr>
  </w:style>
  <w:style w:type="paragraph" w:styleId="Zkladntext2">
    <w:name w:val="Body Text 2"/>
    <w:basedOn w:val="Normln"/>
    <w:link w:val="Zkladntext2Char"/>
    <w:rsid w:val="002529F0"/>
    <w:pPr>
      <w:spacing w:before="0" w:after="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529F0"/>
    <w:rPr>
      <w:rFonts w:ascii="Arial" w:eastAsia="Times New Roman" w:hAnsi="Arial" w:cs="Times New Roman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001E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01E3"/>
    <w:rPr>
      <w:caps/>
      <w:color w:val="4F81BD" w:themeColor="accent1"/>
      <w:spacing w:val="10"/>
      <w:kern w:val="28"/>
      <w:sz w:val="52"/>
      <w:szCs w:val="52"/>
    </w:rPr>
  </w:style>
  <w:style w:type="paragraph" w:customStyle="1" w:styleId="Normln1">
    <w:name w:val="Normální1"/>
    <w:rsid w:val="002529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uvnitext">
    <w:name w:val="smluvni text"/>
    <w:basedOn w:val="Normln"/>
    <w:rsid w:val="002529F0"/>
    <w:pPr>
      <w:spacing w:before="0" w:after="240"/>
    </w:pPr>
    <w:rPr>
      <w:sz w:val="24"/>
      <w:lang w:val="en-GB" w:eastAsia="cs-CZ"/>
    </w:rPr>
  </w:style>
  <w:style w:type="paragraph" w:customStyle="1" w:styleId="Normln2">
    <w:name w:val="Normální2"/>
    <w:basedOn w:val="Normln"/>
    <w:next w:val="Normln"/>
    <w:rsid w:val="002529F0"/>
    <w:pPr>
      <w:autoSpaceDE w:val="0"/>
      <w:autoSpaceDN w:val="0"/>
      <w:adjustRightInd w:val="0"/>
      <w:spacing w:before="0" w:after="0"/>
    </w:pPr>
    <w:rPr>
      <w:sz w:val="24"/>
      <w:szCs w:val="24"/>
      <w:lang w:eastAsia="cs-CZ"/>
    </w:rPr>
  </w:style>
  <w:style w:type="paragraph" w:customStyle="1" w:styleId="Nadpis21">
    <w:name w:val="Nadpis 21"/>
    <w:basedOn w:val="Normln1"/>
    <w:next w:val="Normln1"/>
    <w:rsid w:val="002529F0"/>
    <w:pPr>
      <w:spacing w:before="240" w:after="120"/>
      <w:ind w:firstLine="709"/>
    </w:pPr>
    <w:rPr>
      <w:b/>
    </w:rPr>
  </w:style>
  <w:style w:type="paragraph" w:customStyle="1" w:styleId="TextTabulka">
    <w:name w:val="Text Tabulka"/>
    <w:basedOn w:val="Normln"/>
    <w:rsid w:val="002529F0"/>
    <w:pPr>
      <w:spacing w:before="60" w:after="60"/>
    </w:pPr>
    <w:rPr>
      <w:rFonts w:ascii="Arial" w:hAnsi="Arial"/>
      <w:lang w:eastAsia="cs-CZ"/>
    </w:rPr>
  </w:style>
  <w:style w:type="paragraph" w:customStyle="1" w:styleId="Nadpis11">
    <w:name w:val="Nadpis 11"/>
    <w:basedOn w:val="Normln1"/>
    <w:next w:val="Normln1"/>
    <w:rsid w:val="002529F0"/>
    <w:pPr>
      <w:spacing w:before="240" w:after="240"/>
      <w:ind w:left="709" w:hanging="709"/>
    </w:pPr>
    <w:rPr>
      <w:b/>
      <w:caps/>
      <w:kern w:val="28"/>
    </w:rPr>
  </w:style>
  <w:style w:type="paragraph" w:customStyle="1" w:styleId="Zhlav1">
    <w:name w:val="Záhlaví1"/>
    <w:basedOn w:val="Normln1"/>
    <w:rsid w:val="002529F0"/>
    <w:pPr>
      <w:tabs>
        <w:tab w:val="center" w:pos="4320"/>
        <w:tab w:val="right" w:pos="8640"/>
      </w:tabs>
    </w:pPr>
  </w:style>
  <w:style w:type="paragraph" w:styleId="Odstavecseseznamem">
    <w:name w:val="List Paragraph"/>
    <w:basedOn w:val="Normln"/>
    <w:uiPriority w:val="34"/>
    <w:qFormat/>
    <w:rsid w:val="006001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67AE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001E3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01E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001E3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001E3"/>
    <w:rPr>
      <w:b/>
      <w:bCs/>
    </w:rPr>
  </w:style>
  <w:style w:type="character" w:styleId="Zvraznn">
    <w:name w:val="Emphasis"/>
    <w:uiPriority w:val="20"/>
    <w:qFormat/>
    <w:rsid w:val="006001E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6001E3"/>
    <w:pPr>
      <w:spacing w:before="0"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001E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001E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1E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1E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6001E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6001E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6001E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6001E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6001E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01E3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001E3"/>
    <w:rPr>
      <w:sz w:val="20"/>
      <w:szCs w:val="20"/>
    </w:rPr>
  </w:style>
  <w:style w:type="character" w:customStyle="1" w:styleId="apple-converted-space">
    <w:name w:val="apple-converted-space"/>
    <w:basedOn w:val="Standardnpsmoodstavce"/>
    <w:rsid w:val="00BE7D85"/>
  </w:style>
  <w:style w:type="character" w:styleId="Odkaznakoment">
    <w:name w:val="annotation reference"/>
    <w:basedOn w:val="Standardnpsmoodstavce"/>
    <w:uiPriority w:val="99"/>
    <w:semiHidden/>
    <w:unhideWhenUsed/>
    <w:rsid w:val="00000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B0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B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B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B0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38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stryk@cdv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Dolecek</cp:lastModifiedBy>
  <cp:revision>2</cp:revision>
  <cp:lastPrinted>2016-06-14T06:43:00Z</cp:lastPrinted>
  <dcterms:created xsi:type="dcterms:W3CDTF">2017-04-03T10:50:00Z</dcterms:created>
  <dcterms:modified xsi:type="dcterms:W3CDTF">2017-04-03T10:50:00Z</dcterms:modified>
</cp:coreProperties>
</file>