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62D6C" w14:textId="77777777" w:rsidR="00D173C1" w:rsidRDefault="00D173C1" w:rsidP="00923984">
      <w:pPr>
        <w:pStyle w:val="Nzev"/>
        <w:tabs>
          <w:tab w:val="right" w:pos="9540"/>
        </w:tabs>
        <w:jc w:val="left"/>
        <w:rPr>
          <w:rFonts w:ascii="Cambria" w:hAnsi="Cambria" w:cs="Arial"/>
          <w:b/>
          <w:sz w:val="48"/>
          <w:szCs w:val="48"/>
        </w:rPr>
      </w:pPr>
    </w:p>
    <w:p w14:paraId="2029618D" w14:textId="77777777" w:rsidR="00E3480E" w:rsidRPr="00AE2170" w:rsidRDefault="00E3480E" w:rsidP="00E3480E">
      <w:pPr>
        <w:pStyle w:val="Nzev"/>
        <w:tabs>
          <w:tab w:val="right" w:pos="9540"/>
        </w:tabs>
        <w:jc w:val="left"/>
        <w:rPr>
          <w:rFonts w:ascii="Cambria" w:hAnsi="Cambria" w:cs="Calibri"/>
          <w:b/>
          <w:bCs/>
          <w:i/>
          <w:iCs/>
          <w:sz w:val="28"/>
          <w:szCs w:val="28"/>
        </w:rPr>
      </w:pPr>
      <w:r w:rsidRPr="00AE2170">
        <w:rPr>
          <w:rFonts w:ascii="Cambria" w:hAnsi="Cambria" w:cs="Calibri"/>
          <w:b/>
          <w:i/>
          <w:iCs/>
          <w:sz w:val="48"/>
          <w:szCs w:val="48"/>
        </w:rPr>
        <w:t>SMLOUVA</w:t>
      </w:r>
      <w:r w:rsidRPr="00AE2170">
        <w:rPr>
          <w:rFonts w:ascii="Cambria" w:hAnsi="Cambria" w:cs="Calibri"/>
          <w:b/>
          <w:i/>
          <w:iCs/>
          <w:sz w:val="28"/>
          <w:szCs w:val="28"/>
        </w:rPr>
        <w:t xml:space="preserve"> </w:t>
      </w:r>
      <w:r w:rsidRPr="00AE2170">
        <w:rPr>
          <w:rFonts w:ascii="Cambria" w:hAnsi="Cambria" w:cs="Calibri"/>
          <w:b/>
          <w:bCs/>
          <w:i/>
          <w:iCs/>
          <w:sz w:val="28"/>
          <w:szCs w:val="28"/>
        </w:rPr>
        <w:t>o zřízení věcného břemene č.: ZP-</w:t>
      </w:r>
      <w:r w:rsidR="005761A6" w:rsidRPr="005761A6">
        <w:rPr>
          <w:rFonts w:ascii="Cambria" w:hAnsi="Cambria" w:cs="Calibri"/>
          <w:b/>
          <w:bCs/>
          <w:i/>
          <w:iCs/>
          <w:sz w:val="28"/>
          <w:szCs w:val="28"/>
        </w:rPr>
        <w:t>014330080555/001-HRD</w:t>
      </w:r>
    </w:p>
    <w:p w14:paraId="6E90257A" w14:textId="77777777" w:rsidR="00E3480E" w:rsidRPr="00E3480E" w:rsidRDefault="00E3480E" w:rsidP="00E3480E">
      <w:pPr>
        <w:pStyle w:val="Zkladntext2"/>
        <w:tabs>
          <w:tab w:val="right" w:pos="9540"/>
        </w:tabs>
        <w:spacing w:line="600" w:lineRule="auto"/>
        <w:rPr>
          <w:rFonts w:ascii="Calibri" w:hAnsi="Calibri" w:cs="Calibri"/>
          <w:bCs/>
          <w:sz w:val="16"/>
          <w:szCs w:val="16"/>
        </w:rPr>
      </w:pPr>
      <w:r w:rsidRPr="00E3480E">
        <w:rPr>
          <w:rFonts w:ascii="Calibri" w:hAnsi="Calibri" w:cs="Calibri"/>
          <w:bCs/>
          <w:sz w:val="16"/>
          <w:szCs w:val="16"/>
        </w:rPr>
        <w:t>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¨</w:t>
      </w:r>
    </w:p>
    <w:p w14:paraId="2AFAAF8F" w14:textId="77777777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b/>
          <w:iCs/>
          <w:sz w:val="24"/>
          <w:szCs w:val="24"/>
        </w:rPr>
      </w:pPr>
      <w:r w:rsidRPr="00AE2170">
        <w:rPr>
          <w:rFonts w:ascii="Calibri" w:hAnsi="Calibri" w:cs="Arial"/>
          <w:b/>
          <w:iCs/>
          <w:sz w:val="24"/>
          <w:szCs w:val="24"/>
        </w:rPr>
        <w:t>Město Jindřichův Hradec</w:t>
      </w:r>
    </w:p>
    <w:p w14:paraId="6E2DCCB3" w14:textId="77777777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Cs/>
          <w:sz w:val="24"/>
          <w:szCs w:val="24"/>
        </w:rPr>
      </w:pPr>
      <w:r w:rsidRPr="00AE2170">
        <w:rPr>
          <w:rFonts w:ascii="Calibri" w:hAnsi="Calibri" w:cs="Arial"/>
          <w:b/>
          <w:iCs/>
          <w:sz w:val="24"/>
          <w:szCs w:val="24"/>
        </w:rPr>
        <w:tab/>
      </w:r>
      <w:r w:rsidRPr="00AE2170">
        <w:rPr>
          <w:rFonts w:ascii="Calibri" w:hAnsi="Calibri" w:cs="Arial"/>
          <w:iCs/>
          <w:sz w:val="24"/>
          <w:szCs w:val="24"/>
        </w:rPr>
        <w:t>sídlo:</w:t>
      </w:r>
      <w:r w:rsidRPr="00AE2170">
        <w:rPr>
          <w:rFonts w:ascii="Calibri" w:hAnsi="Calibri" w:cs="Arial"/>
          <w:iCs/>
          <w:sz w:val="24"/>
          <w:szCs w:val="24"/>
        </w:rPr>
        <w:tab/>
        <w:t>Klášterská 135</w:t>
      </w:r>
      <w:r w:rsidR="00160888" w:rsidRPr="00AE2170">
        <w:rPr>
          <w:rFonts w:ascii="Calibri" w:hAnsi="Calibri" w:cs="Arial"/>
          <w:iCs/>
          <w:sz w:val="24"/>
          <w:szCs w:val="24"/>
        </w:rPr>
        <w:t>/II</w:t>
      </w:r>
      <w:r w:rsidRPr="00AE2170">
        <w:rPr>
          <w:rFonts w:ascii="Calibri" w:hAnsi="Calibri" w:cs="Arial"/>
          <w:iCs/>
          <w:sz w:val="24"/>
          <w:szCs w:val="24"/>
        </w:rPr>
        <w:t>, 377 01 Jindřichův Hradec</w:t>
      </w:r>
    </w:p>
    <w:p w14:paraId="6E12E15E" w14:textId="77777777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Cs/>
          <w:sz w:val="24"/>
          <w:szCs w:val="24"/>
        </w:rPr>
      </w:pPr>
      <w:r w:rsidRPr="00AE2170">
        <w:rPr>
          <w:rFonts w:ascii="Calibri" w:hAnsi="Calibri" w:cs="Arial"/>
          <w:iCs/>
          <w:sz w:val="24"/>
          <w:szCs w:val="24"/>
        </w:rPr>
        <w:tab/>
        <w:t>IČ:</w:t>
      </w:r>
      <w:r w:rsidRPr="00AE2170">
        <w:rPr>
          <w:rFonts w:ascii="Calibri" w:hAnsi="Calibri" w:cs="Arial"/>
          <w:iCs/>
          <w:sz w:val="24"/>
          <w:szCs w:val="24"/>
        </w:rPr>
        <w:tab/>
        <w:t>00246875</w:t>
      </w:r>
    </w:p>
    <w:p w14:paraId="655CB42E" w14:textId="77777777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Cs/>
          <w:sz w:val="24"/>
          <w:szCs w:val="24"/>
        </w:rPr>
      </w:pPr>
      <w:r w:rsidRPr="00AE2170">
        <w:rPr>
          <w:rFonts w:ascii="Calibri" w:hAnsi="Calibri" w:cs="Arial"/>
          <w:iCs/>
          <w:sz w:val="24"/>
          <w:szCs w:val="24"/>
        </w:rPr>
        <w:tab/>
        <w:t>DIČ:</w:t>
      </w:r>
      <w:r w:rsidRPr="00AE2170">
        <w:rPr>
          <w:rFonts w:ascii="Calibri" w:hAnsi="Calibri" w:cs="Arial"/>
          <w:iCs/>
          <w:sz w:val="24"/>
          <w:szCs w:val="24"/>
        </w:rPr>
        <w:tab/>
      </w:r>
      <w:r w:rsidR="00160888" w:rsidRPr="00AE2170">
        <w:rPr>
          <w:rFonts w:ascii="Calibri" w:hAnsi="Calibri" w:cs="Arial"/>
          <w:iCs/>
          <w:sz w:val="24"/>
          <w:szCs w:val="24"/>
        </w:rPr>
        <w:t>CZ00246875</w:t>
      </w:r>
    </w:p>
    <w:p w14:paraId="30792B3E" w14:textId="77777777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Cs/>
          <w:sz w:val="24"/>
          <w:szCs w:val="24"/>
        </w:rPr>
      </w:pPr>
      <w:r w:rsidRPr="00AE2170">
        <w:rPr>
          <w:rFonts w:ascii="Calibri" w:hAnsi="Calibri" w:cs="Arial"/>
          <w:iCs/>
          <w:sz w:val="24"/>
          <w:szCs w:val="24"/>
        </w:rPr>
        <w:tab/>
        <w:t>Zastoupena:</w:t>
      </w:r>
      <w:r w:rsidRPr="00AE2170">
        <w:rPr>
          <w:rFonts w:ascii="Calibri" w:hAnsi="Calibri" w:cs="Arial"/>
          <w:iCs/>
          <w:sz w:val="24"/>
          <w:szCs w:val="24"/>
        </w:rPr>
        <w:tab/>
      </w:r>
      <w:r w:rsidR="00AE2170" w:rsidRPr="00AE2170">
        <w:rPr>
          <w:rFonts w:ascii="Calibri" w:hAnsi="Calibri" w:cs="Arial"/>
          <w:iCs/>
          <w:sz w:val="24"/>
          <w:szCs w:val="24"/>
        </w:rPr>
        <w:t>Ing. Janem Mlčákem, MBA</w:t>
      </w:r>
      <w:r w:rsidRPr="00AE2170">
        <w:rPr>
          <w:rFonts w:ascii="Calibri" w:hAnsi="Calibri" w:cs="Arial"/>
          <w:iCs/>
          <w:sz w:val="24"/>
          <w:szCs w:val="24"/>
        </w:rPr>
        <w:t>, starost</w:t>
      </w:r>
      <w:r w:rsidR="00F620C3" w:rsidRPr="00AE2170">
        <w:rPr>
          <w:rFonts w:ascii="Calibri" w:hAnsi="Calibri" w:cs="Arial"/>
          <w:iCs/>
          <w:sz w:val="24"/>
          <w:szCs w:val="24"/>
        </w:rPr>
        <w:t>ou</w:t>
      </w:r>
      <w:r w:rsidRPr="00AE2170">
        <w:rPr>
          <w:rFonts w:ascii="Calibri" w:hAnsi="Calibri" w:cs="Arial"/>
          <w:iCs/>
          <w:sz w:val="24"/>
          <w:szCs w:val="24"/>
        </w:rPr>
        <w:t xml:space="preserve"> města</w:t>
      </w:r>
    </w:p>
    <w:p w14:paraId="337CBDE5" w14:textId="77777777" w:rsidR="009D00D4" w:rsidRPr="00AE2170" w:rsidRDefault="009D00D4" w:rsidP="0061109F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Arial"/>
          <w:iCs/>
          <w:sz w:val="24"/>
          <w:szCs w:val="24"/>
        </w:rPr>
      </w:pPr>
      <w:r w:rsidRPr="00AE2170">
        <w:rPr>
          <w:rFonts w:ascii="Calibri" w:hAnsi="Calibri" w:cs="Arial"/>
          <w:iCs/>
          <w:sz w:val="24"/>
          <w:szCs w:val="24"/>
        </w:rPr>
        <w:tab/>
        <w:t>Číslo účtu:</w:t>
      </w:r>
      <w:r w:rsidRPr="00AE2170">
        <w:rPr>
          <w:rFonts w:ascii="Calibri" w:hAnsi="Calibri" w:cs="Arial"/>
          <w:iCs/>
          <w:sz w:val="24"/>
          <w:szCs w:val="24"/>
        </w:rPr>
        <w:tab/>
        <w:t>19-0603140379/0800</w:t>
      </w:r>
    </w:p>
    <w:p w14:paraId="538DC1E6" w14:textId="77777777" w:rsidR="009D00D4" w:rsidRPr="00AE2170" w:rsidRDefault="009D00D4" w:rsidP="009D00D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240" w:lineRule="auto"/>
        <w:ind w:right="72"/>
        <w:rPr>
          <w:rFonts w:ascii="Calibri" w:hAnsi="Calibri" w:cs="Arial"/>
          <w:i/>
          <w:iCs/>
          <w:sz w:val="12"/>
          <w:szCs w:val="12"/>
        </w:rPr>
      </w:pPr>
    </w:p>
    <w:p w14:paraId="005467E1" w14:textId="77777777" w:rsidR="00C046B8" w:rsidRPr="00AE2170" w:rsidRDefault="00A04A94" w:rsidP="00A04A94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i/>
          <w:iCs/>
          <w:szCs w:val="24"/>
        </w:rPr>
      </w:pPr>
      <w:r w:rsidRPr="00AE2170">
        <w:rPr>
          <w:rFonts w:ascii="Calibri" w:hAnsi="Calibri" w:cs="Arial"/>
          <w:i/>
          <w:iCs/>
          <w:szCs w:val="24"/>
        </w:rPr>
        <w:t>(</w:t>
      </w:r>
      <w:r w:rsidR="00C046B8" w:rsidRPr="00AE2170">
        <w:rPr>
          <w:rFonts w:ascii="Calibri" w:hAnsi="Calibri" w:cs="Arial"/>
          <w:i/>
          <w:iCs/>
          <w:szCs w:val="24"/>
        </w:rPr>
        <w:t xml:space="preserve">dále jen </w:t>
      </w:r>
      <w:r w:rsidRPr="00AE2170">
        <w:rPr>
          <w:rFonts w:ascii="Calibri" w:hAnsi="Calibri" w:cs="Arial"/>
          <w:i/>
          <w:iCs/>
          <w:szCs w:val="24"/>
        </w:rPr>
        <w:t>„P</w:t>
      </w:r>
      <w:r w:rsidR="00C046B8" w:rsidRPr="00AE2170">
        <w:rPr>
          <w:rFonts w:ascii="Calibri" w:hAnsi="Calibri" w:cs="Arial"/>
          <w:i/>
          <w:iCs/>
          <w:szCs w:val="24"/>
        </w:rPr>
        <w:t>ovinný“</w:t>
      </w:r>
      <w:r w:rsidRPr="00AE2170">
        <w:rPr>
          <w:rFonts w:ascii="Calibri" w:hAnsi="Calibri" w:cs="Arial"/>
          <w:i/>
          <w:iCs/>
          <w:szCs w:val="24"/>
        </w:rPr>
        <w:t>)</w:t>
      </w:r>
    </w:p>
    <w:p w14:paraId="4121D59D" w14:textId="77777777" w:rsidR="00A04A94" w:rsidRPr="00AE2170" w:rsidRDefault="00A04A94" w:rsidP="0084155B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i/>
          <w:iCs/>
          <w:szCs w:val="24"/>
        </w:rPr>
      </w:pPr>
      <w:r w:rsidRPr="00AE2170">
        <w:rPr>
          <w:rFonts w:ascii="Calibri" w:hAnsi="Calibri" w:cs="Arial"/>
          <w:i/>
          <w:iCs/>
          <w:szCs w:val="24"/>
        </w:rPr>
        <w:t>na straně jedné</w:t>
      </w:r>
    </w:p>
    <w:p w14:paraId="4A0CCEB0" w14:textId="77777777" w:rsidR="00C046B8" w:rsidRPr="00AE2170" w:rsidRDefault="00C046B8" w:rsidP="0084155B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i/>
          <w:iCs/>
          <w:szCs w:val="24"/>
        </w:rPr>
      </w:pPr>
    </w:p>
    <w:p w14:paraId="68621851" w14:textId="77777777" w:rsidR="00C046B8" w:rsidRPr="00AE2170" w:rsidRDefault="00C046B8" w:rsidP="00707930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i/>
          <w:iCs/>
          <w:szCs w:val="24"/>
        </w:rPr>
      </w:pPr>
      <w:r w:rsidRPr="00AE2170">
        <w:rPr>
          <w:rFonts w:ascii="Calibri" w:hAnsi="Calibri" w:cs="Arial"/>
          <w:b/>
          <w:i/>
          <w:iCs/>
          <w:szCs w:val="24"/>
        </w:rPr>
        <w:t>a</w:t>
      </w:r>
    </w:p>
    <w:p w14:paraId="164BC839" w14:textId="77777777" w:rsidR="00C046B8" w:rsidRPr="00AE2170" w:rsidRDefault="00C046B8" w:rsidP="0084155B">
      <w:pPr>
        <w:pStyle w:val="Zkladntext"/>
        <w:tabs>
          <w:tab w:val="right" w:pos="9540"/>
        </w:tabs>
        <w:spacing w:line="240" w:lineRule="auto"/>
        <w:rPr>
          <w:rFonts w:ascii="Calibri" w:hAnsi="Calibri" w:cs="Arial"/>
          <w:b/>
          <w:i/>
          <w:iCs/>
          <w:szCs w:val="24"/>
        </w:rPr>
      </w:pPr>
    </w:p>
    <w:p w14:paraId="744D02A7" w14:textId="77777777" w:rsidR="00B60F02" w:rsidRDefault="00B60F02" w:rsidP="00B60F02">
      <w:pPr>
        <w:pStyle w:val="Zkladntext2"/>
        <w:tabs>
          <w:tab w:val="left" w:pos="1800"/>
          <w:tab w:val="right" w:pos="9540"/>
        </w:tabs>
        <w:spacing w:line="240" w:lineRule="auto"/>
        <w:rPr>
          <w:rFonts w:ascii="Calibri" w:hAnsi="Calibri" w:cs="Arial"/>
          <w:b/>
          <w:iCs/>
          <w:sz w:val="24"/>
          <w:szCs w:val="24"/>
        </w:rPr>
      </w:pPr>
      <w:bookmarkStart w:id="0" w:name="_Hlk59115804"/>
      <w:proofErr w:type="gramStart"/>
      <w:r>
        <w:rPr>
          <w:rFonts w:ascii="Calibri" w:hAnsi="Calibri" w:cs="Calibri"/>
          <w:b/>
          <w:iCs/>
          <w:sz w:val="24"/>
          <w:szCs w:val="24"/>
        </w:rPr>
        <w:t>EG.D</w:t>
      </w:r>
      <w:proofErr w:type="gramEnd"/>
      <w:r>
        <w:rPr>
          <w:rFonts w:ascii="Calibri" w:hAnsi="Calibri" w:cs="Calibri"/>
          <w:b/>
          <w:iCs/>
          <w:sz w:val="24"/>
          <w:szCs w:val="24"/>
        </w:rPr>
        <w:t>, a.s.</w:t>
      </w:r>
    </w:p>
    <w:p w14:paraId="496BB99A" w14:textId="77777777" w:rsidR="00B60F02" w:rsidRDefault="00B60F02" w:rsidP="00B60F02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se sídlem:</w:t>
      </w:r>
      <w:r>
        <w:rPr>
          <w:rFonts w:ascii="Calibri" w:hAnsi="Calibri" w:cs="Calibri"/>
          <w:iCs/>
          <w:sz w:val="24"/>
          <w:szCs w:val="24"/>
        </w:rPr>
        <w:tab/>
        <w:t>Lidická 1873/36, Černá Pole, 602 00 Brno</w:t>
      </w:r>
    </w:p>
    <w:bookmarkEnd w:id="0"/>
    <w:p w14:paraId="44BC2961" w14:textId="77777777" w:rsidR="00B60F02" w:rsidRDefault="00B60F02" w:rsidP="00B60F02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IČO:</w:t>
      </w:r>
      <w:r>
        <w:rPr>
          <w:rFonts w:ascii="Calibri" w:hAnsi="Calibri" w:cs="Calibri"/>
          <w:iCs/>
          <w:sz w:val="24"/>
          <w:szCs w:val="24"/>
        </w:rPr>
        <w:tab/>
        <w:t>280 85 400</w:t>
      </w:r>
    </w:p>
    <w:p w14:paraId="018C3F51" w14:textId="77777777" w:rsidR="00B60F02" w:rsidRDefault="00B60F02" w:rsidP="00B60F02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DIČ:</w:t>
      </w:r>
      <w:r>
        <w:rPr>
          <w:rFonts w:ascii="Calibri" w:hAnsi="Calibri" w:cs="Calibri"/>
          <w:iCs/>
          <w:sz w:val="24"/>
          <w:szCs w:val="24"/>
        </w:rPr>
        <w:tab/>
        <w:t>CZ 280 85 400</w:t>
      </w:r>
    </w:p>
    <w:p w14:paraId="7C65A811" w14:textId="77777777" w:rsidR="00B60F02" w:rsidRDefault="00B60F02" w:rsidP="00B60F02">
      <w:pPr>
        <w:pStyle w:val="Zkladntext2"/>
        <w:tabs>
          <w:tab w:val="left" w:pos="142"/>
          <w:tab w:val="left" w:pos="1980"/>
        </w:tabs>
        <w:spacing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zapsána:</w:t>
      </w:r>
      <w:r>
        <w:rPr>
          <w:rFonts w:ascii="Calibri" w:hAnsi="Calibri" w:cs="Calibri"/>
          <w:iCs/>
          <w:sz w:val="24"/>
          <w:szCs w:val="24"/>
        </w:rPr>
        <w:tab/>
        <w:t>v OR vedeném Krajským soudem v Brně, spisová značka B 8477</w:t>
      </w:r>
    </w:p>
    <w:p w14:paraId="62ED835E" w14:textId="77777777" w:rsidR="00B60F02" w:rsidRDefault="00B60F02" w:rsidP="00B60F02">
      <w:pPr>
        <w:pStyle w:val="Zkladntext2"/>
        <w:tabs>
          <w:tab w:val="left" w:pos="142"/>
          <w:tab w:val="left" w:pos="1985"/>
        </w:tabs>
        <w:spacing w:line="240" w:lineRule="auto"/>
        <w:ind w:left="1985" w:hanging="1985"/>
        <w:jc w:val="left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zastoupená:</w:t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Arial"/>
          <w:b/>
          <w:sz w:val="22"/>
          <w:szCs w:val="22"/>
        </w:rPr>
        <w:t>Ing. Martin Nováček</w:t>
      </w:r>
      <w:r>
        <w:rPr>
          <w:rFonts w:ascii="Calibri" w:hAnsi="Calibri" w:cs="Arial"/>
          <w:sz w:val="22"/>
          <w:szCs w:val="22"/>
        </w:rPr>
        <w:t xml:space="preserve">, Manažer věcných </w:t>
      </w:r>
      <w:proofErr w:type="gramStart"/>
      <w:r>
        <w:rPr>
          <w:rFonts w:ascii="Calibri" w:hAnsi="Calibri" w:cs="Arial"/>
          <w:sz w:val="22"/>
          <w:szCs w:val="22"/>
        </w:rPr>
        <w:t>břemen</w:t>
      </w:r>
      <w:r>
        <w:rPr>
          <w:rFonts w:ascii="Calibri" w:hAnsi="Calibri" w:cs="Arial"/>
          <w:i w:val="0"/>
          <w:sz w:val="22"/>
          <w:szCs w:val="22"/>
        </w:rPr>
        <w:t>,</w:t>
      </w:r>
      <w:r>
        <w:rPr>
          <w:rFonts w:ascii="Calibri" w:hAnsi="Calibri" w:cs="Calibri"/>
          <w:iCs/>
          <w:sz w:val="24"/>
          <w:szCs w:val="24"/>
        </w:rPr>
        <w:t xml:space="preserve">   </w:t>
      </w:r>
      <w:proofErr w:type="gramEnd"/>
      <w:r>
        <w:rPr>
          <w:rFonts w:ascii="Calibri" w:hAnsi="Calibri" w:cs="Calibri"/>
          <w:iCs/>
          <w:sz w:val="24"/>
          <w:szCs w:val="24"/>
        </w:rPr>
        <w:t xml:space="preserve">                                                       na základě Pověření ze dne </w:t>
      </w:r>
      <w:r w:rsidR="005E64B3">
        <w:rPr>
          <w:rFonts w:ascii="Calibri" w:hAnsi="Calibri" w:cs="Arial"/>
          <w:sz w:val="22"/>
          <w:szCs w:val="22"/>
        </w:rPr>
        <w:t>18.01.2021</w:t>
      </w:r>
    </w:p>
    <w:p w14:paraId="4CD5A7CE" w14:textId="77777777" w:rsidR="00B60F02" w:rsidRDefault="00B60F02" w:rsidP="00B60F02">
      <w:pPr>
        <w:pStyle w:val="Zkladntext2"/>
        <w:tabs>
          <w:tab w:val="left" w:pos="142"/>
          <w:tab w:val="left" w:pos="1985"/>
        </w:tabs>
        <w:spacing w:line="240" w:lineRule="auto"/>
        <w:rPr>
          <w:rFonts w:ascii="Calibri" w:hAnsi="Calibri" w:cs="Calibri"/>
          <w:iCs/>
          <w:sz w:val="24"/>
          <w:szCs w:val="24"/>
        </w:rPr>
      </w:pPr>
      <w:r>
        <w:rPr>
          <w:rFonts w:ascii="Calibri" w:hAnsi="Calibri" w:cs="Calibri"/>
          <w:iCs/>
          <w:sz w:val="24"/>
          <w:szCs w:val="24"/>
        </w:rPr>
        <w:t>bankovní spojení:</w:t>
      </w:r>
      <w:r>
        <w:rPr>
          <w:rFonts w:ascii="Calibri" w:hAnsi="Calibri" w:cs="Calibri"/>
          <w:iCs/>
          <w:sz w:val="24"/>
          <w:szCs w:val="24"/>
        </w:rPr>
        <w:tab/>
      </w:r>
      <w:r>
        <w:rPr>
          <w:rFonts w:ascii="Calibri" w:hAnsi="Calibri" w:cs="Arial"/>
          <w:iCs/>
          <w:sz w:val="22"/>
          <w:szCs w:val="22"/>
        </w:rPr>
        <w:t xml:space="preserve">Komerční banka a.s., </w:t>
      </w:r>
      <w:r>
        <w:rPr>
          <w:rFonts w:ascii="Calibri" w:hAnsi="Calibri" w:cs="Calibri"/>
          <w:iCs/>
          <w:sz w:val="24"/>
          <w:szCs w:val="24"/>
        </w:rPr>
        <w:t xml:space="preserve">pobočka </w:t>
      </w:r>
      <w:r>
        <w:rPr>
          <w:rFonts w:ascii="Calibri" w:hAnsi="Calibri" w:cs="Arial"/>
          <w:iCs/>
          <w:sz w:val="22"/>
          <w:szCs w:val="22"/>
        </w:rPr>
        <w:t>České Budějovice</w:t>
      </w:r>
    </w:p>
    <w:p w14:paraId="3B9370F0" w14:textId="77777777" w:rsidR="00B60F02" w:rsidRDefault="00B60F02" w:rsidP="00B60F02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spacing w:line="360" w:lineRule="auto"/>
        <w:ind w:right="72"/>
        <w:rPr>
          <w:rFonts w:ascii="Calibri" w:hAnsi="Calibri" w:cs="Arial"/>
          <w:i/>
          <w:iCs/>
          <w:szCs w:val="24"/>
        </w:rPr>
      </w:pPr>
      <w:r>
        <w:rPr>
          <w:rFonts w:ascii="Calibri" w:hAnsi="Calibri" w:cs="Calibri"/>
          <w:i/>
          <w:iCs/>
          <w:szCs w:val="24"/>
          <w:lang w:eastAsia="cs-CZ"/>
        </w:rPr>
        <w:t>číslo účtu:</w:t>
      </w:r>
      <w:r>
        <w:rPr>
          <w:rFonts w:ascii="Calibri" w:hAnsi="Calibri" w:cs="Calibri"/>
          <w:i/>
          <w:iCs/>
          <w:szCs w:val="24"/>
          <w:lang w:eastAsia="cs-CZ"/>
        </w:rPr>
        <w:tab/>
        <w:t xml:space="preserve">          </w:t>
      </w:r>
      <w:r>
        <w:rPr>
          <w:rFonts w:ascii="Calibri" w:hAnsi="Calibri" w:cs="Arial"/>
          <w:iCs/>
          <w:sz w:val="22"/>
          <w:szCs w:val="22"/>
        </w:rPr>
        <w:t>27-9426120297/0100</w:t>
      </w:r>
      <w:r>
        <w:rPr>
          <w:rFonts w:ascii="Calibri" w:hAnsi="Calibri" w:cs="Arial"/>
          <w:i/>
          <w:iCs/>
          <w:szCs w:val="24"/>
        </w:rPr>
        <w:t xml:space="preserve"> (dále jen „</w:t>
      </w:r>
      <w:r>
        <w:rPr>
          <w:rFonts w:ascii="Calibri" w:hAnsi="Calibri" w:cs="Arial"/>
          <w:b/>
          <w:i/>
          <w:iCs/>
          <w:szCs w:val="24"/>
        </w:rPr>
        <w:t>Oprávněná</w:t>
      </w:r>
      <w:r>
        <w:rPr>
          <w:rFonts w:ascii="Calibri" w:hAnsi="Calibri" w:cs="Arial"/>
          <w:i/>
          <w:iCs/>
          <w:szCs w:val="24"/>
        </w:rPr>
        <w:t>“)</w:t>
      </w:r>
    </w:p>
    <w:p w14:paraId="22607EA2" w14:textId="77777777" w:rsidR="00B60F02" w:rsidRDefault="00B60F02" w:rsidP="00B60F02">
      <w:pPr>
        <w:tabs>
          <w:tab w:val="left" w:pos="0"/>
          <w:tab w:val="left" w:pos="180"/>
          <w:tab w:val="left" w:pos="1440"/>
          <w:tab w:val="left" w:pos="7380"/>
          <w:tab w:val="right" w:pos="9540"/>
        </w:tabs>
        <w:ind w:right="72"/>
        <w:rPr>
          <w:rFonts w:ascii="Calibri" w:hAnsi="Calibri" w:cs="Arial"/>
          <w:i/>
          <w:iCs/>
          <w:szCs w:val="24"/>
        </w:rPr>
      </w:pPr>
      <w:r>
        <w:rPr>
          <w:rFonts w:ascii="Calibri" w:hAnsi="Calibri" w:cs="Arial"/>
          <w:i/>
          <w:iCs/>
          <w:szCs w:val="24"/>
        </w:rPr>
        <w:t>na straně druhé</w:t>
      </w:r>
    </w:p>
    <w:p w14:paraId="6AE6BF5A" w14:textId="77777777" w:rsidR="00B60F02" w:rsidRDefault="00B60F02" w:rsidP="00B60F02">
      <w:pPr>
        <w:shd w:val="clear" w:color="auto" w:fill="FFFFFF"/>
        <w:spacing w:before="120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(Povinný a Oprávněná společně rovněž jako </w:t>
      </w:r>
      <w:r>
        <w:rPr>
          <w:rFonts w:ascii="Calibri" w:hAnsi="Calibri"/>
          <w:b/>
          <w:i/>
          <w:iCs/>
          <w:sz w:val="22"/>
          <w:szCs w:val="22"/>
        </w:rPr>
        <w:t>„Smluvní strany</w:t>
      </w:r>
      <w:r>
        <w:rPr>
          <w:rFonts w:ascii="Calibri" w:hAnsi="Calibri"/>
          <w:i/>
          <w:iCs/>
          <w:sz w:val="22"/>
          <w:szCs w:val="22"/>
        </w:rPr>
        <w:t>“)</w:t>
      </w:r>
    </w:p>
    <w:p w14:paraId="3147C9DF" w14:textId="77777777" w:rsidR="00B60F02" w:rsidRDefault="00B60F02" w:rsidP="00B60F02">
      <w:pPr>
        <w:pStyle w:val="Zkladntext3"/>
        <w:tabs>
          <w:tab w:val="right" w:pos="9540"/>
        </w:tabs>
        <w:spacing w:line="240" w:lineRule="auto"/>
        <w:jc w:val="left"/>
        <w:rPr>
          <w:rFonts w:ascii="Calibri" w:hAnsi="Calibri" w:cs="Arial"/>
          <w:b w:val="0"/>
          <w:i/>
          <w:iCs/>
          <w:sz w:val="24"/>
          <w:szCs w:val="24"/>
        </w:rPr>
      </w:pPr>
    </w:p>
    <w:p w14:paraId="2A183253" w14:textId="77777777" w:rsidR="00A04A94" w:rsidRPr="00AE2170" w:rsidRDefault="00B60F02" w:rsidP="00B60F02">
      <w:pPr>
        <w:shd w:val="clear" w:color="auto" w:fill="FFFFFF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uzavřeli níže uvedeného dne, měsíce a roku tuto</w:t>
      </w:r>
      <w:r w:rsidR="00A04A94" w:rsidRPr="00AE2170">
        <w:rPr>
          <w:rFonts w:ascii="Calibri" w:hAnsi="Calibri"/>
          <w:i/>
          <w:iCs/>
        </w:rPr>
        <w:t>:</w:t>
      </w:r>
    </w:p>
    <w:p w14:paraId="7D4F6A79" w14:textId="77777777" w:rsidR="00A04A94" w:rsidRPr="00A04A94" w:rsidRDefault="00A04A94" w:rsidP="00D467C8">
      <w:pPr>
        <w:shd w:val="clear" w:color="auto" w:fill="FFFFFF"/>
        <w:rPr>
          <w:rFonts w:ascii="Calibri" w:hAnsi="Calibri"/>
        </w:rPr>
      </w:pPr>
    </w:p>
    <w:p w14:paraId="6AB4995E" w14:textId="77777777" w:rsidR="00A04A94" w:rsidRPr="00997246" w:rsidRDefault="00CD3498" w:rsidP="00D467C8">
      <w:pPr>
        <w:shd w:val="clear" w:color="auto" w:fill="FFFFFF"/>
        <w:jc w:val="center"/>
        <w:rPr>
          <w:rFonts w:ascii="Cambria" w:hAnsi="Cambria"/>
          <w:b/>
          <w:color w:val="000000"/>
          <w:spacing w:val="-3"/>
          <w:sz w:val="36"/>
          <w:szCs w:val="36"/>
        </w:rPr>
      </w:pPr>
      <w:r w:rsidRPr="00997246">
        <w:rPr>
          <w:rFonts w:ascii="Cambria" w:hAnsi="Cambria"/>
          <w:b/>
          <w:color w:val="000000"/>
          <w:spacing w:val="-3"/>
          <w:sz w:val="36"/>
          <w:szCs w:val="36"/>
        </w:rPr>
        <w:t>s</w:t>
      </w:r>
      <w:r w:rsidR="00A04A94" w:rsidRPr="00997246">
        <w:rPr>
          <w:rFonts w:ascii="Cambria" w:hAnsi="Cambria"/>
          <w:b/>
          <w:color w:val="000000"/>
          <w:spacing w:val="-3"/>
          <w:sz w:val="36"/>
          <w:szCs w:val="36"/>
        </w:rPr>
        <w:t>mlouvu o zřízení věcného břemene</w:t>
      </w:r>
    </w:p>
    <w:p w14:paraId="2D6C9D44" w14:textId="77777777" w:rsidR="00923984" w:rsidRPr="00CD3498" w:rsidRDefault="00A04A94" w:rsidP="00D467C8">
      <w:pPr>
        <w:shd w:val="clear" w:color="auto" w:fill="FFFFFF"/>
        <w:spacing w:line="360" w:lineRule="auto"/>
        <w:jc w:val="center"/>
        <w:rPr>
          <w:rFonts w:ascii="Cambria" w:hAnsi="Cambria"/>
          <w:color w:val="000000"/>
          <w:spacing w:val="-3"/>
          <w:sz w:val="28"/>
          <w:szCs w:val="28"/>
        </w:rPr>
      </w:pPr>
      <w:r w:rsidRPr="00997246">
        <w:rPr>
          <w:rFonts w:ascii="Cambria" w:hAnsi="Cambria"/>
          <w:b/>
          <w:color w:val="000000"/>
          <w:spacing w:val="-3"/>
          <w:sz w:val="28"/>
          <w:szCs w:val="28"/>
        </w:rPr>
        <w:t>č.</w:t>
      </w:r>
      <w:r w:rsidR="00923984" w:rsidRPr="00CD3498">
        <w:rPr>
          <w:rFonts w:ascii="Cambria" w:hAnsi="Cambria"/>
          <w:color w:val="000000"/>
          <w:spacing w:val="-3"/>
          <w:sz w:val="28"/>
          <w:szCs w:val="28"/>
        </w:rPr>
        <w:t xml:space="preserve"> </w:t>
      </w:r>
      <w:r w:rsidR="00486689" w:rsidRPr="00AE2170">
        <w:rPr>
          <w:rFonts w:ascii="Cambria" w:hAnsi="Cambria"/>
          <w:b/>
          <w:bCs/>
          <w:color w:val="000000"/>
          <w:spacing w:val="-3"/>
          <w:sz w:val="28"/>
          <w:szCs w:val="28"/>
        </w:rPr>
        <w:t>Z</w:t>
      </w:r>
      <w:r w:rsidR="00E22C74" w:rsidRPr="00AE2170">
        <w:rPr>
          <w:rFonts w:ascii="Cambria" w:hAnsi="Cambria"/>
          <w:b/>
          <w:bCs/>
          <w:color w:val="000000"/>
          <w:spacing w:val="-3"/>
          <w:sz w:val="28"/>
          <w:szCs w:val="28"/>
        </w:rPr>
        <w:t>P</w:t>
      </w:r>
      <w:r w:rsidR="00E22C74" w:rsidRPr="005761A6">
        <w:rPr>
          <w:rFonts w:ascii="Cambria" w:hAnsi="Cambria"/>
          <w:b/>
          <w:bCs/>
          <w:color w:val="000000"/>
          <w:spacing w:val="-3"/>
          <w:sz w:val="28"/>
          <w:szCs w:val="28"/>
        </w:rPr>
        <w:t>-</w:t>
      </w:r>
      <w:r w:rsidR="005761A6" w:rsidRPr="005761A6">
        <w:rPr>
          <w:rFonts w:ascii="Cambria" w:hAnsi="Cambria"/>
          <w:b/>
          <w:bCs/>
          <w:color w:val="000000"/>
          <w:spacing w:val="-3"/>
          <w:sz w:val="28"/>
          <w:szCs w:val="28"/>
        </w:rPr>
        <w:t>014330080555/001-HRD</w:t>
      </w:r>
      <w:r w:rsidR="00160888">
        <w:rPr>
          <w:rFonts w:ascii="Cambria" w:hAnsi="Cambria"/>
          <w:color w:val="000000"/>
          <w:spacing w:val="-3"/>
          <w:sz w:val="28"/>
          <w:szCs w:val="28"/>
        </w:rPr>
        <w:t xml:space="preserve"> </w:t>
      </w:r>
      <w:r w:rsidRPr="00CD3498">
        <w:rPr>
          <w:rFonts w:ascii="Cambria" w:hAnsi="Cambria"/>
          <w:color w:val="000000"/>
          <w:spacing w:val="-3"/>
          <w:sz w:val="28"/>
          <w:szCs w:val="28"/>
        </w:rPr>
        <w:t>(dále jen „</w:t>
      </w:r>
      <w:r w:rsidRPr="00CD3498">
        <w:rPr>
          <w:rFonts w:ascii="Cambria" w:hAnsi="Cambria"/>
          <w:b/>
          <w:color w:val="000000"/>
          <w:spacing w:val="-3"/>
          <w:sz w:val="28"/>
          <w:szCs w:val="28"/>
        </w:rPr>
        <w:t>Smlouva</w:t>
      </w:r>
      <w:r w:rsidRPr="00CD3498">
        <w:rPr>
          <w:rFonts w:ascii="Cambria" w:hAnsi="Cambria"/>
          <w:color w:val="000000"/>
          <w:spacing w:val="-3"/>
          <w:sz w:val="28"/>
          <w:szCs w:val="28"/>
        </w:rPr>
        <w:t>“)</w:t>
      </w:r>
    </w:p>
    <w:p w14:paraId="3ADA05AE" w14:textId="77777777" w:rsidR="00A04A94" w:rsidRPr="00AE2170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i/>
          <w:iCs/>
          <w:color w:val="000000"/>
          <w:spacing w:val="-3"/>
          <w:sz w:val="28"/>
          <w:szCs w:val="28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</w:rPr>
        <w:t xml:space="preserve">k provedení (v souladu s) ustanovení §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</w:rPr>
        <w:t xml:space="preserve"> odst.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</w:rPr>
        <w:t>2</w:t>
      </w:r>
      <w:r w:rsidRPr="00AE2170">
        <w:rPr>
          <w:rFonts w:asciiTheme="minorHAnsi" w:hAnsiTheme="minorHAnsi" w:cs="Calibri"/>
          <w:i/>
          <w:iCs/>
          <w:color w:val="000000"/>
          <w:spacing w:val="-3"/>
        </w:rPr>
        <w:t xml:space="preserve"> zákona č. 458/2000 Sb., energetický zákon, v platném znění, a § </w:t>
      </w:r>
      <w:smartTag w:uri="urn:schemas-microsoft-com:office:smarttags" w:element="metricconverter">
        <w:smartTagPr>
          <w:attr w:name="ProductID" w:val="1257 a"/>
        </w:smartTagPr>
        <w:r w:rsidRPr="00AE2170">
          <w:rPr>
            <w:rFonts w:asciiTheme="minorHAnsi" w:hAnsiTheme="minorHAnsi" w:cs="Calibri"/>
            <w:i/>
            <w:iCs/>
            <w:color w:val="000000"/>
            <w:spacing w:val="-3"/>
          </w:rPr>
          <w:t>1257 a</w:t>
        </w:r>
      </w:smartTag>
      <w:r w:rsidRPr="00AE2170">
        <w:rPr>
          <w:rFonts w:asciiTheme="minorHAnsi" w:hAnsiTheme="minorHAnsi" w:cs="Calibri"/>
          <w:i/>
          <w:iCs/>
          <w:color w:val="000000"/>
          <w:spacing w:val="-3"/>
        </w:rPr>
        <w:t xml:space="preserve"> násl. zákona č. 89/2012 Sb., občanský zákoník </w:t>
      </w:r>
    </w:p>
    <w:p w14:paraId="5918C518" w14:textId="77777777" w:rsidR="00A04A94" w:rsidRPr="00AE2170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</w:rPr>
      </w:pPr>
    </w:p>
    <w:p w14:paraId="264DFE3D" w14:textId="77777777" w:rsidR="00A04A94" w:rsidRPr="00AE2170" w:rsidRDefault="00A04A9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I.</w:t>
      </w:r>
    </w:p>
    <w:p w14:paraId="191F3FCE" w14:textId="77777777" w:rsidR="00A04A94" w:rsidRPr="00AE2170" w:rsidRDefault="00A04A94" w:rsidP="00D467C8">
      <w:pPr>
        <w:shd w:val="clear" w:color="auto" w:fill="FFFFFF"/>
        <w:spacing w:line="240" w:lineRule="auto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Úvodní ustanovení</w:t>
      </w:r>
    </w:p>
    <w:p w14:paraId="5EDF8CEA" w14:textId="77777777" w:rsidR="00923984" w:rsidRPr="00AE2170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Oprávněná je provozovatelem distribuční soustavy (dále jen „PDS“) na území vymezeném licencí. Distribuční soustava je provozována ve veřejném zájmu. PDS má povinnost zajišťovat spolehlivé provozování, obnovu a rozvoj distribuční soustavy na území vymezeném licencí, přičemž zřízení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lastRenderedPageBreak/>
        <w:t>tohoto věcného břemene je ze strany Oprávněné jedním ze zákonem daných předpokladů pro plnění této povinnosti.</w:t>
      </w:r>
    </w:p>
    <w:p w14:paraId="412DC6FF" w14:textId="77777777" w:rsidR="00923984" w:rsidRPr="00AE2170" w:rsidRDefault="00624CD2" w:rsidP="00653509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Povinný prohlašuje, že mimo jiné je jediným a výlučným vlastníkem pozemku </w:t>
      </w:r>
      <w:proofErr w:type="spellStart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parc.č</w:t>
      </w:r>
      <w:proofErr w:type="spellEnd"/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. </w:t>
      </w:r>
      <w:r w:rsidR="005761A6" w:rsidRPr="005761A6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>2068/2, 4279/1</w:t>
      </w:r>
      <w:r w:rsidR="005761A6" w:rsidRPr="005761A6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v katastrálním území </w:t>
      </w:r>
      <w:r w:rsidR="001101B6" w:rsidRPr="001101B6">
        <w:rPr>
          <w:rFonts w:ascii="Calibri" w:hAnsi="Calibri" w:cs="Calibri"/>
          <w:b/>
          <w:i/>
          <w:iCs/>
          <w:color w:val="000000"/>
          <w:spacing w:val="-3"/>
          <w:sz w:val="22"/>
          <w:szCs w:val="22"/>
        </w:rPr>
        <w:t>Jindřichův Hradec</w:t>
      </w:r>
      <w:r w:rsidR="001101B6"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>,</w:t>
      </w:r>
      <w:r w:rsidR="001101B6" w:rsidRPr="001101B6"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 xml:space="preserve">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obec Jindřichův Hradec, okres Jindřichův Hradec (dále jen „Pozemek“)</w:t>
      </w:r>
    </w:p>
    <w:p w14:paraId="14380440" w14:textId="77777777" w:rsidR="00624CD2" w:rsidRPr="00AE2170" w:rsidRDefault="00624CD2" w:rsidP="00F74EFF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Katastrální úřad pro Jihočeský kraj, Katastrální pracoviště </w:t>
      </w:r>
      <w:r w:rsidR="006E4836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Jindřichův Hradec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="007033D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eviduje – je předmětný Pozemek zapsán v katastru nemovitostí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na </w:t>
      </w:r>
      <w:r w:rsidRPr="00AE2170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>LV č. 10001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pro katastrální území </w:t>
      </w:r>
      <w:r w:rsidR="001101B6" w:rsidRPr="001101B6"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>Jindřichův Hradec</w:t>
      </w:r>
      <w:r w:rsidR="006E4836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.</w:t>
      </w:r>
    </w:p>
    <w:p w14:paraId="4407B609" w14:textId="77777777" w:rsidR="00923984" w:rsidRPr="00AE2170" w:rsidRDefault="00923984" w:rsidP="00FA751E">
      <w:pPr>
        <w:numPr>
          <w:ilvl w:val="0"/>
          <w:numId w:val="2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Pozemek se nachází na území vymezeném licencí, v němž Oprávněná provozuje distribuční soustavu. Oprávněná má povinnost zřídit věcné břemeno umožňující zřídit a provozovat ve smyslu §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odst.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1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písm. e) energetického zákona na Pozemku zařízení distribuční soustavy.  </w:t>
      </w:r>
    </w:p>
    <w:p w14:paraId="76DF463E" w14:textId="77777777" w:rsidR="00923984" w:rsidRPr="00AE2170" w:rsidRDefault="00923984" w:rsidP="00923984">
      <w:pPr>
        <w:shd w:val="clear" w:color="auto" w:fill="FFFFFF"/>
        <w:ind w:right="-96"/>
        <w:rPr>
          <w:rFonts w:asciiTheme="minorHAnsi" w:hAnsiTheme="minorHAnsi" w:cs="Calibri"/>
          <w:b/>
          <w:i/>
          <w:iCs/>
          <w:color w:val="000000"/>
          <w:spacing w:val="-6"/>
          <w:sz w:val="22"/>
          <w:szCs w:val="22"/>
        </w:rPr>
      </w:pPr>
    </w:p>
    <w:p w14:paraId="6E96A398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II.</w:t>
      </w:r>
    </w:p>
    <w:p w14:paraId="240EEDCA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Předmět Smlouvy </w:t>
      </w:r>
    </w:p>
    <w:p w14:paraId="6BC523B0" w14:textId="77777777" w:rsidR="00923984" w:rsidRPr="00AE2170" w:rsidRDefault="00923984" w:rsidP="00FA751E">
      <w:pPr>
        <w:numPr>
          <w:ilvl w:val="1"/>
          <w:numId w:val="3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Předmětem Smlouvy je zřízení a vymezení věcného břemene podle §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odst.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2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energetického zákona osobní služebnosti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plynárenského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vedení dle tohoto zákona (dále též jen „věcné břemeno“). Obsah věcného břemene je specifikován v článku III. této smlouvy na Pozemku ve prospěch Oprávněné v rozsahu uvedeném v této Smlouvě a vyplývajícím z přísl. ustanovení energetického zákona.</w:t>
      </w:r>
    </w:p>
    <w:p w14:paraId="04F717D1" w14:textId="77777777" w:rsidR="00923984" w:rsidRPr="00AE2170" w:rsidRDefault="00923984" w:rsidP="00923984">
      <w:pPr>
        <w:shd w:val="clear" w:color="auto" w:fill="FFFFFF"/>
        <w:tabs>
          <w:tab w:val="left" w:pos="360"/>
        </w:tabs>
        <w:ind w:left="709" w:hanging="709"/>
        <w:rPr>
          <w:rFonts w:asciiTheme="minorHAnsi" w:hAnsiTheme="minorHAnsi" w:cs="Calibri"/>
          <w:i/>
          <w:iCs/>
          <w:color w:val="000000"/>
          <w:spacing w:val="-4"/>
          <w:sz w:val="22"/>
          <w:szCs w:val="22"/>
        </w:rPr>
      </w:pPr>
    </w:p>
    <w:p w14:paraId="16597097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III.</w:t>
      </w:r>
    </w:p>
    <w:p w14:paraId="00410529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Specifikace věcného břemene</w:t>
      </w:r>
    </w:p>
    <w:p w14:paraId="596FA120" w14:textId="77777777" w:rsidR="00923984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Smluvní strany se dohodly, že Povinný, jako vlastník Pozemku, zřizuje k Pozemku ve prospěch Oprávněné právo odpovídající věcnému břemenu podle § </w:t>
      </w:r>
      <w:r w:rsidR="00DE186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odst. </w:t>
      </w:r>
      <w:r w:rsidR="00DE186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2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energetického zákona, když jeho obsah a rozsah jeho výkonu je blíže uveden kromě příslušných ustanovení energetického zákona v tomto článku.</w:t>
      </w:r>
    </w:p>
    <w:p w14:paraId="2A85416A" w14:textId="77777777" w:rsidR="00D467C8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Smluvní strany berou na vědomí, že se změnou vlastníka Pozemku přechází i práva a povinnosti vyplývající z věcného břemene na nabyvatele Pozemku.</w:t>
      </w:r>
    </w:p>
    <w:p w14:paraId="552B39E0" w14:textId="77777777" w:rsidR="00D467C8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Oprávněný je vlastníkem a provozovatelem distribuční soustavy – stavby realizované pod názvem </w:t>
      </w:r>
      <w:r w:rsidR="00FA751E" w:rsidRPr="00AE2170">
        <w:rPr>
          <w:rFonts w:asciiTheme="minorHAnsi" w:hAnsiTheme="minorHAnsi" w:cs="Calibri"/>
          <w:b/>
          <w:bCs/>
          <w:i/>
          <w:iCs/>
          <w:sz w:val="22"/>
          <w:szCs w:val="22"/>
          <w:lang w:eastAsia="cs-CZ"/>
        </w:rPr>
        <w:t>„</w:t>
      </w:r>
      <w:r w:rsidR="005761A6" w:rsidRPr="005761A6">
        <w:rPr>
          <w:rFonts w:ascii="Calibri" w:hAnsi="Calibri" w:cs="Calibri"/>
          <w:b/>
          <w:bCs/>
          <w:i/>
          <w:iCs/>
          <w:sz w:val="22"/>
          <w:szCs w:val="22"/>
          <w:lang w:eastAsia="cs-CZ"/>
        </w:rPr>
        <w:t>Rek.</w:t>
      </w:r>
      <w:r w:rsidR="005761A6">
        <w:rPr>
          <w:rFonts w:ascii="Calibri" w:hAnsi="Calibri" w:cs="Calibri"/>
          <w:b/>
          <w:bCs/>
          <w:i/>
          <w:iCs/>
          <w:sz w:val="22"/>
          <w:szCs w:val="22"/>
          <w:lang w:eastAsia="cs-CZ"/>
        </w:rPr>
        <w:t xml:space="preserve"> </w:t>
      </w:r>
      <w:r w:rsidR="005761A6" w:rsidRPr="005761A6">
        <w:rPr>
          <w:rFonts w:ascii="Calibri" w:hAnsi="Calibri" w:cs="Calibri"/>
          <w:b/>
          <w:bCs/>
          <w:i/>
          <w:iCs/>
          <w:sz w:val="22"/>
          <w:szCs w:val="22"/>
          <w:lang w:eastAsia="cs-CZ"/>
        </w:rPr>
        <w:t>NTL na STL JH ul.</w:t>
      </w:r>
      <w:r w:rsidR="005761A6">
        <w:rPr>
          <w:rFonts w:ascii="Calibri" w:hAnsi="Calibri" w:cs="Calibri"/>
          <w:b/>
          <w:bCs/>
          <w:i/>
          <w:iCs/>
          <w:sz w:val="22"/>
          <w:szCs w:val="22"/>
          <w:lang w:eastAsia="cs-CZ"/>
        </w:rPr>
        <w:t xml:space="preserve"> </w:t>
      </w:r>
      <w:r w:rsidR="005761A6" w:rsidRPr="005761A6">
        <w:rPr>
          <w:rFonts w:ascii="Calibri" w:hAnsi="Calibri" w:cs="Calibri"/>
          <w:b/>
          <w:bCs/>
          <w:i/>
          <w:iCs/>
          <w:sz w:val="22"/>
          <w:szCs w:val="22"/>
          <w:lang w:eastAsia="cs-CZ"/>
        </w:rPr>
        <w:t>Denisova</w:t>
      </w:r>
      <w:r w:rsidR="00FA751E" w:rsidRPr="00AE2170">
        <w:rPr>
          <w:rFonts w:asciiTheme="minorHAnsi" w:hAnsiTheme="minorHAnsi" w:cs="Calibri"/>
          <w:b/>
          <w:bCs/>
          <w:i/>
          <w:iCs/>
          <w:sz w:val="22"/>
          <w:szCs w:val="22"/>
          <w:lang w:eastAsia="cs-CZ"/>
        </w:rPr>
        <w:t>“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(dále jen „distribuční soustava“)</w:t>
      </w:r>
      <w:r w:rsidR="00637296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.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Smluvní strany se za účelem umístění distribuční soustavy - </w:t>
      </w:r>
      <w:r w:rsidR="005761A6" w:rsidRPr="005761A6"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>STL plynovod</w:t>
      </w:r>
      <w:r w:rsidR="005761A6"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 xml:space="preserve"> a</w:t>
      </w:r>
      <w:r w:rsidR="005761A6" w:rsidRPr="005761A6"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 xml:space="preserve"> STL přípojk</w:t>
      </w:r>
      <w:r w:rsidR="005761A6"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>y</w:t>
      </w:r>
      <w:r w:rsidR="00FA751E" w:rsidRPr="00AE2170">
        <w:rPr>
          <w:rFonts w:asciiTheme="minorHAnsi" w:hAnsiTheme="minorHAnsi" w:cs="Calibri"/>
          <w:b/>
          <w:i/>
          <w:iCs/>
          <w:sz w:val="22"/>
          <w:szCs w:val="22"/>
          <w:lang w:eastAsia="cs-CZ"/>
        </w:rPr>
        <w:t xml:space="preserve">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na Pozemku a za účelem jejího provozování dohodly na zřízení věcného břemene, jehož obsahem je právo Oprávněné zřídit, provozovat, opravovat a udržovat distribuční soustavu na Pozemku. Věcné břemeno zahrnuje též právo Oprávněné zřídit, mít a udržovat na Pozemku potřebné obslužné zařízení, jakož i právo provádět na distribuční soustavě úpravy za účelem její obnovy, výměny, modernizace nebo zlepšení její výkonnosti, včetně jejího odstranění.</w:t>
      </w:r>
    </w:p>
    <w:p w14:paraId="76583351" w14:textId="77777777" w:rsidR="00FA751E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Rozsah věcného břemene podle této smlouvy vymez</w:t>
      </w:r>
      <w:r w:rsidR="00997246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uje: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</w:p>
    <w:p w14:paraId="30B5AEAD" w14:textId="77777777" w:rsidR="00FA751E" w:rsidRPr="00AE2170" w:rsidRDefault="005761A6" w:rsidP="00FA751E">
      <w:pPr>
        <w:pStyle w:val="Zkladntext2"/>
        <w:numPr>
          <w:ilvl w:val="0"/>
          <w:numId w:val="11"/>
        </w:numPr>
        <w:ind w:left="1134"/>
        <w:rPr>
          <w:rFonts w:asciiTheme="minorHAnsi" w:hAnsiTheme="minorHAnsi" w:cs="Calibri"/>
          <w:iCs/>
          <w:sz w:val="22"/>
          <w:szCs w:val="22"/>
        </w:rPr>
      </w:pPr>
      <w:r w:rsidRPr="005761A6">
        <w:rPr>
          <w:rFonts w:asciiTheme="minorHAnsi" w:hAnsiTheme="minorHAnsi" w:cs="Calibri"/>
          <w:iCs/>
          <w:sz w:val="22"/>
          <w:szCs w:val="22"/>
        </w:rPr>
        <w:t xml:space="preserve">Geometrický plán č.: 5347-210215/2021 zhotovený firmou Hrdlička spol. s r. o., který ověřil(a) Ing. Martin Klečka dne 12.11.2021 pod č.: 495/2021  a za Katastrální úřad pro Jihočeský kraj, Katastrální pracoviště Jindřichův Hradec potvrdil(a) Ing. Pavla </w:t>
      </w:r>
      <w:proofErr w:type="spellStart"/>
      <w:r w:rsidRPr="005761A6">
        <w:rPr>
          <w:rFonts w:asciiTheme="minorHAnsi" w:hAnsiTheme="minorHAnsi" w:cs="Calibri"/>
          <w:iCs/>
          <w:sz w:val="22"/>
          <w:szCs w:val="22"/>
        </w:rPr>
        <w:t>Těthalová</w:t>
      </w:r>
      <w:proofErr w:type="spellEnd"/>
      <w:r w:rsidRPr="005761A6">
        <w:rPr>
          <w:rFonts w:asciiTheme="minorHAnsi" w:hAnsiTheme="minorHAnsi" w:cs="Calibri"/>
          <w:iCs/>
          <w:sz w:val="22"/>
          <w:szCs w:val="22"/>
        </w:rPr>
        <w:t xml:space="preserve"> dne 22.11.2021  pod č.: 1818/2021-303</w:t>
      </w:r>
      <w:r w:rsidR="00160888" w:rsidRPr="00AE2170">
        <w:rPr>
          <w:rFonts w:asciiTheme="minorHAnsi" w:hAnsiTheme="minorHAnsi" w:cs="Calibri"/>
          <w:iCs/>
          <w:sz w:val="22"/>
          <w:szCs w:val="22"/>
        </w:rPr>
        <w:t>.</w:t>
      </w:r>
    </w:p>
    <w:p w14:paraId="44FAED40" w14:textId="77777777" w:rsidR="00D467C8" w:rsidRPr="00AE2170" w:rsidRDefault="00923984" w:rsidP="00FA751E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Citovaný geometrický plán je přílohou a nedílnou součástí této smlouvy.</w:t>
      </w:r>
    </w:p>
    <w:p w14:paraId="696C9840" w14:textId="77777777" w:rsidR="00684649" w:rsidRPr="00AE2170" w:rsidRDefault="00684649" w:rsidP="00684649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Povinný z věcného břemene bere na vědomí, že distribuční soustava je chráněna ochrannými</w:t>
      </w:r>
      <w:r w:rsidR="00DE186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a bezpečnostními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pásmy dle energetického zákona. Ochranné pásmo slouží k zajištění spolehlivého provozu distribuční soustavy a k ochraně života, zdraví a majetku osob.</w:t>
      </w:r>
    </w:p>
    <w:p w14:paraId="0619AD97" w14:textId="77777777" w:rsidR="00D467C8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lastRenderedPageBreak/>
        <w:t>Povinný z věcného břemene je povinen strpět výkon práva Oprávněné vyplývající z této smlouvy a energetického zákona a zdržet se veškeré činnosti, co vede k ohrožení součásti distribuční soustavy a omezení výkonu tohoto práva Oprávněné.</w:t>
      </w:r>
    </w:p>
    <w:p w14:paraId="22252145" w14:textId="77777777" w:rsidR="00923984" w:rsidRPr="00AE2170" w:rsidRDefault="00923984" w:rsidP="00FA751E">
      <w:pPr>
        <w:numPr>
          <w:ilvl w:val="0"/>
          <w:numId w:val="4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Věcné břemeno zřízené touto smlouvou se sjednává jako časově neomezené a zaniká v případech stanovených zákonem.</w:t>
      </w:r>
    </w:p>
    <w:p w14:paraId="057A1C60" w14:textId="77777777" w:rsidR="0012749E" w:rsidRPr="00AE2170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</w:p>
    <w:p w14:paraId="389F4D37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IV.</w:t>
      </w:r>
    </w:p>
    <w:p w14:paraId="5262159D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Další práva </w:t>
      </w:r>
    </w:p>
    <w:p w14:paraId="17E411B0" w14:textId="77777777" w:rsidR="00923984" w:rsidRPr="00AE2170" w:rsidRDefault="00923984" w:rsidP="00FA751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Oprávněná z věcného břemene má ve vztahu k Pozemku dále oprávnění, která jí, jako PDS, vznikem věcného břemene dle této smlouvy přísluší ze zákona a to z ustanovení §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odst.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1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písm. f) a g) energetického zákona, především pak:    </w:t>
      </w:r>
    </w:p>
    <w:p w14:paraId="238744C3" w14:textId="77777777" w:rsidR="00923984" w:rsidRPr="00AE2170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vstupovat a vjíždět na Pozemek v souvislosti s realizací práv vyplývajících jí z věcného břemene podle odst. 3.4. článku</w:t>
      </w:r>
      <w:r w:rsidR="00FA751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III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.</w:t>
      </w:r>
      <w:r w:rsidR="00FA751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této smlouvy.</w:t>
      </w:r>
    </w:p>
    <w:p w14:paraId="1765ACAE" w14:textId="77777777" w:rsidR="00923984" w:rsidRPr="00AE2170" w:rsidRDefault="00923984" w:rsidP="00FA751E">
      <w:pPr>
        <w:numPr>
          <w:ilvl w:val="0"/>
          <w:numId w:val="10"/>
        </w:numPr>
        <w:shd w:val="clear" w:color="auto" w:fill="FFFFFF"/>
        <w:spacing w:before="120"/>
        <w:ind w:left="993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odstraňovat a oklešťovat na Pozemku stromoví a jiné porosty, provádět likvidaci odstraněného a okleštěného stromoví a jiných porostů ohrožujících bezpečné a spolehlivé provozování Součásti distribuční soustavy v případech, kdy tak po předchozím upozornění a stanove</w:t>
      </w:r>
      <w:r w:rsidR="00FA751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ní rozsahu neučinil sám Povinný.</w:t>
      </w:r>
    </w:p>
    <w:p w14:paraId="329E5FC3" w14:textId="77777777" w:rsidR="00923984" w:rsidRPr="00AE2170" w:rsidRDefault="00923984" w:rsidP="0019048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Oprávněná je povinna při výkonu oprávnění popsaných shora postupovat coby PDS striktně ve smyslu §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59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odst. </w:t>
      </w:r>
      <w:r w:rsidR="00920354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4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energetického zákona, tj. co nejvíce šetřit práva Povinného a vstup na Pozemek mu bezprostředně oznámit. Po skončení prací je povinna uvést </w:t>
      </w:r>
      <w:r w:rsidR="008C344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p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ozemek do předchozího stavu</w:t>
      </w:r>
      <w:r w:rsidR="008C344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dle „Podmínek na opravu komunikací a ostatních pozemků“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a není-li to možné s ohledem na povahu provedených prací, do stavu odpovídajícího předchozímu účelu nebo užívání Pozemku a bezprostředně oznámit tuto skutečnost Povinnému. Po provedení odstranění nebo okleštění stromoví je povinna na svůj náklad provést likvidaci vzniklého klestu a zbytků po těžbě.</w:t>
      </w:r>
    </w:p>
    <w:p w14:paraId="00CC796F" w14:textId="77777777" w:rsidR="00923984" w:rsidRPr="00AE2170" w:rsidRDefault="00923984" w:rsidP="0019048E">
      <w:pPr>
        <w:numPr>
          <w:ilvl w:val="0"/>
          <w:numId w:val="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Distribuční soustava je inženýrskou sítí ve smyslu § 509 zákona č. 89/2012 Sb., občanský zákoník a nejedná se tak o součást pozemku.</w:t>
      </w:r>
    </w:p>
    <w:p w14:paraId="3F5B56A4" w14:textId="77777777" w:rsidR="0012749E" w:rsidRPr="00AE2170" w:rsidRDefault="0012749E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</w:p>
    <w:p w14:paraId="2E1797B7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</w:t>
      </w:r>
      <w:r w:rsidR="0012749E"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ánek</w:t>
      </w: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 V</w:t>
      </w:r>
      <w:r w:rsidR="0012749E"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.</w:t>
      </w:r>
    </w:p>
    <w:p w14:paraId="5A240705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Cena a platební podmínky</w:t>
      </w:r>
    </w:p>
    <w:p w14:paraId="332E25DB" w14:textId="77777777" w:rsidR="00923984" w:rsidRPr="00AE2170" w:rsidRDefault="00923984" w:rsidP="00FA751E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Věcné břemeno podle této smlouvy se zřizuje úplatně.</w:t>
      </w:r>
    </w:p>
    <w:p w14:paraId="0C6F10A3" w14:textId="5345744E" w:rsidR="00D51F75" w:rsidRPr="00AF39C8" w:rsidRDefault="00923984" w:rsidP="00883576">
      <w:pPr>
        <w:numPr>
          <w:ilvl w:val="0"/>
          <w:numId w:val="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spacing w:val="-3"/>
          <w:sz w:val="22"/>
          <w:szCs w:val="22"/>
        </w:rPr>
      </w:pPr>
      <w:r w:rsidRPr="00AF39C8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Jednorázová náhrada za zřízení věcného břemene se sjednává ve výši</w:t>
      </w:r>
      <w:r w:rsidR="0032706D" w:rsidRPr="00AF39C8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="00AF39C8" w:rsidRPr="00AF39C8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>161 262</w:t>
      </w:r>
      <w:r w:rsidR="00160888" w:rsidRPr="00AF39C8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>,</w:t>
      </w:r>
      <w:r w:rsidR="00FA751E" w:rsidRPr="00AF39C8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>-</w:t>
      </w:r>
      <w:r w:rsidRPr="00AF39C8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 xml:space="preserve"> </w:t>
      </w:r>
      <w:r w:rsidRPr="00AF39C8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>Kč</w:t>
      </w:r>
      <w:r w:rsidRPr="00AF39C8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="00D51F75" w:rsidRPr="00AF39C8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>bez DPH</w:t>
      </w:r>
      <w:r w:rsidR="00D51F75" w:rsidRPr="00AF39C8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Pr="00AF39C8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(</w:t>
      </w:r>
      <w:proofErr w:type="gramStart"/>
      <w:r w:rsidRPr="00AF39C8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slovy: </w:t>
      </w:r>
      <w:r w:rsidR="00FA751E" w:rsidRPr="00AF39C8">
        <w:rPr>
          <w:rFonts w:asciiTheme="minorHAnsi" w:hAnsiTheme="minorHAnsi" w:cs="Calibri"/>
          <w:i/>
          <w:iCs/>
          <w:sz w:val="22"/>
          <w:szCs w:val="22"/>
          <w:lang w:eastAsia="cs-CZ"/>
        </w:rPr>
        <w:t xml:space="preserve"> </w:t>
      </w:r>
      <w:proofErr w:type="spellStart"/>
      <w:r w:rsidR="00AF39C8">
        <w:rPr>
          <w:rFonts w:asciiTheme="minorHAnsi" w:hAnsiTheme="minorHAnsi" w:cs="Calibri"/>
          <w:i/>
          <w:iCs/>
          <w:sz w:val="22"/>
          <w:szCs w:val="22"/>
          <w:lang w:eastAsia="cs-CZ"/>
        </w:rPr>
        <w:t>stošedesátjednatisícdvěstěšedesátdvě</w:t>
      </w:r>
      <w:proofErr w:type="spellEnd"/>
      <w:proofErr w:type="gramEnd"/>
      <w:r w:rsidR="0019048E" w:rsidRPr="00AF39C8">
        <w:rPr>
          <w:rFonts w:asciiTheme="minorHAnsi" w:hAnsiTheme="minorHAnsi" w:cs="Calibri"/>
          <w:i/>
          <w:iCs/>
          <w:sz w:val="22"/>
          <w:szCs w:val="22"/>
          <w:lang w:eastAsia="cs-CZ"/>
        </w:rPr>
        <w:t xml:space="preserve"> </w:t>
      </w:r>
      <w:r w:rsidRPr="00AF39C8">
        <w:rPr>
          <w:rFonts w:asciiTheme="minorHAnsi" w:hAnsiTheme="minorHAnsi" w:cs="Calibri"/>
          <w:i/>
          <w:iCs/>
          <w:spacing w:val="-3"/>
          <w:sz w:val="22"/>
          <w:szCs w:val="22"/>
        </w:rPr>
        <w:t xml:space="preserve">korun českých). </w:t>
      </w:r>
    </w:p>
    <w:p w14:paraId="1BDDFB09" w14:textId="77777777" w:rsidR="008C344E" w:rsidRPr="00AE2170" w:rsidRDefault="001E1DBB" w:rsidP="0019048E">
      <w:pPr>
        <w:pStyle w:val="Zkladntext2"/>
        <w:numPr>
          <w:ilvl w:val="0"/>
          <w:numId w:val="6"/>
        </w:numPr>
        <w:tabs>
          <w:tab w:val="left" w:pos="567"/>
        </w:tabs>
        <w:ind w:left="567" w:hanging="567"/>
        <w:rPr>
          <w:rFonts w:asciiTheme="minorHAnsi" w:hAnsiTheme="minorHAnsi" w:cs="Calibri"/>
          <w:iCs/>
          <w:sz w:val="22"/>
          <w:szCs w:val="22"/>
        </w:rPr>
      </w:pPr>
      <w:r w:rsidRPr="00AE2170">
        <w:rPr>
          <w:rFonts w:asciiTheme="minorHAnsi" w:hAnsiTheme="minorHAnsi" w:cs="Calibri"/>
          <w:iCs/>
          <w:spacing w:val="-3"/>
          <w:sz w:val="22"/>
          <w:szCs w:val="22"/>
        </w:rPr>
        <w:t xml:space="preserve">Jednorázová úplata </w:t>
      </w:r>
      <w:r w:rsidR="008C344E" w:rsidRPr="00AE2170">
        <w:rPr>
          <w:rFonts w:asciiTheme="minorHAnsi" w:hAnsiTheme="minorHAnsi" w:cs="Calibri"/>
          <w:iCs/>
          <w:sz w:val="22"/>
          <w:szCs w:val="22"/>
        </w:rPr>
        <w:t xml:space="preserve">bude povinnému uhrazena na základě daňového dokladu – faktury s termínem splatnosti </w:t>
      </w:r>
      <w:r w:rsidR="008C344E" w:rsidRPr="00AE2170">
        <w:rPr>
          <w:rFonts w:asciiTheme="minorHAnsi" w:hAnsiTheme="minorHAnsi" w:cs="Calibri"/>
          <w:b/>
          <w:iCs/>
          <w:sz w:val="22"/>
          <w:szCs w:val="22"/>
        </w:rPr>
        <w:t>30 dnů</w:t>
      </w:r>
      <w:r w:rsidR="008C344E" w:rsidRPr="00AE2170">
        <w:rPr>
          <w:rFonts w:asciiTheme="minorHAnsi" w:hAnsiTheme="minorHAnsi" w:cs="Calibri"/>
          <w:iCs/>
          <w:sz w:val="22"/>
          <w:szCs w:val="22"/>
        </w:rPr>
        <w:t xml:space="preserve"> od doručení faktury. Za den uskutečněného zdanitelného plnění se považuje den uzavření smlouvy.</w:t>
      </w:r>
    </w:p>
    <w:p w14:paraId="2DF43621" w14:textId="77777777" w:rsidR="001E1DBB" w:rsidRPr="00AE2170" w:rsidRDefault="0019048E" w:rsidP="00E3480E">
      <w:pPr>
        <w:shd w:val="clear" w:color="auto" w:fill="FFFFFF"/>
        <w:tabs>
          <w:tab w:val="left" w:pos="567"/>
        </w:tabs>
        <w:spacing w:before="120"/>
        <w:ind w:left="567" w:hanging="567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ab/>
      </w:r>
      <w:r w:rsidR="001E1DB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Daňový doklad – faktura musí být vystavena na fakturační společnost:</w:t>
      </w:r>
      <w:r w:rsidR="00E3480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="00486689" w:rsidRPr="00AE2170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>EG.D</w:t>
      </w:r>
      <w:r w:rsidR="00486689" w:rsidRPr="00AE2170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>, a.s.</w:t>
      </w:r>
      <w:r w:rsidR="001E1DBB" w:rsidRPr="00AE2170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 xml:space="preserve"> </w:t>
      </w:r>
    </w:p>
    <w:p w14:paraId="0CCD49C3" w14:textId="77777777" w:rsidR="001E1DBB" w:rsidRPr="00AE2170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  <w:t>Povinná poznámka – uvedení čísla smlouvy na daňovém dokladu (faktuře):</w:t>
      </w:r>
    </w:p>
    <w:p w14:paraId="3A93730A" w14:textId="77777777" w:rsidR="001E1DBB" w:rsidRDefault="001E1DBB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Úhrada věcného břemene dle smlouvy </w:t>
      </w:r>
      <w:r w:rsidR="00486689" w:rsidRPr="00AE2170">
        <w:rPr>
          <w:rFonts w:asciiTheme="minorHAnsi" w:hAnsiTheme="minorHAnsi" w:cs="Calibri"/>
          <w:b/>
          <w:bCs/>
          <w:i/>
          <w:iCs/>
          <w:color w:val="000000"/>
          <w:spacing w:val="-3"/>
          <w:sz w:val="22"/>
          <w:szCs w:val="22"/>
        </w:rPr>
        <w:t>EG.D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="0032706D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číslo </w:t>
      </w:r>
      <w:r w:rsidR="000210F5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</w:t>
      </w:r>
      <w:r w:rsidR="005761A6" w:rsidRPr="005761A6">
        <w:rPr>
          <w:rFonts w:ascii="Calibri" w:hAnsi="Calibri" w:cs="Calibri"/>
          <w:i/>
          <w:iCs/>
          <w:color w:val="000000"/>
          <w:spacing w:val="-3"/>
          <w:sz w:val="22"/>
          <w:szCs w:val="22"/>
        </w:rPr>
        <w:t>ZP-014330080555/001-HRD</w:t>
      </w:r>
    </w:p>
    <w:p w14:paraId="45B11F20" w14:textId="77777777" w:rsidR="001101B6" w:rsidRPr="001101B6" w:rsidRDefault="001101B6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1101B6">
        <w:rPr>
          <w:rFonts w:ascii="Calibri" w:hAnsi="Calibri"/>
          <w:i/>
          <w:color w:val="000000"/>
          <w:spacing w:val="-3"/>
          <w:sz w:val="21"/>
          <w:szCs w:val="21"/>
        </w:rPr>
        <w:t>Daňový doklad - faktura bude zaslána na adresu:</w:t>
      </w:r>
      <w:r w:rsidRPr="001101B6">
        <w:rPr>
          <w:rFonts w:ascii="Calibri" w:hAnsi="Calibri"/>
          <w:b/>
          <w:i/>
          <w:color w:val="000000"/>
          <w:spacing w:val="-3"/>
          <w:sz w:val="22"/>
          <w:szCs w:val="22"/>
        </w:rPr>
        <w:t xml:space="preserve"> </w:t>
      </w:r>
      <w:r w:rsidRPr="001101B6">
        <w:rPr>
          <w:rFonts w:ascii="Calibri" w:hAnsi="Calibri"/>
          <w:b/>
          <w:bCs/>
          <w:i/>
          <w:color w:val="000000"/>
          <w:spacing w:val="-3"/>
          <w:sz w:val="22"/>
          <w:szCs w:val="22"/>
        </w:rPr>
        <w:t xml:space="preserve">EGD </w:t>
      </w:r>
      <w:proofErr w:type="spellStart"/>
      <w:r w:rsidRPr="001101B6">
        <w:rPr>
          <w:rFonts w:ascii="Calibri" w:hAnsi="Calibri"/>
          <w:b/>
          <w:bCs/>
          <w:i/>
          <w:color w:val="000000"/>
          <w:spacing w:val="-3"/>
          <w:sz w:val="22"/>
          <w:szCs w:val="22"/>
        </w:rPr>
        <w:t>electronic</w:t>
      </w:r>
      <w:proofErr w:type="spellEnd"/>
      <w:r w:rsidRPr="001101B6">
        <w:rPr>
          <w:rFonts w:ascii="Calibri" w:hAnsi="Calibri"/>
          <w:b/>
          <w:bCs/>
          <w:i/>
          <w:color w:val="000000"/>
          <w:spacing w:val="-3"/>
          <w:sz w:val="22"/>
          <w:szCs w:val="22"/>
        </w:rPr>
        <w:t xml:space="preserve"> </w:t>
      </w:r>
      <w:proofErr w:type="spellStart"/>
      <w:r w:rsidRPr="001101B6">
        <w:rPr>
          <w:rFonts w:ascii="Calibri" w:hAnsi="Calibri"/>
          <w:b/>
          <w:bCs/>
          <w:i/>
          <w:color w:val="000000"/>
          <w:spacing w:val="-3"/>
          <w:sz w:val="22"/>
          <w:szCs w:val="22"/>
        </w:rPr>
        <w:t>invoice</w:t>
      </w:r>
      <w:proofErr w:type="spellEnd"/>
      <w:r w:rsidRPr="001101B6">
        <w:rPr>
          <w:rFonts w:ascii="Calibri" w:hAnsi="Calibri"/>
          <w:b/>
          <w:i/>
          <w:color w:val="000000"/>
          <w:spacing w:val="-3"/>
          <w:sz w:val="22"/>
          <w:szCs w:val="22"/>
        </w:rPr>
        <w:t xml:space="preserve">, </w:t>
      </w:r>
      <w:proofErr w:type="spellStart"/>
      <w:r w:rsidRPr="001101B6">
        <w:rPr>
          <w:rFonts w:ascii="Calibri" w:hAnsi="Calibri"/>
          <w:b/>
          <w:i/>
          <w:color w:val="000000"/>
          <w:spacing w:val="-3"/>
          <w:sz w:val="22"/>
          <w:szCs w:val="22"/>
        </w:rPr>
        <w:t>P.O.Box</w:t>
      </w:r>
      <w:proofErr w:type="spellEnd"/>
      <w:r w:rsidRPr="001101B6">
        <w:rPr>
          <w:rFonts w:ascii="Calibri" w:hAnsi="Calibri"/>
          <w:b/>
          <w:i/>
          <w:color w:val="000000"/>
          <w:spacing w:val="-3"/>
          <w:sz w:val="22"/>
          <w:szCs w:val="22"/>
        </w:rPr>
        <w:t xml:space="preserve"> 13, Praha 225 13</w:t>
      </w:r>
    </w:p>
    <w:p w14:paraId="3703D5F5" w14:textId="77777777" w:rsidR="00E21895" w:rsidRPr="00AE2170" w:rsidRDefault="00E21895" w:rsidP="00E3480E">
      <w:pPr>
        <w:pStyle w:val="Zkladntextodsazen3"/>
        <w:spacing w:line="240" w:lineRule="auto"/>
        <w:ind w:left="0"/>
        <w:jc w:val="left"/>
        <w:rPr>
          <w:rFonts w:asciiTheme="minorHAnsi" w:hAnsiTheme="minorHAnsi" w:cs="Calibri"/>
          <w:i/>
          <w:iCs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sz w:val="22"/>
          <w:szCs w:val="22"/>
        </w:rPr>
        <w:t>5.4</w:t>
      </w:r>
      <w:r w:rsidRPr="00AE2170">
        <w:rPr>
          <w:rFonts w:ascii="Arial" w:hAnsi="Arial" w:cs="Arial"/>
          <w:i/>
          <w:iCs/>
        </w:rPr>
        <w:t xml:space="preserve">   </w:t>
      </w:r>
      <w:r w:rsidRPr="00AE2170">
        <w:rPr>
          <w:rFonts w:asciiTheme="minorHAnsi" w:hAnsiTheme="minorHAnsi" w:cs="Calibri"/>
          <w:i/>
          <w:iCs/>
          <w:sz w:val="22"/>
          <w:szCs w:val="22"/>
        </w:rPr>
        <w:t xml:space="preserve">Pro případ, že úplata nebude uhrazena včas a řádně sjednávají smluvní strany </w:t>
      </w:r>
      <w:r w:rsidRPr="00AE2170">
        <w:rPr>
          <w:rFonts w:asciiTheme="minorHAnsi" w:hAnsiTheme="minorHAnsi" w:cs="Calibri"/>
          <w:b/>
          <w:i/>
          <w:iCs/>
          <w:sz w:val="22"/>
          <w:szCs w:val="22"/>
        </w:rPr>
        <w:t xml:space="preserve">smluvní pokutu </w:t>
      </w:r>
      <w:r w:rsidR="00E3480E" w:rsidRPr="00AE2170">
        <w:rPr>
          <w:rFonts w:asciiTheme="minorHAnsi" w:hAnsiTheme="minorHAnsi" w:cs="Calibri"/>
          <w:b/>
          <w:i/>
          <w:iCs/>
          <w:sz w:val="22"/>
          <w:szCs w:val="22"/>
        </w:rPr>
        <w:t xml:space="preserve">  </w:t>
      </w:r>
      <w:r w:rsidR="00E3480E" w:rsidRPr="00AE2170">
        <w:rPr>
          <w:rFonts w:asciiTheme="minorHAnsi" w:hAnsiTheme="minorHAnsi" w:cs="Calibri"/>
          <w:b/>
          <w:i/>
          <w:iCs/>
          <w:sz w:val="22"/>
          <w:szCs w:val="22"/>
        </w:rPr>
        <w:br/>
        <w:t xml:space="preserve">         </w:t>
      </w:r>
      <w:r w:rsidRPr="00AE2170">
        <w:rPr>
          <w:rFonts w:asciiTheme="minorHAnsi" w:hAnsiTheme="minorHAnsi" w:cs="Calibri"/>
          <w:b/>
          <w:i/>
          <w:iCs/>
          <w:sz w:val="22"/>
          <w:szCs w:val="22"/>
        </w:rPr>
        <w:t>ve</w:t>
      </w:r>
      <w:r w:rsidR="00E3480E" w:rsidRPr="00AE2170">
        <w:rPr>
          <w:rFonts w:asciiTheme="minorHAnsi" w:hAnsiTheme="minorHAnsi" w:cs="Calibri"/>
          <w:b/>
          <w:i/>
          <w:iCs/>
          <w:sz w:val="22"/>
          <w:szCs w:val="22"/>
        </w:rPr>
        <w:t xml:space="preserve"> </w:t>
      </w:r>
      <w:r w:rsidRPr="00AE2170">
        <w:rPr>
          <w:rFonts w:asciiTheme="minorHAnsi" w:hAnsiTheme="minorHAnsi" w:cs="Calibri"/>
          <w:b/>
          <w:i/>
          <w:iCs/>
          <w:sz w:val="22"/>
          <w:szCs w:val="22"/>
        </w:rPr>
        <w:t>výši 100,-Kč za každý den prodlení.</w:t>
      </w:r>
      <w:r w:rsidRPr="00AE2170">
        <w:rPr>
          <w:rFonts w:asciiTheme="minorHAnsi" w:hAnsiTheme="minorHAnsi" w:cs="Calibri"/>
          <w:i/>
          <w:iCs/>
          <w:sz w:val="22"/>
          <w:szCs w:val="22"/>
        </w:rPr>
        <w:t xml:space="preserve"> Smluvní pokutu zaplatí oprávněná povinnému ihned, </w:t>
      </w:r>
      <w:r w:rsidR="00E3480E" w:rsidRPr="00AE2170">
        <w:rPr>
          <w:rFonts w:asciiTheme="minorHAnsi" w:hAnsiTheme="minorHAnsi" w:cs="Calibri"/>
          <w:i/>
          <w:iCs/>
          <w:sz w:val="22"/>
          <w:szCs w:val="22"/>
        </w:rPr>
        <w:br/>
        <w:t xml:space="preserve">         </w:t>
      </w:r>
      <w:r w:rsidRPr="00AE2170">
        <w:rPr>
          <w:rFonts w:asciiTheme="minorHAnsi" w:hAnsiTheme="minorHAnsi" w:cs="Calibri"/>
          <w:i/>
          <w:iCs/>
          <w:sz w:val="22"/>
          <w:szCs w:val="22"/>
        </w:rPr>
        <w:t>jakmile o její zaplacení Budoucí povinný písemně požádá.</w:t>
      </w:r>
    </w:p>
    <w:p w14:paraId="2933EED9" w14:textId="77777777" w:rsidR="00E21895" w:rsidRPr="00AE2170" w:rsidRDefault="00E21895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</w:p>
    <w:p w14:paraId="485EC250" w14:textId="77777777" w:rsidR="00E21895" w:rsidRPr="00AE2170" w:rsidRDefault="00E21895" w:rsidP="001E1DBB">
      <w:pPr>
        <w:shd w:val="clear" w:color="auto" w:fill="FFFFFF"/>
        <w:spacing w:before="120"/>
        <w:ind w:left="567"/>
        <w:jc w:val="both"/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</w:pPr>
    </w:p>
    <w:p w14:paraId="76515BD7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VI.</w:t>
      </w:r>
    </w:p>
    <w:p w14:paraId="2A3D2CB6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Vklad věcného břemene do veřejného seznamu </w:t>
      </w:r>
    </w:p>
    <w:p w14:paraId="07E90149" w14:textId="77777777" w:rsidR="00923984" w:rsidRPr="00AE2170" w:rsidRDefault="00923984" w:rsidP="0019048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Oprávněn</w:t>
      </w:r>
      <w:r w:rsidR="0090366D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á a Povinný se dohodli, že návrh na povolení vkladu práva věcné</w:t>
      </w:r>
      <w:r w:rsidR="0019048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ho</w:t>
      </w:r>
      <w:r w:rsidR="0090366D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břemen</w:t>
      </w:r>
      <w:r w:rsidR="0019048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e</w:t>
      </w:r>
      <w:r w:rsidR="0090366D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do katastru nemovitostí podá povinný bezodkladně po zaplacení úplaty za zříz</w:t>
      </w:r>
      <w:r w:rsidR="003C61C5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ení věcného břemene oprávněn</w:t>
      </w:r>
      <w:r w:rsidR="00F15452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ou</w:t>
      </w:r>
      <w:r w:rsidR="003C61C5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.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Správní poplatek za návrh na zahájení řízení o povolení vkladu práva do katastru nemovitostí uhradí Oprávněná.</w:t>
      </w:r>
    </w:p>
    <w:p w14:paraId="10E305B8" w14:textId="77777777" w:rsidR="00923984" w:rsidRPr="00AE2170" w:rsidRDefault="00923984" w:rsidP="00FA751E">
      <w:pPr>
        <w:numPr>
          <w:ilvl w:val="0"/>
          <w:numId w:val="7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Věcné břemeno podle této smlouvy vzniká v souladu s ustanovením občanského zákoníku zápisem do veřejného seznamu (katastr nemovitostí). Právní účinky zápisu nastávají k okamžiku, kdy návrh na zápis došel příslušnému katastrálnímu úřadu.</w:t>
      </w:r>
    </w:p>
    <w:p w14:paraId="705F2029" w14:textId="77777777" w:rsidR="00535C3D" w:rsidRPr="00AE2170" w:rsidRDefault="00535C3D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</w:p>
    <w:p w14:paraId="0C61A734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Článek VII. </w:t>
      </w:r>
    </w:p>
    <w:p w14:paraId="1958355C" w14:textId="77777777" w:rsidR="00535C3D" w:rsidRPr="00AE2170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Doložka dle zákona o obcích</w:t>
      </w:r>
    </w:p>
    <w:p w14:paraId="6803B820" w14:textId="77777777" w:rsidR="000C470E" w:rsidRPr="00AE2170" w:rsidRDefault="00535C3D" w:rsidP="000C470E">
      <w:pPr>
        <w:numPr>
          <w:ilvl w:val="0"/>
          <w:numId w:val="8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FF0000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sz w:val="22"/>
          <w:szCs w:val="22"/>
        </w:rPr>
        <w:t>Povinný z věcného břemene prohlašuje, že tato smlouva je uzavřena v souladu s ustanovením §41 odst. 2 zákona č. 128/2000Sb., o obcích v platném znění.</w:t>
      </w:r>
    </w:p>
    <w:p w14:paraId="71BB9C2F" w14:textId="4DA28F21" w:rsidR="004B4D1B" w:rsidRPr="00AE2170" w:rsidRDefault="00535C3D" w:rsidP="004B4D1B">
      <w:pPr>
        <w:numPr>
          <w:ilvl w:val="0"/>
          <w:numId w:val="21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sz w:val="22"/>
          <w:szCs w:val="22"/>
        </w:rPr>
        <w:t>Uzavření té</w:t>
      </w:r>
      <w:r w:rsidR="0090366D" w:rsidRPr="00AE2170">
        <w:rPr>
          <w:rFonts w:asciiTheme="minorHAnsi" w:hAnsiTheme="minorHAnsi" w:cs="Calibri"/>
          <w:i/>
          <w:iCs/>
          <w:sz w:val="22"/>
          <w:szCs w:val="22"/>
        </w:rPr>
        <w:t xml:space="preserve">to smlouvy bylo schváleno radou </w:t>
      </w:r>
      <w:r w:rsidRPr="00AE2170">
        <w:rPr>
          <w:rFonts w:asciiTheme="minorHAnsi" w:hAnsiTheme="minorHAnsi" w:cs="Calibri"/>
          <w:i/>
          <w:iCs/>
          <w:sz w:val="22"/>
          <w:szCs w:val="22"/>
        </w:rPr>
        <w:t xml:space="preserve">města usnesením </w:t>
      </w:r>
      <w:r w:rsidRPr="00AE2170">
        <w:rPr>
          <w:rFonts w:asciiTheme="minorHAnsi" w:hAnsiTheme="minorHAnsi" w:cs="Calibri"/>
          <w:b/>
          <w:i/>
          <w:iCs/>
          <w:sz w:val="22"/>
          <w:szCs w:val="22"/>
        </w:rPr>
        <w:t xml:space="preserve">č. </w:t>
      </w:r>
      <w:r w:rsidR="00A0712C">
        <w:rPr>
          <w:rFonts w:asciiTheme="minorHAnsi" w:hAnsiTheme="minorHAnsi" w:cs="Calibri"/>
          <w:b/>
          <w:i/>
          <w:iCs/>
          <w:sz w:val="22"/>
          <w:szCs w:val="22"/>
        </w:rPr>
        <w:t>412/14R/201</w:t>
      </w:r>
      <w:r w:rsidR="00AF39C8">
        <w:rPr>
          <w:rFonts w:asciiTheme="minorHAnsi" w:hAnsiTheme="minorHAnsi" w:cs="Calibri"/>
          <w:b/>
          <w:i/>
          <w:iCs/>
          <w:sz w:val="22"/>
          <w:szCs w:val="22"/>
        </w:rPr>
        <w:t>9</w:t>
      </w:r>
      <w:r w:rsidR="00EB63D7" w:rsidRPr="00AE2170">
        <w:rPr>
          <w:rFonts w:asciiTheme="minorHAnsi" w:hAnsiTheme="minorHAnsi" w:cs="Calibri"/>
          <w:i/>
          <w:iCs/>
          <w:sz w:val="22"/>
          <w:szCs w:val="22"/>
        </w:rPr>
        <w:t xml:space="preserve"> ze dne </w:t>
      </w:r>
      <w:r w:rsidR="00A0712C">
        <w:rPr>
          <w:rFonts w:asciiTheme="minorHAnsi" w:hAnsiTheme="minorHAnsi" w:cs="Calibri"/>
          <w:i/>
          <w:iCs/>
          <w:sz w:val="22"/>
          <w:szCs w:val="22"/>
        </w:rPr>
        <w:t>30.4.2019</w:t>
      </w:r>
      <w:r w:rsidR="000C470E" w:rsidRPr="00AE2170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="000C470E" w:rsidRPr="00AE2170">
        <w:rPr>
          <w:rStyle w:val="ZkladntextChar"/>
          <w:rFonts w:asciiTheme="minorHAnsi" w:hAnsiTheme="minorHAnsi" w:cs="Calibri"/>
          <w:i/>
          <w:iCs/>
          <w:sz w:val="22"/>
          <w:szCs w:val="22"/>
        </w:rPr>
        <w:t>a smlouva je vyhotovena v souladu se vzorovou</w:t>
      </w:r>
      <w:r w:rsidR="000C470E" w:rsidRPr="00AE2170">
        <w:rPr>
          <w:rFonts w:asciiTheme="minorHAnsi" w:hAnsiTheme="minorHAnsi" w:cs="Calibri"/>
          <w:i/>
          <w:iCs/>
          <w:sz w:val="22"/>
          <w:szCs w:val="22"/>
        </w:rPr>
        <w:t xml:space="preserve"> smlouvou schválenou usnesením rady města </w:t>
      </w:r>
      <w:r w:rsidR="004B4D1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č. </w:t>
      </w:r>
      <w:r w:rsid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112/4R/2021</w:t>
      </w:r>
      <w:r w:rsidR="004B4D1B" w:rsidRPr="00AE2170">
        <w:rPr>
          <w:rFonts w:asciiTheme="minorHAnsi" w:hAnsiTheme="minorHAnsi" w:cs="Arial"/>
          <w:i/>
          <w:iCs/>
          <w:sz w:val="22"/>
          <w:szCs w:val="22"/>
          <w:lang w:eastAsia="en-US"/>
        </w:rPr>
        <w:t xml:space="preserve"> bod č</w:t>
      </w:r>
      <w:r w:rsidR="00AE2170">
        <w:rPr>
          <w:rFonts w:asciiTheme="minorHAnsi" w:hAnsiTheme="minorHAnsi" w:cs="Arial"/>
          <w:i/>
          <w:iCs/>
          <w:sz w:val="22"/>
          <w:szCs w:val="22"/>
          <w:lang w:eastAsia="en-US"/>
        </w:rPr>
        <w:t>.</w:t>
      </w:r>
      <w:r w:rsidR="00E96DE8">
        <w:rPr>
          <w:rFonts w:asciiTheme="minorHAnsi" w:hAnsiTheme="minorHAnsi" w:cs="Arial"/>
          <w:i/>
          <w:iCs/>
          <w:sz w:val="22"/>
          <w:szCs w:val="22"/>
          <w:lang w:eastAsia="en-US"/>
        </w:rPr>
        <w:t>2</w:t>
      </w:r>
      <w:r w:rsidR="004B4D1B" w:rsidRPr="00AE2170">
        <w:rPr>
          <w:rFonts w:asciiTheme="minorHAnsi" w:hAnsiTheme="minorHAnsi" w:cs="Arial"/>
          <w:i/>
          <w:iCs/>
          <w:sz w:val="22"/>
          <w:szCs w:val="22"/>
          <w:lang w:eastAsia="en-US"/>
        </w:rPr>
        <w:t xml:space="preserve"> </w:t>
      </w:r>
      <w:r w:rsidR="004B4D1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ze dne </w:t>
      </w:r>
      <w:r w:rsid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8.2. 2021</w:t>
      </w:r>
      <w:r w:rsidR="004B4D1B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.</w:t>
      </w:r>
    </w:p>
    <w:p w14:paraId="45639AE1" w14:textId="77777777" w:rsidR="00535C3D" w:rsidRPr="00AE2170" w:rsidRDefault="00535C3D" w:rsidP="00E3480E">
      <w:pPr>
        <w:shd w:val="clear" w:color="auto" w:fill="FFFFFF"/>
        <w:spacing w:before="120"/>
        <w:jc w:val="both"/>
        <w:rPr>
          <w:rFonts w:asciiTheme="minorHAnsi" w:hAnsiTheme="minorHAnsi" w:cs="Calibri"/>
          <w:b/>
          <w:i/>
          <w:iCs/>
          <w:color w:val="000000"/>
          <w:spacing w:val="-3"/>
          <w:sz w:val="22"/>
          <w:szCs w:val="22"/>
        </w:rPr>
      </w:pPr>
    </w:p>
    <w:p w14:paraId="1939817B" w14:textId="77777777" w:rsidR="00535C3D" w:rsidRPr="00AE2170" w:rsidRDefault="00535C3D" w:rsidP="00535C3D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 xml:space="preserve">Článek VIII. </w:t>
      </w:r>
    </w:p>
    <w:p w14:paraId="4E291A0F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Ostatní ujednání</w:t>
      </w:r>
    </w:p>
    <w:p w14:paraId="19D98B24" w14:textId="77777777" w:rsidR="00923984" w:rsidRPr="00AE2170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Podpisem této smlouvy Povinný jako subjekt údajů potvrzuje, že Oprávněná jako správce údajů splnila vůči subjektu údajů informační povinnost ve smyslu § 11 zákona č. 101/2000 Sb., o ochraně osobních údajů, týkající se zejména provádění zpracování osobních dat subjektu údajů v interním informačním systému správce údajů pouze k účelu danému touto smlouvou. Povinný jako subjekt údajů prohlašuje, že si je vědom všech svých zákonných práv v souvislosti s poskytnutím svých osobních údajů k účelu danému touto Smlouvou. Oprávněná se zavazuje při správě osobních údajů Povinného využívat je a nakládat s nimi pouze ke sjednanému účelu a v souladu se zákonem. </w:t>
      </w:r>
    </w:p>
    <w:p w14:paraId="49BBA7D0" w14:textId="77777777" w:rsidR="00923984" w:rsidRPr="00AE2170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Smlouva je sepsána v </w:t>
      </w:r>
      <w:r w:rsidR="00FA751E" w:rsidRPr="00AE2170">
        <w:rPr>
          <w:rFonts w:asciiTheme="minorHAnsi" w:hAnsiTheme="minorHAnsi" w:cs="Calibri"/>
          <w:b/>
          <w:i/>
          <w:iCs/>
          <w:sz w:val="22"/>
          <w:szCs w:val="22"/>
          <w:lang w:eastAsia="cs-CZ"/>
        </w:rPr>
        <w:t>3</w:t>
      </w:r>
      <w:r w:rsidR="00FA751E" w:rsidRPr="00AE2170">
        <w:rPr>
          <w:rFonts w:asciiTheme="minorHAnsi" w:hAnsiTheme="minorHAnsi" w:cs="Calibri"/>
          <w:i/>
          <w:iCs/>
          <w:sz w:val="22"/>
          <w:szCs w:val="22"/>
          <w:lang w:eastAsia="cs-CZ"/>
        </w:rPr>
        <w:t xml:space="preserve">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stejnopisech, z nichž po jednom obdrží Povinný a Oprávněná a </w:t>
      </w:r>
      <w:r w:rsidR="00FA751E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jeden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stejnopis bude </w:t>
      </w:r>
      <w:r w:rsidR="00CF3BEC"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>Povinným</w:t>
      </w:r>
      <w:r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 xml:space="preserve"> 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použit pro účely příslušného řízení o zápisu věcného břemene do katastru nemovitostí. </w:t>
      </w:r>
    </w:p>
    <w:p w14:paraId="3F21B832" w14:textId="77777777" w:rsidR="00923984" w:rsidRPr="00AE2170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Smluvní strany se zavazují, že pokud příslušný katastrální úřad vyzve účastníky k odstranění případných nedostatků návrhu na zahájení řízení o povolení vkladu, případně listiny, na základě které má být právo zapsáno, vyvinou potřebnou součinnost k jejich odstranění ve stanovené lhůtě.</w:t>
      </w:r>
    </w:p>
    <w:p w14:paraId="0BA423A5" w14:textId="77777777" w:rsidR="00923984" w:rsidRPr="00AE2170" w:rsidRDefault="00923984" w:rsidP="00535C3D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V případě, že příslušný katastrální úřad v řízení o povolení vkladu řízení zastaví či zamítne, smluvní strany se zavazují poté uzavřít ve lhůtě do 30</w:t>
      </w:r>
      <w:r w:rsidR="00486689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-</w:t>
      </w: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ti kalendářních dní ode dne doručení rozhodnutí katastrálního úřadu o zastavení či zamítnutí vkladu oběma smluvním stranám novou smlouvu o zřízení věcného břemene s totožným obsahem za stejných cenových podmínek, ve které budou odstraněny všechny nedostatky, které bránily povolení vkladu práva dle této smlouvy, bude-li to možné.</w:t>
      </w:r>
    </w:p>
    <w:p w14:paraId="32F81D60" w14:textId="77777777" w:rsidR="00923984" w:rsidRPr="00AE2170" w:rsidRDefault="00CF3BEC" w:rsidP="000C470E">
      <w:pPr>
        <w:numPr>
          <w:ilvl w:val="0"/>
          <w:numId w:val="15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>Povinný</w:t>
      </w:r>
      <w:r w:rsidR="0052284A"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 xml:space="preserve"> je povin</w:t>
      </w:r>
      <w:r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>en</w:t>
      </w:r>
      <w:r w:rsidR="0052284A"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 xml:space="preserve"> (prostřednictvím mandatáře) doručit kopii návrhu na zahájení řízení o povolení vkladu práva do KN s vyznačením data přijetí (podání) na KP KÚ (nebo jiného dokladu o doručení – doručenky) do 5-ti pracovních dnů na adresu </w:t>
      </w:r>
      <w:r w:rsidRPr="00AE2170">
        <w:rPr>
          <w:rFonts w:asciiTheme="minorHAnsi" w:hAnsiTheme="minorHAnsi" w:cs="Calibri"/>
          <w:i/>
          <w:iCs/>
          <w:spacing w:val="-3"/>
          <w:sz w:val="22"/>
          <w:szCs w:val="22"/>
        </w:rPr>
        <w:t>Oprávněné</w:t>
      </w:r>
      <w:r w:rsidR="0052284A"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 ode dne podání na katastrálním úřadě. Smluvní strany si mohou smluvně dohodnout i jiný (alternativní) způsob doručení návrhu na zahájení řízení, například faxem, mailem apod..</w:t>
      </w:r>
    </w:p>
    <w:p w14:paraId="738BBAB2" w14:textId="77777777" w:rsidR="00E3480E" w:rsidRPr="00AE2170" w:rsidRDefault="00E3480E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</w:p>
    <w:p w14:paraId="5286422A" w14:textId="77777777" w:rsidR="00E3480E" w:rsidRPr="00AE2170" w:rsidRDefault="00E3480E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</w:p>
    <w:p w14:paraId="03A516B5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Článek I</w:t>
      </w:r>
      <w:r w:rsidR="00535C3D"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X</w:t>
      </w: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.</w:t>
      </w:r>
    </w:p>
    <w:p w14:paraId="6F64E23C" w14:textId="77777777" w:rsidR="00923984" w:rsidRPr="00AE2170" w:rsidRDefault="00923984" w:rsidP="00D467C8">
      <w:pPr>
        <w:shd w:val="clear" w:color="auto" w:fill="FFFFFF"/>
        <w:jc w:val="center"/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</w:pPr>
      <w:r w:rsidRPr="00AE2170">
        <w:rPr>
          <w:rFonts w:asciiTheme="minorHAnsi" w:hAnsiTheme="minorHAnsi" w:cs="Calibri"/>
          <w:b/>
          <w:i/>
          <w:iCs/>
          <w:color w:val="000000"/>
          <w:spacing w:val="-3"/>
          <w:szCs w:val="24"/>
        </w:rPr>
        <w:t>Závěrečná ujednání</w:t>
      </w:r>
    </w:p>
    <w:p w14:paraId="0C4818C0" w14:textId="77777777" w:rsidR="00923984" w:rsidRPr="00AE2170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44EA4874" w14:textId="77777777" w:rsidR="00486689" w:rsidRPr="00AE2170" w:rsidRDefault="00486689" w:rsidP="00486689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="Calibri" w:hAnsi="Calibri" w:cs="Calibri"/>
          <w:i/>
          <w:iCs/>
          <w:spacing w:val="-3"/>
          <w:sz w:val="22"/>
          <w:szCs w:val="22"/>
        </w:rPr>
      </w:pPr>
      <w:bookmarkStart w:id="1" w:name="_Hlk61353367"/>
      <w:r w:rsidRPr="00AE2170">
        <w:rPr>
          <w:rFonts w:ascii="Calibri" w:hAnsi="Calibri" w:cs="Calibri"/>
          <w:i/>
          <w:iCs/>
          <w:spacing w:val="-3"/>
          <w:sz w:val="22"/>
          <w:szCs w:val="22"/>
        </w:rPr>
        <w:t>Smlouva nabývá účinnosti okamžikem jejího uzavření, nepodléhá-li zveřejnění v registru smluv a v případě, že podléhá zveřejnění ve smyslu zákona č. 340/2015 Sb. je platná od zveřejnění v registru smluv. Zveřejnění zajistí povinný.</w:t>
      </w:r>
      <w:bookmarkEnd w:id="1"/>
    </w:p>
    <w:p w14:paraId="6AEA67A6" w14:textId="77777777" w:rsidR="00923984" w:rsidRPr="00AE2170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Pro případ, že tato Smlouva není uzavírána za přítomnosti obou smluvních stran, platí, že Smlouva nebude uzavřena, pokud ji povinný či oprávněný podepíší s jakoukoliv změnou či odchylkou, byť nepodstatnou, nebo dodatkem, ledaže druhá smluvní strana takovou změnu či odchylku nebo dodatek následně schválí.</w:t>
      </w:r>
    </w:p>
    <w:p w14:paraId="3D973F85" w14:textId="77777777" w:rsidR="00923984" w:rsidRPr="00AE2170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Smlouva může být měněna nebo doplňována pouze formou vzestupně číslovaných písemných dodatků podepsaných oběma smluvními stranami.</w:t>
      </w:r>
    </w:p>
    <w:p w14:paraId="6E6CA0AA" w14:textId="77777777" w:rsidR="00923984" w:rsidRPr="00AE2170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>Smlouva a právní vztahy z ní vyplývající se řídí právním řádem České republiky.</w:t>
      </w:r>
    </w:p>
    <w:p w14:paraId="585C814F" w14:textId="77777777" w:rsidR="00923984" w:rsidRPr="00AE2170" w:rsidRDefault="00923984" w:rsidP="00535C3D">
      <w:pPr>
        <w:numPr>
          <w:ilvl w:val="0"/>
          <w:numId w:val="16"/>
        </w:numPr>
        <w:shd w:val="clear" w:color="auto" w:fill="FFFFFF"/>
        <w:spacing w:before="120"/>
        <w:ind w:left="567" w:hanging="567"/>
        <w:jc w:val="both"/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</w:pPr>
      <w:r w:rsidRPr="00AE2170">
        <w:rPr>
          <w:rFonts w:asciiTheme="minorHAnsi" w:hAnsiTheme="minorHAnsi" w:cs="Calibri"/>
          <w:i/>
          <w:iCs/>
          <w:color w:val="000000"/>
          <w:spacing w:val="-3"/>
          <w:sz w:val="22"/>
          <w:szCs w:val="22"/>
        </w:rPr>
        <w:t xml:space="preserve">Na právní vztahy vyplývající nebo související s touto Smlouvou a v ní nebo v energetickém zákoně výslovně neupravené se přiměřeně uplatní ustanovení občanského zákoníku. </w:t>
      </w:r>
    </w:p>
    <w:p w14:paraId="6FD98EBC" w14:textId="77777777" w:rsidR="004B5E89" w:rsidRPr="00AE2170" w:rsidRDefault="004B5E89" w:rsidP="004B5E89">
      <w:pPr>
        <w:pStyle w:val="Zkladntext2"/>
        <w:tabs>
          <w:tab w:val="right" w:pos="9540"/>
        </w:tabs>
        <w:rPr>
          <w:rFonts w:ascii="Calibri" w:hAnsi="Calibri" w:cs="Arial"/>
          <w:iCs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308"/>
        <w:gridCol w:w="3962"/>
      </w:tblGrid>
      <w:tr w:rsidR="00E45169" w:rsidRPr="00AE2170" w14:paraId="25BDAC33" w14:textId="77777777" w:rsidTr="00D12DCA">
        <w:trPr>
          <w:cantSplit/>
          <w:trHeight w:val="515"/>
        </w:trPr>
        <w:tc>
          <w:tcPr>
            <w:tcW w:w="4651" w:type="dxa"/>
            <w:vAlign w:val="center"/>
          </w:tcPr>
          <w:p w14:paraId="0845B6BD" w14:textId="77777777" w:rsidR="00E45169" w:rsidRPr="00AE2170" w:rsidRDefault="00637296" w:rsidP="0063729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AE2170">
              <w:rPr>
                <w:rFonts w:ascii="Calibri" w:hAnsi="Calibri" w:cs="Arial"/>
                <w:i/>
                <w:iCs/>
                <w:sz w:val="18"/>
                <w:szCs w:val="18"/>
              </w:rPr>
              <w:t>Povinný:</w:t>
            </w:r>
          </w:p>
        </w:tc>
        <w:tc>
          <w:tcPr>
            <w:tcW w:w="350" w:type="dxa"/>
            <w:vAlign w:val="center"/>
          </w:tcPr>
          <w:p w14:paraId="75802E9F" w14:textId="77777777" w:rsidR="00E45169" w:rsidRPr="00AE2170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18"/>
                <w:szCs w:val="18"/>
              </w:rPr>
            </w:pPr>
          </w:p>
        </w:tc>
        <w:tc>
          <w:tcPr>
            <w:tcW w:w="4679" w:type="dxa"/>
            <w:vAlign w:val="center"/>
          </w:tcPr>
          <w:p w14:paraId="51899248" w14:textId="77777777" w:rsidR="00E45169" w:rsidRPr="00AE2170" w:rsidRDefault="00637296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 w:val="18"/>
                <w:szCs w:val="18"/>
              </w:rPr>
            </w:pPr>
            <w:r w:rsidRPr="00AE2170">
              <w:rPr>
                <w:rFonts w:ascii="Calibri" w:hAnsi="Calibri" w:cs="Arial"/>
                <w:i/>
                <w:iCs/>
                <w:sz w:val="18"/>
                <w:szCs w:val="18"/>
              </w:rPr>
              <w:t>Oprávněná</w:t>
            </w:r>
            <w:r w:rsidR="00E45169" w:rsidRPr="00AE2170">
              <w:rPr>
                <w:rFonts w:ascii="Calibri" w:hAnsi="Calibri" w:cs="Arial"/>
                <w:i/>
                <w:iCs/>
                <w:sz w:val="18"/>
                <w:szCs w:val="18"/>
              </w:rPr>
              <w:t>:</w:t>
            </w:r>
          </w:p>
        </w:tc>
      </w:tr>
      <w:tr w:rsidR="00E45169" w:rsidRPr="00AE2170" w14:paraId="497FA3F9" w14:textId="77777777" w:rsidTr="00D12DCA">
        <w:trPr>
          <w:cantSplit/>
          <w:trHeight w:val="131"/>
        </w:trPr>
        <w:tc>
          <w:tcPr>
            <w:tcW w:w="4651" w:type="dxa"/>
          </w:tcPr>
          <w:p w14:paraId="7883E469" w14:textId="3E643BE6" w:rsidR="00E45169" w:rsidRPr="00AE2170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/>
                <w:iCs/>
                <w:sz w:val="20"/>
              </w:rPr>
            </w:pPr>
            <w:r w:rsidRPr="00AE2170">
              <w:rPr>
                <w:rFonts w:ascii="Calibri" w:hAnsi="Calibri" w:cs="Arial"/>
                <w:i/>
                <w:iCs/>
                <w:sz w:val="20"/>
              </w:rPr>
              <w:t>V</w:t>
            </w:r>
            <w:r w:rsidR="00CF3BEC" w:rsidRPr="00AE2170">
              <w:rPr>
                <w:rFonts w:ascii="Calibri" w:hAnsi="Calibri" w:cs="Arial"/>
                <w:i/>
                <w:iCs/>
                <w:sz w:val="20"/>
              </w:rPr>
              <w:t xml:space="preserve"> </w:t>
            </w:r>
            <w:r w:rsidR="00B97E1F" w:rsidRPr="00AE2170">
              <w:rPr>
                <w:rFonts w:ascii="Calibri" w:hAnsi="Calibri" w:cs="Arial"/>
                <w:i/>
                <w:iCs/>
                <w:sz w:val="20"/>
              </w:rPr>
              <w:t>Jindřichově Hradci</w:t>
            </w:r>
            <w:r w:rsidRPr="00AE2170">
              <w:rPr>
                <w:rFonts w:ascii="Calibri" w:hAnsi="Calibri" w:cs="Arial"/>
                <w:i/>
                <w:iCs/>
                <w:sz w:val="20"/>
              </w:rPr>
              <w:t xml:space="preserve">, dne: </w:t>
            </w:r>
            <w:r w:rsidR="0058112A">
              <w:rPr>
                <w:rFonts w:ascii="Calibri" w:hAnsi="Calibri" w:cs="Arial"/>
                <w:i/>
                <w:iCs/>
                <w:sz w:val="20"/>
              </w:rPr>
              <w:t>10.1. 2022</w:t>
            </w:r>
          </w:p>
        </w:tc>
        <w:tc>
          <w:tcPr>
            <w:tcW w:w="350" w:type="dxa"/>
          </w:tcPr>
          <w:p w14:paraId="76DE7FB6" w14:textId="77777777" w:rsidR="00E45169" w:rsidRPr="00AE2170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/>
                <w:iCs/>
                <w:sz w:val="20"/>
              </w:rPr>
            </w:pPr>
          </w:p>
        </w:tc>
        <w:tc>
          <w:tcPr>
            <w:tcW w:w="4679" w:type="dxa"/>
          </w:tcPr>
          <w:p w14:paraId="50D654CA" w14:textId="5409F916" w:rsidR="00E45169" w:rsidRPr="00AE2170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/>
                <w:iCs/>
                <w:sz w:val="20"/>
              </w:rPr>
            </w:pPr>
            <w:r w:rsidRPr="00AE2170">
              <w:rPr>
                <w:rFonts w:ascii="Calibri" w:hAnsi="Calibri" w:cs="Arial"/>
                <w:i/>
                <w:iCs/>
                <w:sz w:val="20"/>
              </w:rPr>
              <w:t>V </w:t>
            </w:r>
            <w:r w:rsidR="0048489F" w:rsidRPr="0048489F">
              <w:rPr>
                <w:rFonts w:ascii="Calibri" w:hAnsi="Calibri" w:cs="Arial"/>
                <w:i/>
                <w:iCs/>
                <w:sz w:val="20"/>
              </w:rPr>
              <w:t>Českých</w:t>
            </w:r>
            <w:r w:rsidR="00AF39C8">
              <w:rPr>
                <w:rFonts w:ascii="Calibri" w:hAnsi="Calibri" w:cs="Arial"/>
                <w:i/>
                <w:iCs/>
                <w:sz w:val="20"/>
              </w:rPr>
              <w:t xml:space="preserve"> </w:t>
            </w:r>
            <w:r w:rsidR="0048489F" w:rsidRPr="0048489F">
              <w:rPr>
                <w:rFonts w:ascii="Calibri" w:hAnsi="Calibri" w:cs="Arial"/>
                <w:i/>
                <w:iCs/>
                <w:sz w:val="20"/>
              </w:rPr>
              <w:t>Budějovicích</w:t>
            </w:r>
            <w:r w:rsidRPr="00AE2170">
              <w:rPr>
                <w:rFonts w:ascii="Calibri" w:hAnsi="Calibri" w:cs="Arial"/>
                <w:i/>
                <w:iCs/>
                <w:sz w:val="20"/>
              </w:rPr>
              <w:t xml:space="preserve">, </w:t>
            </w:r>
            <w:proofErr w:type="gramStart"/>
            <w:r w:rsidRPr="00AE2170">
              <w:rPr>
                <w:rFonts w:ascii="Calibri" w:hAnsi="Calibri" w:cs="Arial"/>
                <w:i/>
                <w:iCs/>
                <w:sz w:val="20"/>
              </w:rPr>
              <w:t>dne:</w:t>
            </w:r>
            <w:r w:rsidR="0058112A">
              <w:rPr>
                <w:rFonts w:ascii="Calibri" w:hAnsi="Calibri" w:cs="Arial"/>
                <w:i/>
                <w:iCs/>
                <w:sz w:val="20"/>
              </w:rPr>
              <w:t xml:space="preserve">   </w:t>
            </w:r>
            <w:proofErr w:type="gramEnd"/>
            <w:r w:rsidR="0058112A">
              <w:rPr>
                <w:rFonts w:ascii="Calibri" w:hAnsi="Calibri" w:cs="Arial"/>
                <w:i/>
                <w:iCs/>
                <w:sz w:val="20"/>
              </w:rPr>
              <w:t xml:space="preserve"> 21.12. 2021</w:t>
            </w:r>
          </w:p>
        </w:tc>
      </w:tr>
      <w:tr w:rsidR="00E45169" w:rsidRPr="00AE2170" w14:paraId="7202FD2D" w14:textId="77777777" w:rsidTr="00D12DCA">
        <w:trPr>
          <w:cantSplit/>
          <w:trHeight w:val="324"/>
        </w:trPr>
        <w:tc>
          <w:tcPr>
            <w:tcW w:w="4651" w:type="dxa"/>
          </w:tcPr>
          <w:p w14:paraId="40C25216" w14:textId="77777777" w:rsidR="00E45169" w:rsidRPr="0048489F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/>
                <w:iCs/>
                <w:szCs w:val="24"/>
              </w:rPr>
            </w:pPr>
          </w:p>
          <w:p w14:paraId="79D3EC88" w14:textId="77777777" w:rsidR="00E45169" w:rsidRPr="0048489F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/>
                <w:iCs/>
                <w:szCs w:val="24"/>
              </w:rPr>
            </w:pPr>
          </w:p>
          <w:p w14:paraId="522615BE" w14:textId="77777777" w:rsidR="00E45169" w:rsidRPr="0048489F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b/>
                <w:i/>
                <w:iCs/>
                <w:szCs w:val="24"/>
              </w:rPr>
            </w:pPr>
          </w:p>
          <w:p w14:paraId="1A1CE913" w14:textId="77777777" w:rsidR="00E45169" w:rsidRPr="0048489F" w:rsidRDefault="00E45169" w:rsidP="00D12DCA">
            <w:pPr>
              <w:pStyle w:val="Zkladntext"/>
              <w:tabs>
                <w:tab w:val="right" w:pos="426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  <w:r w:rsidRPr="0048489F">
              <w:rPr>
                <w:rFonts w:ascii="Calibri" w:hAnsi="Calibri" w:cs="Arial"/>
                <w:i/>
                <w:iCs/>
                <w:szCs w:val="24"/>
              </w:rPr>
              <w:t xml:space="preserve">_______________________________________ </w:t>
            </w:r>
          </w:p>
          <w:p w14:paraId="62264994" w14:textId="77777777" w:rsidR="001101B6" w:rsidRPr="0048489F" w:rsidRDefault="001101B6" w:rsidP="001101B6">
            <w:pPr>
              <w:pStyle w:val="Zkladntext"/>
              <w:tabs>
                <w:tab w:val="right" w:pos="426"/>
                <w:tab w:val="right" w:pos="9540"/>
              </w:tabs>
              <w:jc w:val="center"/>
              <w:rPr>
                <w:rFonts w:ascii="Calibri" w:hAnsi="Calibri" w:cs="Arial"/>
                <w:b/>
                <w:i/>
                <w:iCs/>
                <w:szCs w:val="24"/>
              </w:rPr>
            </w:pPr>
            <w:r w:rsidRPr="0048489F">
              <w:rPr>
                <w:rFonts w:ascii="Calibri" w:hAnsi="Calibri" w:cs="Arial"/>
                <w:b/>
                <w:i/>
                <w:iCs/>
                <w:szCs w:val="24"/>
              </w:rPr>
              <w:t>Město Jindřichův Hradec</w:t>
            </w:r>
          </w:p>
          <w:p w14:paraId="71E19E23" w14:textId="77777777" w:rsidR="001101B6" w:rsidRPr="0048489F" w:rsidRDefault="001101B6" w:rsidP="001101B6">
            <w:pPr>
              <w:pStyle w:val="Zkladntext"/>
              <w:tabs>
                <w:tab w:val="right" w:pos="426"/>
                <w:tab w:val="right" w:pos="9540"/>
              </w:tabs>
              <w:jc w:val="center"/>
              <w:rPr>
                <w:rFonts w:ascii="Calibri" w:hAnsi="Calibri" w:cs="Arial"/>
                <w:b/>
                <w:i/>
                <w:iCs/>
                <w:szCs w:val="24"/>
              </w:rPr>
            </w:pPr>
          </w:p>
          <w:p w14:paraId="777C89B7" w14:textId="77777777" w:rsidR="001101B6" w:rsidRPr="0048489F" w:rsidRDefault="001101B6" w:rsidP="001101B6">
            <w:pPr>
              <w:pStyle w:val="Zkladntext"/>
              <w:tabs>
                <w:tab w:val="right" w:pos="426"/>
                <w:tab w:val="right" w:pos="9540"/>
              </w:tabs>
              <w:jc w:val="center"/>
              <w:rPr>
                <w:rFonts w:ascii="Calibri" w:hAnsi="Calibri" w:cs="Arial"/>
                <w:i/>
                <w:iCs/>
                <w:szCs w:val="24"/>
              </w:rPr>
            </w:pPr>
            <w:r w:rsidRPr="0048489F">
              <w:rPr>
                <w:rFonts w:ascii="Calibri" w:hAnsi="Calibri" w:cs="Arial"/>
                <w:b/>
                <w:i/>
                <w:szCs w:val="24"/>
              </w:rPr>
              <w:t>Ing. Jan Mlčák, MBA</w:t>
            </w:r>
            <w:r w:rsidRPr="0048489F">
              <w:rPr>
                <w:rFonts w:ascii="Calibri" w:hAnsi="Calibri" w:cs="Arial"/>
                <w:i/>
                <w:iCs/>
                <w:szCs w:val="24"/>
              </w:rPr>
              <w:t xml:space="preserve"> </w:t>
            </w:r>
          </w:p>
          <w:p w14:paraId="7FBC2BFC" w14:textId="77777777" w:rsidR="00E45169" w:rsidRPr="0048489F" w:rsidRDefault="001101B6" w:rsidP="001101B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  <w:r w:rsidRPr="0048489F">
              <w:rPr>
                <w:rFonts w:ascii="Calibri" w:hAnsi="Calibri" w:cs="Arial"/>
                <w:i/>
                <w:iCs/>
                <w:szCs w:val="24"/>
              </w:rPr>
              <w:t xml:space="preserve">     </w:t>
            </w:r>
            <w:r w:rsidR="0048489F">
              <w:rPr>
                <w:rFonts w:ascii="Calibri" w:hAnsi="Calibri" w:cs="Arial"/>
                <w:i/>
                <w:iCs/>
                <w:szCs w:val="24"/>
              </w:rPr>
              <w:t xml:space="preserve">                         </w:t>
            </w:r>
            <w:r w:rsidRPr="0048489F">
              <w:rPr>
                <w:rFonts w:ascii="Calibri" w:hAnsi="Calibri" w:cs="Arial"/>
                <w:i/>
                <w:iCs/>
                <w:szCs w:val="24"/>
              </w:rPr>
              <w:t xml:space="preserve">starosta města </w:t>
            </w:r>
          </w:p>
          <w:p w14:paraId="70F06226" w14:textId="77777777" w:rsidR="00E45169" w:rsidRPr="0048489F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</w:p>
        </w:tc>
        <w:tc>
          <w:tcPr>
            <w:tcW w:w="350" w:type="dxa"/>
          </w:tcPr>
          <w:p w14:paraId="50F23288" w14:textId="77777777" w:rsidR="00E45169" w:rsidRPr="0048489F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rPr>
                <w:rFonts w:ascii="Calibri" w:hAnsi="Calibri" w:cs="Arial"/>
                <w:i/>
                <w:iCs/>
                <w:szCs w:val="24"/>
              </w:rPr>
            </w:pPr>
          </w:p>
        </w:tc>
        <w:tc>
          <w:tcPr>
            <w:tcW w:w="4679" w:type="dxa"/>
          </w:tcPr>
          <w:p w14:paraId="76896671" w14:textId="77777777" w:rsidR="00E45169" w:rsidRPr="0048489F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</w:p>
          <w:p w14:paraId="102BF17E" w14:textId="77777777" w:rsidR="00E45169" w:rsidRPr="0048489F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</w:p>
          <w:p w14:paraId="00DC2CBE" w14:textId="77777777" w:rsidR="00E45169" w:rsidRPr="0048489F" w:rsidRDefault="00E45169" w:rsidP="00D12DCA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</w:p>
          <w:p w14:paraId="19AD30D2" w14:textId="77777777" w:rsidR="00E45169" w:rsidRPr="0048489F" w:rsidRDefault="00E45169" w:rsidP="00D12DCA">
            <w:pPr>
              <w:pStyle w:val="Zkladntext"/>
              <w:pBdr>
                <w:bottom w:val="single" w:sz="6" w:space="1" w:color="auto"/>
              </w:pBdr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</w:p>
          <w:p w14:paraId="243699D2" w14:textId="77777777" w:rsidR="001101B6" w:rsidRPr="0048489F" w:rsidRDefault="001101B6" w:rsidP="001101B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/>
                <w:i/>
                <w:szCs w:val="24"/>
              </w:rPr>
            </w:pPr>
            <w:r w:rsidRPr="0048489F">
              <w:rPr>
                <w:rFonts w:ascii="Calibri" w:hAnsi="Calibri" w:cs="Arial"/>
                <w:b/>
                <w:i/>
                <w:szCs w:val="24"/>
              </w:rPr>
              <w:t>EG.D, a.s.</w:t>
            </w:r>
          </w:p>
          <w:p w14:paraId="5DB7CEBD" w14:textId="77777777" w:rsidR="001101B6" w:rsidRPr="0048489F" w:rsidRDefault="001101B6" w:rsidP="001101B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/>
                <w:i/>
                <w:szCs w:val="24"/>
              </w:rPr>
            </w:pPr>
          </w:p>
          <w:p w14:paraId="6F8308C1" w14:textId="77777777" w:rsidR="001101B6" w:rsidRPr="0048489F" w:rsidRDefault="001101B6" w:rsidP="001101B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i/>
                <w:iCs/>
                <w:szCs w:val="24"/>
              </w:rPr>
            </w:pPr>
            <w:r w:rsidRPr="0048489F">
              <w:rPr>
                <w:rFonts w:ascii="Calibri" w:hAnsi="Calibri" w:cs="Arial"/>
                <w:b/>
                <w:i/>
                <w:iCs/>
                <w:szCs w:val="24"/>
              </w:rPr>
              <w:t>Ing. Martin Nováček</w:t>
            </w:r>
          </w:p>
          <w:p w14:paraId="10F3BF6A" w14:textId="77777777" w:rsidR="00E45169" w:rsidRPr="0048489F" w:rsidRDefault="001101B6" w:rsidP="001101B6">
            <w:pPr>
              <w:pStyle w:val="Zkladntext"/>
              <w:tabs>
                <w:tab w:val="right" w:pos="4395"/>
                <w:tab w:val="right" w:pos="9540"/>
              </w:tabs>
              <w:jc w:val="left"/>
              <w:rPr>
                <w:rFonts w:ascii="Calibri" w:hAnsi="Calibri" w:cs="Arial"/>
                <w:bCs/>
                <w:i/>
                <w:iCs/>
                <w:szCs w:val="24"/>
              </w:rPr>
            </w:pPr>
            <w:r w:rsidRPr="0048489F">
              <w:rPr>
                <w:rFonts w:ascii="Calibri" w:hAnsi="Calibri" w:cs="Arial"/>
                <w:i/>
                <w:iCs/>
                <w:szCs w:val="24"/>
              </w:rPr>
              <w:t>Manažer věcných břemen</w:t>
            </w:r>
          </w:p>
        </w:tc>
      </w:tr>
    </w:tbl>
    <w:p w14:paraId="77B7A5F9" w14:textId="77777777" w:rsidR="00430EA6" w:rsidRPr="00AE2170" w:rsidRDefault="00430EA6" w:rsidP="002016DC">
      <w:pPr>
        <w:tabs>
          <w:tab w:val="right" w:pos="9540"/>
        </w:tabs>
        <w:spacing w:line="240" w:lineRule="auto"/>
        <w:jc w:val="both"/>
        <w:rPr>
          <w:rFonts w:ascii="Calibri" w:hAnsi="Calibri" w:cs="Arial"/>
          <w:i/>
          <w:iCs/>
          <w:sz w:val="2"/>
          <w:szCs w:val="2"/>
        </w:rPr>
      </w:pPr>
    </w:p>
    <w:sectPr w:rsidR="00430EA6" w:rsidRPr="00AE2170" w:rsidSect="00D173C1">
      <w:footerReference w:type="default" r:id="rId7"/>
      <w:type w:val="continuous"/>
      <w:pgSz w:w="11906" w:h="16838"/>
      <w:pgMar w:top="1417" w:right="1417" w:bottom="1417" w:left="1417" w:header="1020" w:footer="4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BF5D1" w14:textId="77777777" w:rsidR="00C14EC2" w:rsidRDefault="00C14EC2">
      <w:r>
        <w:separator/>
      </w:r>
    </w:p>
  </w:endnote>
  <w:endnote w:type="continuationSeparator" w:id="0">
    <w:p w14:paraId="79FDF4C7" w14:textId="77777777" w:rsidR="00C14EC2" w:rsidRDefault="00C14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olo">
    <w:altName w:val="Courier New"/>
    <w:panose1 w:val="00000000000000000000"/>
    <w:charset w:val="EE"/>
    <w:family w:val="auto"/>
    <w:notTrueType/>
    <w:pitch w:val="variable"/>
    <w:sig w:usb0="00000007" w:usb1="00000000" w:usb2="00000000" w:usb3="00000000" w:csb0="00000003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14" w:type="dxa"/>
      <w:tblBorders>
        <w:top w:val="dotted" w:sz="4" w:space="0" w:color="auto"/>
      </w:tblBorders>
      <w:tblLook w:val="00A0" w:firstRow="1" w:lastRow="0" w:firstColumn="1" w:lastColumn="0" w:noHBand="0" w:noVBand="0"/>
    </w:tblPr>
    <w:tblGrid>
      <w:gridCol w:w="1809"/>
      <w:gridCol w:w="3969"/>
      <w:gridCol w:w="2977"/>
      <w:gridCol w:w="1559"/>
    </w:tblGrid>
    <w:tr w:rsidR="00380AFE" w14:paraId="747D54E9" w14:textId="77777777" w:rsidTr="0019386A">
      <w:trPr>
        <w:trHeight w:val="274"/>
      </w:trPr>
      <w:tc>
        <w:tcPr>
          <w:tcW w:w="5778" w:type="dxa"/>
          <w:gridSpan w:val="2"/>
          <w:tcBorders>
            <w:top w:val="dotted" w:sz="4" w:space="0" w:color="auto"/>
          </w:tcBorders>
          <w:vAlign w:val="bottom"/>
        </w:tcPr>
        <w:p w14:paraId="017B464D" w14:textId="77777777" w:rsidR="00380AFE" w:rsidRPr="00091082" w:rsidRDefault="00380AFE" w:rsidP="0019386A">
          <w:pPr>
            <w:tabs>
              <w:tab w:val="center" w:pos="4680"/>
              <w:tab w:val="right" w:pos="9540"/>
            </w:tabs>
            <w:spacing w:line="240" w:lineRule="auto"/>
            <w:rPr>
              <w:rFonts w:ascii="Calibri" w:hAnsi="Calibri"/>
              <w:i/>
              <w:sz w:val="18"/>
              <w:szCs w:val="18"/>
            </w:rPr>
          </w:pPr>
          <w:r w:rsidRPr="00091082">
            <w:rPr>
              <w:rFonts w:ascii="Calibri" w:hAnsi="Calibri"/>
              <w:b/>
              <w:i/>
              <w:sz w:val="18"/>
              <w:szCs w:val="18"/>
            </w:rPr>
            <w:t>Kontakty</w:t>
          </w:r>
          <w:r w:rsidRPr="00091082">
            <w:rPr>
              <w:rFonts w:ascii="Calibri" w:hAnsi="Calibri"/>
              <w:b/>
              <w:i/>
              <w:sz w:val="20"/>
            </w:rPr>
            <w:t>:</w:t>
          </w:r>
          <w:r w:rsidRPr="00091082">
            <w:rPr>
              <w:rFonts w:ascii="Calibri" w:hAnsi="Calibri"/>
              <w:b/>
              <w:i/>
              <w:sz w:val="40"/>
              <w:szCs w:val="40"/>
            </w:rPr>
            <w:t xml:space="preserve"> </w:t>
          </w:r>
        </w:p>
      </w:tc>
      <w:tc>
        <w:tcPr>
          <w:tcW w:w="4536" w:type="dxa"/>
          <w:gridSpan w:val="2"/>
          <w:vMerge w:val="restart"/>
          <w:tcBorders>
            <w:top w:val="dotted" w:sz="4" w:space="0" w:color="auto"/>
          </w:tcBorders>
          <w:vAlign w:val="center"/>
        </w:tcPr>
        <w:p w14:paraId="7144B915" w14:textId="77777777" w:rsidR="00380AFE" w:rsidRPr="00091082" w:rsidRDefault="005761A6" w:rsidP="00160888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szCs w:val="22"/>
            </w:rPr>
          </w:pPr>
          <w:r w:rsidRPr="005761A6">
            <w:rPr>
              <w:rFonts w:ascii="Calibri" w:hAnsi="Calibri"/>
              <w:sz w:val="22"/>
              <w:szCs w:val="22"/>
            </w:rPr>
            <w:t>ZP-1060002040/14330080555/001-HRD</w:t>
          </w:r>
        </w:p>
      </w:tc>
    </w:tr>
    <w:tr w:rsidR="001101B6" w14:paraId="45E35C8F" w14:textId="77777777" w:rsidTr="0019386A">
      <w:trPr>
        <w:trHeight w:val="63"/>
      </w:trPr>
      <w:tc>
        <w:tcPr>
          <w:tcW w:w="1809" w:type="dxa"/>
          <w:tcBorders>
            <w:top w:val="nil"/>
          </w:tcBorders>
        </w:tcPr>
        <w:p w14:paraId="072F64CF" w14:textId="77777777" w:rsidR="001101B6" w:rsidRPr="00EA6A69" w:rsidRDefault="001101B6" w:rsidP="0019386A">
          <w:pPr>
            <w:tabs>
              <w:tab w:val="right" w:pos="9540"/>
            </w:tabs>
            <w:spacing w:line="240" w:lineRule="auto"/>
            <w:ind w:right="-108"/>
            <w:rPr>
              <w:rFonts w:ascii="Arial Narrow" w:hAnsi="Arial Narrow"/>
              <w:b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ve věcech technických:</w:t>
          </w:r>
        </w:p>
      </w:tc>
      <w:tc>
        <w:tcPr>
          <w:tcW w:w="3969" w:type="dxa"/>
          <w:tcBorders>
            <w:top w:val="nil"/>
          </w:tcBorders>
        </w:tcPr>
        <w:p w14:paraId="403B1DE9" w14:textId="77777777" w:rsidR="001101B6" w:rsidRPr="00EA6A69" w:rsidRDefault="001101B6" w:rsidP="003A02DF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12365A">
            <w:rPr>
              <w:rFonts w:ascii="Arial Narrow" w:hAnsi="Arial Narrow"/>
              <w:i/>
              <w:sz w:val="18"/>
              <w:szCs w:val="18"/>
            </w:rPr>
            <w:t>Ing. Martin Nováček – 387 865 551</w:t>
          </w:r>
        </w:p>
      </w:tc>
      <w:tc>
        <w:tcPr>
          <w:tcW w:w="4536" w:type="dxa"/>
          <w:gridSpan w:val="2"/>
          <w:vMerge/>
          <w:tcBorders>
            <w:bottom w:val="nil"/>
          </w:tcBorders>
          <w:vAlign w:val="bottom"/>
        </w:tcPr>
        <w:p w14:paraId="36F73CC7" w14:textId="77777777" w:rsidR="001101B6" w:rsidRPr="00D15634" w:rsidRDefault="001101B6" w:rsidP="0019386A">
          <w:pPr>
            <w:tabs>
              <w:tab w:val="right" w:pos="9540"/>
            </w:tabs>
            <w:spacing w:line="240" w:lineRule="auto"/>
            <w:jc w:val="right"/>
            <w:rPr>
              <w:b/>
              <w:szCs w:val="22"/>
            </w:rPr>
          </w:pPr>
        </w:p>
      </w:tc>
    </w:tr>
    <w:tr w:rsidR="001101B6" w:rsidRPr="00091082" w14:paraId="5346F6E9" w14:textId="77777777" w:rsidTr="0019386A">
      <w:trPr>
        <w:trHeight w:val="60"/>
      </w:trPr>
      <w:tc>
        <w:tcPr>
          <w:tcW w:w="1809" w:type="dxa"/>
        </w:tcPr>
        <w:p w14:paraId="3E62B19E" w14:textId="77777777" w:rsidR="001101B6" w:rsidRPr="00EA6A69" w:rsidRDefault="001101B6" w:rsidP="0019386A">
          <w:pPr>
            <w:tabs>
              <w:tab w:val="center" w:pos="4680"/>
              <w:tab w:val="right" w:pos="9540"/>
            </w:tabs>
            <w:spacing w:line="240" w:lineRule="auto"/>
            <w:ind w:right="-250"/>
            <w:rPr>
              <w:rFonts w:ascii="Arial Narrow" w:hAnsi="Arial Narrow"/>
              <w:i/>
              <w:sz w:val="18"/>
              <w:szCs w:val="18"/>
            </w:rPr>
          </w:pPr>
          <w:r w:rsidRPr="00EA6A69">
            <w:rPr>
              <w:rFonts w:ascii="Arial Narrow" w:hAnsi="Arial Narrow"/>
              <w:i/>
              <w:sz w:val="18"/>
              <w:szCs w:val="18"/>
            </w:rPr>
            <w:t>- na zhotovitele smlouvy:</w:t>
          </w:r>
        </w:p>
      </w:tc>
      <w:tc>
        <w:tcPr>
          <w:tcW w:w="3969" w:type="dxa"/>
        </w:tcPr>
        <w:p w14:paraId="6B44C1CE" w14:textId="77777777" w:rsidR="001101B6" w:rsidRPr="00EA6A69" w:rsidRDefault="001101B6" w:rsidP="003A02DF">
          <w:pPr>
            <w:tabs>
              <w:tab w:val="center" w:pos="4680"/>
              <w:tab w:val="right" w:pos="9540"/>
            </w:tabs>
            <w:spacing w:line="240" w:lineRule="auto"/>
            <w:ind w:left="-108"/>
            <w:jc w:val="right"/>
            <w:rPr>
              <w:rFonts w:ascii="Arial Narrow" w:hAnsi="Arial Narrow"/>
              <w:i/>
              <w:sz w:val="18"/>
              <w:szCs w:val="18"/>
            </w:rPr>
          </w:pPr>
          <w:r w:rsidRPr="0012365A">
            <w:rPr>
              <w:rFonts w:ascii="Arial Narrow" w:hAnsi="Arial Narrow"/>
              <w:i/>
              <w:sz w:val="18"/>
              <w:szCs w:val="18"/>
            </w:rPr>
            <w:t xml:space="preserve">Lenka </w:t>
          </w:r>
          <w:proofErr w:type="spellStart"/>
          <w:r w:rsidRPr="0012365A">
            <w:rPr>
              <w:rFonts w:ascii="Arial Narrow" w:hAnsi="Arial Narrow"/>
              <w:i/>
              <w:sz w:val="18"/>
              <w:szCs w:val="18"/>
            </w:rPr>
            <w:t>Kantnerová</w:t>
          </w:r>
          <w:proofErr w:type="spellEnd"/>
          <w:r w:rsidRPr="0012365A">
            <w:rPr>
              <w:rFonts w:ascii="Arial Narrow" w:hAnsi="Arial Narrow"/>
              <w:i/>
              <w:sz w:val="18"/>
              <w:szCs w:val="18"/>
            </w:rPr>
            <w:t xml:space="preserve"> – 377 970 215, 730 125 770</w:t>
          </w:r>
        </w:p>
      </w:tc>
      <w:tc>
        <w:tcPr>
          <w:tcW w:w="2977" w:type="dxa"/>
          <w:tcBorders>
            <w:top w:val="nil"/>
          </w:tcBorders>
        </w:tcPr>
        <w:p w14:paraId="47CBD9A5" w14:textId="77777777" w:rsidR="001101B6" w:rsidRPr="00091082" w:rsidRDefault="001101B6" w:rsidP="0019386A">
          <w:pPr>
            <w:tabs>
              <w:tab w:val="right" w:pos="9540"/>
            </w:tabs>
            <w:spacing w:line="240" w:lineRule="auto"/>
            <w:ind w:left="33" w:right="-108"/>
            <w:jc w:val="right"/>
            <w:rPr>
              <w:rFonts w:ascii="Calibri" w:hAnsi="Calibri"/>
              <w:sz w:val="16"/>
              <w:szCs w:val="16"/>
            </w:rPr>
          </w:pPr>
        </w:p>
      </w:tc>
      <w:tc>
        <w:tcPr>
          <w:tcW w:w="1559" w:type="dxa"/>
        </w:tcPr>
        <w:p w14:paraId="726978AA" w14:textId="77777777" w:rsidR="001101B6" w:rsidRPr="00091082" w:rsidRDefault="001101B6" w:rsidP="0019386A">
          <w:pPr>
            <w:tabs>
              <w:tab w:val="right" w:pos="9540"/>
            </w:tabs>
            <w:spacing w:line="240" w:lineRule="auto"/>
            <w:jc w:val="right"/>
            <w:rPr>
              <w:rFonts w:ascii="Calibri" w:hAnsi="Calibri"/>
              <w:b/>
              <w:sz w:val="18"/>
              <w:szCs w:val="18"/>
            </w:rPr>
          </w:pP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PAGE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5E64B3">
            <w:rPr>
              <w:rFonts w:ascii="Calibri" w:hAnsi="Calibri"/>
              <w:noProof/>
              <w:sz w:val="18"/>
              <w:szCs w:val="18"/>
            </w:rPr>
            <w:t>1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  <w:r w:rsidRPr="00091082">
            <w:rPr>
              <w:rFonts w:ascii="Calibri" w:hAnsi="Calibri"/>
              <w:sz w:val="18"/>
              <w:szCs w:val="18"/>
            </w:rPr>
            <w:t>/</w:t>
          </w:r>
          <w:r w:rsidRPr="00091082">
            <w:rPr>
              <w:rFonts w:ascii="Calibri" w:hAnsi="Calibri"/>
              <w:sz w:val="18"/>
              <w:szCs w:val="18"/>
            </w:rPr>
            <w:fldChar w:fldCharType="begin"/>
          </w:r>
          <w:r w:rsidRPr="00091082">
            <w:rPr>
              <w:rFonts w:ascii="Calibri" w:hAnsi="Calibri"/>
              <w:sz w:val="18"/>
              <w:szCs w:val="18"/>
            </w:rPr>
            <w:instrText xml:space="preserve"> NUMPAGES </w:instrText>
          </w:r>
          <w:r w:rsidRPr="00091082">
            <w:rPr>
              <w:rFonts w:ascii="Calibri" w:hAnsi="Calibri"/>
              <w:sz w:val="18"/>
              <w:szCs w:val="18"/>
            </w:rPr>
            <w:fldChar w:fldCharType="separate"/>
          </w:r>
          <w:r w:rsidR="005E64B3">
            <w:rPr>
              <w:rFonts w:ascii="Calibri" w:hAnsi="Calibri"/>
              <w:noProof/>
              <w:sz w:val="18"/>
              <w:szCs w:val="18"/>
            </w:rPr>
            <w:t>5</w:t>
          </w:r>
          <w:r w:rsidRPr="00091082">
            <w:rPr>
              <w:rFonts w:ascii="Calibri" w:hAnsi="Calibri"/>
              <w:sz w:val="18"/>
              <w:szCs w:val="18"/>
            </w:rPr>
            <w:fldChar w:fldCharType="end"/>
          </w:r>
        </w:p>
      </w:tc>
    </w:tr>
  </w:tbl>
  <w:p w14:paraId="647B2AE0" w14:textId="77777777" w:rsidR="00380AFE" w:rsidRPr="00962E27" w:rsidRDefault="00380AFE" w:rsidP="00962E27">
    <w:pPr>
      <w:pStyle w:val="Bezmez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3EC1A" w14:textId="77777777" w:rsidR="00C14EC2" w:rsidRDefault="00C14EC2">
      <w:r>
        <w:separator/>
      </w:r>
    </w:p>
  </w:footnote>
  <w:footnote w:type="continuationSeparator" w:id="0">
    <w:p w14:paraId="61C730E0" w14:textId="77777777" w:rsidR="00C14EC2" w:rsidRDefault="00C14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53E8"/>
    <w:multiLevelType w:val="multilevel"/>
    <w:tmpl w:val="C680B41E"/>
    <w:lvl w:ilvl="0">
      <w:start w:val="1"/>
      <w:numFmt w:val="decimal"/>
      <w:lvlText w:val="6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0B655FBB"/>
    <w:multiLevelType w:val="multilevel"/>
    <w:tmpl w:val="C63217E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</w:abstractNum>
  <w:abstractNum w:abstractNumId="2" w15:restartNumberingAfterBreak="0">
    <w:nsid w:val="0BC23C0B"/>
    <w:multiLevelType w:val="hybridMultilevel"/>
    <w:tmpl w:val="4E462F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68A4FB3"/>
    <w:multiLevelType w:val="multilevel"/>
    <w:tmpl w:val="FEA6EA74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9114C34"/>
    <w:multiLevelType w:val="hybridMultilevel"/>
    <w:tmpl w:val="C03E9678"/>
    <w:lvl w:ilvl="0" w:tplc="9A1A67DC">
      <w:start w:val="1"/>
      <w:numFmt w:val="decimal"/>
      <w:lvlText w:val="%1."/>
      <w:lvlJc w:val="left"/>
      <w:pPr>
        <w:ind w:left="1146" w:hanging="360"/>
      </w:pPr>
      <w:rPr>
        <w:rFonts w:cs="Times New Roman" w:hint="default"/>
        <w:color w:val="auto"/>
      </w:rPr>
    </w:lvl>
    <w:lvl w:ilvl="1" w:tplc="FEB63348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BA4A3394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A637152"/>
    <w:multiLevelType w:val="multilevel"/>
    <w:tmpl w:val="0F220724"/>
    <w:lvl w:ilvl="0">
      <w:start w:val="1"/>
      <w:numFmt w:val="none"/>
      <w:lvlText w:val="8.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B8E5676"/>
    <w:multiLevelType w:val="multilevel"/>
    <w:tmpl w:val="6AB29F76"/>
    <w:lvl w:ilvl="0">
      <w:start w:val="1"/>
      <w:numFmt w:val="decimal"/>
      <w:lvlText w:val="1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1C076860"/>
    <w:multiLevelType w:val="multilevel"/>
    <w:tmpl w:val="D522123C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  <w:color w:val="auto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27F0699D"/>
    <w:multiLevelType w:val="hybridMultilevel"/>
    <w:tmpl w:val="FBCA1A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1A6F2C"/>
    <w:multiLevelType w:val="multilevel"/>
    <w:tmpl w:val="86922992"/>
    <w:lvl w:ilvl="0">
      <w:start w:val="1"/>
      <w:numFmt w:val="decimal"/>
      <w:lvlText w:val="3.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0A7ABF"/>
    <w:multiLevelType w:val="multilevel"/>
    <w:tmpl w:val="CF1AACCC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cs="Times New Roman" w:hint="default"/>
      </w:rPr>
    </w:lvl>
  </w:abstractNum>
  <w:abstractNum w:abstractNumId="11" w15:restartNumberingAfterBreak="0">
    <w:nsid w:val="328D109B"/>
    <w:multiLevelType w:val="multilevel"/>
    <w:tmpl w:val="69FC823E"/>
    <w:lvl w:ilvl="0">
      <w:start w:val="1"/>
      <w:numFmt w:val="decimal"/>
      <w:lvlText w:val="4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3B274E4"/>
    <w:multiLevelType w:val="multilevel"/>
    <w:tmpl w:val="7826D344"/>
    <w:lvl w:ilvl="0">
      <w:start w:val="1"/>
      <w:numFmt w:val="decimal"/>
      <w:lvlText w:val="5.%1"/>
      <w:lvlJc w:val="left"/>
      <w:pPr>
        <w:ind w:left="390" w:hanging="390"/>
      </w:pPr>
      <w:rPr>
        <w:rFonts w:cs="Times New Roman" w:hint="default"/>
        <w:sz w:val="22"/>
        <w:szCs w:val="22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9E07C5C"/>
    <w:multiLevelType w:val="multilevel"/>
    <w:tmpl w:val="8C54F5A4"/>
    <w:lvl w:ilvl="0">
      <w:start w:val="1"/>
      <w:numFmt w:val="decimal"/>
      <w:lvlText w:val="9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9BA2E90"/>
    <w:multiLevelType w:val="multilevel"/>
    <w:tmpl w:val="09961ED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DBA0BA1"/>
    <w:multiLevelType w:val="multilevel"/>
    <w:tmpl w:val="C03AE856"/>
    <w:lvl w:ilvl="0">
      <w:start w:val="1"/>
      <w:numFmt w:val="decimal"/>
      <w:lvlText w:val="8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6" w15:restartNumberingAfterBreak="0">
    <w:nsid w:val="55486DA5"/>
    <w:multiLevelType w:val="multilevel"/>
    <w:tmpl w:val="3B3CBFDE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7" w15:restartNumberingAfterBreak="0">
    <w:nsid w:val="5B82624B"/>
    <w:multiLevelType w:val="multilevel"/>
    <w:tmpl w:val="366E6AEA"/>
    <w:lvl w:ilvl="0">
      <w:start w:val="1"/>
      <w:numFmt w:val="bullet"/>
      <w:lvlText w:val=""/>
      <w:lvlJc w:val="left"/>
      <w:pPr>
        <w:ind w:left="6486" w:hanging="390"/>
      </w:pPr>
      <w:rPr>
        <w:rFonts w:ascii="Symbol" w:hAnsi="Symbol" w:hint="default"/>
      </w:rPr>
    </w:lvl>
    <w:lvl w:ilvl="1">
      <w:start w:val="1"/>
      <w:numFmt w:val="decimal"/>
      <w:lvlText w:val="3.%2."/>
      <w:lvlJc w:val="left"/>
      <w:pPr>
        <w:ind w:left="681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1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17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36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3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89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cs="Times New Roman" w:hint="default"/>
      </w:rPr>
    </w:lvl>
  </w:abstractNum>
  <w:abstractNum w:abstractNumId="18" w15:restartNumberingAfterBreak="0">
    <w:nsid w:val="60AD0661"/>
    <w:multiLevelType w:val="hybridMultilevel"/>
    <w:tmpl w:val="AF14181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2FE64D7"/>
    <w:multiLevelType w:val="multilevel"/>
    <w:tmpl w:val="1A0CBEAE"/>
    <w:lvl w:ilvl="0">
      <w:start w:val="1"/>
      <w:numFmt w:val="decimal"/>
      <w:lvlText w:val="7.%1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6A1A26AE"/>
    <w:multiLevelType w:val="hybridMultilevel"/>
    <w:tmpl w:val="560A5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  <w:lvlOverride w:ilvl="0">
      <w:lvl w:ilvl="0">
        <w:start w:val="1"/>
        <w:numFmt w:val="none"/>
        <w:lvlText w:val="8.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2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cs="Times New Roman" w:hint="default"/>
        </w:rPr>
      </w:lvl>
    </w:lvlOverride>
  </w:num>
  <w:num w:numId="4">
    <w:abstractNumId w:val="9"/>
  </w:num>
  <w:num w:numId="5">
    <w:abstractNumId w:val="11"/>
  </w:num>
  <w:num w:numId="6">
    <w:abstractNumId w:val="12"/>
  </w:num>
  <w:num w:numId="7">
    <w:abstractNumId w:val="0"/>
  </w:num>
  <w:num w:numId="8">
    <w:abstractNumId w:val="7"/>
  </w:num>
  <w:num w:numId="9">
    <w:abstractNumId w:val="15"/>
  </w:num>
  <w:num w:numId="10">
    <w:abstractNumId w:val="20"/>
  </w:num>
  <w:num w:numId="11">
    <w:abstractNumId w:val="17"/>
  </w:num>
  <w:num w:numId="12">
    <w:abstractNumId w:val="14"/>
  </w:num>
  <w:num w:numId="13">
    <w:abstractNumId w:val="16"/>
  </w:num>
  <w:num w:numId="14">
    <w:abstractNumId w:val="19"/>
  </w:num>
  <w:num w:numId="15">
    <w:abstractNumId w:val="3"/>
  </w:num>
  <w:num w:numId="16">
    <w:abstractNumId w:val="13"/>
  </w:num>
  <w:num w:numId="17">
    <w:abstractNumId w:val="18"/>
  </w:num>
  <w:num w:numId="18">
    <w:abstractNumId w:val="2"/>
  </w:num>
  <w:num w:numId="19">
    <w:abstractNumId w:val="8"/>
  </w:num>
  <w:num w:numId="20">
    <w:abstractNumId w:val="1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0"/>
    <w:rsid w:val="00000B61"/>
    <w:rsid w:val="000210F5"/>
    <w:rsid w:val="0002741D"/>
    <w:rsid w:val="00032C9C"/>
    <w:rsid w:val="00045BD9"/>
    <w:rsid w:val="000638C2"/>
    <w:rsid w:val="00072F36"/>
    <w:rsid w:val="00090575"/>
    <w:rsid w:val="00091082"/>
    <w:rsid w:val="0009195A"/>
    <w:rsid w:val="000A0EDD"/>
    <w:rsid w:val="000A1CCB"/>
    <w:rsid w:val="000B0751"/>
    <w:rsid w:val="000C1A04"/>
    <w:rsid w:val="000C470E"/>
    <w:rsid w:val="000C4854"/>
    <w:rsid w:val="000C50D9"/>
    <w:rsid w:val="000F7FCF"/>
    <w:rsid w:val="001101B6"/>
    <w:rsid w:val="00114776"/>
    <w:rsid w:val="0012365A"/>
    <w:rsid w:val="00124F64"/>
    <w:rsid w:val="0012749E"/>
    <w:rsid w:val="00155DDE"/>
    <w:rsid w:val="00160888"/>
    <w:rsid w:val="00180E8E"/>
    <w:rsid w:val="0019048E"/>
    <w:rsid w:val="0019386A"/>
    <w:rsid w:val="001C7AAF"/>
    <w:rsid w:val="001C7AF6"/>
    <w:rsid w:val="001E1DBB"/>
    <w:rsid w:val="001E6FCC"/>
    <w:rsid w:val="001E7452"/>
    <w:rsid w:val="001F3F60"/>
    <w:rsid w:val="001F6D2D"/>
    <w:rsid w:val="002016DC"/>
    <w:rsid w:val="00226ABC"/>
    <w:rsid w:val="00227856"/>
    <w:rsid w:val="002507B4"/>
    <w:rsid w:val="0026519A"/>
    <w:rsid w:val="00267A83"/>
    <w:rsid w:val="0027269B"/>
    <w:rsid w:val="002B3797"/>
    <w:rsid w:val="002B587F"/>
    <w:rsid w:val="002C0FF7"/>
    <w:rsid w:val="002D7E7D"/>
    <w:rsid w:val="0030027F"/>
    <w:rsid w:val="00302F9A"/>
    <w:rsid w:val="003079BE"/>
    <w:rsid w:val="00322CA3"/>
    <w:rsid w:val="0032706D"/>
    <w:rsid w:val="00343B31"/>
    <w:rsid w:val="00353F00"/>
    <w:rsid w:val="00380AFE"/>
    <w:rsid w:val="00393580"/>
    <w:rsid w:val="003A02DF"/>
    <w:rsid w:val="003B5A31"/>
    <w:rsid w:val="003C61C5"/>
    <w:rsid w:val="003D09BD"/>
    <w:rsid w:val="003D17B9"/>
    <w:rsid w:val="003D48FA"/>
    <w:rsid w:val="00410934"/>
    <w:rsid w:val="004109D0"/>
    <w:rsid w:val="00420790"/>
    <w:rsid w:val="00427BAF"/>
    <w:rsid w:val="00430EA6"/>
    <w:rsid w:val="00435AA2"/>
    <w:rsid w:val="004428A5"/>
    <w:rsid w:val="00457C0C"/>
    <w:rsid w:val="0047186D"/>
    <w:rsid w:val="00473B38"/>
    <w:rsid w:val="0048108F"/>
    <w:rsid w:val="0048489F"/>
    <w:rsid w:val="00486689"/>
    <w:rsid w:val="004A5C9C"/>
    <w:rsid w:val="004B4D1B"/>
    <w:rsid w:val="004B5E89"/>
    <w:rsid w:val="004B65B2"/>
    <w:rsid w:val="004D7BD0"/>
    <w:rsid w:val="005055A7"/>
    <w:rsid w:val="00512DBC"/>
    <w:rsid w:val="00514804"/>
    <w:rsid w:val="00514F9A"/>
    <w:rsid w:val="0052284A"/>
    <w:rsid w:val="00535C3D"/>
    <w:rsid w:val="0053727C"/>
    <w:rsid w:val="0055130F"/>
    <w:rsid w:val="0055155A"/>
    <w:rsid w:val="005521E8"/>
    <w:rsid w:val="00556B14"/>
    <w:rsid w:val="005761A6"/>
    <w:rsid w:val="0058112A"/>
    <w:rsid w:val="005B3BE3"/>
    <w:rsid w:val="005B3F8B"/>
    <w:rsid w:val="005C22E3"/>
    <w:rsid w:val="005C2415"/>
    <w:rsid w:val="005E1383"/>
    <w:rsid w:val="005E54E4"/>
    <w:rsid w:val="005E64B3"/>
    <w:rsid w:val="0061109F"/>
    <w:rsid w:val="00624CD2"/>
    <w:rsid w:val="00626688"/>
    <w:rsid w:val="006273E4"/>
    <w:rsid w:val="00637296"/>
    <w:rsid w:val="00653509"/>
    <w:rsid w:val="00667B2C"/>
    <w:rsid w:val="00684649"/>
    <w:rsid w:val="006B588D"/>
    <w:rsid w:val="006B7475"/>
    <w:rsid w:val="006D4298"/>
    <w:rsid w:val="006D6489"/>
    <w:rsid w:val="006E44FA"/>
    <w:rsid w:val="006E4836"/>
    <w:rsid w:val="006F2DF4"/>
    <w:rsid w:val="007033DB"/>
    <w:rsid w:val="0070452C"/>
    <w:rsid w:val="00705047"/>
    <w:rsid w:val="0070607B"/>
    <w:rsid w:val="0070754D"/>
    <w:rsid w:val="00707930"/>
    <w:rsid w:val="00713EA6"/>
    <w:rsid w:val="00716939"/>
    <w:rsid w:val="00723A24"/>
    <w:rsid w:val="007273D4"/>
    <w:rsid w:val="0073402C"/>
    <w:rsid w:val="0074362C"/>
    <w:rsid w:val="00754632"/>
    <w:rsid w:val="00755D5B"/>
    <w:rsid w:val="007B1FE5"/>
    <w:rsid w:val="007C115D"/>
    <w:rsid w:val="007C6418"/>
    <w:rsid w:val="007C6CD3"/>
    <w:rsid w:val="007F1659"/>
    <w:rsid w:val="007F1B93"/>
    <w:rsid w:val="008262C0"/>
    <w:rsid w:val="0084155B"/>
    <w:rsid w:val="00865DCB"/>
    <w:rsid w:val="008772E8"/>
    <w:rsid w:val="008775CA"/>
    <w:rsid w:val="00883576"/>
    <w:rsid w:val="008848DB"/>
    <w:rsid w:val="00893E4A"/>
    <w:rsid w:val="008A0B74"/>
    <w:rsid w:val="008A37AC"/>
    <w:rsid w:val="008A3D52"/>
    <w:rsid w:val="008A6EC3"/>
    <w:rsid w:val="008B3EFA"/>
    <w:rsid w:val="008C344E"/>
    <w:rsid w:val="008E3698"/>
    <w:rsid w:val="00901D17"/>
    <w:rsid w:val="0090366D"/>
    <w:rsid w:val="00920354"/>
    <w:rsid w:val="00923984"/>
    <w:rsid w:val="009303DB"/>
    <w:rsid w:val="00962E27"/>
    <w:rsid w:val="009772A5"/>
    <w:rsid w:val="00977BE7"/>
    <w:rsid w:val="009832AC"/>
    <w:rsid w:val="00997246"/>
    <w:rsid w:val="009979D8"/>
    <w:rsid w:val="009A053E"/>
    <w:rsid w:val="009C7C88"/>
    <w:rsid w:val="009D00D4"/>
    <w:rsid w:val="009D5CE2"/>
    <w:rsid w:val="009E3A7C"/>
    <w:rsid w:val="009E7BD6"/>
    <w:rsid w:val="00A04A94"/>
    <w:rsid w:val="00A0712C"/>
    <w:rsid w:val="00A1175F"/>
    <w:rsid w:val="00A16218"/>
    <w:rsid w:val="00A205D0"/>
    <w:rsid w:val="00A302D7"/>
    <w:rsid w:val="00A324D4"/>
    <w:rsid w:val="00A33F2F"/>
    <w:rsid w:val="00A452D4"/>
    <w:rsid w:val="00A84CB1"/>
    <w:rsid w:val="00AB785B"/>
    <w:rsid w:val="00AD30F6"/>
    <w:rsid w:val="00AE2170"/>
    <w:rsid w:val="00AE2EBC"/>
    <w:rsid w:val="00AE610C"/>
    <w:rsid w:val="00AF39C8"/>
    <w:rsid w:val="00AF45F0"/>
    <w:rsid w:val="00B56146"/>
    <w:rsid w:val="00B60F02"/>
    <w:rsid w:val="00B63839"/>
    <w:rsid w:val="00B871BD"/>
    <w:rsid w:val="00B91134"/>
    <w:rsid w:val="00B9647C"/>
    <w:rsid w:val="00B97E1F"/>
    <w:rsid w:val="00BD63FA"/>
    <w:rsid w:val="00BF034E"/>
    <w:rsid w:val="00C01248"/>
    <w:rsid w:val="00C046B8"/>
    <w:rsid w:val="00C14D3D"/>
    <w:rsid w:val="00C14EC2"/>
    <w:rsid w:val="00C16EF9"/>
    <w:rsid w:val="00C34836"/>
    <w:rsid w:val="00C35FC1"/>
    <w:rsid w:val="00C37D2A"/>
    <w:rsid w:val="00C4798B"/>
    <w:rsid w:val="00C50D34"/>
    <w:rsid w:val="00C52097"/>
    <w:rsid w:val="00C67534"/>
    <w:rsid w:val="00C97EC5"/>
    <w:rsid w:val="00CA118F"/>
    <w:rsid w:val="00CA5CC4"/>
    <w:rsid w:val="00CA63D0"/>
    <w:rsid w:val="00CD3498"/>
    <w:rsid w:val="00CD5B95"/>
    <w:rsid w:val="00CF3BEC"/>
    <w:rsid w:val="00D00381"/>
    <w:rsid w:val="00D0077B"/>
    <w:rsid w:val="00D11DB8"/>
    <w:rsid w:val="00D12DCA"/>
    <w:rsid w:val="00D15634"/>
    <w:rsid w:val="00D173C1"/>
    <w:rsid w:val="00D2596A"/>
    <w:rsid w:val="00D32404"/>
    <w:rsid w:val="00D37BE8"/>
    <w:rsid w:val="00D467C8"/>
    <w:rsid w:val="00D51F75"/>
    <w:rsid w:val="00D54BB3"/>
    <w:rsid w:val="00D7197E"/>
    <w:rsid w:val="00D74651"/>
    <w:rsid w:val="00D7691F"/>
    <w:rsid w:val="00D77B32"/>
    <w:rsid w:val="00D8501F"/>
    <w:rsid w:val="00D939A2"/>
    <w:rsid w:val="00DA010E"/>
    <w:rsid w:val="00DA1761"/>
    <w:rsid w:val="00DA2F9B"/>
    <w:rsid w:val="00DB7DA9"/>
    <w:rsid w:val="00DC1D09"/>
    <w:rsid w:val="00DC2474"/>
    <w:rsid w:val="00DC2CF8"/>
    <w:rsid w:val="00DE186B"/>
    <w:rsid w:val="00DE25C5"/>
    <w:rsid w:val="00DE715E"/>
    <w:rsid w:val="00E0159D"/>
    <w:rsid w:val="00E0222D"/>
    <w:rsid w:val="00E07512"/>
    <w:rsid w:val="00E17C3A"/>
    <w:rsid w:val="00E21895"/>
    <w:rsid w:val="00E22C74"/>
    <w:rsid w:val="00E3480E"/>
    <w:rsid w:val="00E45169"/>
    <w:rsid w:val="00E62548"/>
    <w:rsid w:val="00E91809"/>
    <w:rsid w:val="00E96DE8"/>
    <w:rsid w:val="00EA2109"/>
    <w:rsid w:val="00EA6A69"/>
    <w:rsid w:val="00EB1E50"/>
    <w:rsid w:val="00EB2D22"/>
    <w:rsid w:val="00EB63D7"/>
    <w:rsid w:val="00EC1F82"/>
    <w:rsid w:val="00EC3768"/>
    <w:rsid w:val="00EE6A69"/>
    <w:rsid w:val="00EF0240"/>
    <w:rsid w:val="00EF5396"/>
    <w:rsid w:val="00F00AC2"/>
    <w:rsid w:val="00F01058"/>
    <w:rsid w:val="00F15452"/>
    <w:rsid w:val="00F24230"/>
    <w:rsid w:val="00F36382"/>
    <w:rsid w:val="00F620C3"/>
    <w:rsid w:val="00F74EFF"/>
    <w:rsid w:val="00F840B9"/>
    <w:rsid w:val="00FA751E"/>
    <w:rsid w:val="00FC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999342"/>
  <w14:defaultImageDpi w14:val="0"/>
  <w15:docId w15:val="{2BFDE771-D8A9-40B3-AB66-9E64B661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80" w:lineRule="atLeast"/>
    </w:pPr>
    <w:rPr>
      <w:sz w:val="24"/>
      <w:szCs w:val="20"/>
      <w:lang w:eastAsia="de-D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ONTitel">
    <w:name w:val="EONTitel"/>
    <w:basedOn w:val="Normln"/>
    <w:uiPriority w:val="99"/>
    <w:rPr>
      <w:rFonts w:ascii="Polo" w:hAnsi="Polo"/>
      <w:b/>
      <w:spacing w:val="6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lang w:val="x-none" w:eastAsia="de-DE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/>
      <w:ind w:left="283"/>
      <w:jc w:val="both"/>
    </w:pPr>
    <w:rPr>
      <w:rFonts w:ascii="Tahoma" w:hAnsi="Tahoma"/>
      <w:sz w:val="20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3">
    <w:name w:val="Body Text 3"/>
    <w:basedOn w:val="Normln"/>
    <w:link w:val="Zkladntext3Char"/>
    <w:uiPriority w:val="99"/>
    <w:pPr>
      <w:jc w:val="center"/>
    </w:pPr>
    <w:rPr>
      <w:rFonts w:ascii="Tahoma" w:hAnsi="Tahoma"/>
      <w:b/>
      <w:sz w:val="22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  <w:lang w:val="x-none" w:eastAsia="de-DE"/>
    </w:rPr>
  </w:style>
  <w:style w:type="paragraph" w:styleId="Zkladntext2">
    <w:name w:val="Body Text 2"/>
    <w:basedOn w:val="Normln"/>
    <w:link w:val="Zkladntext2Char"/>
    <w:uiPriority w:val="99"/>
    <w:rsid w:val="008C344E"/>
    <w:pPr>
      <w:spacing w:after="60"/>
      <w:jc w:val="both"/>
    </w:pPr>
    <w:rPr>
      <w:i/>
      <w:sz w:val="28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lang w:val="x-none" w:eastAsia="de-D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lang w:val="x-none" w:eastAsia="de-D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lang w:val="x-none" w:eastAsia="de-DE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/>
      <w:sz w:val="16"/>
      <w:szCs w:val="16"/>
      <w:lang w:val="x-none" w:eastAsia="de-DE"/>
    </w:rPr>
  </w:style>
  <w:style w:type="paragraph" w:styleId="Nzev">
    <w:name w:val="Title"/>
    <w:basedOn w:val="Normln"/>
    <w:link w:val="NzevChar"/>
    <w:uiPriority w:val="99"/>
    <w:qFormat/>
    <w:rsid w:val="00C046B8"/>
    <w:pPr>
      <w:spacing w:line="240" w:lineRule="auto"/>
      <w:jc w:val="center"/>
    </w:pPr>
    <w:rPr>
      <w:sz w:val="4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  <w:lang w:val="x-none" w:eastAsia="de-DE"/>
    </w:rPr>
  </w:style>
  <w:style w:type="table" w:styleId="Mkatabulky">
    <w:name w:val="Table Grid"/>
    <w:basedOn w:val="Normlntabulka"/>
    <w:uiPriority w:val="99"/>
    <w:rsid w:val="00D0077B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99"/>
    <w:qFormat/>
    <w:rsid w:val="00962E27"/>
    <w:pPr>
      <w:spacing w:after="0" w:line="240" w:lineRule="auto"/>
    </w:pPr>
    <w:rPr>
      <w:sz w:val="24"/>
      <w:szCs w:val="20"/>
      <w:lang w:eastAsia="de-DE"/>
    </w:rPr>
  </w:style>
  <w:style w:type="paragraph" w:styleId="Odstavecseseznamem">
    <w:name w:val="List Paragraph"/>
    <w:basedOn w:val="Normln"/>
    <w:uiPriority w:val="99"/>
    <w:qFormat/>
    <w:rsid w:val="00923984"/>
    <w:pPr>
      <w:spacing w:line="240" w:lineRule="auto"/>
      <w:ind w:left="720"/>
      <w:contextualSpacing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92398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23984"/>
    <w:pPr>
      <w:spacing w:line="240" w:lineRule="auto"/>
    </w:pPr>
    <w:rPr>
      <w:rFonts w:ascii="Calibri" w:hAnsi="Calibr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3984"/>
    <w:rPr>
      <w:rFonts w:ascii="Calibri" w:hAnsi="Calibri" w:cs="Times New Roman"/>
      <w:lang w:val="x-none" w:eastAsia="en-US"/>
    </w:rPr>
  </w:style>
  <w:style w:type="paragraph" w:customStyle="1" w:styleId="Zkladntext22">
    <w:name w:val="Základní text 22"/>
    <w:basedOn w:val="Normln"/>
    <w:uiPriority w:val="99"/>
    <w:rsid w:val="00D51F75"/>
    <w:pPr>
      <w:spacing w:after="60"/>
      <w:jc w:val="both"/>
    </w:pPr>
    <w:rPr>
      <w:i/>
      <w:sz w:val="2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186B"/>
    <w:pPr>
      <w:spacing w:line="280" w:lineRule="atLeast"/>
    </w:pPr>
    <w:rPr>
      <w:rFonts w:ascii="Times New Roman" w:hAnsi="Times New Roman"/>
      <w:b/>
      <w:bCs/>
      <w:lang w:eastAsia="de-DE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DE186B"/>
    <w:rPr>
      <w:rFonts w:ascii="Calibri" w:hAnsi="Calibri" w:cs="Times New Roman"/>
      <w:b/>
      <w:bCs/>
      <w:sz w:val="20"/>
      <w:szCs w:val="20"/>
      <w:lang w:val="x-none" w:eastAsia="de-DE"/>
    </w:rPr>
  </w:style>
  <w:style w:type="numbering" w:customStyle="1" w:styleId="Styl1">
    <w:name w:val="Styl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D6D567-F354-4DBC-8709-DA8ACBFFE789}"/>
</file>

<file path=customXml/itemProps2.xml><?xml version="1.0" encoding="utf-8"?>
<ds:datastoreItem xmlns:ds="http://schemas.openxmlformats.org/officeDocument/2006/customXml" ds:itemID="{F8CB4A14-A36B-42C9-916A-EF0684392264}"/>
</file>

<file path=customXml/itemProps3.xml><?xml version="1.0" encoding="utf-8"?>
<ds:datastoreItem xmlns:ds="http://schemas.openxmlformats.org/officeDocument/2006/customXml" ds:itemID="{C837C5F2-5F10-43FC-84A0-6F12617409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1776</Words>
  <Characters>10481</Characters>
  <Application>Microsoft Office Word</Application>
  <DocSecurity>0</DocSecurity>
  <Lines>87</Lines>
  <Paragraphs>24</Paragraphs>
  <ScaleCrop>false</ScaleCrop>
  <Company>Jihočeská energetika, a.s.</Company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bs04963</dc:creator>
  <cp:keywords/>
  <dc:description/>
  <cp:lastModifiedBy>Holoubek, Jan</cp:lastModifiedBy>
  <cp:revision>6</cp:revision>
  <cp:lastPrinted>2021-01-28T13:21:00Z</cp:lastPrinted>
  <dcterms:created xsi:type="dcterms:W3CDTF">2021-12-14T12:15:00Z</dcterms:created>
  <dcterms:modified xsi:type="dcterms:W3CDTF">2022-01-10T07:59:00Z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