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3C52EF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3C52EF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školství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C52EF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Miroslav Ině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C52EF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383 700 216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C52EF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miroslav.ine@mu-st.cz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C52EF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7. 12. 2021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3C52EF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DATRON, a.s.</w:t>
            </w:r>
          </w:p>
          <w:p w:rsidR="001F0477" w:rsidRPr="006F0BA2" w:rsidRDefault="003C52EF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Vachkova 3008</w:t>
            </w:r>
          </w:p>
          <w:p w:rsidR="001F0477" w:rsidRPr="006F0BA2" w:rsidRDefault="003C52EF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470 01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Česká Lípa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3C52EF">
              <w:rPr>
                <w:rFonts w:ascii="Tahoma" w:hAnsi="Tahoma" w:cs="Tahoma"/>
                <w:bCs/>
                <w:noProof/>
                <w:sz w:val="22"/>
                <w:szCs w:val="22"/>
              </w:rPr>
              <w:t>43227520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3C52EF">
              <w:rPr>
                <w:rFonts w:ascii="Tahoma" w:hAnsi="Tahoma" w:cs="Tahoma"/>
                <w:bCs/>
                <w:noProof/>
                <w:sz w:val="22"/>
                <w:szCs w:val="22"/>
              </w:rPr>
              <w:t>CZ43227520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3C52EF">
        <w:rPr>
          <w:rFonts w:ascii="Tahoma" w:hAnsi="Tahoma" w:cs="Tahoma"/>
          <w:noProof/>
          <w:sz w:val="28"/>
          <w:szCs w:val="28"/>
        </w:rPr>
        <w:t>65/21/1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3C52EF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Technická podpora na zálohovací software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3C52EF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235 797,54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3C52EF">
        <w:rPr>
          <w:rFonts w:ascii="Tahoma" w:hAnsi="Tahoma" w:cs="Tahoma"/>
          <w:b/>
          <w:bCs/>
          <w:noProof/>
          <w:sz w:val="20"/>
          <w:szCs w:val="20"/>
        </w:rPr>
        <w:t>235 797,54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3C52EF" w:rsidRDefault="003C52EF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IBM Spectrum Protect 10 Processor Value Units (PVUs) Annual SW Subscription &amp; Support Renewal 868 lic.</w:t>
      </w: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3C52EF">
        <w:rPr>
          <w:rFonts w:ascii="Tahoma" w:hAnsi="Tahoma" w:cs="Tahoma"/>
          <w:noProof/>
          <w:sz w:val="20"/>
          <w:szCs w:val="20"/>
        </w:rPr>
        <w:t>Ing. Libuše Řeřábková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3C52EF">
        <w:rPr>
          <w:rFonts w:ascii="Tahoma" w:hAnsi="Tahoma" w:cs="Tahoma"/>
          <w:noProof/>
          <w:sz w:val="20"/>
          <w:szCs w:val="20"/>
        </w:rPr>
        <w:t>vedoucí odboru školství</w:t>
      </w: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2EF" w:rsidRDefault="003C52EF">
      <w:r>
        <w:separator/>
      </w:r>
    </w:p>
  </w:endnote>
  <w:endnote w:type="continuationSeparator" w:id="0">
    <w:p w:rsidR="003C52EF" w:rsidRDefault="003C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2EF" w:rsidRDefault="003C52EF">
      <w:r>
        <w:separator/>
      </w:r>
    </w:p>
  </w:footnote>
  <w:footnote w:type="continuationSeparator" w:id="0">
    <w:p w:rsidR="003C52EF" w:rsidRDefault="003C5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2EF"/>
    <w:rsid w:val="001A6E76"/>
    <w:rsid w:val="001F0477"/>
    <w:rsid w:val="00351E8F"/>
    <w:rsid w:val="003C52EF"/>
    <w:rsid w:val="003E4984"/>
    <w:rsid w:val="00447743"/>
    <w:rsid w:val="006F0BA2"/>
    <w:rsid w:val="008B64A3"/>
    <w:rsid w:val="009A5745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738439-185C-4DBC-BC95-EABEC4B0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124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857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Miroslav Ině</dc:creator>
  <cp:keywords/>
  <dc:description/>
  <cp:lastModifiedBy>Miroslav Ině</cp:lastModifiedBy>
  <cp:revision>1</cp:revision>
  <dcterms:created xsi:type="dcterms:W3CDTF">2021-12-07T08:08:00Z</dcterms:created>
  <dcterms:modified xsi:type="dcterms:W3CDTF">2021-12-07T08:09:00Z</dcterms:modified>
</cp:coreProperties>
</file>