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B120" w14:textId="77777777" w:rsidR="00AC3E62" w:rsidRPr="00C92A71" w:rsidRDefault="00AC3E62" w:rsidP="00AC3E62">
      <w:pPr>
        <w:pStyle w:val="14-Normln-tun-velk"/>
        <w:rPr>
          <w:rFonts w:asciiTheme="minorHAnsi" w:hAnsiTheme="minorHAnsi" w:cstheme="minorHAnsi"/>
          <w:szCs w:val="28"/>
        </w:rPr>
      </w:pPr>
      <w:r w:rsidRPr="00C92A71">
        <w:rPr>
          <w:rFonts w:asciiTheme="minorHAnsi" w:hAnsiTheme="minorHAnsi" w:cstheme="minorHAnsi"/>
          <w:szCs w:val="28"/>
        </w:rPr>
        <w:t>Kupní smlouva</w:t>
      </w:r>
    </w:p>
    <w:p w14:paraId="7291F442" w14:textId="77777777" w:rsidR="00AC3E62" w:rsidRPr="00C92A71" w:rsidRDefault="00AC3E62" w:rsidP="00AC3E62">
      <w:pPr>
        <w:rPr>
          <w:rFonts w:cstheme="minorHAnsi"/>
          <w:sz w:val="22"/>
          <w:szCs w:val="22"/>
        </w:rPr>
      </w:pPr>
    </w:p>
    <w:p w14:paraId="64548DCC" w14:textId="77777777" w:rsidR="00AC3E62" w:rsidRPr="00C92A71" w:rsidRDefault="00AC3E62" w:rsidP="00AC3E62">
      <w:pPr>
        <w:rPr>
          <w:rFonts w:cstheme="minorHAnsi"/>
          <w:sz w:val="22"/>
          <w:szCs w:val="22"/>
        </w:rPr>
      </w:pPr>
      <w:r w:rsidRPr="00C92A71">
        <w:rPr>
          <w:rFonts w:cstheme="minorHAnsi"/>
          <w:sz w:val="22"/>
          <w:szCs w:val="22"/>
        </w:rPr>
        <w:t>Níže uvedeného dne, měsíce a roku uzavřely</w:t>
      </w:r>
    </w:p>
    <w:p w14:paraId="1AD0B4D6" w14:textId="77777777" w:rsidR="00AC3E62" w:rsidRPr="00C92A71" w:rsidRDefault="00AC3E62" w:rsidP="00AC3E62">
      <w:pPr>
        <w:rPr>
          <w:rFonts w:cstheme="minorHAnsi"/>
          <w:sz w:val="22"/>
          <w:szCs w:val="22"/>
        </w:rPr>
      </w:pPr>
    </w:p>
    <w:p w14:paraId="0F33103C" w14:textId="25332C6C" w:rsidR="00C92A71" w:rsidRDefault="00ED1216" w:rsidP="00AC3E62">
      <w:pPr>
        <w:rPr>
          <w:rFonts w:cstheme="minorHAnsi"/>
          <w:iCs/>
          <w:sz w:val="22"/>
          <w:szCs w:val="22"/>
        </w:rPr>
      </w:pPr>
      <w:r>
        <w:rPr>
          <w:rFonts w:cstheme="minorHAnsi"/>
          <w:iCs/>
          <w:sz w:val="22"/>
          <w:szCs w:val="22"/>
        </w:rPr>
        <w:t>Prodávající:</w:t>
      </w:r>
    </w:p>
    <w:p w14:paraId="16FA8E56" w14:textId="16C4A208" w:rsidR="00ED1216" w:rsidRDefault="00176CBC" w:rsidP="00AC3E62">
      <w:pPr>
        <w:rPr>
          <w:rFonts w:cstheme="minorHAnsi"/>
          <w:iCs/>
          <w:sz w:val="22"/>
          <w:szCs w:val="22"/>
        </w:rPr>
      </w:pPr>
      <w:r>
        <w:rPr>
          <w:rFonts w:cstheme="minorHAnsi"/>
          <w:iCs/>
          <w:sz w:val="22"/>
          <w:szCs w:val="22"/>
        </w:rPr>
        <w:t>ASPEKTA Trading s.r.o.</w:t>
      </w:r>
    </w:p>
    <w:p w14:paraId="373BE109" w14:textId="215E0F8C" w:rsidR="00ED1216" w:rsidRDefault="00ED1216" w:rsidP="00AC3E62">
      <w:pPr>
        <w:rPr>
          <w:rFonts w:cstheme="minorHAnsi"/>
          <w:iCs/>
          <w:sz w:val="22"/>
          <w:szCs w:val="22"/>
        </w:rPr>
      </w:pPr>
      <w:r>
        <w:rPr>
          <w:rFonts w:cstheme="minorHAnsi"/>
          <w:iCs/>
          <w:sz w:val="22"/>
          <w:szCs w:val="22"/>
        </w:rPr>
        <w:t xml:space="preserve">se sídlem: </w:t>
      </w:r>
      <w:r w:rsidR="00176CBC">
        <w:rPr>
          <w:rFonts w:cstheme="minorHAnsi"/>
          <w:iCs/>
          <w:sz w:val="22"/>
          <w:szCs w:val="22"/>
        </w:rPr>
        <w:t>Rokycanská 1337/64, 312 00, Plzeň</w:t>
      </w:r>
    </w:p>
    <w:p w14:paraId="541B1850" w14:textId="6DCAFE78" w:rsidR="00AC3E62" w:rsidRDefault="00AC3E62" w:rsidP="00AC3E62">
      <w:pPr>
        <w:rPr>
          <w:rFonts w:cstheme="minorHAnsi"/>
          <w:sz w:val="22"/>
          <w:szCs w:val="22"/>
        </w:rPr>
      </w:pPr>
      <w:r w:rsidRPr="00C92A71">
        <w:rPr>
          <w:rFonts w:cstheme="minorHAnsi"/>
          <w:iCs/>
          <w:sz w:val="22"/>
          <w:szCs w:val="22"/>
        </w:rPr>
        <w:t xml:space="preserve">IČO: </w:t>
      </w:r>
      <w:r w:rsidR="00176CBC">
        <w:rPr>
          <w:rFonts w:cstheme="minorHAnsi"/>
          <w:sz w:val="22"/>
          <w:szCs w:val="22"/>
        </w:rPr>
        <w:t>252 244 92</w:t>
      </w:r>
    </w:p>
    <w:p w14:paraId="7B723D5A" w14:textId="2AE858B8" w:rsidR="00ED1216" w:rsidRPr="00C92A71" w:rsidRDefault="00ED1216" w:rsidP="00AC3E62">
      <w:pPr>
        <w:rPr>
          <w:rFonts w:cstheme="minorHAnsi"/>
          <w:iCs/>
          <w:sz w:val="22"/>
          <w:szCs w:val="22"/>
        </w:rPr>
      </w:pPr>
      <w:r w:rsidRPr="00ED1216">
        <w:rPr>
          <w:rFonts w:cstheme="minorHAnsi"/>
          <w:iCs/>
          <w:sz w:val="22"/>
          <w:szCs w:val="22"/>
        </w:rPr>
        <w:t>DIČ:</w:t>
      </w:r>
      <w:r>
        <w:rPr>
          <w:rFonts w:cstheme="minorHAnsi"/>
          <w:iCs/>
          <w:sz w:val="22"/>
          <w:szCs w:val="22"/>
        </w:rPr>
        <w:t xml:space="preserve"> </w:t>
      </w:r>
      <w:r w:rsidR="00176CBC">
        <w:rPr>
          <w:rFonts w:cstheme="minorHAnsi"/>
          <w:iCs/>
          <w:sz w:val="22"/>
          <w:szCs w:val="22"/>
        </w:rPr>
        <w:t>CZ 252 24492</w:t>
      </w:r>
    </w:p>
    <w:p w14:paraId="2E808636" w14:textId="1789945F" w:rsidR="00AC3E62" w:rsidRPr="00C92A71" w:rsidRDefault="00AC3E62" w:rsidP="00AC3E62">
      <w:pPr>
        <w:rPr>
          <w:rFonts w:cstheme="minorHAnsi"/>
          <w:iCs/>
          <w:sz w:val="22"/>
          <w:szCs w:val="22"/>
        </w:rPr>
      </w:pPr>
      <w:r w:rsidRPr="00C92A71">
        <w:rPr>
          <w:rFonts w:cstheme="minorHAnsi"/>
          <w:iCs/>
          <w:sz w:val="22"/>
          <w:szCs w:val="22"/>
        </w:rPr>
        <w:t>zapsaná v obchodním rejstříku vedeném</w:t>
      </w:r>
      <w:r w:rsidR="00176CBC">
        <w:rPr>
          <w:rFonts w:cstheme="minorHAnsi"/>
          <w:sz w:val="22"/>
          <w:szCs w:val="22"/>
        </w:rPr>
        <w:t xml:space="preserve"> u Krajského soudu v Plzni , odd. C, vložka 10215</w:t>
      </w:r>
    </w:p>
    <w:p w14:paraId="13A99498" w14:textId="2624980B" w:rsidR="00AC3E62" w:rsidRPr="00C92A71" w:rsidRDefault="00ED1216" w:rsidP="00AC3E62">
      <w:pPr>
        <w:rPr>
          <w:rFonts w:cstheme="minorHAnsi"/>
          <w:iCs/>
          <w:sz w:val="22"/>
          <w:szCs w:val="22"/>
        </w:rPr>
      </w:pPr>
      <w:r>
        <w:rPr>
          <w:rFonts w:cstheme="minorHAnsi"/>
          <w:iCs/>
          <w:sz w:val="22"/>
          <w:szCs w:val="22"/>
        </w:rPr>
        <w:t>zastoupena</w:t>
      </w:r>
      <w:r w:rsidR="00AC3E62" w:rsidRPr="00C92A71">
        <w:rPr>
          <w:rFonts w:cstheme="minorHAnsi"/>
          <w:iCs/>
          <w:sz w:val="22"/>
          <w:szCs w:val="22"/>
        </w:rPr>
        <w:t xml:space="preserve"> </w:t>
      </w:r>
      <w:r w:rsidR="00176CBC">
        <w:rPr>
          <w:rFonts w:cstheme="minorHAnsi"/>
          <w:sz w:val="22"/>
          <w:szCs w:val="22"/>
        </w:rPr>
        <w:t>jednatelkou Ing. Vendulou Vítovcovou</w:t>
      </w:r>
    </w:p>
    <w:p w14:paraId="6BB64FED" w14:textId="77777777" w:rsidR="00AC3E62" w:rsidRPr="00C92A71" w:rsidRDefault="00AC3E62" w:rsidP="00AC3E62">
      <w:pPr>
        <w:rPr>
          <w:rFonts w:cstheme="minorHAnsi"/>
          <w:sz w:val="22"/>
          <w:szCs w:val="22"/>
        </w:rPr>
      </w:pPr>
    </w:p>
    <w:p w14:paraId="4C252697" w14:textId="7D4AD3AE" w:rsidR="00AC3E62" w:rsidRPr="00C92A71" w:rsidRDefault="00AC3E62" w:rsidP="00AC3E62">
      <w:pPr>
        <w:rPr>
          <w:rFonts w:cstheme="minorHAnsi"/>
          <w:sz w:val="22"/>
          <w:szCs w:val="22"/>
        </w:rPr>
      </w:pPr>
      <w:r w:rsidRPr="00C92A71">
        <w:rPr>
          <w:rFonts w:cstheme="minorHAnsi"/>
          <w:sz w:val="22"/>
          <w:szCs w:val="22"/>
        </w:rPr>
        <w:t>(dále jen „</w:t>
      </w:r>
      <w:r w:rsidRPr="00C92A71">
        <w:rPr>
          <w:rFonts w:cstheme="minorHAnsi"/>
          <w:b/>
          <w:sz w:val="22"/>
          <w:szCs w:val="22"/>
        </w:rPr>
        <w:t>prodávající</w:t>
      </w:r>
      <w:r w:rsidR="00ED1216">
        <w:rPr>
          <w:rFonts w:cstheme="minorHAnsi"/>
          <w:sz w:val="22"/>
          <w:szCs w:val="22"/>
        </w:rPr>
        <w:t>“</w:t>
      </w:r>
      <w:r w:rsidRPr="00C92A71">
        <w:rPr>
          <w:rFonts w:cstheme="minorHAnsi"/>
          <w:sz w:val="22"/>
          <w:szCs w:val="22"/>
        </w:rPr>
        <w:t xml:space="preserve"> na straně jedné)</w:t>
      </w:r>
    </w:p>
    <w:p w14:paraId="4846537C" w14:textId="77777777" w:rsidR="00AC3E62" w:rsidRPr="00C92A71" w:rsidRDefault="00AC3E62" w:rsidP="00AC3E62">
      <w:pPr>
        <w:rPr>
          <w:rFonts w:cstheme="minorHAnsi"/>
          <w:sz w:val="22"/>
          <w:szCs w:val="22"/>
        </w:rPr>
      </w:pPr>
    </w:p>
    <w:p w14:paraId="4CFD93B6" w14:textId="77777777" w:rsidR="00AC3E62" w:rsidRPr="00C92A71" w:rsidRDefault="00AC3E62" w:rsidP="00AC3E62">
      <w:pPr>
        <w:rPr>
          <w:rFonts w:cstheme="minorHAnsi"/>
          <w:sz w:val="22"/>
          <w:szCs w:val="22"/>
        </w:rPr>
      </w:pPr>
      <w:r w:rsidRPr="00C92A71">
        <w:rPr>
          <w:rFonts w:cstheme="minorHAnsi"/>
          <w:sz w:val="22"/>
          <w:szCs w:val="22"/>
        </w:rPr>
        <w:t>a</w:t>
      </w:r>
    </w:p>
    <w:p w14:paraId="37189AE3" w14:textId="77777777" w:rsidR="00AC3E62" w:rsidRPr="00C92A71" w:rsidRDefault="00AC3E62" w:rsidP="00AC3E62">
      <w:pPr>
        <w:rPr>
          <w:rFonts w:cstheme="minorHAnsi"/>
          <w:sz w:val="22"/>
          <w:szCs w:val="22"/>
        </w:rPr>
      </w:pPr>
    </w:p>
    <w:p w14:paraId="45FAD446" w14:textId="30FB8C32" w:rsidR="00AC3E62" w:rsidRPr="00C92A71" w:rsidRDefault="00C92A71" w:rsidP="00AC3E62">
      <w:pPr>
        <w:rPr>
          <w:rFonts w:cstheme="minorHAnsi"/>
          <w:iCs/>
          <w:sz w:val="22"/>
          <w:szCs w:val="22"/>
        </w:rPr>
      </w:pPr>
      <w:r>
        <w:rPr>
          <w:rFonts w:cstheme="minorHAnsi"/>
          <w:iCs/>
          <w:sz w:val="22"/>
          <w:szCs w:val="22"/>
        </w:rPr>
        <w:t>K</w:t>
      </w:r>
      <w:r w:rsidR="00AC3E62" w:rsidRPr="00C92A71">
        <w:rPr>
          <w:rFonts w:cstheme="minorHAnsi"/>
          <w:iCs/>
          <w:sz w:val="22"/>
          <w:szCs w:val="22"/>
        </w:rPr>
        <w:t>upující</w:t>
      </w:r>
      <w:r>
        <w:rPr>
          <w:rFonts w:cstheme="minorHAnsi"/>
          <w:iCs/>
          <w:sz w:val="22"/>
          <w:szCs w:val="22"/>
        </w:rPr>
        <w:t>:</w:t>
      </w:r>
    </w:p>
    <w:p w14:paraId="42AE6B27" w14:textId="77777777" w:rsidR="00AC3E62" w:rsidRPr="00C92A71" w:rsidRDefault="00AC3E62" w:rsidP="00AC3E62">
      <w:pPr>
        <w:rPr>
          <w:rFonts w:cstheme="minorHAnsi"/>
          <w:sz w:val="22"/>
          <w:szCs w:val="22"/>
        </w:rPr>
      </w:pPr>
      <w:r w:rsidRPr="00C92A71">
        <w:rPr>
          <w:rFonts w:cstheme="minorHAnsi"/>
          <w:sz w:val="22"/>
          <w:szCs w:val="22"/>
        </w:rPr>
        <w:t>Centrum sociálních služeb Znojmo, příspěvková organizace</w:t>
      </w:r>
    </w:p>
    <w:p w14:paraId="38519C52" w14:textId="3AA7C26E" w:rsidR="00AC3E62" w:rsidRPr="00C92A71" w:rsidRDefault="00AC3E62" w:rsidP="00AC3E62">
      <w:pPr>
        <w:rPr>
          <w:rFonts w:cstheme="minorHAnsi"/>
          <w:iCs/>
          <w:sz w:val="22"/>
          <w:szCs w:val="22"/>
        </w:rPr>
      </w:pPr>
      <w:r w:rsidRPr="00C92A71">
        <w:rPr>
          <w:rFonts w:cstheme="minorHAnsi"/>
          <w:iCs/>
          <w:sz w:val="22"/>
          <w:szCs w:val="22"/>
        </w:rPr>
        <w:t>se sídlem</w:t>
      </w:r>
      <w:r w:rsidR="00ED1216">
        <w:rPr>
          <w:rFonts w:cstheme="minorHAnsi"/>
          <w:iCs/>
          <w:sz w:val="22"/>
          <w:szCs w:val="22"/>
        </w:rPr>
        <w:t>:</w:t>
      </w:r>
      <w:r w:rsidRPr="00C92A71">
        <w:rPr>
          <w:rFonts w:cstheme="minorHAnsi"/>
          <w:iCs/>
          <w:sz w:val="22"/>
          <w:szCs w:val="22"/>
        </w:rPr>
        <w:t xml:space="preserve"> U Lesíka 3547/11, 669 02 Znojmo</w:t>
      </w:r>
    </w:p>
    <w:p w14:paraId="2DE6D7DF" w14:textId="77777777" w:rsidR="00AC3E62" w:rsidRPr="00C92A71" w:rsidRDefault="00AC3E62" w:rsidP="00AC3E62">
      <w:pPr>
        <w:rPr>
          <w:rFonts w:cstheme="minorHAnsi"/>
          <w:iCs/>
          <w:sz w:val="22"/>
          <w:szCs w:val="22"/>
        </w:rPr>
      </w:pPr>
      <w:r w:rsidRPr="00C92A71">
        <w:rPr>
          <w:rFonts w:cstheme="minorHAnsi"/>
          <w:iCs/>
          <w:sz w:val="22"/>
          <w:szCs w:val="22"/>
        </w:rPr>
        <w:t>IČO: 45671770</w:t>
      </w:r>
    </w:p>
    <w:p w14:paraId="0BF456F0" w14:textId="17D44803" w:rsidR="00AC3E62" w:rsidRPr="00C92A71" w:rsidRDefault="00AC3E62" w:rsidP="00AC3E62">
      <w:pPr>
        <w:rPr>
          <w:rFonts w:cstheme="minorHAnsi"/>
          <w:iCs/>
          <w:sz w:val="22"/>
          <w:szCs w:val="22"/>
        </w:rPr>
      </w:pPr>
      <w:r w:rsidRPr="00C92A71">
        <w:rPr>
          <w:rFonts w:cstheme="minorHAnsi"/>
          <w:iCs/>
          <w:sz w:val="22"/>
          <w:szCs w:val="22"/>
        </w:rPr>
        <w:t xml:space="preserve">zapsaná v obchodním rejstříku vedeném </w:t>
      </w:r>
      <w:r w:rsidR="00801E5D" w:rsidRPr="00C92A71">
        <w:rPr>
          <w:rFonts w:cstheme="minorHAnsi"/>
          <w:sz w:val="22"/>
          <w:szCs w:val="22"/>
        </w:rPr>
        <w:t>u Krajského soudu v Brně</w:t>
      </w:r>
    </w:p>
    <w:p w14:paraId="37B7EF42" w14:textId="6D26AD8E" w:rsidR="00AC3E62" w:rsidRDefault="00AC3E62" w:rsidP="00AC3E62">
      <w:pPr>
        <w:rPr>
          <w:rFonts w:cstheme="minorHAnsi"/>
          <w:sz w:val="22"/>
          <w:szCs w:val="22"/>
        </w:rPr>
      </w:pPr>
      <w:r w:rsidRPr="00C92A71">
        <w:rPr>
          <w:rFonts w:cstheme="minorHAnsi"/>
          <w:iCs/>
          <w:sz w:val="22"/>
          <w:szCs w:val="22"/>
        </w:rPr>
        <w:t xml:space="preserve">zastoupena </w:t>
      </w:r>
      <w:r w:rsidRPr="00C92A71">
        <w:rPr>
          <w:rFonts w:cstheme="minorHAnsi"/>
          <w:sz w:val="22"/>
          <w:szCs w:val="22"/>
        </w:rPr>
        <w:t>Mgr. Radkou Sovjákovou DiS.</w:t>
      </w:r>
      <w:r w:rsidR="005A3C1C">
        <w:rPr>
          <w:rFonts w:cstheme="minorHAnsi"/>
          <w:sz w:val="22"/>
          <w:szCs w:val="22"/>
        </w:rPr>
        <w:t>, ředitelkou</w:t>
      </w:r>
    </w:p>
    <w:p w14:paraId="28187DBF" w14:textId="0B5B28C9" w:rsidR="00AF6F45" w:rsidRPr="00C92A71" w:rsidRDefault="00AF6F45" w:rsidP="00AC3E62">
      <w:pPr>
        <w:rPr>
          <w:rFonts w:cstheme="minorHAnsi"/>
          <w:iCs/>
          <w:sz w:val="22"/>
          <w:szCs w:val="22"/>
        </w:rPr>
      </w:pPr>
      <w:r>
        <w:rPr>
          <w:rFonts w:cstheme="minorHAnsi"/>
          <w:sz w:val="22"/>
          <w:szCs w:val="22"/>
        </w:rPr>
        <w:t xml:space="preserve">povinný subjekt dle </w:t>
      </w:r>
      <w:r w:rsidR="00266EA0">
        <w:rPr>
          <w:rFonts w:cstheme="minorHAnsi"/>
          <w:sz w:val="22"/>
          <w:szCs w:val="22"/>
        </w:rPr>
        <w:t xml:space="preserve">§ 2 odst. 1 písm. h) </w:t>
      </w:r>
      <w:r>
        <w:rPr>
          <w:rFonts w:cstheme="minorHAnsi"/>
          <w:sz w:val="22"/>
          <w:szCs w:val="22"/>
        </w:rPr>
        <w:t>zákona č. 340/2015 Sb., o zvláštních podmínkách účinnosti některých smluv, uveřejňování těchto smluv a o registru smluv (zákon o registru smluv)</w:t>
      </w:r>
      <w:r w:rsidR="005A3C1C">
        <w:rPr>
          <w:rFonts w:cstheme="minorHAnsi"/>
          <w:sz w:val="22"/>
          <w:szCs w:val="22"/>
        </w:rPr>
        <w:t xml:space="preserve">, ve znění pozdějších </w:t>
      </w:r>
      <w:r w:rsidR="00266EA0">
        <w:rPr>
          <w:rFonts w:cstheme="minorHAnsi"/>
          <w:sz w:val="22"/>
          <w:szCs w:val="22"/>
        </w:rPr>
        <w:t>předpisů</w:t>
      </w:r>
    </w:p>
    <w:p w14:paraId="2662880D" w14:textId="77777777" w:rsidR="00AC3E62" w:rsidRPr="00C92A71" w:rsidRDefault="00AC3E62" w:rsidP="00AC3E62">
      <w:pPr>
        <w:rPr>
          <w:rFonts w:cstheme="minorHAnsi"/>
          <w:sz w:val="22"/>
          <w:szCs w:val="22"/>
        </w:rPr>
      </w:pPr>
    </w:p>
    <w:p w14:paraId="2D0A22BB" w14:textId="77777777" w:rsidR="00AC3E62" w:rsidRDefault="00AC3E62" w:rsidP="00AC3E62">
      <w:pPr>
        <w:rPr>
          <w:rFonts w:cstheme="minorHAnsi"/>
          <w:sz w:val="22"/>
          <w:szCs w:val="22"/>
        </w:rPr>
      </w:pPr>
      <w:r w:rsidRPr="00C92A71">
        <w:rPr>
          <w:rFonts w:cstheme="minorHAnsi"/>
          <w:sz w:val="22"/>
          <w:szCs w:val="22"/>
        </w:rPr>
        <w:t>(dále jen „</w:t>
      </w:r>
      <w:r w:rsidRPr="00C92A71">
        <w:rPr>
          <w:rFonts w:cstheme="minorHAnsi"/>
          <w:b/>
          <w:sz w:val="22"/>
          <w:szCs w:val="22"/>
        </w:rPr>
        <w:t>kupující</w:t>
      </w:r>
      <w:r w:rsidRPr="00C92A71">
        <w:rPr>
          <w:rFonts w:cstheme="minorHAnsi"/>
          <w:sz w:val="22"/>
          <w:szCs w:val="22"/>
        </w:rPr>
        <w:t>“, na straně druhé)</w:t>
      </w:r>
    </w:p>
    <w:p w14:paraId="61E4B00A" w14:textId="7B9C212B" w:rsidR="00C92A71" w:rsidRPr="00C92A71" w:rsidRDefault="00C92A71" w:rsidP="00AC3E62">
      <w:pPr>
        <w:rPr>
          <w:rFonts w:cstheme="minorHAnsi"/>
          <w:sz w:val="22"/>
          <w:szCs w:val="22"/>
        </w:rPr>
      </w:pPr>
      <w:r>
        <w:rPr>
          <w:rFonts w:cstheme="minorHAnsi"/>
          <w:sz w:val="22"/>
          <w:szCs w:val="22"/>
        </w:rPr>
        <w:t>(společně dále jen „smluvní strany“)</w:t>
      </w:r>
    </w:p>
    <w:p w14:paraId="78E328C3" w14:textId="77777777" w:rsidR="00AC3E62" w:rsidRPr="00C92A71" w:rsidRDefault="00AC3E62" w:rsidP="00AC3E62">
      <w:pPr>
        <w:rPr>
          <w:rFonts w:cstheme="minorHAnsi"/>
          <w:sz w:val="22"/>
          <w:szCs w:val="22"/>
        </w:rPr>
      </w:pPr>
    </w:p>
    <w:p w14:paraId="3D9FAFF5" w14:textId="77777777" w:rsidR="00AC3E62" w:rsidRPr="00C92A71" w:rsidRDefault="00AC3E62" w:rsidP="00AC3E62">
      <w:pPr>
        <w:rPr>
          <w:rFonts w:cstheme="minorHAnsi"/>
          <w:sz w:val="22"/>
          <w:szCs w:val="22"/>
        </w:rPr>
      </w:pPr>
      <w:r w:rsidRPr="00C92A71">
        <w:rPr>
          <w:rFonts w:cstheme="minorHAnsi"/>
          <w:sz w:val="22"/>
          <w:szCs w:val="22"/>
        </w:rPr>
        <w:t>tuto</w:t>
      </w:r>
    </w:p>
    <w:p w14:paraId="35E7F203" w14:textId="77777777" w:rsidR="00AC3E62" w:rsidRPr="00C92A71" w:rsidRDefault="00AC3E62" w:rsidP="00AC3E62">
      <w:pPr>
        <w:pStyle w:val="Normln-tun-velk"/>
        <w:rPr>
          <w:rFonts w:asciiTheme="minorHAnsi" w:hAnsiTheme="minorHAnsi" w:cstheme="minorHAnsi"/>
          <w:sz w:val="22"/>
          <w:szCs w:val="22"/>
        </w:rPr>
      </w:pPr>
    </w:p>
    <w:p w14:paraId="1E3C3176" w14:textId="77777777" w:rsidR="00AC3E62" w:rsidRPr="00C92A71" w:rsidRDefault="00AC3E62" w:rsidP="00AC3E62">
      <w:pPr>
        <w:pStyle w:val="Normln-tun-velk"/>
        <w:rPr>
          <w:rFonts w:asciiTheme="minorHAnsi" w:hAnsiTheme="minorHAnsi" w:cstheme="minorHAnsi"/>
          <w:sz w:val="22"/>
          <w:szCs w:val="22"/>
        </w:rPr>
      </w:pPr>
      <w:r w:rsidRPr="00C92A71">
        <w:rPr>
          <w:rFonts w:asciiTheme="minorHAnsi" w:hAnsiTheme="minorHAnsi" w:cstheme="minorHAnsi"/>
          <w:sz w:val="22"/>
          <w:szCs w:val="22"/>
        </w:rPr>
        <w:t>kupní smlouvu</w:t>
      </w:r>
    </w:p>
    <w:p w14:paraId="06424394" w14:textId="4FACFD93" w:rsidR="00AC3E62" w:rsidRPr="00C92A71" w:rsidRDefault="00AC3E62" w:rsidP="00AC3E62">
      <w:pPr>
        <w:pBdr>
          <w:bottom w:val="single" w:sz="12" w:space="1" w:color="auto"/>
        </w:pBdr>
        <w:rPr>
          <w:rFonts w:cstheme="minorHAnsi"/>
          <w:sz w:val="22"/>
          <w:szCs w:val="22"/>
        </w:rPr>
      </w:pPr>
      <w:r w:rsidRPr="00C92A71">
        <w:rPr>
          <w:rFonts w:cstheme="minorHAnsi"/>
          <w:sz w:val="22"/>
          <w:szCs w:val="22"/>
        </w:rPr>
        <w:t xml:space="preserve">dle ustanovení § </w:t>
      </w:r>
      <w:smartTag w:uri="urn:schemas-microsoft-com:office:smarttags" w:element="metricconverter">
        <w:smartTagPr>
          <w:attr w:name="ProductID" w:val="2079 a"/>
        </w:smartTagPr>
        <w:r w:rsidRPr="00C92A71">
          <w:rPr>
            <w:rFonts w:cstheme="minorHAnsi"/>
            <w:sz w:val="22"/>
            <w:szCs w:val="22"/>
          </w:rPr>
          <w:t>2079 a</w:t>
        </w:r>
      </w:smartTag>
      <w:r w:rsidRPr="00C92A71">
        <w:rPr>
          <w:rFonts w:cstheme="minorHAnsi"/>
          <w:sz w:val="22"/>
          <w:szCs w:val="22"/>
        </w:rPr>
        <w:t xml:space="preserve"> násl. zákona č. 89/2012 Sb., občanský zákoník</w:t>
      </w:r>
      <w:r w:rsidR="00C92A71">
        <w:rPr>
          <w:rFonts w:cstheme="minorHAnsi"/>
          <w:sz w:val="22"/>
          <w:szCs w:val="22"/>
        </w:rPr>
        <w:t>, ve znění pozdějších předpisů</w:t>
      </w:r>
      <w:r w:rsidRPr="00C92A71">
        <w:rPr>
          <w:rFonts w:cstheme="minorHAnsi"/>
          <w:sz w:val="22"/>
          <w:szCs w:val="22"/>
        </w:rPr>
        <w:t xml:space="preserve"> (dále jen „</w:t>
      </w:r>
      <w:r w:rsidRPr="00C92A71">
        <w:rPr>
          <w:rFonts w:cstheme="minorHAnsi"/>
          <w:b/>
          <w:sz w:val="22"/>
          <w:szCs w:val="22"/>
        </w:rPr>
        <w:t>občanský zákoník</w:t>
      </w:r>
      <w:r w:rsidRPr="00C92A71">
        <w:rPr>
          <w:rFonts w:cstheme="minorHAnsi"/>
          <w:sz w:val="22"/>
          <w:szCs w:val="22"/>
        </w:rPr>
        <w:t>“)</w:t>
      </w:r>
      <w:r w:rsidR="00F062B0">
        <w:rPr>
          <w:rFonts w:cstheme="minorHAnsi"/>
          <w:sz w:val="22"/>
          <w:szCs w:val="22"/>
        </w:rPr>
        <w:t xml:space="preserve"> (dále jen „smlouva“)</w:t>
      </w:r>
    </w:p>
    <w:p w14:paraId="372731B9" w14:textId="77777777" w:rsidR="00AC3E62" w:rsidRPr="00C92A71" w:rsidRDefault="00AC3E62" w:rsidP="00AC3E62">
      <w:pPr>
        <w:pStyle w:val="Prvniuroven"/>
        <w:rPr>
          <w:rFonts w:asciiTheme="minorHAnsi" w:hAnsiTheme="minorHAnsi" w:cstheme="minorHAnsi"/>
          <w:sz w:val="22"/>
          <w:szCs w:val="22"/>
        </w:rPr>
      </w:pPr>
      <w:r w:rsidRPr="00C92A71">
        <w:rPr>
          <w:rFonts w:asciiTheme="minorHAnsi" w:hAnsiTheme="minorHAnsi" w:cstheme="minorHAnsi"/>
          <w:sz w:val="22"/>
          <w:szCs w:val="22"/>
        </w:rPr>
        <w:lastRenderedPageBreak/>
        <w:t>PŘEDMĚT SMLOUVY</w:t>
      </w:r>
    </w:p>
    <w:p w14:paraId="75AB5F72" w14:textId="78B6D0B5" w:rsidR="00AC3E62" w:rsidRPr="00C92A71" w:rsidRDefault="00AC3E62" w:rsidP="00AC3E62">
      <w:pPr>
        <w:pStyle w:val="uroven2"/>
        <w:rPr>
          <w:rFonts w:asciiTheme="minorHAnsi" w:hAnsiTheme="minorHAnsi" w:cstheme="minorHAnsi"/>
          <w:sz w:val="22"/>
          <w:szCs w:val="22"/>
          <w:lang w:val="cs-CZ"/>
        </w:rPr>
      </w:pPr>
      <w:bookmarkStart w:id="0" w:name="_Ref153871215"/>
      <w:r w:rsidRPr="00C92A71">
        <w:rPr>
          <w:rFonts w:asciiTheme="minorHAnsi" w:hAnsiTheme="minorHAnsi" w:cstheme="minorHAnsi"/>
          <w:sz w:val="22"/>
          <w:szCs w:val="22"/>
          <w:lang w:val="cs-CZ"/>
        </w:rPr>
        <w:t xml:space="preserve">Předmětem této smlouvy je </w:t>
      </w:r>
      <w:r w:rsidR="00C92A71">
        <w:rPr>
          <w:rFonts w:asciiTheme="minorHAnsi" w:hAnsiTheme="minorHAnsi" w:cstheme="minorHAnsi"/>
          <w:sz w:val="22"/>
          <w:szCs w:val="22"/>
          <w:lang w:val="cs-CZ"/>
        </w:rPr>
        <w:t xml:space="preserve">dodání </w:t>
      </w:r>
      <w:r w:rsidR="007577F3" w:rsidRPr="00C92A71">
        <w:rPr>
          <w:rFonts w:asciiTheme="minorHAnsi" w:hAnsiTheme="minorHAnsi" w:cstheme="minorHAnsi"/>
          <w:sz w:val="22"/>
          <w:szCs w:val="22"/>
          <w:lang w:val="cs-CZ"/>
        </w:rPr>
        <w:t>tří</w:t>
      </w:r>
      <w:r w:rsidR="00C92A71">
        <w:rPr>
          <w:rFonts w:asciiTheme="minorHAnsi" w:hAnsiTheme="minorHAnsi" w:cstheme="minorHAnsi"/>
          <w:sz w:val="22"/>
          <w:szCs w:val="22"/>
          <w:lang w:val="cs-CZ"/>
        </w:rPr>
        <w:t xml:space="preserve"> (3)</w:t>
      </w:r>
      <w:r w:rsidRPr="00C92A71">
        <w:rPr>
          <w:rFonts w:asciiTheme="minorHAnsi" w:hAnsiTheme="minorHAnsi" w:cstheme="minorHAnsi"/>
          <w:sz w:val="22"/>
          <w:szCs w:val="22"/>
          <w:lang w:val="cs-CZ"/>
        </w:rPr>
        <w:t xml:space="preserve"> kusů osobních automobilů, </w:t>
      </w:r>
      <w:r w:rsidR="00C92A71">
        <w:rPr>
          <w:rFonts w:asciiTheme="minorHAnsi" w:hAnsiTheme="minorHAnsi" w:cstheme="minorHAnsi"/>
          <w:sz w:val="22"/>
          <w:szCs w:val="22"/>
          <w:lang w:val="cs-CZ"/>
        </w:rPr>
        <w:t>výrobní značky</w:t>
      </w:r>
      <w:r w:rsidR="00176CBC">
        <w:rPr>
          <w:rFonts w:asciiTheme="minorHAnsi" w:hAnsiTheme="minorHAnsi" w:cstheme="minorHAnsi"/>
          <w:sz w:val="22"/>
          <w:szCs w:val="22"/>
          <w:lang w:val="cs-CZ"/>
        </w:rPr>
        <w:t xml:space="preserve"> HYUNDAI i20 1,2i, 62 kW, 5 st. manuální převodovka, bílé barvy</w:t>
      </w:r>
      <w:r w:rsidRPr="00C92A71">
        <w:rPr>
          <w:rFonts w:asciiTheme="minorHAnsi" w:hAnsiTheme="minorHAnsi" w:cstheme="minorHAnsi"/>
          <w:sz w:val="22"/>
          <w:szCs w:val="22"/>
          <w:lang w:val="cs-CZ"/>
        </w:rPr>
        <w:t xml:space="preserve">, dle </w:t>
      </w:r>
      <w:r w:rsidR="00C92A71">
        <w:rPr>
          <w:rFonts w:asciiTheme="minorHAnsi" w:hAnsiTheme="minorHAnsi" w:cstheme="minorHAnsi"/>
          <w:sz w:val="22"/>
          <w:szCs w:val="22"/>
          <w:lang w:val="cs-CZ"/>
        </w:rPr>
        <w:t xml:space="preserve">technické a další specifikace uvedené v příloze </w:t>
      </w:r>
      <w:r w:rsidR="00D600B3">
        <w:rPr>
          <w:rFonts w:asciiTheme="minorHAnsi" w:hAnsiTheme="minorHAnsi" w:cstheme="minorHAnsi"/>
          <w:sz w:val="22"/>
          <w:szCs w:val="22"/>
          <w:lang w:val="cs-CZ"/>
        </w:rPr>
        <w:t>č. 1 této smlouvy</w:t>
      </w:r>
      <w:r w:rsidRPr="00C92A71">
        <w:rPr>
          <w:rFonts w:asciiTheme="minorHAnsi" w:hAnsiTheme="minorHAnsi" w:cstheme="minorHAnsi"/>
          <w:sz w:val="22"/>
          <w:szCs w:val="22"/>
          <w:lang w:val="cs-CZ"/>
        </w:rPr>
        <w:t xml:space="preserve"> (dále jen </w:t>
      </w:r>
      <w:r w:rsidR="00C92A71">
        <w:rPr>
          <w:rFonts w:asciiTheme="minorHAnsi" w:hAnsiTheme="minorHAnsi" w:cstheme="minorHAnsi"/>
          <w:sz w:val="22"/>
          <w:szCs w:val="22"/>
          <w:lang w:val="cs-CZ"/>
        </w:rPr>
        <w:t>„</w:t>
      </w:r>
      <w:r w:rsidRPr="00C92A71">
        <w:rPr>
          <w:rFonts w:asciiTheme="minorHAnsi" w:hAnsiTheme="minorHAnsi" w:cstheme="minorHAnsi"/>
          <w:sz w:val="22"/>
          <w:szCs w:val="22"/>
          <w:lang w:val="cs-CZ"/>
        </w:rPr>
        <w:t>předmět koupě</w:t>
      </w:r>
      <w:r w:rsidR="00C92A71">
        <w:rPr>
          <w:rFonts w:asciiTheme="minorHAnsi" w:hAnsiTheme="minorHAnsi" w:cstheme="minorHAnsi"/>
          <w:sz w:val="22"/>
          <w:szCs w:val="22"/>
          <w:lang w:val="cs-CZ"/>
        </w:rPr>
        <w:t>“</w:t>
      </w:r>
      <w:r w:rsidRPr="00C92A71">
        <w:rPr>
          <w:rFonts w:asciiTheme="minorHAnsi" w:hAnsiTheme="minorHAnsi" w:cstheme="minorHAnsi"/>
          <w:sz w:val="22"/>
          <w:szCs w:val="22"/>
          <w:lang w:val="cs-CZ"/>
        </w:rPr>
        <w:t xml:space="preserve">). </w:t>
      </w:r>
    </w:p>
    <w:p w14:paraId="4A797F11" w14:textId="4A4B9C5E"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Účelem této smlouvy je uspokojení potřeby</w:t>
      </w:r>
      <w:r w:rsidR="00D600B3">
        <w:rPr>
          <w:rFonts w:asciiTheme="minorHAnsi" w:hAnsiTheme="minorHAnsi" w:cstheme="minorHAnsi"/>
          <w:sz w:val="22"/>
          <w:szCs w:val="22"/>
          <w:lang w:val="cs-CZ"/>
        </w:rPr>
        <w:t xml:space="preserve"> kupující</w:t>
      </w:r>
      <w:r w:rsidRPr="00C92A71">
        <w:rPr>
          <w:rFonts w:asciiTheme="minorHAnsi" w:hAnsiTheme="minorHAnsi" w:cstheme="minorHAnsi"/>
          <w:sz w:val="22"/>
          <w:szCs w:val="22"/>
          <w:lang w:val="cs-CZ"/>
        </w:rPr>
        <w:t xml:space="preserve"> spočívající v</w:t>
      </w:r>
      <w:r w:rsidR="00C92A71">
        <w:rPr>
          <w:rFonts w:asciiTheme="minorHAnsi" w:hAnsiTheme="minorHAnsi" w:cstheme="minorHAnsi"/>
          <w:sz w:val="22"/>
          <w:szCs w:val="22"/>
          <w:lang w:val="cs-CZ"/>
        </w:rPr>
        <w:t> dodání předmětu koupě, a</w:t>
      </w:r>
      <w:r w:rsidR="00AF6F45">
        <w:rPr>
          <w:rFonts w:asciiTheme="minorHAnsi" w:hAnsiTheme="minorHAnsi" w:cstheme="minorHAnsi"/>
          <w:sz w:val="22"/>
          <w:szCs w:val="22"/>
          <w:lang w:val="cs-CZ"/>
        </w:rPr>
        <w:t xml:space="preserve"> to za cenu dle vítězné nabídky</w:t>
      </w:r>
      <w:r w:rsidR="00C92A71">
        <w:rPr>
          <w:rFonts w:asciiTheme="minorHAnsi" w:hAnsiTheme="minorHAnsi" w:cstheme="minorHAnsi"/>
          <w:sz w:val="22"/>
          <w:szCs w:val="22"/>
          <w:lang w:val="cs-CZ"/>
        </w:rPr>
        <w:t xml:space="preserve"> podané prodávajícím ve veřejné zakázce malého rozsahu vedené u kupující</w:t>
      </w:r>
      <w:r w:rsidR="00D600B3">
        <w:rPr>
          <w:rFonts w:asciiTheme="minorHAnsi" w:hAnsiTheme="minorHAnsi" w:cstheme="minorHAnsi"/>
          <w:sz w:val="22"/>
          <w:szCs w:val="22"/>
          <w:lang w:val="cs-CZ"/>
        </w:rPr>
        <w:t xml:space="preserve"> pod ID</w:t>
      </w:r>
      <w:r w:rsidR="00BD59DD">
        <w:rPr>
          <w:rFonts w:asciiTheme="minorHAnsi" w:hAnsiTheme="minorHAnsi" w:cstheme="minorHAnsi"/>
          <w:sz w:val="22"/>
          <w:szCs w:val="22"/>
          <w:lang w:val="cs-CZ"/>
        </w:rPr>
        <w:t xml:space="preserve"> 15248</w:t>
      </w:r>
      <w:r w:rsidR="00CB04D3">
        <w:rPr>
          <w:rFonts w:asciiTheme="minorHAnsi" w:hAnsiTheme="minorHAnsi" w:cstheme="minorHAnsi"/>
          <w:sz w:val="22"/>
          <w:szCs w:val="22"/>
          <w:lang w:val="cs-CZ"/>
        </w:rPr>
        <w:t xml:space="preserve"> v e-aukci ID </w:t>
      </w:r>
      <w:r w:rsidR="00BD59DD">
        <w:rPr>
          <w:rFonts w:asciiTheme="minorHAnsi" w:hAnsiTheme="minorHAnsi" w:cstheme="minorHAnsi"/>
          <w:sz w:val="22"/>
          <w:szCs w:val="22"/>
          <w:lang w:val="cs-CZ"/>
        </w:rPr>
        <w:t>2168</w:t>
      </w:r>
      <w:r w:rsidR="00CB04D3">
        <w:rPr>
          <w:rFonts w:asciiTheme="minorHAnsi" w:hAnsiTheme="minorHAnsi" w:cstheme="minorHAnsi"/>
          <w:sz w:val="22"/>
          <w:szCs w:val="22"/>
          <w:lang w:val="cs-CZ"/>
        </w:rPr>
        <w:t xml:space="preserve">, konané kupující dne </w:t>
      </w:r>
      <w:r w:rsidR="00BD59DD">
        <w:rPr>
          <w:rFonts w:asciiTheme="minorHAnsi" w:hAnsiTheme="minorHAnsi" w:cstheme="minorHAnsi"/>
          <w:sz w:val="22"/>
          <w:szCs w:val="22"/>
          <w:lang w:val="cs-CZ"/>
        </w:rPr>
        <w:t>08.11.2021</w:t>
      </w:r>
      <w:r w:rsidR="00D600B3">
        <w:rPr>
          <w:rFonts w:asciiTheme="minorHAnsi" w:hAnsiTheme="minorHAnsi" w:cstheme="minorHAnsi"/>
          <w:sz w:val="22"/>
          <w:szCs w:val="22"/>
          <w:lang w:val="cs-CZ"/>
        </w:rPr>
        <w:t>.</w:t>
      </w:r>
      <w:r w:rsidR="00706A69">
        <w:rPr>
          <w:rFonts w:asciiTheme="minorHAnsi" w:hAnsiTheme="minorHAnsi" w:cstheme="minorHAnsi"/>
          <w:sz w:val="22"/>
          <w:szCs w:val="22"/>
          <w:lang w:val="cs-CZ"/>
        </w:rPr>
        <w:t xml:space="preserve"> Předmět koupě bude sloužit k převozu osob i věcí v rámci </w:t>
      </w:r>
      <w:r w:rsidR="00D600B3">
        <w:rPr>
          <w:rFonts w:asciiTheme="minorHAnsi" w:hAnsiTheme="minorHAnsi" w:cstheme="minorHAnsi"/>
          <w:sz w:val="22"/>
          <w:szCs w:val="22"/>
          <w:lang w:val="cs-CZ"/>
        </w:rPr>
        <w:t>činnosti kupující</w:t>
      </w:r>
      <w:r w:rsidR="00706A69">
        <w:rPr>
          <w:rFonts w:asciiTheme="minorHAnsi" w:hAnsiTheme="minorHAnsi" w:cstheme="minorHAnsi"/>
          <w:sz w:val="22"/>
          <w:szCs w:val="22"/>
          <w:lang w:val="cs-CZ"/>
        </w:rPr>
        <w:t>.</w:t>
      </w:r>
    </w:p>
    <w:p w14:paraId="320C8352" w14:textId="77777777" w:rsidR="00AC3E62" w:rsidRPr="00C92A71" w:rsidRDefault="00AC3E62" w:rsidP="00AC3E62">
      <w:pPr>
        <w:pStyle w:val="Prvniuroven"/>
        <w:rPr>
          <w:rFonts w:asciiTheme="minorHAnsi" w:hAnsiTheme="minorHAnsi" w:cstheme="minorHAnsi"/>
          <w:sz w:val="22"/>
          <w:szCs w:val="22"/>
          <w:lang w:val="cs-CZ"/>
        </w:rPr>
      </w:pPr>
      <w:r w:rsidRPr="00C92A71">
        <w:rPr>
          <w:rFonts w:asciiTheme="minorHAnsi" w:hAnsiTheme="minorHAnsi" w:cstheme="minorHAnsi"/>
          <w:sz w:val="22"/>
          <w:szCs w:val="22"/>
          <w:lang w:val="cs-CZ"/>
        </w:rPr>
        <w:t>PRÁVA A POVINNOSTI SMLUVNÍCH STRAN</w:t>
      </w:r>
    </w:p>
    <w:p w14:paraId="2516B9F5" w14:textId="20D3EBFF"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 xml:space="preserve">Prodávající se zavazuje řádně a včas </w:t>
      </w:r>
      <w:r w:rsidR="00D600B3">
        <w:rPr>
          <w:rFonts w:asciiTheme="minorHAnsi" w:hAnsiTheme="minorHAnsi" w:cstheme="minorHAnsi"/>
          <w:sz w:val="22"/>
          <w:szCs w:val="22"/>
          <w:lang w:val="cs-CZ" w:eastAsia="cs-CZ"/>
        </w:rPr>
        <w:t>odevzdat kupující</w:t>
      </w:r>
      <w:r w:rsidRPr="00C92A71">
        <w:rPr>
          <w:rFonts w:asciiTheme="minorHAnsi" w:hAnsiTheme="minorHAnsi" w:cstheme="minorHAnsi"/>
          <w:sz w:val="22"/>
          <w:szCs w:val="22"/>
          <w:lang w:val="cs-CZ" w:eastAsia="cs-CZ"/>
        </w:rPr>
        <w:t xml:space="preserve"> předmět koupě,</w:t>
      </w:r>
      <w:r w:rsidR="00F062B0">
        <w:rPr>
          <w:rFonts w:asciiTheme="minorHAnsi" w:hAnsiTheme="minorHAnsi" w:cstheme="minorHAnsi"/>
          <w:sz w:val="22"/>
          <w:szCs w:val="22"/>
          <w:lang w:val="cs-CZ" w:eastAsia="cs-CZ"/>
        </w:rPr>
        <w:t xml:space="preserve"> který splňuje</w:t>
      </w:r>
      <w:r w:rsidR="00706A69">
        <w:rPr>
          <w:rFonts w:asciiTheme="minorHAnsi" w:hAnsiTheme="minorHAnsi" w:cstheme="minorHAnsi"/>
          <w:sz w:val="22"/>
          <w:szCs w:val="22"/>
          <w:lang w:val="cs-CZ" w:eastAsia="cs-CZ"/>
        </w:rPr>
        <w:t xml:space="preserve"> náležitosti dle veškerých platných</w:t>
      </w:r>
      <w:r w:rsidR="00F062B0">
        <w:rPr>
          <w:rFonts w:asciiTheme="minorHAnsi" w:hAnsiTheme="minorHAnsi" w:cstheme="minorHAnsi"/>
          <w:sz w:val="22"/>
          <w:szCs w:val="22"/>
          <w:lang w:val="cs-CZ" w:eastAsia="cs-CZ"/>
        </w:rPr>
        <w:t xml:space="preserve"> právní</w:t>
      </w:r>
      <w:r w:rsidR="00706A69">
        <w:rPr>
          <w:rFonts w:asciiTheme="minorHAnsi" w:hAnsiTheme="minorHAnsi" w:cstheme="minorHAnsi"/>
          <w:sz w:val="22"/>
          <w:szCs w:val="22"/>
          <w:lang w:val="cs-CZ" w:eastAsia="cs-CZ"/>
        </w:rPr>
        <w:t>ch předpisů a technických norem</w:t>
      </w:r>
      <w:r w:rsidR="00F062B0">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 xml:space="preserve"> včetně všech dokladů, které se k před</w:t>
      </w:r>
      <w:r w:rsidR="00D600B3">
        <w:rPr>
          <w:rFonts w:asciiTheme="minorHAnsi" w:hAnsiTheme="minorHAnsi" w:cstheme="minorHAnsi"/>
          <w:sz w:val="22"/>
          <w:szCs w:val="22"/>
          <w:lang w:val="cs-CZ" w:eastAsia="cs-CZ"/>
        </w:rPr>
        <w:t>mětu koupě vztahují, a umožní jí</w:t>
      </w:r>
      <w:r w:rsidRPr="00C92A71">
        <w:rPr>
          <w:rFonts w:asciiTheme="minorHAnsi" w:hAnsiTheme="minorHAnsi" w:cstheme="minorHAnsi"/>
          <w:sz w:val="22"/>
          <w:szCs w:val="22"/>
          <w:lang w:val="cs-CZ" w:eastAsia="cs-CZ"/>
        </w:rPr>
        <w:t xml:space="preserve"> nabýt k nim vlastnické právo.</w:t>
      </w:r>
    </w:p>
    <w:p w14:paraId="73E8A552" w14:textId="1EA12782"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Kupující se zavazuje</w:t>
      </w:r>
      <w:r w:rsidR="00266EA0">
        <w:rPr>
          <w:rFonts w:asciiTheme="minorHAnsi" w:hAnsiTheme="minorHAnsi" w:cstheme="minorHAnsi"/>
          <w:sz w:val="22"/>
          <w:szCs w:val="22"/>
          <w:lang w:val="cs-CZ" w:eastAsia="cs-CZ"/>
        </w:rPr>
        <w:t xml:space="preserve"> </w:t>
      </w:r>
      <w:r w:rsidR="00D600B3">
        <w:rPr>
          <w:rFonts w:asciiTheme="minorHAnsi" w:hAnsiTheme="minorHAnsi" w:cstheme="minorHAnsi"/>
          <w:sz w:val="22"/>
          <w:szCs w:val="22"/>
          <w:lang w:val="cs-CZ" w:eastAsia="cs-CZ"/>
        </w:rPr>
        <w:t>předmět koupě</w:t>
      </w:r>
      <w:r w:rsidRPr="00C92A71">
        <w:rPr>
          <w:rFonts w:asciiTheme="minorHAnsi" w:hAnsiTheme="minorHAnsi" w:cstheme="minorHAnsi"/>
          <w:sz w:val="22"/>
          <w:szCs w:val="22"/>
          <w:lang w:val="cs-CZ" w:eastAsia="cs-CZ"/>
        </w:rPr>
        <w:t xml:space="preserve"> řádně a včas převzít a zaplatit za ně</w:t>
      </w:r>
      <w:r w:rsidR="00266EA0">
        <w:rPr>
          <w:rFonts w:asciiTheme="minorHAnsi" w:hAnsiTheme="minorHAnsi" w:cstheme="minorHAnsi"/>
          <w:sz w:val="22"/>
          <w:szCs w:val="22"/>
          <w:lang w:val="cs-CZ" w:eastAsia="cs-CZ"/>
        </w:rPr>
        <w:t>j</w:t>
      </w:r>
      <w:r w:rsidRPr="00C92A71">
        <w:rPr>
          <w:rFonts w:asciiTheme="minorHAnsi" w:hAnsiTheme="minorHAnsi" w:cstheme="minorHAnsi"/>
          <w:sz w:val="22"/>
          <w:szCs w:val="22"/>
          <w:lang w:val="cs-CZ" w:eastAsia="cs-CZ"/>
        </w:rPr>
        <w:t xml:space="preserve"> prodávajícímu kupní cenu.</w:t>
      </w:r>
    </w:p>
    <w:p w14:paraId="1814A25C" w14:textId="17D7EABF" w:rsidR="00F062B0" w:rsidRDefault="00AC3E62" w:rsidP="00F062B0">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prohlašuje, že je oprávněným k přijetí všech závazků vypl</w:t>
      </w:r>
      <w:r w:rsidR="00F062B0">
        <w:rPr>
          <w:rFonts w:asciiTheme="minorHAnsi" w:hAnsiTheme="minorHAnsi" w:cstheme="minorHAnsi"/>
          <w:sz w:val="22"/>
          <w:szCs w:val="22"/>
          <w:lang w:val="cs-CZ" w:eastAsia="cs-CZ"/>
        </w:rPr>
        <w:t>ý</w:t>
      </w:r>
      <w:r w:rsidRPr="00C92A71">
        <w:rPr>
          <w:rFonts w:asciiTheme="minorHAnsi" w:hAnsiTheme="minorHAnsi" w:cstheme="minorHAnsi"/>
          <w:sz w:val="22"/>
          <w:szCs w:val="22"/>
          <w:lang w:val="cs-CZ" w:eastAsia="cs-CZ"/>
        </w:rPr>
        <w:t>vající</w:t>
      </w:r>
      <w:r w:rsidR="005A3C1C">
        <w:rPr>
          <w:rFonts w:asciiTheme="minorHAnsi" w:hAnsiTheme="minorHAnsi" w:cstheme="minorHAnsi"/>
          <w:sz w:val="22"/>
          <w:szCs w:val="22"/>
          <w:lang w:val="cs-CZ" w:eastAsia="cs-CZ"/>
        </w:rPr>
        <w:t>ch</w:t>
      </w:r>
      <w:r w:rsidRPr="00C92A71">
        <w:rPr>
          <w:rFonts w:asciiTheme="minorHAnsi" w:hAnsiTheme="minorHAnsi" w:cstheme="minorHAnsi"/>
          <w:sz w:val="22"/>
          <w:szCs w:val="22"/>
          <w:lang w:val="cs-CZ" w:eastAsia="cs-CZ"/>
        </w:rPr>
        <w:t xml:space="preserve"> z této smlouvy.</w:t>
      </w:r>
    </w:p>
    <w:p w14:paraId="247F3A7D" w14:textId="4AC58F9F" w:rsidR="00F062B0" w:rsidRPr="00F062B0" w:rsidRDefault="00F062B0" w:rsidP="00F062B0">
      <w:pPr>
        <w:pStyle w:val="uroven2"/>
        <w:rPr>
          <w:rFonts w:asciiTheme="minorHAnsi" w:hAnsiTheme="minorHAnsi" w:cstheme="minorHAnsi"/>
          <w:sz w:val="22"/>
          <w:szCs w:val="22"/>
          <w:lang w:val="cs-CZ" w:eastAsia="cs-CZ"/>
        </w:rPr>
      </w:pPr>
      <w:r>
        <w:rPr>
          <w:rFonts w:asciiTheme="minorHAnsi" w:hAnsiTheme="minorHAnsi" w:cstheme="minorHAnsi"/>
          <w:sz w:val="22"/>
          <w:szCs w:val="22"/>
          <w:lang w:val="cs-CZ" w:eastAsia="cs-CZ"/>
        </w:rPr>
        <w:t>Prodávající prohlašuje, že předmět koupě, který bude dodán v rámci plnění smlouvy, nemá žádné právní vady, že není zatížen p</w:t>
      </w:r>
      <w:r w:rsidR="00564597">
        <w:rPr>
          <w:rFonts w:asciiTheme="minorHAnsi" w:hAnsiTheme="minorHAnsi" w:cstheme="minorHAnsi"/>
          <w:sz w:val="22"/>
          <w:szCs w:val="22"/>
          <w:lang w:val="cs-CZ" w:eastAsia="cs-CZ"/>
        </w:rPr>
        <w:t>rávy třetích subjektů týkající</w:t>
      </w:r>
      <w:r>
        <w:rPr>
          <w:rFonts w:asciiTheme="minorHAnsi" w:hAnsiTheme="minorHAnsi" w:cstheme="minorHAnsi"/>
          <w:sz w:val="22"/>
          <w:szCs w:val="22"/>
          <w:lang w:val="cs-CZ" w:eastAsia="cs-CZ"/>
        </w:rPr>
        <w:t xml:space="preserve"> se zejména vlastnického, autorského, patentového práva a práva průmyslového vlastnictví, která </w:t>
      </w:r>
      <w:r w:rsidR="006C1439">
        <w:rPr>
          <w:rFonts w:asciiTheme="minorHAnsi" w:hAnsiTheme="minorHAnsi" w:cstheme="minorHAnsi"/>
          <w:sz w:val="22"/>
          <w:szCs w:val="22"/>
          <w:lang w:val="cs-CZ" w:eastAsia="cs-CZ"/>
        </w:rPr>
        <w:t xml:space="preserve">by bránila plnění dle smlouvy, </w:t>
      </w:r>
      <w:r>
        <w:rPr>
          <w:rFonts w:asciiTheme="minorHAnsi" w:hAnsiTheme="minorHAnsi" w:cstheme="minorHAnsi"/>
          <w:sz w:val="22"/>
          <w:szCs w:val="22"/>
          <w:lang w:val="cs-CZ" w:eastAsia="cs-CZ"/>
        </w:rPr>
        <w:t>a že je zcela oprávněn uzavřít s </w:t>
      </w:r>
      <w:r w:rsidR="00564597">
        <w:rPr>
          <w:rFonts w:asciiTheme="minorHAnsi" w:hAnsiTheme="minorHAnsi" w:cstheme="minorHAnsi"/>
          <w:sz w:val="22"/>
          <w:szCs w:val="22"/>
          <w:lang w:val="cs-CZ" w:eastAsia="cs-CZ"/>
        </w:rPr>
        <w:t>kupující</w:t>
      </w:r>
      <w:r>
        <w:rPr>
          <w:rFonts w:asciiTheme="minorHAnsi" w:hAnsiTheme="minorHAnsi" w:cstheme="minorHAnsi"/>
          <w:sz w:val="22"/>
          <w:szCs w:val="22"/>
          <w:lang w:val="cs-CZ" w:eastAsia="cs-CZ"/>
        </w:rPr>
        <w:t xml:space="preserve"> smlouvu v celém rozsahu.</w:t>
      </w:r>
    </w:p>
    <w:p w14:paraId="1270D6EC" w14:textId="77777777" w:rsidR="00AC3E62" w:rsidRPr="00C92A71" w:rsidRDefault="00AC3E62" w:rsidP="00AC3E62">
      <w:pPr>
        <w:pStyle w:val="Prvniuroven"/>
        <w:rPr>
          <w:rFonts w:asciiTheme="minorHAnsi" w:hAnsiTheme="minorHAnsi" w:cstheme="minorHAnsi"/>
          <w:sz w:val="22"/>
          <w:szCs w:val="22"/>
          <w:lang w:val="cs-CZ"/>
        </w:rPr>
      </w:pPr>
      <w:r w:rsidRPr="00C92A71">
        <w:rPr>
          <w:rFonts w:asciiTheme="minorHAnsi" w:hAnsiTheme="minorHAnsi" w:cstheme="minorHAnsi"/>
          <w:sz w:val="22"/>
          <w:szCs w:val="22"/>
          <w:lang w:val="cs-CZ"/>
        </w:rPr>
        <w:t>DOBA PLNĚNÍ</w:t>
      </w:r>
    </w:p>
    <w:p w14:paraId="0DF1E0D2" w14:textId="6141D47C"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w:t>
      </w:r>
      <w:r w:rsidR="00200667">
        <w:rPr>
          <w:rFonts w:asciiTheme="minorHAnsi" w:hAnsiTheme="minorHAnsi" w:cstheme="minorHAnsi"/>
          <w:sz w:val="22"/>
          <w:szCs w:val="22"/>
          <w:lang w:val="cs-CZ" w:eastAsia="cs-CZ"/>
        </w:rPr>
        <w:t xml:space="preserve"> se zavazuje odevzdat kupující</w:t>
      </w:r>
      <w:r w:rsidRPr="00C92A71">
        <w:rPr>
          <w:rFonts w:asciiTheme="minorHAnsi" w:hAnsiTheme="minorHAnsi" w:cstheme="minorHAnsi"/>
          <w:sz w:val="22"/>
          <w:szCs w:val="22"/>
          <w:lang w:val="cs-CZ" w:eastAsia="cs-CZ"/>
        </w:rPr>
        <w:t xml:space="preserve"> celý předmět koupě </w:t>
      </w:r>
      <w:r w:rsidR="00F062B0">
        <w:rPr>
          <w:rFonts w:asciiTheme="minorHAnsi" w:hAnsiTheme="minorHAnsi" w:cstheme="minorHAnsi"/>
          <w:sz w:val="22"/>
          <w:szCs w:val="22"/>
          <w:lang w:val="cs-CZ" w:eastAsia="cs-CZ"/>
        </w:rPr>
        <w:t xml:space="preserve">nejdříve </w:t>
      </w:r>
      <w:r w:rsidRPr="00C92A71">
        <w:rPr>
          <w:rFonts w:asciiTheme="minorHAnsi" w:hAnsiTheme="minorHAnsi" w:cstheme="minorHAnsi"/>
          <w:sz w:val="22"/>
          <w:szCs w:val="22"/>
          <w:lang w:val="cs-CZ" w:eastAsia="cs-CZ"/>
        </w:rPr>
        <w:t xml:space="preserve"> ode dne účinnosti této smlouvy, nejpozději </w:t>
      </w:r>
      <w:r w:rsidRPr="00D67C02">
        <w:rPr>
          <w:rFonts w:asciiTheme="minorHAnsi" w:hAnsiTheme="minorHAnsi" w:cstheme="minorHAnsi"/>
          <w:sz w:val="22"/>
          <w:szCs w:val="22"/>
          <w:lang w:val="cs-CZ" w:eastAsia="cs-CZ"/>
        </w:rPr>
        <w:t xml:space="preserve">však do </w:t>
      </w:r>
      <w:r w:rsidR="008E118A" w:rsidRPr="00D67C02">
        <w:rPr>
          <w:rFonts w:asciiTheme="minorHAnsi" w:hAnsiTheme="minorHAnsi" w:cstheme="minorHAnsi"/>
          <w:sz w:val="22"/>
          <w:szCs w:val="22"/>
          <w:lang w:val="cs-CZ" w:eastAsia="cs-CZ"/>
        </w:rPr>
        <w:t>3</w:t>
      </w:r>
      <w:r w:rsidR="00D67C02" w:rsidRPr="00D67C02">
        <w:rPr>
          <w:rFonts w:asciiTheme="minorHAnsi" w:hAnsiTheme="minorHAnsi" w:cstheme="minorHAnsi"/>
          <w:sz w:val="22"/>
          <w:szCs w:val="22"/>
          <w:lang w:val="cs-CZ" w:eastAsia="cs-CZ"/>
        </w:rPr>
        <w:t>0</w:t>
      </w:r>
      <w:r w:rsidR="008E118A" w:rsidRPr="00D67C02">
        <w:rPr>
          <w:rFonts w:asciiTheme="minorHAnsi" w:hAnsiTheme="minorHAnsi" w:cstheme="minorHAnsi"/>
          <w:sz w:val="22"/>
          <w:szCs w:val="22"/>
          <w:lang w:val="cs-CZ" w:eastAsia="cs-CZ"/>
        </w:rPr>
        <w:t>.</w:t>
      </w:r>
      <w:r w:rsidR="00D67C02" w:rsidRPr="00D67C02">
        <w:rPr>
          <w:rFonts w:asciiTheme="minorHAnsi" w:hAnsiTheme="minorHAnsi" w:cstheme="minorHAnsi"/>
          <w:sz w:val="22"/>
          <w:szCs w:val="22"/>
          <w:lang w:val="cs-CZ" w:eastAsia="cs-CZ"/>
        </w:rPr>
        <w:t>06</w:t>
      </w:r>
      <w:r w:rsidR="008E118A" w:rsidRPr="00D67C02">
        <w:rPr>
          <w:rFonts w:asciiTheme="minorHAnsi" w:hAnsiTheme="minorHAnsi" w:cstheme="minorHAnsi"/>
          <w:sz w:val="22"/>
          <w:szCs w:val="22"/>
          <w:lang w:val="cs-CZ" w:eastAsia="cs-CZ"/>
        </w:rPr>
        <w:t>.202</w:t>
      </w:r>
      <w:r w:rsidR="00D67C02" w:rsidRPr="00D67C02">
        <w:rPr>
          <w:rFonts w:asciiTheme="minorHAnsi" w:hAnsiTheme="minorHAnsi" w:cstheme="minorHAnsi"/>
          <w:sz w:val="22"/>
          <w:szCs w:val="22"/>
          <w:lang w:val="cs-CZ" w:eastAsia="cs-CZ"/>
        </w:rPr>
        <w:t>2</w:t>
      </w:r>
      <w:r w:rsidR="008E118A" w:rsidRPr="00D67C02">
        <w:rPr>
          <w:rFonts w:asciiTheme="minorHAnsi" w:hAnsiTheme="minorHAnsi" w:cstheme="minorHAnsi"/>
          <w:sz w:val="22"/>
          <w:szCs w:val="22"/>
          <w:lang w:val="cs-CZ" w:eastAsia="cs-CZ"/>
        </w:rPr>
        <w:t>.</w:t>
      </w:r>
      <w:r w:rsidRPr="00D67C02">
        <w:rPr>
          <w:rFonts w:asciiTheme="minorHAnsi" w:hAnsiTheme="minorHAnsi" w:cstheme="minorHAnsi"/>
          <w:sz w:val="22"/>
          <w:szCs w:val="22"/>
          <w:lang w:val="cs-CZ" w:eastAsia="cs-CZ"/>
        </w:rPr>
        <w:t xml:space="preserve"> Doklady</w:t>
      </w:r>
      <w:r w:rsidRPr="00C92A71">
        <w:rPr>
          <w:rFonts w:asciiTheme="minorHAnsi" w:hAnsiTheme="minorHAnsi" w:cstheme="minorHAnsi"/>
          <w:sz w:val="22"/>
          <w:szCs w:val="22"/>
          <w:lang w:val="cs-CZ" w:eastAsia="cs-CZ"/>
        </w:rPr>
        <w:t xml:space="preserve"> předá prodávající kupujícímu při odevzdání předmětu koupě.</w:t>
      </w:r>
    </w:p>
    <w:p w14:paraId="30985094" w14:textId="64D159CD" w:rsidR="00AC3E62" w:rsidRPr="00A36788" w:rsidRDefault="00AC3E62" w:rsidP="00A36788">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nejpozději 3 pracovní dny přede dnem, kdy bude připraven př</w:t>
      </w:r>
      <w:r w:rsidR="00D600B3">
        <w:rPr>
          <w:rFonts w:asciiTheme="minorHAnsi" w:hAnsiTheme="minorHAnsi" w:cstheme="minorHAnsi"/>
          <w:sz w:val="22"/>
          <w:szCs w:val="22"/>
          <w:lang w:val="cs-CZ" w:eastAsia="cs-CZ"/>
        </w:rPr>
        <w:t>edmět koupě k předání kupující</w:t>
      </w:r>
      <w:r w:rsidR="00266EA0">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 xml:space="preserve"> tuto skutečnost</w:t>
      </w:r>
      <w:r w:rsidR="00D600B3">
        <w:rPr>
          <w:rFonts w:asciiTheme="minorHAnsi" w:hAnsiTheme="minorHAnsi" w:cstheme="minorHAnsi"/>
          <w:sz w:val="22"/>
          <w:szCs w:val="22"/>
          <w:lang w:val="cs-CZ" w:eastAsia="cs-CZ"/>
        </w:rPr>
        <w:t xml:space="preserve"> kupující</w:t>
      </w:r>
      <w:r w:rsidR="00F062B0">
        <w:rPr>
          <w:rFonts w:asciiTheme="minorHAnsi" w:hAnsiTheme="minorHAnsi" w:cstheme="minorHAnsi"/>
          <w:sz w:val="22"/>
          <w:szCs w:val="22"/>
          <w:lang w:val="cs-CZ" w:eastAsia="cs-CZ"/>
        </w:rPr>
        <w:t xml:space="preserve"> oznámí</w:t>
      </w:r>
      <w:r w:rsidR="00564597">
        <w:rPr>
          <w:rFonts w:asciiTheme="minorHAnsi" w:hAnsiTheme="minorHAnsi" w:cstheme="minorHAnsi"/>
          <w:sz w:val="22"/>
          <w:szCs w:val="22"/>
          <w:lang w:val="cs-CZ" w:eastAsia="cs-CZ"/>
        </w:rPr>
        <w:t xml:space="preserve"> a dohodne s ní</w:t>
      </w:r>
      <w:r w:rsidRPr="00C92A71">
        <w:rPr>
          <w:rFonts w:asciiTheme="minorHAnsi" w:hAnsiTheme="minorHAnsi" w:cstheme="minorHAnsi"/>
          <w:sz w:val="22"/>
          <w:szCs w:val="22"/>
          <w:lang w:val="cs-CZ" w:eastAsia="cs-CZ"/>
        </w:rPr>
        <w:t xml:space="preserve"> podrobnosti předání předmětu koupě.</w:t>
      </w:r>
    </w:p>
    <w:p w14:paraId="5E58174E" w14:textId="77777777" w:rsidR="00AC3E62" w:rsidRPr="00C92A71" w:rsidRDefault="00AC3E62" w:rsidP="00AC3E62">
      <w:pPr>
        <w:pStyle w:val="Prvniuroven"/>
        <w:rPr>
          <w:rFonts w:asciiTheme="minorHAnsi" w:hAnsiTheme="minorHAnsi" w:cstheme="minorHAnsi"/>
          <w:sz w:val="22"/>
          <w:szCs w:val="22"/>
        </w:rPr>
      </w:pPr>
      <w:bookmarkStart w:id="1" w:name="_Ref302548636"/>
      <w:bookmarkStart w:id="2" w:name="_Ref405902496"/>
      <w:bookmarkStart w:id="3" w:name="__RefNumPara__33532316"/>
      <w:bookmarkEnd w:id="0"/>
      <w:r w:rsidRPr="00C92A71">
        <w:rPr>
          <w:rFonts w:asciiTheme="minorHAnsi" w:hAnsiTheme="minorHAnsi" w:cstheme="minorHAnsi"/>
          <w:sz w:val="22"/>
          <w:szCs w:val="22"/>
        </w:rPr>
        <w:t>KUPNÍ CENA</w:t>
      </w:r>
      <w:bookmarkEnd w:id="1"/>
      <w:bookmarkEnd w:id="2"/>
    </w:p>
    <w:p w14:paraId="7482E77F" w14:textId="028A4EDA" w:rsidR="00AC3E62" w:rsidRPr="00F062B0" w:rsidRDefault="00AC3E62" w:rsidP="00F062B0">
      <w:pPr>
        <w:pStyle w:val="uroven2"/>
        <w:ind w:left="907" w:hanging="547"/>
        <w:rPr>
          <w:rFonts w:asciiTheme="minorHAnsi" w:hAnsiTheme="minorHAnsi" w:cstheme="minorHAnsi"/>
          <w:sz w:val="22"/>
          <w:szCs w:val="22"/>
          <w:lang w:val="cs-CZ"/>
        </w:rPr>
      </w:pPr>
      <w:r w:rsidRPr="00F062B0">
        <w:rPr>
          <w:rFonts w:asciiTheme="minorHAnsi" w:hAnsiTheme="minorHAnsi" w:cstheme="minorHAnsi"/>
          <w:sz w:val="22"/>
          <w:szCs w:val="22"/>
          <w:lang w:val="cs-CZ"/>
        </w:rPr>
        <w:t>Celková kupní cena za předmět koupě včetně všech součástí a příslušenství dle této smlouvy je sjednána ve výši</w:t>
      </w:r>
      <w:r w:rsidR="009B593B" w:rsidRPr="00F062B0">
        <w:rPr>
          <w:rFonts w:asciiTheme="minorHAnsi" w:hAnsiTheme="minorHAnsi" w:cstheme="minorHAnsi"/>
          <w:sz w:val="22"/>
          <w:szCs w:val="22"/>
          <w:lang w:val="cs-CZ"/>
        </w:rPr>
        <w:t xml:space="preserve"> </w:t>
      </w:r>
      <w:r w:rsidR="00485DC8">
        <w:rPr>
          <w:rFonts w:asciiTheme="minorHAnsi" w:hAnsiTheme="minorHAnsi" w:cstheme="minorHAnsi"/>
          <w:sz w:val="22"/>
          <w:szCs w:val="22"/>
          <w:lang w:val="cs-CZ"/>
        </w:rPr>
        <w:t>74</w:t>
      </w:r>
      <w:r w:rsidR="00BD59DD">
        <w:rPr>
          <w:rFonts w:asciiTheme="minorHAnsi" w:hAnsiTheme="minorHAnsi" w:cstheme="minorHAnsi"/>
          <w:sz w:val="22"/>
          <w:szCs w:val="22"/>
          <w:lang w:val="cs-CZ"/>
        </w:rPr>
        <w:t>2</w:t>
      </w:r>
      <w:r w:rsidR="00485DC8">
        <w:rPr>
          <w:rFonts w:asciiTheme="minorHAnsi" w:hAnsiTheme="minorHAnsi" w:cstheme="minorHAnsi"/>
          <w:sz w:val="22"/>
          <w:szCs w:val="22"/>
          <w:lang w:val="cs-CZ"/>
        </w:rPr>
        <w:t>.</w:t>
      </w:r>
      <w:r w:rsidR="00BD59DD">
        <w:rPr>
          <w:rFonts w:asciiTheme="minorHAnsi" w:hAnsiTheme="minorHAnsi" w:cstheme="minorHAnsi"/>
          <w:sz w:val="22"/>
          <w:szCs w:val="22"/>
          <w:lang w:val="cs-CZ"/>
        </w:rPr>
        <w:t>350</w:t>
      </w:r>
      <w:r w:rsidR="00485DC8">
        <w:rPr>
          <w:rFonts w:asciiTheme="minorHAnsi" w:hAnsiTheme="minorHAnsi" w:cstheme="minorHAnsi"/>
          <w:sz w:val="22"/>
          <w:szCs w:val="22"/>
          <w:lang w:val="cs-CZ"/>
        </w:rPr>
        <w:t>,</w:t>
      </w:r>
      <w:r w:rsidR="00BD59DD">
        <w:rPr>
          <w:rFonts w:asciiTheme="minorHAnsi" w:hAnsiTheme="minorHAnsi" w:cstheme="minorHAnsi"/>
          <w:sz w:val="22"/>
          <w:szCs w:val="22"/>
          <w:lang w:val="cs-CZ"/>
        </w:rPr>
        <w:t>0</w:t>
      </w:r>
      <w:r w:rsidR="00485DC8">
        <w:rPr>
          <w:rFonts w:asciiTheme="minorHAnsi" w:hAnsiTheme="minorHAnsi" w:cstheme="minorHAnsi"/>
          <w:sz w:val="22"/>
          <w:szCs w:val="22"/>
          <w:lang w:val="cs-CZ"/>
        </w:rPr>
        <w:t>0</w:t>
      </w:r>
      <w:r w:rsidR="000943EE">
        <w:rPr>
          <w:rFonts w:asciiTheme="minorHAnsi" w:hAnsiTheme="minorHAnsi" w:cstheme="minorHAnsi"/>
          <w:sz w:val="22"/>
          <w:szCs w:val="22"/>
          <w:lang w:val="cs-CZ"/>
        </w:rPr>
        <w:t xml:space="preserve"> </w:t>
      </w:r>
      <w:r w:rsidRPr="00F062B0">
        <w:rPr>
          <w:rFonts w:asciiTheme="minorHAnsi" w:hAnsiTheme="minorHAnsi" w:cstheme="minorHAnsi"/>
          <w:sz w:val="22"/>
          <w:szCs w:val="22"/>
          <w:lang w:val="cs-CZ"/>
        </w:rPr>
        <w:t>Kč bez DPH</w:t>
      </w:r>
      <w:r w:rsidR="00266EA0">
        <w:rPr>
          <w:rFonts w:asciiTheme="minorHAnsi" w:hAnsiTheme="minorHAnsi" w:cstheme="minorHAnsi"/>
          <w:sz w:val="22"/>
          <w:szCs w:val="22"/>
          <w:lang w:val="cs-CZ"/>
        </w:rPr>
        <w:t xml:space="preserve"> a</w:t>
      </w:r>
      <w:r w:rsidR="00F062B0">
        <w:rPr>
          <w:rFonts w:asciiTheme="minorHAnsi" w:hAnsiTheme="minorHAnsi" w:cstheme="minorHAnsi"/>
          <w:sz w:val="22"/>
          <w:szCs w:val="22"/>
          <w:lang w:val="cs-CZ"/>
        </w:rPr>
        <w:t xml:space="preserve"> je stanovena dle vítězné nabídky, podané prodávajícím ve veřejné zakázce malého rozsahu vedené u </w:t>
      </w:r>
      <w:r w:rsidR="00DA513F">
        <w:rPr>
          <w:rFonts w:asciiTheme="minorHAnsi" w:hAnsiTheme="minorHAnsi" w:cstheme="minorHAnsi"/>
          <w:sz w:val="22"/>
          <w:szCs w:val="22"/>
          <w:lang w:val="cs-CZ"/>
        </w:rPr>
        <w:t>kupující pod ID</w:t>
      </w:r>
      <w:r w:rsidR="00F062B0">
        <w:rPr>
          <w:rFonts w:asciiTheme="minorHAnsi" w:hAnsiTheme="minorHAnsi" w:cstheme="minorHAnsi"/>
          <w:sz w:val="22"/>
          <w:szCs w:val="22"/>
          <w:lang w:val="cs-CZ"/>
        </w:rPr>
        <w:t xml:space="preserve"> </w:t>
      </w:r>
      <w:r w:rsidR="00BD59DD">
        <w:rPr>
          <w:rFonts w:asciiTheme="minorHAnsi" w:hAnsiTheme="minorHAnsi" w:cstheme="minorHAnsi"/>
          <w:sz w:val="22"/>
          <w:szCs w:val="22"/>
          <w:lang w:val="cs-CZ"/>
        </w:rPr>
        <w:t>15248</w:t>
      </w:r>
      <w:r w:rsidR="00F062B0">
        <w:rPr>
          <w:rFonts w:asciiTheme="minorHAnsi" w:hAnsiTheme="minorHAnsi" w:cstheme="minorHAnsi"/>
          <w:sz w:val="22"/>
          <w:szCs w:val="22"/>
          <w:lang w:val="cs-CZ"/>
        </w:rPr>
        <w:t xml:space="preserve"> v e-aukci ID </w:t>
      </w:r>
      <w:r w:rsidR="00BD59DD">
        <w:rPr>
          <w:rFonts w:asciiTheme="minorHAnsi" w:hAnsiTheme="minorHAnsi" w:cstheme="minorHAnsi"/>
          <w:sz w:val="22"/>
          <w:szCs w:val="22"/>
          <w:lang w:val="cs-CZ"/>
        </w:rPr>
        <w:t>2168</w:t>
      </w:r>
      <w:r w:rsidR="00F062B0">
        <w:rPr>
          <w:rFonts w:asciiTheme="minorHAnsi" w:hAnsiTheme="minorHAnsi" w:cstheme="minorHAnsi"/>
          <w:sz w:val="22"/>
          <w:szCs w:val="22"/>
          <w:lang w:val="cs-CZ"/>
        </w:rPr>
        <w:t xml:space="preserve">, konané kupující dne </w:t>
      </w:r>
      <w:r w:rsidR="00BD59DD">
        <w:rPr>
          <w:rFonts w:asciiTheme="minorHAnsi" w:hAnsiTheme="minorHAnsi" w:cstheme="minorHAnsi"/>
          <w:sz w:val="22"/>
          <w:szCs w:val="22"/>
          <w:lang w:val="cs-CZ"/>
        </w:rPr>
        <w:t>08.11.2021.</w:t>
      </w:r>
    </w:p>
    <w:p w14:paraId="5CF7DD02"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Ke sjednané ceně bez DPH prodávající připočítá DPH v procentní sazbě odpovídající zákonné úpravě účinné k datu uskutečnění příslušného zdanitelného plnění.</w:t>
      </w:r>
    </w:p>
    <w:p w14:paraId="2BE688E5" w14:textId="2BBC53CD" w:rsidR="00AC3E62" w:rsidRPr="00C92A71" w:rsidRDefault="00266EA0" w:rsidP="00AC3E62">
      <w:pPr>
        <w:pStyle w:val="uroven2"/>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Celková kupní cena za předmět koupě </w:t>
      </w:r>
      <w:r w:rsidR="00AC3E62" w:rsidRPr="00C92A71">
        <w:rPr>
          <w:rFonts w:asciiTheme="minorHAnsi" w:hAnsiTheme="minorHAnsi" w:cstheme="minorHAnsi"/>
          <w:sz w:val="22"/>
          <w:szCs w:val="22"/>
          <w:lang w:val="cs-CZ"/>
        </w:rPr>
        <w:t>s DPH činí</w:t>
      </w:r>
      <w:r w:rsidR="00485DC8">
        <w:rPr>
          <w:rFonts w:asciiTheme="minorHAnsi" w:hAnsiTheme="minorHAnsi" w:cstheme="minorHAnsi"/>
          <w:sz w:val="22"/>
          <w:szCs w:val="22"/>
          <w:lang w:val="cs-CZ"/>
        </w:rPr>
        <w:t xml:space="preserve"> </w:t>
      </w:r>
      <w:r w:rsidR="005C243E">
        <w:rPr>
          <w:rFonts w:asciiTheme="minorHAnsi" w:hAnsiTheme="minorHAnsi" w:cstheme="minorHAnsi"/>
          <w:sz w:val="22"/>
          <w:szCs w:val="22"/>
          <w:lang w:val="cs-CZ"/>
        </w:rPr>
        <w:t>898</w:t>
      </w:r>
      <w:r w:rsidR="00485DC8">
        <w:rPr>
          <w:rFonts w:asciiTheme="minorHAnsi" w:hAnsiTheme="minorHAnsi" w:cstheme="minorHAnsi"/>
          <w:sz w:val="22"/>
          <w:szCs w:val="22"/>
          <w:lang w:val="cs-CZ"/>
        </w:rPr>
        <w:t>.</w:t>
      </w:r>
      <w:r w:rsidR="005C243E">
        <w:rPr>
          <w:rFonts w:asciiTheme="minorHAnsi" w:hAnsiTheme="minorHAnsi" w:cstheme="minorHAnsi"/>
          <w:sz w:val="22"/>
          <w:szCs w:val="22"/>
          <w:lang w:val="cs-CZ"/>
        </w:rPr>
        <w:t>243</w:t>
      </w:r>
      <w:r w:rsidR="00485DC8">
        <w:rPr>
          <w:rFonts w:asciiTheme="minorHAnsi" w:hAnsiTheme="minorHAnsi" w:cstheme="minorHAnsi"/>
          <w:sz w:val="22"/>
          <w:szCs w:val="22"/>
          <w:lang w:val="cs-CZ"/>
        </w:rPr>
        <w:t>,</w:t>
      </w:r>
      <w:r w:rsidR="005C243E">
        <w:rPr>
          <w:rFonts w:asciiTheme="minorHAnsi" w:hAnsiTheme="minorHAnsi" w:cstheme="minorHAnsi"/>
          <w:sz w:val="22"/>
          <w:szCs w:val="22"/>
          <w:lang w:val="cs-CZ"/>
        </w:rPr>
        <w:t>50</w:t>
      </w:r>
      <w:r w:rsidR="000943EE">
        <w:rPr>
          <w:rFonts w:asciiTheme="minorHAnsi" w:hAnsiTheme="minorHAnsi" w:cstheme="minorHAnsi"/>
          <w:sz w:val="22"/>
          <w:szCs w:val="22"/>
          <w:lang w:val="cs-CZ"/>
        </w:rPr>
        <w:t xml:space="preserve"> </w:t>
      </w:r>
      <w:r w:rsidR="00AC3E62" w:rsidRPr="00C92A71">
        <w:rPr>
          <w:rFonts w:asciiTheme="minorHAnsi" w:hAnsiTheme="minorHAnsi" w:cstheme="minorHAnsi"/>
          <w:sz w:val="22"/>
          <w:szCs w:val="22"/>
          <w:lang w:val="cs-CZ"/>
        </w:rPr>
        <w:t>Kč</w:t>
      </w:r>
    </w:p>
    <w:p w14:paraId="461E73A3" w14:textId="5F9F0AAE"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Sjednaná celková cena je cenou nejvyšší přípustnou</w:t>
      </w:r>
      <w:r w:rsidR="00DA513F">
        <w:rPr>
          <w:rFonts w:asciiTheme="minorHAnsi" w:hAnsiTheme="minorHAnsi" w:cstheme="minorHAnsi"/>
          <w:sz w:val="22"/>
          <w:szCs w:val="22"/>
          <w:lang w:val="cs-CZ"/>
        </w:rPr>
        <w:t>, tzn. ž</w:t>
      </w:r>
      <w:r w:rsidR="00F062B0">
        <w:rPr>
          <w:rFonts w:asciiTheme="minorHAnsi" w:hAnsiTheme="minorHAnsi" w:cstheme="minorHAnsi"/>
          <w:sz w:val="22"/>
          <w:szCs w:val="22"/>
          <w:lang w:val="cs-CZ"/>
        </w:rPr>
        <w:t>e cena je pevná a konečná</w:t>
      </w:r>
      <w:r w:rsidRPr="00C92A71">
        <w:rPr>
          <w:rFonts w:asciiTheme="minorHAnsi" w:hAnsiTheme="minorHAnsi" w:cstheme="minorHAnsi"/>
          <w:sz w:val="22"/>
          <w:szCs w:val="22"/>
          <w:lang w:val="cs-CZ"/>
        </w:rPr>
        <w:t xml:space="preserve"> se započtením veškerých nákladů, rizik a zisku.</w:t>
      </w:r>
    </w:p>
    <w:p w14:paraId="194701C5" w14:textId="77777777" w:rsidR="00AC3E62" w:rsidRPr="00C92A71" w:rsidRDefault="00AC3E62" w:rsidP="00AC3E62">
      <w:pPr>
        <w:pStyle w:val="Prvniuroven"/>
        <w:rPr>
          <w:rFonts w:asciiTheme="minorHAnsi" w:hAnsiTheme="minorHAnsi" w:cstheme="minorHAnsi"/>
          <w:sz w:val="22"/>
          <w:szCs w:val="22"/>
        </w:rPr>
      </w:pPr>
      <w:r w:rsidRPr="00C92A71">
        <w:rPr>
          <w:rFonts w:asciiTheme="minorHAnsi" w:hAnsiTheme="minorHAnsi" w:cstheme="minorHAnsi"/>
          <w:sz w:val="22"/>
          <w:szCs w:val="22"/>
          <w:lang w:val="cs-CZ"/>
        </w:rPr>
        <w:t>PLATEBNÍ PODMÍNKY</w:t>
      </w:r>
    </w:p>
    <w:bookmarkEnd w:id="3"/>
    <w:p w14:paraId="541B95F7" w14:textId="5C322E6C" w:rsidR="00AC3E62" w:rsidRPr="00C92A71" w:rsidRDefault="00DA513F" w:rsidP="00AC3E62">
      <w:pPr>
        <w:pStyle w:val="uroven2"/>
        <w:rPr>
          <w:rFonts w:asciiTheme="minorHAnsi" w:hAnsiTheme="minorHAnsi" w:cstheme="minorHAnsi"/>
          <w:sz w:val="22"/>
          <w:szCs w:val="22"/>
          <w:lang w:val="cs-CZ"/>
        </w:rPr>
      </w:pPr>
      <w:r>
        <w:rPr>
          <w:rFonts w:asciiTheme="minorHAnsi" w:hAnsiTheme="minorHAnsi" w:cstheme="minorHAnsi"/>
          <w:sz w:val="22"/>
          <w:szCs w:val="22"/>
          <w:lang w:val="cs-CZ"/>
        </w:rPr>
        <w:t>Podkladem pro platbu kupující</w:t>
      </w:r>
      <w:r w:rsidR="00AC3E62" w:rsidRPr="00C92A71">
        <w:rPr>
          <w:rFonts w:asciiTheme="minorHAnsi" w:hAnsiTheme="minorHAnsi" w:cstheme="minorHAnsi"/>
          <w:sz w:val="22"/>
          <w:szCs w:val="22"/>
          <w:lang w:val="cs-CZ"/>
        </w:rPr>
        <w:t xml:space="preserve"> je daňový doklad – faktura, který je prodávající oprávněn vystavit po předání a převzetí předmětu koupě. Podkladem pro vystavení daňového dokladu - faktury je </w:t>
      </w:r>
      <w:r w:rsidR="00266EA0">
        <w:rPr>
          <w:rFonts w:asciiTheme="minorHAnsi" w:hAnsiTheme="minorHAnsi" w:cstheme="minorHAnsi"/>
          <w:sz w:val="22"/>
          <w:szCs w:val="22"/>
          <w:lang w:val="cs-CZ"/>
        </w:rPr>
        <w:t xml:space="preserve">předávací protokol </w:t>
      </w:r>
      <w:r w:rsidR="00AC3E62" w:rsidRPr="00C92A71">
        <w:rPr>
          <w:rFonts w:asciiTheme="minorHAnsi" w:hAnsiTheme="minorHAnsi" w:cstheme="minorHAnsi"/>
          <w:sz w:val="22"/>
          <w:szCs w:val="22"/>
          <w:lang w:val="cs-CZ"/>
        </w:rPr>
        <w:t xml:space="preserve">dle čl. </w:t>
      </w:r>
      <w:r w:rsidR="00B20831">
        <w:rPr>
          <w:rFonts w:asciiTheme="minorHAnsi" w:hAnsiTheme="minorHAnsi" w:cstheme="minorHAnsi"/>
          <w:sz w:val="22"/>
          <w:szCs w:val="22"/>
          <w:lang w:val="cs-CZ"/>
        </w:rPr>
        <w:t>7.2</w:t>
      </w:r>
      <w:r>
        <w:rPr>
          <w:rFonts w:asciiTheme="minorHAnsi" w:hAnsiTheme="minorHAnsi" w:cstheme="minorHAnsi"/>
          <w:sz w:val="22"/>
          <w:szCs w:val="22"/>
          <w:lang w:val="cs-CZ"/>
        </w:rPr>
        <w:t>.</w:t>
      </w:r>
      <w:r w:rsidR="00B20831">
        <w:rPr>
          <w:rFonts w:asciiTheme="minorHAnsi" w:hAnsiTheme="minorHAnsi" w:cstheme="minorHAnsi"/>
          <w:sz w:val="22"/>
          <w:szCs w:val="22"/>
          <w:lang w:val="cs-CZ"/>
        </w:rPr>
        <w:t xml:space="preserve"> s</w:t>
      </w:r>
      <w:r w:rsidR="00AC3E62" w:rsidRPr="00C92A71">
        <w:rPr>
          <w:rFonts w:asciiTheme="minorHAnsi" w:hAnsiTheme="minorHAnsi" w:cstheme="minorHAnsi"/>
          <w:sz w:val="22"/>
          <w:szCs w:val="22"/>
          <w:lang w:val="cs-CZ"/>
        </w:rPr>
        <w:t>mlouvy.</w:t>
      </w:r>
    </w:p>
    <w:p w14:paraId="415515CC"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Splatnost daňového dokladu – faktury je 30 dnů od vystavení a převzetí dokladu.</w:t>
      </w:r>
    </w:p>
    <w:p w14:paraId="7832109E" w14:textId="3D9C3990"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 xml:space="preserve">Daňový doklad – faktura musí obsahovat veškeré náležitosti daňového dokladu dle zákona č. 235/2004 Sb., o dani z přidané hodnoty, ve znění pozdějších předpisů a </w:t>
      </w:r>
      <w:r w:rsidR="00420428">
        <w:rPr>
          <w:rFonts w:asciiTheme="minorHAnsi" w:hAnsiTheme="minorHAnsi" w:cstheme="minorHAnsi"/>
          <w:sz w:val="22"/>
          <w:szCs w:val="22"/>
          <w:lang w:val="cs-CZ"/>
        </w:rPr>
        <w:t>občanského zákoníku.</w:t>
      </w:r>
    </w:p>
    <w:p w14:paraId="33B4719D" w14:textId="3815B81C"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Kupující je oprávněn</w:t>
      </w:r>
      <w:r w:rsidR="00DA513F">
        <w:rPr>
          <w:rFonts w:asciiTheme="minorHAnsi" w:hAnsiTheme="minorHAnsi" w:cstheme="minorHAnsi"/>
          <w:sz w:val="22"/>
          <w:szCs w:val="22"/>
          <w:lang w:val="cs-CZ"/>
        </w:rPr>
        <w:t>a</w:t>
      </w:r>
      <w:r w:rsidRPr="00C92A71">
        <w:rPr>
          <w:rFonts w:asciiTheme="minorHAnsi" w:hAnsiTheme="minorHAnsi" w:cstheme="minorHAnsi"/>
          <w:sz w:val="22"/>
          <w:szCs w:val="22"/>
          <w:lang w:val="cs-CZ"/>
        </w:rPr>
        <w:t xml:space="preserve">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2C776363"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Zálohu kupující neposkytuje.</w:t>
      </w:r>
    </w:p>
    <w:p w14:paraId="7B2C8E26"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Prodávající prohlašuje, že</w:t>
      </w:r>
    </w:p>
    <w:p w14:paraId="7756490E" w14:textId="77777777" w:rsidR="00AC3E62" w:rsidRPr="00C92A71" w:rsidRDefault="00AC3E62" w:rsidP="00AC3E62">
      <w:pPr>
        <w:pStyle w:val="uroven2"/>
        <w:numPr>
          <w:ilvl w:val="0"/>
          <w:numId w:val="2"/>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Nemá v úmyslu nezaplatit daň z přidané hodnoty u zdanitelného plnění podle této smlouvy (dále jen daň),</w:t>
      </w:r>
    </w:p>
    <w:p w14:paraId="443D84AA" w14:textId="466C4455" w:rsidR="00AC3E62" w:rsidRPr="00C92A71" w:rsidRDefault="00564597" w:rsidP="00AC3E62">
      <w:pPr>
        <w:pStyle w:val="uroven2"/>
        <w:numPr>
          <w:ilvl w:val="0"/>
          <w:numId w:val="2"/>
        </w:numPr>
        <w:tabs>
          <w:tab w:val="left" w:pos="708"/>
        </w:tabs>
        <w:rPr>
          <w:rFonts w:asciiTheme="minorHAnsi" w:hAnsiTheme="minorHAnsi" w:cstheme="minorHAnsi"/>
          <w:sz w:val="22"/>
          <w:szCs w:val="22"/>
          <w:lang w:val="cs-CZ"/>
        </w:rPr>
      </w:pPr>
      <w:r>
        <w:rPr>
          <w:rFonts w:asciiTheme="minorHAnsi" w:hAnsiTheme="minorHAnsi" w:cstheme="minorHAnsi"/>
          <w:sz w:val="22"/>
          <w:szCs w:val="22"/>
          <w:lang w:val="cs-CZ"/>
        </w:rPr>
        <w:t>n</w:t>
      </w:r>
      <w:r w:rsidR="00AC3E62" w:rsidRPr="00C92A71">
        <w:rPr>
          <w:rFonts w:asciiTheme="minorHAnsi" w:hAnsiTheme="minorHAnsi" w:cstheme="minorHAnsi"/>
          <w:sz w:val="22"/>
          <w:szCs w:val="22"/>
          <w:lang w:val="cs-CZ"/>
        </w:rPr>
        <w:t>ejsou mu známy skutečnosti nasvědčující tomu, že se dostane do postavení, kdy nemůže daň zaplatit a ani se ke dni podpisu této smlouvy v takovém postavení nenachází,</w:t>
      </w:r>
    </w:p>
    <w:p w14:paraId="07173ADD" w14:textId="32246697" w:rsidR="00AC3E62" w:rsidRPr="00C92A71" w:rsidRDefault="00564597" w:rsidP="00AC3E62">
      <w:pPr>
        <w:pStyle w:val="uroven2"/>
        <w:numPr>
          <w:ilvl w:val="0"/>
          <w:numId w:val="2"/>
        </w:numPr>
        <w:tabs>
          <w:tab w:val="left" w:pos="708"/>
        </w:tabs>
        <w:rPr>
          <w:rFonts w:asciiTheme="minorHAnsi" w:hAnsiTheme="minorHAnsi" w:cstheme="minorHAnsi"/>
          <w:sz w:val="22"/>
          <w:szCs w:val="22"/>
          <w:lang w:val="cs-CZ"/>
        </w:rPr>
      </w:pPr>
      <w:r>
        <w:rPr>
          <w:rFonts w:asciiTheme="minorHAnsi" w:hAnsiTheme="minorHAnsi" w:cstheme="minorHAnsi"/>
          <w:sz w:val="22"/>
          <w:szCs w:val="22"/>
          <w:lang w:val="cs-CZ"/>
        </w:rPr>
        <w:t>n</w:t>
      </w:r>
      <w:r w:rsidR="00AC3E62" w:rsidRPr="00C92A71">
        <w:rPr>
          <w:rFonts w:asciiTheme="minorHAnsi" w:hAnsiTheme="minorHAnsi" w:cstheme="minorHAnsi"/>
          <w:sz w:val="22"/>
          <w:szCs w:val="22"/>
          <w:lang w:val="cs-CZ"/>
        </w:rPr>
        <w:t>ezkrátí daň nebo nevyláká daňovou výhodu.</w:t>
      </w:r>
    </w:p>
    <w:p w14:paraId="2139E03E" w14:textId="77777777" w:rsidR="00AC3E62" w:rsidRPr="00C92A71" w:rsidRDefault="00AC3E62" w:rsidP="00AC3E62">
      <w:pPr>
        <w:pStyle w:val="Prvniuroven"/>
        <w:rPr>
          <w:rFonts w:asciiTheme="minorHAnsi" w:hAnsiTheme="minorHAnsi" w:cstheme="minorHAnsi"/>
          <w:sz w:val="22"/>
          <w:szCs w:val="22"/>
        </w:rPr>
      </w:pPr>
      <w:bookmarkStart w:id="4" w:name="_Ref302548681"/>
      <w:r w:rsidRPr="00C92A71">
        <w:rPr>
          <w:rFonts w:asciiTheme="minorHAnsi" w:hAnsiTheme="minorHAnsi" w:cstheme="minorHAnsi"/>
          <w:sz w:val="22"/>
          <w:szCs w:val="22"/>
          <w:lang w:val="cs-CZ"/>
        </w:rPr>
        <w:t>MÍSTO PŘEDÁNÍ PŘEDMĚTU KOUPĚ</w:t>
      </w:r>
    </w:p>
    <w:p w14:paraId="445C6797" w14:textId="7609D66A"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 xml:space="preserve">Místem předání předmětu koupě dle této smlouvy </w:t>
      </w:r>
      <w:r w:rsidR="00DA513F">
        <w:rPr>
          <w:rFonts w:asciiTheme="minorHAnsi" w:hAnsiTheme="minorHAnsi" w:cstheme="minorHAnsi"/>
          <w:sz w:val="22"/>
          <w:szCs w:val="22"/>
          <w:lang w:val="cs-CZ"/>
        </w:rPr>
        <w:t>je sídlo prodávajícího.</w:t>
      </w:r>
    </w:p>
    <w:p w14:paraId="27FEE71F" w14:textId="77777777" w:rsidR="00AC3E62" w:rsidRPr="00C92A71" w:rsidRDefault="00AC3E62" w:rsidP="00AC3E62">
      <w:pPr>
        <w:pStyle w:val="Prvniuroven"/>
        <w:rPr>
          <w:rFonts w:asciiTheme="minorHAnsi" w:hAnsiTheme="minorHAnsi" w:cstheme="minorHAnsi"/>
          <w:sz w:val="22"/>
          <w:szCs w:val="22"/>
          <w:lang w:val="cs-CZ"/>
        </w:rPr>
      </w:pPr>
      <w:r w:rsidRPr="00C92A71">
        <w:rPr>
          <w:rFonts w:asciiTheme="minorHAnsi" w:hAnsiTheme="minorHAnsi" w:cstheme="minorHAnsi"/>
          <w:sz w:val="22"/>
          <w:szCs w:val="22"/>
          <w:lang w:val="cs-CZ"/>
        </w:rPr>
        <w:t>Předání a převzetí předmětu koupě</w:t>
      </w:r>
    </w:p>
    <w:p w14:paraId="78F54CE0" w14:textId="39740E51"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Závazek prodávajícího předat předmět koupě řádně a včas</w:t>
      </w:r>
      <w:r w:rsidR="00DA513F">
        <w:rPr>
          <w:rFonts w:asciiTheme="minorHAnsi" w:hAnsiTheme="minorHAnsi" w:cstheme="minorHAnsi"/>
          <w:sz w:val="22"/>
          <w:szCs w:val="22"/>
          <w:lang w:val="cs-CZ" w:eastAsia="cs-CZ"/>
        </w:rPr>
        <w:t xml:space="preserve"> </w:t>
      </w:r>
      <w:r w:rsidR="00B20831">
        <w:rPr>
          <w:rFonts w:asciiTheme="minorHAnsi" w:hAnsiTheme="minorHAnsi" w:cstheme="minorHAnsi"/>
          <w:sz w:val="22"/>
          <w:szCs w:val="22"/>
          <w:lang w:val="cs-CZ" w:eastAsia="cs-CZ"/>
        </w:rPr>
        <w:t>a v takovém technickém provedení, které bude</w:t>
      </w:r>
      <w:r w:rsidR="00200667">
        <w:rPr>
          <w:rFonts w:asciiTheme="minorHAnsi" w:hAnsiTheme="minorHAnsi" w:cstheme="minorHAnsi"/>
          <w:sz w:val="22"/>
          <w:szCs w:val="22"/>
          <w:lang w:val="cs-CZ" w:eastAsia="cs-CZ"/>
        </w:rPr>
        <w:t xml:space="preserve"> odpovídat požadavkům kupující</w:t>
      </w:r>
      <w:r w:rsidR="00B20831">
        <w:rPr>
          <w:rFonts w:asciiTheme="minorHAnsi" w:hAnsiTheme="minorHAnsi" w:cstheme="minorHAnsi"/>
          <w:sz w:val="22"/>
          <w:szCs w:val="22"/>
          <w:lang w:val="cs-CZ" w:eastAsia="cs-CZ"/>
        </w:rPr>
        <w:t xml:space="preserve"> uvedeným v technické specifikaci výše uvedené e-aukce ID </w:t>
      </w:r>
      <w:r w:rsidR="00762CF9">
        <w:rPr>
          <w:rFonts w:asciiTheme="minorHAnsi" w:hAnsiTheme="minorHAnsi" w:cstheme="minorHAnsi"/>
          <w:sz w:val="22"/>
          <w:szCs w:val="22"/>
          <w:lang w:val="cs-CZ" w:eastAsia="cs-CZ"/>
        </w:rPr>
        <w:t>2168</w:t>
      </w:r>
      <w:r w:rsidR="00B20831">
        <w:rPr>
          <w:rFonts w:asciiTheme="minorHAnsi" w:hAnsiTheme="minorHAnsi" w:cstheme="minorHAnsi"/>
          <w:sz w:val="22"/>
          <w:szCs w:val="22"/>
          <w:lang w:val="cs-CZ" w:eastAsia="cs-CZ"/>
        </w:rPr>
        <w:t xml:space="preserve">, </w:t>
      </w:r>
      <w:r w:rsidRPr="00C92A71">
        <w:rPr>
          <w:rFonts w:asciiTheme="minorHAnsi" w:hAnsiTheme="minorHAnsi" w:cstheme="minorHAnsi"/>
          <w:sz w:val="22"/>
          <w:szCs w:val="22"/>
          <w:lang w:val="cs-CZ" w:eastAsia="cs-CZ"/>
        </w:rPr>
        <w:t>je splněn odevzdáním předmětu koupě</w:t>
      </w:r>
      <w:r w:rsidR="006950F1">
        <w:rPr>
          <w:rFonts w:asciiTheme="minorHAnsi" w:hAnsiTheme="minorHAnsi" w:cstheme="minorHAnsi"/>
          <w:sz w:val="22"/>
          <w:szCs w:val="22"/>
          <w:lang w:val="cs-CZ" w:eastAsia="cs-CZ"/>
        </w:rPr>
        <w:t>, který je bez vad,</w:t>
      </w:r>
      <w:r w:rsidR="00DA513F">
        <w:rPr>
          <w:rFonts w:asciiTheme="minorHAnsi" w:hAnsiTheme="minorHAnsi" w:cstheme="minorHAnsi"/>
          <w:sz w:val="22"/>
          <w:szCs w:val="22"/>
          <w:lang w:val="cs-CZ" w:eastAsia="cs-CZ"/>
        </w:rPr>
        <w:t xml:space="preserve"> kupující</w:t>
      </w:r>
      <w:r w:rsidRPr="00C92A71">
        <w:rPr>
          <w:rFonts w:asciiTheme="minorHAnsi" w:hAnsiTheme="minorHAnsi" w:cstheme="minorHAnsi"/>
          <w:sz w:val="22"/>
          <w:szCs w:val="22"/>
          <w:lang w:val="cs-CZ" w:eastAsia="cs-CZ"/>
        </w:rPr>
        <w:t xml:space="preserve"> ve lhůtě dle čl. </w:t>
      </w:r>
      <w:r w:rsidR="00DA513F">
        <w:rPr>
          <w:rFonts w:asciiTheme="minorHAnsi" w:hAnsiTheme="minorHAnsi" w:cstheme="minorHAnsi"/>
          <w:sz w:val="22"/>
          <w:szCs w:val="22"/>
          <w:lang w:val="cs-CZ" w:eastAsia="cs-CZ"/>
        </w:rPr>
        <w:t xml:space="preserve">3.1. </w:t>
      </w:r>
      <w:r w:rsidR="00B20831">
        <w:rPr>
          <w:rFonts w:asciiTheme="minorHAnsi" w:hAnsiTheme="minorHAnsi" w:cstheme="minorHAnsi"/>
          <w:sz w:val="22"/>
          <w:szCs w:val="22"/>
          <w:lang w:val="cs-CZ" w:eastAsia="cs-CZ"/>
        </w:rPr>
        <w:t>s</w:t>
      </w:r>
      <w:r w:rsidRPr="00C92A71">
        <w:rPr>
          <w:rFonts w:asciiTheme="minorHAnsi" w:hAnsiTheme="minorHAnsi" w:cstheme="minorHAnsi"/>
          <w:sz w:val="22"/>
          <w:szCs w:val="22"/>
          <w:lang w:val="cs-CZ" w:eastAsia="cs-CZ"/>
        </w:rPr>
        <w:t>mlouvy</w:t>
      </w:r>
    </w:p>
    <w:p w14:paraId="75932B8D" w14:textId="01102EDF"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O řádném odevzdání a převzetí předmětu koupě dle této smlouv</w:t>
      </w:r>
      <w:r w:rsidR="00DA513F">
        <w:rPr>
          <w:rFonts w:asciiTheme="minorHAnsi" w:hAnsiTheme="minorHAnsi" w:cstheme="minorHAnsi"/>
          <w:sz w:val="22"/>
          <w:szCs w:val="22"/>
          <w:lang w:val="cs-CZ" w:eastAsia="cs-CZ"/>
        </w:rPr>
        <w:t xml:space="preserve">y sepíše prodávající </w:t>
      </w:r>
      <w:r w:rsidR="00DA513F">
        <w:rPr>
          <w:rFonts w:asciiTheme="minorHAnsi" w:hAnsiTheme="minorHAnsi" w:cstheme="minorHAnsi"/>
          <w:sz w:val="22"/>
          <w:szCs w:val="22"/>
          <w:lang w:val="cs-CZ" w:eastAsia="cs-CZ"/>
        </w:rPr>
        <w:lastRenderedPageBreak/>
        <w:t>s kupující</w:t>
      </w:r>
      <w:r w:rsidRPr="00C92A71">
        <w:rPr>
          <w:rFonts w:asciiTheme="minorHAnsi" w:hAnsiTheme="minorHAnsi" w:cstheme="minorHAnsi"/>
          <w:sz w:val="22"/>
          <w:szCs w:val="22"/>
          <w:lang w:val="cs-CZ" w:eastAsia="cs-CZ"/>
        </w:rPr>
        <w:t xml:space="preserve"> </w:t>
      </w:r>
      <w:r w:rsidR="002E2BF0">
        <w:rPr>
          <w:rFonts w:asciiTheme="minorHAnsi" w:hAnsiTheme="minorHAnsi" w:cstheme="minorHAnsi"/>
          <w:sz w:val="22"/>
          <w:szCs w:val="22"/>
          <w:lang w:val="cs-CZ" w:eastAsia="cs-CZ"/>
        </w:rPr>
        <w:t xml:space="preserve">předávací </w:t>
      </w:r>
      <w:r w:rsidRPr="00C92A71">
        <w:rPr>
          <w:rFonts w:asciiTheme="minorHAnsi" w:hAnsiTheme="minorHAnsi" w:cstheme="minorHAnsi"/>
          <w:sz w:val="22"/>
          <w:szCs w:val="22"/>
          <w:lang w:val="cs-CZ" w:eastAsia="cs-CZ"/>
        </w:rPr>
        <w:t>protokol</w:t>
      </w:r>
      <w:r w:rsidR="006950F1">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 xml:space="preserve">  Kupující převezme od prodávajícího pouze takový předmět koupě dle této smlouvy, který je bez vad.</w:t>
      </w:r>
      <w:r w:rsidR="00B20831">
        <w:rPr>
          <w:rFonts w:asciiTheme="minorHAnsi" w:hAnsiTheme="minorHAnsi" w:cstheme="minorHAnsi"/>
          <w:sz w:val="22"/>
          <w:szCs w:val="22"/>
          <w:lang w:val="cs-CZ" w:eastAsia="cs-CZ"/>
        </w:rPr>
        <w:t xml:space="preserve"> Pokud bude předmět koupě vykazovat vady, které budou bránit řádnému užívání předm</w:t>
      </w:r>
      <w:r w:rsidR="00DA513F">
        <w:rPr>
          <w:rFonts w:asciiTheme="minorHAnsi" w:hAnsiTheme="minorHAnsi" w:cstheme="minorHAnsi"/>
          <w:sz w:val="22"/>
          <w:szCs w:val="22"/>
          <w:lang w:val="cs-CZ" w:eastAsia="cs-CZ"/>
        </w:rPr>
        <w:t>ětu koupě, není kupující povinna</w:t>
      </w:r>
      <w:r w:rsidR="00B20831">
        <w:rPr>
          <w:rFonts w:asciiTheme="minorHAnsi" w:hAnsiTheme="minorHAnsi" w:cstheme="minorHAnsi"/>
          <w:sz w:val="22"/>
          <w:szCs w:val="22"/>
          <w:lang w:val="cs-CZ" w:eastAsia="cs-CZ"/>
        </w:rPr>
        <w:t xml:space="preserve"> předmět koupě převzít a do odstranění takových vad se předmět koupě nepovažuje za řádně předaný.</w:t>
      </w:r>
      <w:r w:rsidR="002E2BF0">
        <w:rPr>
          <w:rFonts w:asciiTheme="minorHAnsi" w:hAnsiTheme="minorHAnsi" w:cstheme="minorHAnsi"/>
          <w:sz w:val="22"/>
          <w:szCs w:val="22"/>
          <w:lang w:val="cs-CZ" w:eastAsia="cs-CZ"/>
        </w:rPr>
        <w:t xml:space="preserve"> Vady uvedené v předávacím protokolu je prodávající povinen odstranit na své náklady bez zbytečného odkladu v termínech v protokolu uvedených, jinak se ocitne v prodlení s předáním předmětu koupě.</w:t>
      </w:r>
    </w:p>
    <w:p w14:paraId="29FABBEE" w14:textId="54AE93C9"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je vlastníkem předmětu koupě a nese nebezpečí škody na něm do nabytí vlastnického práva k př</w:t>
      </w:r>
      <w:r w:rsidR="00DA513F">
        <w:rPr>
          <w:rFonts w:asciiTheme="minorHAnsi" w:hAnsiTheme="minorHAnsi" w:cstheme="minorHAnsi"/>
          <w:sz w:val="22"/>
          <w:szCs w:val="22"/>
          <w:lang w:val="cs-CZ" w:eastAsia="cs-CZ"/>
        </w:rPr>
        <w:t>edmětu koupě kupující</w:t>
      </w:r>
      <w:r w:rsidRPr="00C92A71">
        <w:rPr>
          <w:rFonts w:asciiTheme="minorHAnsi" w:hAnsiTheme="minorHAnsi" w:cstheme="minorHAnsi"/>
          <w:sz w:val="22"/>
          <w:szCs w:val="22"/>
          <w:lang w:val="cs-CZ" w:eastAsia="cs-CZ"/>
        </w:rPr>
        <w:t>. Kupující nabývá vlastnické právo k předmětu koupě, včetně všech dokladů, které se k předmětu koupě vztahují dle této smlouvy, v okamžiku převzetí předmětu koupě dle této s</w:t>
      </w:r>
      <w:r w:rsidR="00DA513F">
        <w:rPr>
          <w:rFonts w:asciiTheme="minorHAnsi" w:hAnsiTheme="minorHAnsi" w:cstheme="minorHAnsi"/>
          <w:sz w:val="22"/>
          <w:szCs w:val="22"/>
          <w:lang w:val="cs-CZ" w:eastAsia="cs-CZ"/>
        </w:rPr>
        <w:t>mlouvy kupující</w:t>
      </w:r>
      <w:r w:rsidRPr="00C92A71">
        <w:rPr>
          <w:rFonts w:asciiTheme="minorHAnsi" w:hAnsiTheme="minorHAnsi" w:cstheme="minorHAnsi"/>
          <w:sz w:val="22"/>
          <w:szCs w:val="22"/>
          <w:lang w:val="cs-CZ" w:eastAsia="cs-CZ"/>
        </w:rPr>
        <w:t>.</w:t>
      </w:r>
    </w:p>
    <w:p w14:paraId="13086F1B" w14:textId="77777777" w:rsidR="00AC3E62" w:rsidRPr="00C92A71" w:rsidRDefault="00AC3E62" w:rsidP="00AC3E62">
      <w:pPr>
        <w:pStyle w:val="Prvniuroven"/>
        <w:rPr>
          <w:rFonts w:asciiTheme="minorHAnsi" w:hAnsiTheme="minorHAnsi" w:cstheme="minorHAnsi"/>
          <w:sz w:val="22"/>
          <w:szCs w:val="22"/>
        </w:rPr>
      </w:pPr>
      <w:r w:rsidRPr="00C92A71">
        <w:rPr>
          <w:rFonts w:asciiTheme="minorHAnsi" w:hAnsiTheme="minorHAnsi" w:cstheme="minorHAnsi"/>
          <w:sz w:val="22"/>
          <w:szCs w:val="22"/>
          <w:lang w:val="cs-CZ"/>
        </w:rPr>
        <w:t>PRÁVA Z VADNÉHO PLNĚNÍ, ZÁRUKA ZA JAKOST</w:t>
      </w:r>
    </w:p>
    <w:p w14:paraId="459B29E3" w14:textId="4868584A" w:rsidR="00AC3E62" w:rsidRPr="00C92A71" w:rsidRDefault="006C1439" w:rsidP="00AC3E62">
      <w:pPr>
        <w:pStyle w:val="uroven2"/>
        <w:rPr>
          <w:rFonts w:asciiTheme="minorHAnsi" w:hAnsiTheme="minorHAnsi" w:cstheme="minorHAnsi"/>
          <w:sz w:val="22"/>
          <w:szCs w:val="22"/>
          <w:lang w:val="cs-CZ"/>
        </w:rPr>
      </w:pPr>
      <w:r>
        <w:rPr>
          <w:rFonts w:asciiTheme="minorHAnsi" w:hAnsiTheme="minorHAnsi" w:cstheme="minorHAnsi"/>
          <w:sz w:val="22"/>
          <w:szCs w:val="22"/>
          <w:lang w:val="cs-CZ"/>
        </w:rPr>
        <w:t>Kupující má právo uplatnit vůči prodávajícímu nároky v souladu s § 2099 a násl. občanského zákoníku a to v případě, že budou po převzetí předmětu koupě na tomto zjištěny vady.</w:t>
      </w:r>
      <w:r w:rsidR="00B33929">
        <w:rPr>
          <w:rFonts w:asciiTheme="minorHAnsi" w:hAnsiTheme="minorHAnsi" w:cstheme="minorHAnsi"/>
          <w:sz w:val="22"/>
          <w:szCs w:val="22"/>
          <w:lang w:val="cs-CZ"/>
        </w:rPr>
        <w:t xml:space="preserve"> </w:t>
      </w:r>
      <w:r w:rsidR="00B33929" w:rsidRPr="00C92A71">
        <w:rPr>
          <w:rFonts w:asciiTheme="minorHAnsi" w:hAnsiTheme="minorHAnsi" w:cstheme="minorHAnsi"/>
          <w:sz w:val="22"/>
          <w:szCs w:val="22"/>
          <w:lang w:val="cs-CZ"/>
        </w:rPr>
        <w:t>Povinnosti prodávajícího ze záruky tím nejsou dotčeny.</w:t>
      </w:r>
    </w:p>
    <w:p w14:paraId="6CA2C374" w14:textId="66A6B051"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 xml:space="preserve">Prodávající poskytuje na předmět koupě </w:t>
      </w:r>
      <w:r w:rsidR="005F111A">
        <w:rPr>
          <w:rFonts w:asciiTheme="minorHAnsi" w:hAnsiTheme="minorHAnsi" w:cstheme="minorHAnsi"/>
          <w:sz w:val="22"/>
          <w:szCs w:val="22"/>
          <w:lang w:val="cs-CZ"/>
        </w:rPr>
        <w:t xml:space="preserve">smluvní </w:t>
      </w:r>
      <w:r w:rsidRPr="00C92A71">
        <w:rPr>
          <w:rFonts w:asciiTheme="minorHAnsi" w:hAnsiTheme="minorHAnsi" w:cstheme="minorHAnsi"/>
          <w:sz w:val="22"/>
          <w:szCs w:val="22"/>
          <w:lang w:val="cs-CZ"/>
        </w:rPr>
        <w:t xml:space="preserve">záruku, že je </w:t>
      </w:r>
      <w:r w:rsidR="00420428">
        <w:rPr>
          <w:rFonts w:asciiTheme="minorHAnsi" w:hAnsiTheme="minorHAnsi" w:cstheme="minorHAnsi"/>
          <w:sz w:val="22"/>
          <w:szCs w:val="22"/>
          <w:lang w:val="cs-CZ"/>
        </w:rPr>
        <w:t xml:space="preserve">ve stavu bez vad </w:t>
      </w:r>
      <w:r w:rsidRPr="00C92A71">
        <w:rPr>
          <w:rFonts w:asciiTheme="minorHAnsi" w:hAnsiTheme="minorHAnsi" w:cstheme="minorHAnsi"/>
          <w:sz w:val="22"/>
          <w:szCs w:val="22"/>
          <w:lang w:val="cs-CZ"/>
        </w:rPr>
        <w:t>a způsobilý k řádnému užívání v souladu s účelem této smlouvy po celou dobu trvání záruční doby</w:t>
      </w:r>
      <w:r w:rsidR="005F111A">
        <w:rPr>
          <w:rFonts w:asciiTheme="minorHAnsi" w:hAnsiTheme="minorHAnsi" w:cstheme="minorHAnsi"/>
          <w:sz w:val="22"/>
          <w:szCs w:val="22"/>
          <w:lang w:val="cs-CZ"/>
        </w:rPr>
        <w:t xml:space="preserve"> – viz tabulka níže</w:t>
      </w:r>
      <w:r w:rsidRPr="00C92A71">
        <w:rPr>
          <w:rFonts w:asciiTheme="minorHAnsi" w:hAnsiTheme="minorHAnsi" w:cstheme="minorHAnsi"/>
          <w:sz w:val="22"/>
          <w:szCs w:val="22"/>
          <w:lang w:val="cs-CZ"/>
        </w:rPr>
        <w:t>. Prodávající poskytuje na předmět koupě dle této smlouvy a jeho součástí a doplňky následující záruky za jakost, přičemž záruční doba začíná běže</w:t>
      </w:r>
      <w:r w:rsidR="00200667">
        <w:rPr>
          <w:rFonts w:asciiTheme="minorHAnsi" w:hAnsiTheme="minorHAnsi" w:cstheme="minorHAnsi"/>
          <w:sz w:val="22"/>
          <w:szCs w:val="22"/>
          <w:lang w:val="cs-CZ"/>
        </w:rPr>
        <w:t>t od okamžiku převzetí kupující</w:t>
      </w:r>
      <w:r w:rsidRPr="00C92A71">
        <w:rPr>
          <w:rFonts w:asciiTheme="minorHAnsi" w:hAnsiTheme="minorHAnsi" w:cstheme="minorHAnsi"/>
          <w:sz w:val="22"/>
          <w:szCs w:val="22"/>
          <w:lang w:val="cs-CZ"/>
        </w:rPr>
        <w:t>.</w:t>
      </w:r>
    </w:p>
    <w:tbl>
      <w:tblPr>
        <w:tblStyle w:val="Mkatabulky"/>
        <w:tblW w:w="8220" w:type="dxa"/>
        <w:tblInd w:w="901" w:type="dxa"/>
        <w:tblLook w:val="04A0" w:firstRow="1" w:lastRow="0" w:firstColumn="1" w:lastColumn="0" w:noHBand="0" w:noVBand="1"/>
      </w:tblPr>
      <w:tblGrid>
        <w:gridCol w:w="4119"/>
        <w:gridCol w:w="4101"/>
      </w:tblGrid>
      <w:tr w:rsidR="00AC3E62" w:rsidRPr="00C92A71" w14:paraId="45D29C87" w14:textId="77777777" w:rsidTr="00A36788">
        <w:trPr>
          <w:trHeight w:val="273"/>
        </w:trPr>
        <w:tc>
          <w:tcPr>
            <w:tcW w:w="4119" w:type="dxa"/>
            <w:tcBorders>
              <w:top w:val="single" w:sz="4" w:space="0" w:color="auto"/>
              <w:left w:val="single" w:sz="4" w:space="0" w:color="auto"/>
              <w:bottom w:val="single" w:sz="4" w:space="0" w:color="auto"/>
              <w:right w:val="single" w:sz="4" w:space="0" w:color="auto"/>
            </w:tcBorders>
            <w:hideMark/>
          </w:tcPr>
          <w:p w14:paraId="3B3118C0" w14:textId="77777777" w:rsidR="00AC3E62" w:rsidRPr="00C92A71" w:rsidRDefault="00AC3E62">
            <w:pPr>
              <w:pStyle w:val="uroven2"/>
              <w:numPr>
                <w:ilvl w:val="0"/>
                <w:numId w:val="0"/>
              </w:numPr>
              <w:tabs>
                <w:tab w:val="left" w:pos="708"/>
              </w:tabs>
              <w:rPr>
                <w:rFonts w:asciiTheme="minorHAnsi" w:hAnsiTheme="minorHAnsi" w:cstheme="minorHAnsi"/>
                <w:b/>
                <w:bCs/>
                <w:sz w:val="22"/>
                <w:szCs w:val="22"/>
                <w:lang w:val="cs-CZ"/>
              </w:rPr>
            </w:pPr>
            <w:r w:rsidRPr="00C92A71">
              <w:rPr>
                <w:rFonts w:asciiTheme="minorHAnsi" w:hAnsiTheme="minorHAnsi" w:cstheme="minorHAnsi"/>
                <w:b/>
                <w:bCs/>
                <w:sz w:val="22"/>
                <w:szCs w:val="22"/>
                <w:lang w:val="cs-CZ"/>
              </w:rPr>
              <w:t>Vozidlo nebo jeho část, na kterou je záruka poskytována</w:t>
            </w:r>
          </w:p>
        </w:tc>
        <w:tc>
          <w:tcPr>
            <w:tcW w:w="4101" w:type="dxa"/>
            <w:tcBorders>
              <w:top w:val="single" w:sz="4" w:space="0" w:color="auto"/>
              <w:left w:val="single" w:sz="4" w:space="0" w:color="auto"/>
              <w:bottom w:val="single" w:sz="4" w:space="0" w:color="auto"/>
              <w:right w:val="single" w:sz="4" w:space="0" w:color="auto"/>
            </w:tcBorders>
            <w:hideMark/>
          </w:tcPr>
          <w:p w14:paraId="658F4EE5" w14:textId="77777777" w:rsidR="00AC3E62" w:rsidRPr="00C92A71" w:rsidRDefault="00AC3E62">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Délka trvání záruky</w:t>
            </w:r>
          </w:p>
        </w:tc>
      </w:tr>
      <w:tr w:rsidR="00AC3E62" w:rsidRPr="00C92A71" w14:paraId="1C16FB2D" w14:textId="77777777" w:rsidTr="00A36788">
        <w:trPr>
          <w:trHeight w:val="273"/>
        </w:trPr>
        <w:tc>
          <w:tcPr>
            <w:tcW w:w="4119" w:type="dxa"/>
            <w:tcBorders>
              <w:top w:val="single" w:sz="4" w:space="0" w:color="auto"/>
              <w:left w:val="single" w:sz="4" w:space="0" w:color="auto"/>
              <w:bottom w:val="single" w:sz="4" w:space="0" w:color="auto"/>
              <w:right w:val="single" w:sz="4" w:space="0" w:color="auto"/>
            </w:tcBorders>
            <w:hideMark/>
          </w:tcPr>
          <w:p w14:paraId="3BCBD21E" w14:textId="77777777" w:rsidR="00AC3E62" w:rsidRPr="00C92A71" w:rsidRDefault="00AC3E62">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Celek</w:t>
            </w:r>
          </w:p>
        </w:tc>
        <w:tc>
          <w:tcPr>
            <w:tcW w:w="4101" w:type="dxa"/>
            <w:tcBorders>
              <w:top w:val="single" w:sz="4" w:space="0" w:color="auto"/>
              <w:left w:val="single" w:sz="4" w:space="0" w:color="auto"/>
              <w:bottom w:val="single" w:sz="4" w:space="0" w:color="auto"/>
              <w:right w:val="single" w:sz="4" w:space="0" w:color="auto"/>
            </w:tcBorders>
          </w:tcPr>
          <w:p w14:paraId="15489208" w14:textId="1B2AC5F2" w:rsidR="009B593B" w:rsidRPr="00C92A71" w:rsidRDefault="000943EE">
            <w:pPr>
              <w:pStyle w:val="uroven2"/>
              <w:numPr>
                <w:ilvl w:val="0"/>
                <w:numId w:val="0"/>
              </w:numPr>
              <w:tabs>
                <w:tab w:val="left" w:pos="708"/>
              </w:tabs>
              <w:rPr>
                <w:rFonts w:asciiTheme="minorHAnsi" w:hAnsiTheme="minorHAnsi" w:cstheme="minorHAnsi"/>
                <w:sz w:val="22"/>
                <w:szCs w:val="22"/>
                <w:lang w:val="cs-CZ"/>
              </w:rPr>
            </w:pPr>
            <w:r>
              <w:rPr>
                <w:rFonts w:asciiTheme="minorHAnsi" w:hAnsiTheme="minorHAnsi" w:cstheme="minorHAnsi"/>
                <w:sz w:val="22"/>
                <w:szCs w:val="22"/>
                <w:lang w:val="cs-CZ"/>
              </w:rPr>
              <w:t>60 měsíců bez omezení kilometrů</w:t>
            </w:r>
          </w:p>
        </w:tc>
      </w:tr>
      <w:tr w:rsidR="00AC3E62" w:rsidRPr="00C92A71" w14:paraId="621F9AB6" w14:textId="77777777" w:rsidTr="00A36788">
        <w:trPr>
          <w:trHeight w:val="273"/>
        </w:trPr>
        <w:tc>
          <w:tcPr>
            <w:tcW w:w="4119" w:type="dxa"/>
            <w:tcBorders>
              <w:top w:val="single" w:sz="4" w:space="0" w:color="auto"/>
              <w:left w:val="single" w:sz="4" w:space="0" w:color="auto"/>
              <w:bottom w:val="single" w:sz="4" w:space="0" w:color="auto"/>
              <w:right w:val="single" w:sz="4" w:space="0" w:color="auto"/>
            </w:tcBorders>
            <w:hideMark/>
          </w:tcPr>
          <w:p w14:paraId="38AE9EA7" w14:textId="25C5BCC9" w:rsidR="00AC3E62" w:rsidRPr="00C92A71" w:rsidRDefault="000943EE">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Neprorezavění</w:t>
            </w:r>
            <w:r w:rsidR="00AC3E62" w:rsidRPr="00C92A71">
              <w:rPr>
                <w:rFonts w:asciiTheme="minorHAnsi" w:hAnsiTheme="minorHAnsi" w:cstheme="minorHAnsi"/>
                <w:sz w:val="22"/>
                <w:szCs w:val="22"/>
                <w:lang w:val="cs-CZ"/>
              </w:rPr>
              <w:t xml:space="preserve"> karoserie</w:t>
            </w:r>
          </w:p>
        </w:tc>
        <w:tc>
          <w:tcPr>
            <w:tcW w:w="4101" w:type="dxa"/>
            <w:tcBorders>
              <w:top w:val="single" w:sz="4" w:space="0" w:color="auto"/>
              <w:left w:val="single" w:sz="4" w:space="0" w:color="auto"/>
              <w:bottom w:val="single" w:sz="4" w:space="0" w:color="auto"/>
              <w:right w:val="single" w:sz="4" w:space="0" w:color="auto"/>
            </w:tcBorders>
          </w:tcPr>
          <w:p w14:paraId="1E093414" w14:textId="64F3F5E4" w:rsidR="009B593B" w:rsidRPr="00C92A71" w:rsidRDefault="000943EE">
            <w:pPr>
              <w:pStyle w:val="uroven2"/>
              <w:numPr>
                <w:ilvl w:val="0"/>
                <w:numId w:val="0"/>
              </w:numPr>
              <w:tabs>
                <w:tab w:val="left" w:pos="708"/>
              </w:tabs>
              <w:rPr>
                <w:rFonts w:asciiTheme="minorHAnsi" w:hAnsiTheme="minorHAnsi" w:cstheme="minorHAnsi"/>
                <w:sz w:val="22"/>
                <w:szCs w:val="22"/>
                <w:lang w:val="cs-CZ"/>
              </w:rPr>
            </w:pPr>
            <w:r>
              <w:rPr>
                <w:rFonts w:asciiTheme="minorHAnsi" w:hAnsiTheme="minorHAnsi" w:cstheme="minorHAnsi"/>
                <w:sz w:val="22"/>
                <w:szCs w:val="22"/>
                <w:lang w:val="cs-CZ"/>
              </w:rPr>
              <w:t>10 let</w:t>
            </w:r>
          </w:p>
        </w:tc>
      </w:tr>
      <w:tr w:rsidR="00AC3E62" w:rsidRPr="00C92A71" w14:paraId="43F63835" w14:textId="77777777" w:rsidTr="00A36788">
        <w:trPr>
          <w:trHeight w:val="273"/>
        </w:trPr>
        <w:tc>
          <w:tcPr>
            <w:tcW w:w="4119" w:type="dxa"/>
            <w:tcBorders>
              <w:top w:val="single" w:sz="4" w:space="0" w:color="auto"/>
              <w:left w:val="single" w:sz="4" w:space="0" w:color="auto"/>
              <w:bottom w:val="single" w:sz="4" w:space="0" w:color="auto"/>
              <w:right w:val="single" w:sz="4" w:space="0" w:color="auto"/>
            </w:tcBorders>
            <w:hideMark/>
          </w:tcPr>
          <w:p w14:paraId="717F21D7" w14:textId="77777777" w:rsidR="00AC3E62" w:rsidRPr="00C92A71" w:rsidRDefault="00AC3E62">
            <w:pPr>
              <w:pStyle w:val="uroven2"/>
              <w:numPr>
                <w:ilvl w:val="0"/>
                <w:numId w:val="0"/>
              </w:numPr>
              <w:tabs>
                <w:tab w:val="left" w:pos="708"/>
              </w:tabs>
              <w:rPr>
                <w:rFonts w:asciiTheme="minorHAnsi" w:hAnsiTheme="minorHAnsi" w:cstheme="minorHAnsi"/>
                <w:sz w:val="22"/>
                <w:szCs w:val="22"/>
                <w:lang w:val="cs-CZ"/>
              </w:rPr>
            </w:pPr>
            <w:r w:rsidRPr="00C92A71">
              <w:rPr>
                <w:rFonts w:asciiTheme="minorHAnsi" w:hAnsiTheme="minorHAnsi" w:cstheme="minorHAnsi"/>
                <w:sz w:val="22"/>
                <w:szCs w:val="22"/>
                <w:lang w:val="cs-CZ"/>
              </w:rPr>
              <w:t>Barevná stálost a trvanlivost laku na lakovaných částech automobilu</w:t>
            </w:r>
          </w:p>
        </w:tc>
        <w:tc>
          <w:tcPr>
            <w:tcW w:w="4101" w:type="dxa"/>
            <w:tcBorders>
              <w:top w:val="single" w:sz="4" w:space="0" w:color="auto"/>
              <w:left w:val="single" w:sz="4" w:space="0" w:color="auto"/>
              <w:bottom w:val="single" w:sz="4" w:space="0" w:color="auto"/>
              <w:right w:val="single" w:sz="4" w:space="0" w:color="auto"/>
            </w:tcBorders>
          </w:tcPr>
          <w:p w14:paraId="35421A42" w14:textId="1B19D83D" w:rsidR="009B593B" w:rsidRPr="00C92A71" w:rsidRDefault="000943EE">
            <w:pPr>
              <w:pStyle w:val="uroven2"/>
              <w:numPr>
                <w:ilvl w:val="0"/>
                <w:numId w:val="0"/>
              </w:numPr>
              <w:tabs>
                <w:tab w:val="left" w:pos="708"/>
              </w:tabs>
              <w:rPr>
                <w:rFonts w:asciiTheme="minorHAnsi" w:hAnsiTheme="minorHAnsi" w:cstheme="minorHAnsi"/>
                <w:sz w:val="22"/>
                <w:szCs w:val="22"/>
                <w:lang w:val="cs-CZ"/>
              </w:rPr>
            </w:pPr>
            <w:r>
              <w:rPr>
                <w:rFonts w:asciiTheme="minorHAnsi" w:hAnsiTheme="minorHAnsi" w:cstheme="minorHAnsi"/>
                <w:sz w:val="22"/>
                <w:szCs w:val="22"/>
                <w:lang w:val="cs-CZ"/>
              </w:rPr>
              <w:t>60 měsíců bez omezení kilometrů</w:t>
            </w:r>
          </w:p>
        </w:tc>
      </w:tr>
    </w:tbl>
    <w:p w14:paraId="57D7281D" w14:textId="34535665" w:rsidR="00AC3E62" w:rsidRPr="00C92A71" w:rsidRDefault="00AC3E62" w:rsidP="00AC3E62">
      <w:pPr>
        <w:pStyle w:val="uroven2"/>
        <w:rPr>
          <w:rFonts w:asciiTheme="minorHAnsi" w:hAnsiTheme="minorHAnsi" w:cstheme="minorHAnsi"/>
          <w:sz w:val="22"/>
          <w:szCs w:val="22"/>
        </w:rPr>
      </w:pPr>
      <w:r w:rsidRPr="00C92A71">
        <w:rPr>
          <w:rFonts w:asciiTheme="minorHAnsi" w:hAnsiTheme="minorHAnsi" w:cstheme="minorHAnsi"/>
          <w:sz w:val="22"/>
          <w:szCs w:val="22"/>
          <w:lang w:val="cs-CZ"/>
        </w:rPr>
        <w:t>Práva z vadného plnění a ze záruky za jakost, lze uplatnit písemně u prodávajícího nebo v kterémkoliv autorizovaném servise</w:t>
      </w:r>
      <w:r w:rsidR="000943EE">
        <w:rPr>
          <w:rFonts w:asciiTheme="minorHAnsi" w:hAnsiTheme="minorHAnsi" w:cstheme="minorHAnsi"/>
          <w:sz w:val="22"/>
          <w:szCs w:val="22"/>
          <w:lang w:val="cs-CZ"/>
        </w:rPr>
        <w:t xml:space="preserve"> značky HYUNDAI</w:t>
      </w:r>
      <w:r w:rsidRPr="00C92A71">
        <w:rPr>
          <w:rFonts w:asciiTheme="minorHAnsi" w:hAnsiTheme="minorHAnsi" w:cstheme="minorHAnsi"/>
          <w:sz w:val="22"/>
          <w:szCs w:val="22"/>
          <w:lang w:val="cs-CZ"/>
        </w:rPr>
        <w:t>, přičemž kupující musí prodávajícího o této skutečnosti ihned informovat.</w:t>
      </w:r>
    </w:p>
    <w:p w14:paraId="742AB8B9" w14:textId="232D82BD" w:rsidR="00AC3E62" w:rsidRPr="00DA513F" w:rsidRDefault="00AC3E62" w:rsidP="00AC3E62">
      <w:pPr>
        <w:pStyle w:val="uroven2"/>
        <w:rPr>
          <w:rFonts w:asciiTheme="minorHAnsi" w:hAnsiTheme="minorHAnsi" w:cstheme="minorHAnsi"/>
          <w:sz w:val="22"/>
          <w:szCs w:val="22"/>
        </w:rPr>
      </w:pPr>
      <w:r w:rsidRPr="00C92A71">
        <w:rPr>
          <w:rFonts w:asciiTheme="minorHAnsi" w:hAnsiTheme="minorHAnsi" w:cstheme="minorHAnsi"/>
          <w:sz w:val="22"/>
          <w:szCs w:val="22"/>
          <w:lang w:val="cs-CZ"/>
        </w:rPr>
        <w:t xml:space="preserve">Prodávající je povinen bezplatně odstranit vady z vadného plnění a ty, na něž se vztahuje záruka (dále také jen vady), a to nejpozději do 30 dnů ode dne doručení písemného oznámení o vadách. Za odstranění vady, se považuje stav, kdy je předmětné vozidlo </w:t>
      </w:r>
      <w:r w:rsidR="00200667">
        <w:rPr>
          <w:rFonts w:asciiTheme="minorHAnsi" w:hAnsiTheme="minorHAnsi" w:cstheme="minorHAnsi"/>
          <w:sz w:val="22"/>
          <w:szCs w:val="22"/>
          <w:lang w:val="cs-CZ"/>
        </w:rPr>
        <w:t>bez této vady předáno kupující</w:t>
      </w:r>
      <w:r w:rsidRPr="00C92A71">
        <w:rPr>
          <w:rFonts w:asciiTheme="minorHAnsi" w:hAnsiTheme="minorHAnsi" w:cstheme="minorHAnsi"/>
          <w:sz w:val="22"/>
          <w:szCs w:val="22"/>
          <w:lang w:val="cs-CZ"/>
        </w:rPr>
        <w:t>. Po dobu než dojde k odstranění vady</w:t>
      </w:r>
      <w:r w:rsidR="00B33929">
        <w:rPr>
          <w:rFonts w:asciiTheme="minorHAnsi" w:hAnsiTheme="minorHAnsi" w:cstheme="minorHAnsi"/>
          <w:sz w:val="22"/>
          <w:szCs w:val="22"/>
          <w:lang w:val="cs-CZ"/>
        </w:rPr>
        <w:t>,</w:t>
      </w:r>
      <w:r w:rsidR="00200667">
        <w:rPr>
          <w:rFonts w:asciiTheme="minorHAnsi" w:hAnsiTheme="minorHAnsi" w:cstheme="minorHAnsi"/>
          <w:sz w:val="22"/>
          <w:szCs w:val="22"/>
          <w:lang w:val="cs-CZ"/>
        </w:rPr>
        <w:t xml:space="preserve"> poskytne prodávající kupující</w:t>
      </w:r>
      <w:r w:rsidRPr="00C92A71">
        <w:rPr>
          <w:rFonts w:asciiTheme="minorHAnsi" w:hAnsiTheme="minorHAnsi" w:cstheme="minorHAnsi"/>
          <w:sz w:val="22"/>
          <w:szCs w:val="22"/>
          <w:lang w:val="cs-CZ"/>
        </w:rPr>
        <w:t xml:space="preserve"> </w:t>
      </w:r>
      <w:r w:rsidRPr="00C92A71">
        <w:rPr>
          <w:rFonts w:asciiTheme="minorHAnsi" w:hAnsiTheme="minorHAnsi" w:cstheme="minorHAnsi"/>
          <w:sz w:val="22"/>
          <w:szCs w:val="22"/>
          <w:lang w:val="cs-CZ"/>
        </w:rPr>
        <w:lastRenderedPageBreak/>
        <w:t>zdarma adekvátní náhradní vozidlo.</w:t>
      </w:r>
    </w:p>
    <w:p w14:paraId="126094F5" w14:textId="77777777" w:rsidR="00AC3E62" w:rsidRPr="00C92A71" w:rsidRDefault="00AC3E62" w:rsidP="00AC3E62">
      <w:pPr>
        <w:pStyle w:val="Prvniuroven"/>
        <w:rPr>
          <w:rFonts w:asciiTheme="minorHAnsi" w:hAnsiTheme="minorHAnsi" w:cstheme="minorHAnsi"/>
          <w:sz w:val="22"/>
          <w:szCs w:val="22"/>
        </w:rPr>
      </w:pPr>
      <w:r w:rsidRPr="00C92A71">
        <w:rPr>
          <w:rFonts w:asciiTheme="minorHAnsi" w:hAnsiTheme="minorHAnsi" w:cstheme="minorHAnsi"/>
          <w:sz w:val="22"/>
          <w:szCs w:val="22"/>
          <w:lang w:val="cs-CZ"/>
        </w:rPr>
        <w:t>SANKCE, UKONČENÍ SMLOUVY</w:t>
      </w:r>
    </w:p>
    <w:p w14:paraId="1E3F3FF1" w14:textId="4A9CF652"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Bude-li kupující v prodlení s úhradou kupní ceny, je prodáva</w:t>
      </w:r>
      <w:r w:rsidR="00200667">
        <w:rPr>
          <w:rFonts w:asciiTheme="minorHAnsi" w:hAnsiTheme="minorHAnsi" w:cstheme="minorHAnsi"/>
          <w:sz w:val="22"/>
          <w:szCs w:val="22"/>
          <w:lang w:val="cs-CZ"/>
        </w:rPr>
        <w:t>jící oprávněn účtovat kupující</w:t>
      </w:r>
      <w:r w:rsidRPr="00C92A71">
        <w:rPr>
          <w:rFonts w:asciiTheme="minorHAnsi" w:hAnsiTheme="minorHAnsi" w:cstheme="minorHAnsi"/>
          <w:sz w:val="22"/>
          <w:szCs w:val="22"/>
          <w:lang w:val="cs-CZ"/>
        </w:rPr>
        <w:t xml:space="preserve"> smluvní úrok z prodlení 0,05 % dlužné částky za každý i započatý den prodlení po termínu splatnosti kupní ceny uvedené na faktuře až do doby zaplacení dlužné částky.</w:t>
      </w:r>
    </w:p>
    <w:p w14:paraId="7B84B838" w14:textId="6B2DD29B"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Nesplní -li prodávající svůj závazek řádně a včas odevzdat předmět koupě dle této smlouvy, je kupující oprávněn požadovat po prodávajícím zaplacení smluvní pokuty ve výši 500</w:t>
      </w:r>
      <w:r w:rsidR="001D0C3C">
        <w:rPr>
          <w:rFonts w:asciiTheme="minorHAnsi" w:hAnsiTheme="minorHAnsi" w:cstheme="minorHAnsi"/>
          <w:sz w:val="22"/>
          <w:szCs w:val="22"/>
          <w:lang w:val="cs-CZ"/>
        </w:rPr>
        <w:t xml:space="preserve"> </w:t>
      </w:r>
      <w:r w:rsidRPr="00C92A71">
        <w:rPr>
          <w:rFonts w:asciiTheme="minorHAnsi" w:hAnsiTheme="minorHAnsi" w:cstheme="minorHAnsi"/>
          <w:sz w:val="22"/>
          <w:szCs w:val="22"/>
          <w:lang w:val="cs-CZ"/>
        </w:rPr>
        <w:t>Kč za každý i započatý den prodlení, až do řádného odevzdání předmětu koupě a prodávající je povinen takto požadovanou smluvní pokutu zaplatit.</w:t>
      </w:r>
    </w:p>
    <w:p w14:paraId="2D9C3AF9" w14:textId="57F5649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Nesplní-li prodávající svůj závazek řádně a včas odstranit vadu předmětu koupě dle této smlouvy, je kupující oprávněn</w:t>
      </w:r>
      <w:r w:rsidR="001D0C3C">
        <w:rPr>
          <w:rFonts w:asciiTheme="minorHAnsi" w:hAnsiTheme="minorHAnsi" w:cstheme="minorHAnsi"/>
          <w:sz w:val="22"/>
          <w:szCs w:val="22"/>
          <w:lang w:val="cs-CZ"/>
        </w:rPr>
        <w:t>a</w:t>
      </w:r>
      <w:r w:rsidRPr="00C92A71">
        <w:rPr>
          <w:rFonts w:asciiTheme="minorHAnsi" w:hAnsiTheme="minorHAnsi" w:cstheme="minorHAnsi"/>
          <w:sz w:val="22"/>
          <w:szCs w:val="22"/>
          <w:lang w:val="cs-CZ"/>
        </w:rPr>
        <w:t xml:space="preserve"> požadovat po prodávajícím zaplacení smluvní pokuty ve výši 500 Kč za každý i započatý den prodlení, až do řádného odstranění předmětu koupě a prodávající je povinen takto požadovanou smluvní pokutu zaplatit.</w:t>
      </w:r>
    </w:p>
    <w:p w14:paraId="5D8F3B65"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5AE682D5" w14:textId="2DEC7F54"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Zaplacení</w:t>
      </w:r>
      <w:r w:rsidR="003C712F">
        <w:rPr>
          <w:rFonts w:asciiTheme="minorHAnsi" w:hAnsiTheme="minorHAnsi" w:cstheme="minorHAnsi"/>
          <w:sz w:val="22"/>
          <w:szCs w:val="22"/>
          <w:lang w:val="cs-CZ"/>
        </w:rPr>
        <w:t>m</w:t>
      </w:r>
      <w:r w:rsidRPr="00C92A71">
        <w:rPr>
          <w:rFonts w:asciiTheme="minorHAnsi" w:hAnsiTheme="minorHAnsi" w:cstheme="minorHAnsi"/>
          <w:sz w:val="22"/>
          <w:szCs w:val="22"/>
          <w:lang w:val="cs-CZ"/>
        </w:rPr>
        <w:t xml:space="preserve"> smluvních pokut dle této smlou</w:t>
      </w:r>
      <w:r w:rsidR="00200667">
        <w:rPr>
          <w:rFonts w:asciiTheme="minorHAnsi" w:hAnsiTheme="minorHAnsi" w:cstheme="minorHAnsi"/>
          <w:sz w:val="22"/>
          <w:szCs w:val="22"/>
          <w:lang w:val="cs-CZ"/>
        </w:rPr>
        <w:t>vy není dotčeno právo kupující</w:t>
      </w:r>
      <w:r w:rsidRPr="00C92A71">
        <w:rPr>
          <w:rFonts w:asciiTheme="minorHAnsi" w:hAnsiTheme="minorHAnsi" w:cstheme="minorHAnsi"/>
          <w:sz w:val="22"/>
          <w:szCs w:val="22"/>
          <w:lang w:val="cs-CZ"/>
        </w:rPr>
        <w:t xml:space="preserve"> na náhradu škody vzniklé mu v příčinné souvislosti s jednáním, nejednáním či opomenutím prodávajícího.</w:t>
      </w:r>
    </w:p>
    <w:p w14:paraId="583609DB" w14:textId="77777777"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Tuto smlouvu lze ukončit dohodou smluvních stran. Dohoda o ukončení smluvního vztahu musí být písemná, jinak je neplatná. Za písemnou formu se v tomto případě nepovažuje e-mailová zpráva.</w:t>
      </w:r>
    </w:p>
    <w:p w14:paraId="2C2506A7" w14:textId="5157090C" w:rsidR="00AC3E62" w:rsidRPr="00C92A71" w:rsidRDefault="00AC3E62" w:rsidP="00AC3E62">
      <w:pPr>
        <w:pStyle w:val="uroven2"/>
        <w:rPr>
          <w:rFonts w:asciiTheme="minorHAnsi" w:hAnsiTheme="minorHAnsi" w:cstheme="minorHAnsi"/>
          <w:sz w:val="22"/>
          <w:szCs w:val="22"/>
          <w:lang w:val="cs-CZ"/>
        </w:rPr>
      </w:pPr>
      <w:r w:rsidRPr="00C92A71">
        <w:rPr>
          <w:rFonts w:asciiTheme="minorHAnsi" w:hAnsiTheme="minorHAnsi" w:cstheme="minorHAnsi"/>
          <w:sz w:val="22"/>
          <w:szCs w:val="22"/>
          <w:lang w:val="cs-CZ"/>
        </w:rPr>
        <w:t>Od této smlouvy lze odstoupit v případě podstatného porušení povinnosti jednou smluvní stranou, jestliže je takové porušení p</w:t>
      </w:r>
      <w:r w:rsidR="00675FB8">
        <w:rPr>
          <w:rFonts w:asciiTheme="minorHAnsi" w:hAnsiTheme="minorHAnsi" w:cstheme="minorHAnsi"/>
          <w:sz w:val="22"/>
          <w:szCs w:val="22"/>
          <w:lang w:val="cs-CZ"/>
        </w:rPr>
        <w:t xml:space="preserve">ovinnosti označeno </w:t>
      </w:r>
      <w:r w:rsidRPr="00C92A71">
        <w:rPr>
          <w:rFonts w:asciiTheme="minorHAnsi" w:hAnsiTheme="minorHAnsi" w:cstheme="minorHAnsi"/>
          <w:sz w:val="22"/>
          <w:szCs w:val="22"/>
          <w:lang w:val="cs-CZ"/>
        </w:rPr>
        <w:t>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jiném státu, pak patnáctý pracovní den po odeslání.</w:t>
      </w:r>
    </w:p>
    <w:bookmarkEnd w:id="4"/>
    <w:p w14:paraId="237D0452" w14:textId="77777777" w:rsidR="00AC3E62" w:rsidRPr="00C92A71" w:rsidRDefault="00AC3E62" w:rsidP="00AC3E62">
      <w:pPr>
        <w:pStyle w:val="Prvniuroven"/>
        <w:rPr>
          <w:rFonts w:asciiTheme="minorHAnsi" w:hAnsiTheme="minorHAnsi" w:cstheme="minorHAnsi"/>
          <w:sz w:val="22"/>
          <w:szCs w:val="22"/>
          <w:lang w:val="cs-CZ"/>
        </w:rPr>
      </w:pPr>
      <w:r w:rsidRPr="00C92A71">
        <w:rPr>
          <w:rFonts w:asciiTheme="minorHAnsi" w:hAnsiTheme="minorHAnsi" w:cstheme="minorHAnsi"/>
          <w:sz w:val="22"/>
          <w:szCs w:val="22"/>
          <w:lang w:val="cs-CZ"/>
        </w:rPr>
        <w:t>OSTATNÍ UJEDNÁNÍ</w:t>
      </w:r>
    </w:p>
    <w:p w14:paraId="0E1B747D" w14:textId="6C565C5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 xml:space="preserve">Tato smlouva a práva a povinnosti z ní vzniklá i výslovně touto smlouvou neupravená se řídí příslušnými ustanoveními </w:t>
      </w:r>
      <w:r w:rsidR="00420428">
        <w:rPr>
          <w:rFonts w:asciiTheme="minorHAnsi" w:hAnsiTheme="minorHAnsi" w:cstheme="minorHAnsi"/>
          <w:sz w:val="22"/>
          <w:szCs w:val="22"/>
          <w:lang w:val="cs-CZ" w:eastAsia="cs-CZ"/>
        </w:rPr>
        <w:t xml:space="preserve">občanského zákoníku a dalších právních předpisů. </w:t>
      </w:r>
    </w:p>
    <w:p w14:paraId="4E50A9D0" w14:textId="7777777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Písemnosti se považují za doručené i v případě, že kterákoliv ze stran její doručení odmítne, či jinak znemožní.</w:t>
      </w:r>
    </w:p>
    <w:p w14:paraId="078F7891" w14:textId="7777777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 xml:space="preserve">Změnit nebo doplnit tuto smlouvu mohou smluvní strany pouze formou písemných dodatků, které budou vzestupně číslovány, výslovně prohlášeny za dodatek této smlouvy a podepsány oprávněnými zástupci smluvních stran. Za písemnou formu pro tento účel nebude </w:t>
      </w:r>
      <w:r w:rsidRPr="00C92A71">
        <w:rPr>
          <w:rFonts w:asciiTheme="minorHAnsi" w:hAnsiTheme="minorHAnsi" w:cstheme="minorHAnsi"/>
          <w:sz w:val="22"/>
          <w:szCs w:val="22"/>
          <w:lang w:val="cs-CZ" w:eastAsia="cs-CZ"/>
        </w:rPr>
        <w:lastRenderedPageBreak/>
        <w:t>považována výměna e-mailových zpráv.</w:t>
      </w:r>
    </w:p>
    <w:p w14:paraId="26110AA6" w14:textId="7777777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se zavazuje, že jakékoliv informace, které se dozvěděl v souvislosti s plněním předmětu smlouvy, neposkytne třetím osobám.</w:t>
      </w:r>
    </w:p>
    <w:p w14:paraId="76D25014" w14:textId="69C00C6D"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Prodávající nemů</w:t>
      </w:r>
      <w:r w:rsidR="001E40A8" w:rsidRPr="00C92A71">
        <w:rPr>
          <w:rFonts w:asciiTheme="minorHAnsi" w:hAnsiTheme="minorHAnsi" w:cstheme="minorHAnsi"/>
          <w:sz w:val="22"/>
          <w:szCs w:val="22"/>
          <w:lang w:val="cs-CZ" w:eastAsia="cs-CZ"/>
        </w:rPr>
        <w:t>ž</w:t>
      </w:r>
      <w:r w:rsidRPr="00C92A71">
        <w:rPr>
          <w:rFonts w:asciiTheme="minorHAnsi" w:hAnsiTheme="minorHAnsi" w:cstheme="minorHAnsi"/>
          <w:sz w:val="22"/>
          <w:szCs w:val="22"/>
          <w:lang w:val="cs-CZ" w:eastAsia="cs-CZ"/>
        </w:rPr>
        <w:t>e bez souhlasu kupujícího postoupit svá práva a povinnosti plynoucí ze smlouvy třetí osobě.</w:t>
      </w:r>
    </w:p>
    <w:p w14:paraId="7D56FDEE" w14:textId="77777777"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0D589E9B" w14:textId="0CB13951" w:rsidR="00AC3E62" w:rsidRPr="00C92A71"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Smluvní strany berou na vědomí, že objednatel je osobou povinnou uveřejňovat smlouvy v registru smluv podle zákona č. 340/2015 S</w:t>
      </w:r>
      <w:r w:rsidR="003C712F">
        <w:rPr>
          <w:rFonts w:asciiTheme="minorHAnsi" w:hAnsiTheme="minorHAnsi" w:cstheme="minorHAnsi"/>
          <w:sz w:val="22"/>
          <w:szCs w:val="22"/>
          <w:lang w:val="cs-CZ" w:eastAsia="cs-CZ"/>
        </w:rPr>
        <w:t>b</w:t>
      </w:r>
      <w:r w:rsidRPr="00C92A71">
        <w:rPr>
          <w:rFonts w:asciiTheme="minorHAnsi" w:hAnsiTheme="minorHAnsi" w:cstheme="minorHAnsi"/>
          <w:sz w:val="22"/>
          <w:szCs w:val="22"/>
          <w:lang w:val="cs-CZ" w:eastAsia="cs-CZ"/>
        </w:rPr>
        <w:t>., o zvláštních podmínkách účinnosti některých smluv, uveřejňování těchto smluv a o registru smluv</w:t>
      </w:r>
      <w:r w:rsidR="005A3C1C">
        <w:rPr>
          <w:rFonts w:asciiTheme="minorHAnsi" w:hAnsiTheme="minorHAnsi" w:cstheme="minorHAnsi"/>
          <w:sz w:val="22"/>
          <w:szCs w:val="22"/>
          <w:lang w:val="cs-CZ" w:eastAsia="cs-CZ"/>
        </w:rPr>
        <w:t xml:space="preserve"> (zákon o registru smluv), ve znění pozdějších předpisů</w:t>
      </w:r>
      <w:r w:rsidRPr="00C92A71">
        <w:rPr>
          <w:rFonts w:asciiTheme="minorHAnsi" w:hAnsiTheme="minorHAnsi" w:cstheme="minorHAnsi"/>
          <w:sz w:val="22"/>
          <w:szCs w:val="22"/>
          <w:lang w:val="cs-CZ" w:eastAsia="cs-CZ"/>
        </w:rPr>
        <w:t xml:space="preserve"> (dále jen </w:t>
      </w:r>
      <w:r w:rsidR="00547883">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zákon o registru smluv</w:t>
      </w:r>
      <w:r w:rsidR="00547883">
        <w:rPr>
          <w:rFonts w:asciiTheme="minorHAnsi" w:hAnsiTheme="minorHAnsi" w:cstheme="minorHAnsi"/>
          <w:sz w:val="22"/>
          <w:szCs w:val="22"/>
          <w:lang w:val="cs-CZ" w:eastAsia="cs-CZ"/>
        </w:rPr>
        <w:t>“</w:t>
      </w:r>
      <w:r w:rsidRPr="00C92A71">
        <w:rPr>
          <w:rFonts w:asciiTheme="minorHAnsi" w:hAnsiTheme="minorHAnsi" w:cstheme="minorHAnsi"/>
          <w:sz w:val="22"/>
          <w:szCs w:val="22"/>
          <w:lang w:val="cs-CZ" w:eastAsia="cs-CZ"/>
        </w:rPr>
        <w:t xml:space="preserve">). Smluvní strany proto souhlasí s tím, že </w:t>
      </w:r>
      <w:r w:rsidR="003C712F">
        <w:rPr>
          <w:rFonts w:asciiTheme="minorHAnsi" w:hAnsiTheme="minorHAnsi" w:cstheme="minorHAnsi"/>
          <w:sz w:val="22"/>
          <w:szCs w:val="22"/>
          <w:lang w:val="cs-CZ" w:eastAsia="cs-CZ"/>
        </w:rPr>
        <w:t xml:space="preserve">kupující </w:t>
      </w:r>
      <w:r w:rsidRPr="00C92A71">
        <w:rPr>
          <w:rFonts w:asciiTheme="minorHAnsi" w:hAnsiTheme="minorHAnsi" w:cstheme="minorHAnsi"/>
          <w:sz w:val="22"/>
          <w:szCs w:val="22"/>
          <w:lang w:val="cs-CZ" w:eastAsia="cs-CZ"/>
        </w:rPr>
        <w:t>je oprávněn</w:t>
      </w:r>
      <w:r w:rsidR="00200667">
        <w:rPr>
          <w:rFonts w:asciiTheme="minorHAnsi" w:hAnsiTheme="minorHAnsi" w:cstheme="minorHAnsi"/>
          <w:sz w:val="22"/>
          <w:szCs w:val="22"/>
          <w:lang w:val="cs-CZ" w:eastAsia="cs-CZ"/>
        </w:rPr>
        <w:t>a</w:t>
      </w:r>
      <w:r w:rsidRPr="00C92A71">
        <w:rPr>
          <w:rFonts w:asciiTheme="minorHAnsi" w:hAnsiTheme="minorHAnsi" w:cstheme="minorHAnsi"/>
          <w:sz w:val="22"/>
          <w:szCs w:val="22"/>
          <w:lang w:val="cs-CZ" w:eastAsia="cs-CZ"/>
        </w:rPr>
        <w:t xml:space="preserve"> uveřejnit celý obsah této smlouvy, a to i strojově čitelnou kopii stejnopisu smlouvy.</w:t>
      </w:r>
    </w:p>
    <w:p w14:paraId="1BC95FA0" w14:textId="1B87C1D3" w:rsidR="00AC3E62" w:rsidRDefault="00AC3E62" w:rsidP="00AC3E62">
      <w:pPr>
        <w:pStyle w:val="uroven2"/>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Tato smlouva je uzavřena dnem jejího podpisu</w:t>
      </w:r>
      <w:r w:rsidR="00200667">
        <w:rPr>
          <w:rFonts w:asciiTheme="minorHAnsi" w:hAnsiTheme="minorHAnsi" w:cstheme="minorHAnsi"/>
          <w:sz w:val="22"/>
          <w:szCs w:val="22"/>
          <w:lang w:val="cs-CZ" w:eastAsia="cs-CZ"/>
        </w:rPr>
        <w:t xml:space="preserve"> oběma smluvními stranami. </w:t>
      </w:r>
      <w:r w:rsidRPr="00C92A71">
        <w:rPr>
          <w:rFonts w:asciiTheme="minorHAnsi" w:hAnsiTheme="minorHAnsi" w:cstheme="minorHAnsi"/>
          <w:sz w:val="22"/>
          <w:szCs w:val="22"/>
          <w:lang w:val="cs-CZ" w:eastAsia="cs-CZ"/>
        </w:rPr>
        <w:t>Smlouva n</w:t>
      </w:r>
      <w:r w:rsidR="005A3C1C">
        <w:rPr>
          <w:rFonts w:asciiTheme="minorHAnsi" w:hAnsiTheme="minorHAnsi" w:cstheme="minorHAnsi"/>
          <w:sz w:val="22"/>
          <w:szCs w:val="22"/>
          <w:lang w:val="cs-CZ" w:eastAsia="cs-CZ"/>
        </w:rPr>
        <w:t>a</w:t>
      </w:r>
      <w:r w:rsidRPr="00C92A71">
        <w:rPr>
          <w:rFonts w:asciiTheme="minorHAnsi" w:hAnsiTheme="minorHAnsi" w:cstheme="minorHAnsi"/>
          <w:sz w:val="22"/>
          <w:szCs w:val="22"/>
          <w:lang w:val="cs-CZ" w:eastAsia="cs-CZ"/>
        </w:rPr>
        <w:t xml:space="preserve">bude účinnosti uveřejněním v registru smluv podle zákona </w:t>
      </w:r>
      <w:r w:rsidR="003C712F">
        <w:rPr>
          <w:rFonts w:asciiTheme="minorHAnsi" w:hAnsiTheme="minorHAnsi" w:cstheme="minorHAnsi"/>
          <w:sz w:val="22"/>
          <w:szCs w:val="22"/>
          <w:lang w:val="cs-CZ" w:eastAsia="cs-CZ"/>
        </w:rPr>
        <w:t>o registru smluv.</w:t>
      </w:r>
    </w:p>
    <w:p w14:paraId="54AA052B" w14:textId="200F7967" w:rsidR="00675FB8" w:rsidRPr="00675FB8" w:rsidRDefault="00675FB8" w:rsidP="00675FB8">
      <w:pPr>
        <w:pStyle w:val="uroven2"/>
        <w:ind w:left="907" w:hanging="547"/>
        <w:rPr>
          <w:rFonts w:asciiTheme="minorHAnsi" w:hAnsiTheme="minorHAnsi" w:cstheme="minorHAnsi"/>
          <w:sz w:val="22"/>
          <w:szCs w:val="22"/>
          <w:lang w:val="cs-CZ" w:eastAsia="cs-CZ"/>
        </w:rPr>
      </w:pPr>
      <w:r w:rsidRPr="00675FB8">
        <w:rPr>
          <w:rFonts w:asciiTheme="minorHAnsi" w:hAnsiTheme="minorHAnsi" w:cstheme="minorHAnsi"/>
          <w:sz w:val="22"/>
          <w:szCs w:val="22"/>
          <w:lang w:val="cs-CZ" w:eastAsia="cs-CZ"/>
        </w:rPr>
        <w:t>Smlouva je vyhotovena ve dvou stejnopisech, z ni</w:t>
      </w:r>
      <w:r w:rsidR="00200667">
        <w:rPr>
          <w:rFonts w:asciiTheme="minorHAnsi" w:hAnsiTheme="minorHAnsi" w:cstheme="minorHAnsi"/>
          <w:sz w:val="22"/>
          <w:szCs w:val="22"/>
          <w:lang w:val="cs-CZ" w:eastAsia="cs-CZ"/>
        </w:rPr>
        <w:t>chž každý má platnost originálu.</w:t>
      </w:r>
      <w:r w:rsidRPr="00675FB8">
        <w:rPr>
          <w:rFonts w:asciiTheme="minorHAnsi" w:hAnsiTheme="minorHAnsi" w:cstheme="minorHAnsi"/>
          <w:sz w:val="22"/>
          <w:szCs w:val="22"/>
          <w:lang w:val="cs-CZ" w:eastAsia="cs-CZ"/>
        </w:rPr>
        <w:t xml:space="preserve"> Kupující obdrží jedno a prodávající také jedno vyhotovení smlouvy.</w:t>
      </w:r>
    </w:p>
    <w:p w14:paraId="5FF37332" w14:textId="57417BE5" w:rsidR="000943EE" w:rsidRPr="00A36788" w:rsidRDefault="00675FB8" w:rsidP="00A36788">
      <w:pPr>
        <w:pStyle w:val="uroven2"/>
        <w:numPr>
          <w:ilvl w:val="1"/>
          <w:numId w:val="4"/>
        </w:numPr>
        <w:ind w:left="851" w:hanging="622"/>
        <w:rPr>
          <w:rFonts w:asciiTheme="minorHAnsi" w:hAnsiTheme="minorHAnsi" w:cstheme="minorHAnsi"/>
          <w:sz w:val="22"/>
          <w:szCs w:val="22"/>
          <w:lang w:val="cs-CZ" w:eastAsia="cs-CZ"/>
        </w:rPr>
      </w:pPr>
      <w:r w:rsidRPr="00675FB8">
        <w:rPr>
          <w:rFonts w:asciiTheme="minorHAnsi" w:hAnsiTheme="minorHAnsi" w:cstheme="minorHAnsi"/>
          <w:sz w:val="22"/>
          <w:szCs w:val="22"/>
          <w:lang w:val="cs-CZ" w:eastAsia="cs-CZ"/>
        </w:rPr>
        <w:t>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w:t>
      </w:r>
    </w:p>
    <w:p w14:paraId="58203774" w14:textId="67F8C57F" w:rsidR="000551AC" w:rsidRPr="00C92A71" w:rsidRDefault="000551AC" w:rsidP="00675FB8">
      <w:pPr>
        <w:pStyle w:val="uroven2"/>
        <w:numPr>
          <w:ilvl w:val="0"/>
          <w:numId w:val="0"/>
        </w:numPr>
        <w:ind w:left="357"/>
        <w:rPr>
          <w:rFonts w:asciiTheme="minorHAnsi" w:hAnsiTheme="minorHAnsi" w:cstheme="minorHAnsi"/>
          <w:sz w:val="22"/>
          <w:szCs w:val="22"/>
          <w:lang w:val="cs-CZ" w:eastAsia="cs-CZ"/>
        </w:rPr>
      </w:pPr>
      <w:r>
        <w:rPr>
          <w:rFonts w:asciiTheme="minorHAnsi" w:hAnsiTheme="minorHAnsi" w:cstheme="minorHAnsi"/>
          <w:sz w:val="22"/>
          <w:szCs w:val="22"/>
          <w:lang w:val="cs-CZ" w:eastAsia="cs-CZ"/>
        </w:rPr>
        <w:t xml:space="preserve">Smlouva byla schválena Radou města Znojma usnesením č. </w:t>
      </w:r>
      <w:r w:rsidR="00A36788">
        <w:rPr>
          <w:rFonts w:asciiTheme="minorHAnsi" w:hAnsiTheme="minorHAnsi" w:cstheme="minorHAnsi"/>
          <w:sz w:val="22"/>
          <w:szCs w:val="22"/>
          <w:lang w:val="cs-CZ" w:eastAsia="cs-CZ"/>
        </w:rPr>
        <w:t>141/2021</w:t>
      </w:r>
      <w:r>
        <w:rPr>
          <w:rFonts w:asciiTheme="minorHAnsi" w:hAnsiTheme="minorHAnsi" w:cstheme="minorHAnsi"/>
          <w:sz w:val="22"/>
          <w:szCs w:val="22"/>
          <w:lang w:val="cs-CZ" w:eastAsia="cs-CZ"/>
        </w:rPr>
        <w:t xml:space="preserve"> ze dne </w:t>
      </w:r>
      <w:r w:rsidR="00A36788">
        <w:rPr>
          <w:rFonts w:asciiTheme="minorHAnsi" w:hAnsiTheme="minorHAnsi" w:cstheme="minorHAnsi"/>
          <w:sz w:val="22"/>
          <w:szCs w:val="22"/>
          <w:lang w:val="cs-CZ" w:eastAsia="cs-CZ"/>
        </w:rPr>
        <w:t>20.12.2021</w:t>
      </w:r>
      <w:r w:rsidR="00200667">
        <w:rPr>
          <w:rFonts w:asciiTheme="minorHAnsi" w:hAnsiTheme="minorHAnsi" w:cstheme="minorHAnsi"/>
          <w:sz w:val="22"/>
          <w:szCs w:val="22"/>
          <w:lang w:val="cs-CZ" w:eastAsia="cs-CZ"/>
        </w:rPr>
        <w:t xml:space="preserve"> </w:t>
      </w:r>
      <w:r>
        <w:rPr>
          <w:rFonts w:asciiTheme="minorHAnsi" w:hAnsiTheme="minorHAnsi" w:cstheme="minorHAnsi"/>
          <w:sz w:val="22"/>
          <w:szCs w:val="22"/>
          <w:lang w:val="cs-CZ" w:eastAsia="cs-CZ"/>
        </w:rPr>
        <w:t xml:space="preserve">v bodě </w:t>
      </w:r>
      <w:r w:rsidR="00200667">
        <w:rPr>
          <w:rFonts w:asciiTheme="minorHAnsi" w:hAnsiTheme="minorHAnsi" w:cstheme="minorHAnsi"/>
          <w:sz w:val="22"/>
          <w:szCs w:val="22"/>
          <w:lang w:val="cs-CZ" w:eastAsia="cs-CZ"/>
        </w:rPr>
        <w:t xml:space="preserve">č. </w:t>
      </w:r>
      <w:r w:rsidR="00A36788">
        <w:rPr>
          <w:rFonts w:asciiTheme="minorHAnsi" w:hAnsiTheme="minorHAnsi" w:cstheme="minorHAnsi"/>
          <w:sz w:val="22"/>
          <w:szCs w:val="22"/>
          <w:lang w:val="cs-CZ" w:eastAsia="cs-CZ"/>
        </w:rPr>
        <w:t>5994</w:t>
      </w:r>
      <w:r>
        <w:rPr>
          <w:rFonts w:asciiTheme="minorHAnsi" w:hAnsiTheme="minorHAnsi" w:cstheme="minorHAnsi"/>
          <w:sz w:val="22"/>
          <w:szCs w:val="22"/>
          <w:lang w:val="cs-CZ" w:eastAsia="cs-CZ"/>
        </w:rPr>
        <w:t xml:space="preserve"> .</w:t>
      </w:r>
    </w:p>
    <w:p w14:paraId="1D4C8119" w14:textId="16F7922D" w:rsidR="00AC3E62" w:rsidRPr="00C92A71" w:rsidRDefault="00AC3E62" w:rsidP="00675FB8">
      <w:pPr>
        <w:pStyle w:val="uroven2"/>
        <w:numPr>
          <w:ilvl w:val="0"/>
          <w:numId w:val="0"/>
        </w:numPr>
        <w:ind w:left="901" w:hanging="544"/>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 xml:space="preserve">Nedílnou součástí této smlouvy </w:t>
      </w:r>
      <w:r w:rsidR="000C5E6B">
        <w:rPr>
          <w:rFonts w:asciiTheme="minorHAnsi" w:hAnsiTheme="minorHAnsi" w:cstheme="minorHAnsi"/>
          <w:sz w:val="22"/>
          <w:szCs w:val="22"/>
          <w:lang w:val="cs-CZ" w:eastAsia="cs-CZ"/>
        </w:rPr>
        <w:t>jsou přílohy</w:t>
      </w:r>
      <w:r w:rsidRPr="00C92A71">
        <w:rPr>
          <w:rFonts w:asciiTheme="minorHAnsi" w:hAnsiTheme="minorHAnsi" w:cstheme="minorHAnsi"/>
          <w:sz w:val="22"/>
          <w:szCs w:val="22"/>
          <w:lang w:val="cs-CZ" w:eastAsia="cs-CZ"/>
        </w:rPr>
        <w:t>:</w:t>
      </w:r>
    </w:p>
    <w:p w14:paraId="1B016D4F" w14:textId="1BBAA2D0" w:rsidR="00AC3E62" w:rsidRDefault="00AC3E62" w:rsidP="00675FB8">
      <w:pPr>
        <w:pStyle w:val="uroven2"/>
        <w:numPr>
          <w:ilvl w:val="0"/>
          <w:numId w:val="0"/>
        </w:numPr>
        <w:tabs>
          <w:tab w:val="left" w:pos="708"/>
        </w:tabs>
        <w:ind w:left="901" w:hanging="544"/>
        <w:rPr>
          <w:rFonts w:asciiTheme="minorHAnsi" w:hAnsiTheme="minorHAnsi" w:cstheme="minorHAnsi"/>
          <w:sz w:val="22"/>
          <w:szCs w:val="22"/>
          <w:lang w:val="cs-CZ" w:eastAsia="cs-CZ"/>
        </w:rPr>
      </w:pPr>
      <w:r w:rsidRPr="00C92A71">
        <w:rPr>
          <w:rFonts w:asciiTheme="minorHAnsi" w:hAnsiTheme="minorHAnsi" w:cstheme="minorHAnsi"/>
          <w:sz w:val="22"/>
          <w:szCs w:val="22"/>
          <w:lang w:val="cs-CZ" w:eastAsia="cs-CZ"/>
        </w:rPr>
        <w:t>Příloha č.</w:t>
      </w:r>
      <w:r w:rsidR="000551AC">
        <w:rPr>
          <w:rFonts w:asciiTheme="minorHAnsi" w:hAnsiTheme="minorHAnsi" w:cstheme="minorHAnsi"/>
          <w:sz w:val="22"/>
          <w:szCs w:val="22"/>
          <w:lang w:val="cs-CZ" w:eastAsia="cs-CZ"/>
        </w:rPr>
        <w:t xml:space="preserve"> </w:t>
      </w:r>
      <w:r w:rsidRPr="00C92A71">
        <w:rPr>
          <w:rFonts w:asciiTheme="minorHAnsi" w:hAnsiTheme="minorHAnsi" w:cstheme="minorHAnsi"/>
          <w:sz w:val="22"/>
          <w:szCs w:val="22"/>
          <w:lang w:val="cs-CZ" w:eastAsia="cs-CZ"/>
        </w:rPr>
        <w:t>1: Specifikace a rozpis výbavy předmětu koupě</w:t>
      </w:r>
    </w:p>
    <w:p w14:paraId="6204B3CB" w14:textId="52E78208" w:rsidR="000551AC" w:rsidRPr="00C92A71" w:rsidRDefault="000551AC" w:rsidP="00675FB8">
      <w:pPr>
        <w:pStyle w:val="uroven2"/>
        <w:numPr>
          <w:ilvl w:val="0"/>
          <w:numId w:val="0"/>
        </w:numPr>
        <w:tabs>
          <w:tab w:val="left" w:pos="708"/>
        </w:tabs>
        <w:ind w:left="901" w:hanging="544"/>
        <w:rPr>
          <w:rFonts w:asciiTheme="minorHAnsi" w:hAnsiTheme="minorHAnsi" w:cstheme="minorHAnsi"/>
          <w:sz w:val="22"/>
          <w:szCs w:val="22"/>
          <w:lang w:val="cs-CZ" w:eastAsia="cs-CZ"/>
        </w:rPr>
      </w:pPr>
      <w:r>
        <w:rPr>
          <w:rFonts w:asciiTheme="minorHAnsi" w:hAnsiTheme="minorHAnsi" w:cstheme="minorHAnsi"/>
          <w:sz w:val="22"/>
          <w:szCs w:val="22"/>
          <w:lang w:val="cs-CZ" w:eastAsia="cs-CZ"/>
        </w:rPr>
        <w:t>Příloha č. 2: Předávací protokol</w:t>
      </w:r>
    </w:p>
    <w:p w14:paraId="4790E1E4" w14:textId="2BCC348B" w:rsidR="00AC3E62" w:rsidRPr="00C92A71" w:rsidRDefault="00AC3E62" w:rsidP="00AC3E62">
      <w:pPr>
        <w:rPr>
          <w:rFonts w:cstheme="minorHAnsi"/>
          <w:sz w:val="22"/>
          <w:szCs w:val="22"/>
        </w:rPr>
      </w:pPr>
      <w:r w:rsidRPr="00C92A71">
        <w:rPr>
          <w:rFonts w:cstheme="minorHAnsi"/>
          <w:sz w:val="22"/>
          <w:szCs w:val="22"/>
        </w:rPr>
        <w:t>Podpisy:</w:t>
      </w:r>
    </w:p>
    <w:p w14:paraId="1C36C8F0" w14:textId="71B75455" w:rsidR="00AC3E62" w:rsidRPr="00C92A71" w:rsidRDefault="00AC3E62" w:rsidP="00AC3E62">
      <w:pPr>
        <w:rPr>
          <w:rFonts w:cstheme="minorHAnsi"/>
          <w:sz w:val="22"/>
          <w:szCs w:val="22"/>
        </w:rPr>
      </w:pPr>
      <w:r w:rsidRPr="00C92A71">
        <w:rPr>
          <w:rFonts w:cstheme="minorHAnsi"/>
          <w:sz w:val="22"/>
          <w:szCs w:val="22"/>
        </w:rPr>
        <w:t xml:space="preserve">V </w:t>
      </w:r>
      <w:r w:rsidR="000943EE">
        <w:rPr>
          <w:rFonts w:cstheme="minorHAnsi"/>
          <w:sz w:val="22"/>
          <w:szCs w:val="22"/>
        </w:rPr>
        <w:t>Plzni</w:t>
      </w:r>
      <w:r w:rsidRPr="00C92A71">
        <w:rPr>
          <w:rFonts w:cstheme="minorHAnsi"/>
          <w:sz w:val="22"/>
          <w:szCs w:val="22"/>
        </w:rPr>
        <w:t xml:space="preserve"> dne </w:t>
      </w:r>
      <w:r w:rsidR="00A36788">
        <w:rPr>
          <w:rFonts w:cstheme="minorHAnsi"/>
          <w:sz w:val="22"/>
          <w:szCs w:val="22"/>
        </w:rPr>
        <w:t>……………………..</w:t>
      </w:r>
      <w:r w:rsidRPr="00C92A71">
        <w:rPr>
          <w:rFonts w:cstheme="minorHAnsi"/>
          <w:sz w:val="22"/>
          <w:szCs w:val="22"/>
        </w:rPr>
        <w:tab/>
      </w:r>
      <w:r w:rsidRPr="00C92A71">
        <w:rPr>
          <w:rFonts w:cstheme="minorHAnsi"/>
          <w:sz w:val="22"/>
          <w:szCs w:val="22"/>
        </w:rPr>
        <w:tab/>
      </w:r>
      <w:r w:rsidR="000943EE">
        <w:rPr>
          <w:rFonts w:cstheme="minorHAnsi"/>
          <w:sz w:val="22"/>
          <w:szCs w:val="22"/>
        </w:rPr>
        <w:t xml:space="preserve">                              </w:t>
      </w:r>
      <w:r w:rsidRPr="00C92A71">
        <w:rPr>
          <w:rFonts w:cstheme="minorHAnsi"/>
          <w:sz w:val="22"/>
          <w:szCs w:val="22"/>
        </w:rPr>
        <w:tab/>
        <w:t>Ve Znojmě dne _________</w:t>
      </w:r>
    </w:p>
    <w:p w14:paraId="7CC7623F" w14:textId="77777777" w:rsidR="00AC3E62" w:rsidRPr="00C92A71" w:rsidRDefault="00AC3E62" w:rsidP="00AC3E62">
      <w:pPr>
        <w:rPr>
          <w:rFonts w:cstheme="minorHAnsi"/>
          <w:sz w:val="22"/>
          <w:szCs w:val="22"/>
        </w:rPr>
      </w:pPr>
    </w:p>
    <w:p w14:paraId="0E67FFC3" w14:textId="77777777" w:rsidR="00AC3E62" w:rsidRPr="00C92A71" w:rsidRDefault="00AC3E62" w:rsidP="00AC3E62">
      <w:pPr>
        <w:rPr>
          <w:rFonts w:cstheme="minorHAnsi"/>
          <w:sz w:val="22"/>
          <w:szCs w:val="22"/>
        </w:rPr>
      </w:pPr>
      <w:r w:rsidRPr="00C92A71">
        <w:rPr>
          <w:rFonts w:cstheme="minorHAnsi"/>
          <w:sz w:val="22"/>
          <w:szCs w:val="22"/>
        </w:rPr>
        <w:t>__________________________</w:t>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t>__________________________</w:t>
      </w:r>
    </w:p>
    <w:p w14:paraId="46CB92D6" w14:textId="77777777" w:rsidR="00AC3E62" w:rsidRPr="00C92A71" w:rsidRDefault="00AC3E62" w:rsidP="00AC3E62">
      <w:pPr>
        <w:rPr>
          <w:rFonts w:cstheme="minorHAnsi"/>
          <w:sz w:val="22"/>
          <w:szCs w:val="22"/>
        </w:rPr>
      </w:pPr>
      <w:r w:rsidRPr="00C92A71">
        <w:rPr>
          <w:rFonts w:cstheme="minorHAnsi"/>
          <w:sz w:val="22"/>
          <w:szCs w:val="22"/>
        </w:rPr>
        <w:t>prodávající</w:t>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r>
      <w:r w:rsidRPr="00C92A71">
        <w:rPr>
          <w:rFonts w:cstheme="minorHAnsi"/>
          <w:sz w:val="22"/>
          <w:szCs w:val="22"/>
        </w:rPr>
        <w:tab/>
        <w:t>kupující</w:t>
      </w:r>
    </w:p>
    <w:p w14:paraId="0ACD0206" w14:textId="1CF933FA" w:rsidR="00AC3E62" w:rsidRPr="00C92A71" w:rsidRDefault="000943EE" w:rsidP="00AC3E62">
      <w:pPr>
        <w:rPr>
          <w:rFonts w:cstheme="minorHAnsi"/>
          <w:b/>
          <w:sz w:val="22"/>
          <w:szCs w:val="22"/>
        </w:rPr>
      </w:pPr>
      <w:r>
        <w:rPr>
          <w:rFonts w:cstheme="minorHAnsi"/>
          <w:sz w:val="22"/>
          <w:szCs w:val="22"/>
        </w:rPr>
        <w:t xml:space="preserve">Ing. Vendula Vítovcová   </w:t>
      </w:r>
      <w:r w:rsidR="00AC3E62" w:rsidRPr="00C92A71">
        <w:rPr>
          <w:rFonts w:cstheme="minorHAnsi"/>
          <w:sz w:val="22"/>
          <w:szCs w:val="22"/>
        </w:rPr>
        <w:tab/>
      </w:r>
      <w:r w:rsidR="00AC3E62" w:rsidRPr="00C92A71">
        <w:rPr>
          <w:rFonts w:cstheme="minorHAnsi"/>
          <w:sz w:val="22"/>
          <w:szCs w:val="22"/>
        </w:rPr>
        <w:tab/>
      </w:r>
      <w:r w:rsidR="00AC3E62" w:rsidRPr="00C92A71">
        <w:rPr>
          <w:rFonts w:cstheme="minorHAnsi"/>
          <w:sz w:val="22"/>
          <w:szCs w:val="22"/>
        </w:rPr>
        <w:tab/>
      </w:r>
      <w:r w:rsidR="00D47EE7" w:rsidRPr="00C92A71">
        <w:rPr>
          <w:rFonts w:cstheme="minorHAnsi"/>
          <w:sz w:val="22"/>
          <w:szCs w:val="22"/>
        </w:rPr>
        <w:t xml:space="preserve">         </w:t>
      </w:r>
      <w:r w:rsidR="000C5E6B">
        <w:rPr>
          <w:rFonts w:cstheme="minorHAnsi"/>
          <w:sz w:val="22"/>
          <w:szCs w:val="22"/>
        </w:rPr>
        <w:tab/>
        <w:t xml:space="preserve">         </w:t>
      </w:r>
      <w:r w:rsidR="00D47EE7" w:rsidRPr="00C92A71">
        <w:rPr>
          <w:rFonts w:cstheme="minorHAnsi"/>
          <w:sz w:val="22"/>
          <w:szCs w:val="22"/>
        </w:rPr>
        <w:t xml:space="preserve">     </w:t>
      </w:r>
      <w:r w:rsidR="00AC3E62" w:rsidRPr="00C92A71">
        <w:rPr>
          <w:rFonts w:cstheme="minorHAnsi"/>
          <w:sz w:val="22"/>
          <w:szCs w:val="22"/>
        </w:rPr>
        <w:t>Mgr. Radka Sovjáková DiS.</w:t>
      </w:r>
    </w:p>
    <w:p w14:paraId="3AD7A175" w14:textId="1464C53F" w:rsidR="00BE6346" w:rsidRPr="00C92A71" w:rsidRDefault="000943EE">
      <w:pPr>
        <w:rPr>
          <w:rFonts w:cstheme="minorHAnsi"/>
          <w:sz w:val="22"/>
          <w:szCs w:val="22"/>
        </w:rPr>
      </w:pPr>
      <w:r>
        <w:rPr>
          <w:rFonts w:cstheme="minorHAnsi"/>
          <w:sz w:val="22"/>
          <w:szCs w:val="22"/>
        </w:rPr>
        <w:t xml:space="preserve">jednatelka            </w:t>
      </w:r>
      <w:r w:rsidR="005A3C1C">
        <w:rPr>
          <w:rFonts w:cstheme="minorHAnsi"/>
          <w:sz w:val="22"/>
          <w:szCs w:val="22"/>
        </w:rPr>
        <w:tab/>
      </w:r>
      <w:r w:rsidR="005A3C1C">
        <w:rPr>
          <w:rFonts w:cstheme="minorHAnsi"/>
          <w:sz w:val="22"/>
          <w:szCs w:val="22"/>
        </w:rPr>
        <w:tab/>
      </w:r>
      <w:r w:rsidR="005A3C1C">
        <w:rPr>
          <w:rFonts w:cstheme="minorHAnsi"/>
          <w:sz w:val="22"/>
          <w:szCs w:val="22"/>
        </w:rPr>
        <w:tab/>
      </w:r>
      <w:r w:rsidR="005A3C1C">
        <w:rPr>
          <w:rFonts w:cstheme="minorHAnsi"/>
          <w:sz w:val="22"/>
          <w:szCs w:val="22"/>
        </w:rPr>
        <w:tab/>
      </w:r>
      <w:r w:rsidR="005A3C1C">
        <w:rPr>
          <w:rFonts w:cstheme="minorHAnsi"/>
          <w:sz w:val="22"/>
          <w:szCs w:val="22"/>
        </w:rPr>
        <w:tab/>
      </w:r>
      <w:r w:rsidR="005A3C1C">
        <w:rPr>
          <w:rFonts w:cstheme="minorHAnsi"/>
          <w:sz w:val="22"/>
          <w:szCs w:val="22"/>
        </w:rPr>
        <w:tab/>
        <w:t>ředitelka</w:t>
      </w:r>
    </w:p>
    <w:sectPr w:rsidR="00BE6346" w:rsidRPr="00C92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623"/>
        </w:tabs>
        <w:ind w:left="623"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3B4C0006"/>
    <w:multiLevelType w:val="multilevel"/>
    <w:tmpl w:val="14741056"/>
    <w:lvl w:ilvl="0">
      <w:start w:val="10"/>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470D56"/>
    <w:multiLevelType w:val="hybridMultilevel"/>
    <w:tmpl w:val="D83E4A12"/>
    <w:lvl w:ilvl="0" w:tplc="24A8B9AE">
      <w:start w:val="1"/>
      <w:numFmt w:val="lowerLetter"/>
      <w:lvlText w:val="%1.)"/>
      <w:lvlJc w:val="left"/>
      <w:pPr>
        <w:ind w:left="1261" w:hanging="360"/>
      </w:pPr>
    </w:lvl>
    <w:lvl w:ilvl="1" w:tplc="04050019">
      <w:start w:val="1"/>
      <w:numFmt w:val="lowerLetter"/>
      <w:lvlText w:val="%2."/>
      <w:lvlJc w:val="left"/>
      <w:pPr>
        <w:ind w:left="1981" w:hanging="360"/>
      </w:pPr>
    </w:lvl>
    <w:lvl w:ilvl="2" w:tplc="0405001B">
      <w:start w:val="1"/>
      <w:numFmt w:val="lowerRoman"/>
      <w:lvlText w:val="%3."/>
      <w:lvlJc w:val="right"/>
      <w:pPr>
        <w:ind w:left="2701" w:hanging="180"/>
      </w:pPr>
    </w:lvl>
    <w:lvl w:ilvl="3" w:tplc="0405000F">
      <w:start w:val="1"/>
      <w:numFmt w:val="decimal"/>
      <w:lvlText w:val="%4."/>
      <w:lvlJc w:val="left"/>
      <w:pPr>
        <w:ind w:left="3421" w:hanging="360"/>
      </w:pPr>
    </w:lvl>
    <w:lvl w:ilvl="4" w:tplc="04050019">
      <w:start w:val="1"/>
      <w:numFmt w:val="lowerLetter"/>
      <w:lvlText w:val="%5."/>
      <w:lvlJc w:val="left"/>
      <w:pPr>
        <w:ind w:left="4141" w:hanging="360"/>
      </w:pPr>
    </w:lvl>
    <w:lvl w:ilvl="5" w:tplc="0405001B">
      <w:start w:val="1"/>
      <w:numFmt w:val="lowerRoman"/>
      <w:lvlText w:val="%6."/>
      <w:lvlJc w:val="right"/>
      <w:pPr>
        <w:ind w:left="4861" w:hanging="180"/>
      </w:pPr>
    </w:lvl>
    <w:lvl w:ilvl="6" w:tplc="0405000F">
      <w:start w:val="1"/>
      <w:numFmt w:val="decimal"/>
      <w:lvlText w:val="%7."/>
      <w:lvlJc w:val="left"/>
      <w:pPr>
        <w:ind w:left="5581" w:hanging="360"/>
      </w:pPr>
    </w:lvl>
    <w:lvl w:ilvl="7" w:tplc="04050019">
      <w:start w:val="1"/>
      <w:numFmt w:val="lowerLetter"/>
      <w:lvlText w:val="%8."/>
      <w:lvlJc w:val="left"/>
      <w:pPr>
        <w:ind w:left="6301" w:hanging="360"/>
      </w:pPr>
    </w:lvl>
    <w:lvl w:ilvl="8" w:tplc="0405001B">
      <w:start w:val="1"/>
      <w:numFmt w:val="lowerRoman"/>
      <w:lvlText w:val="%9."/>
      <w:lvlJc w:val="right"/>
      <w:pPr>
        <w:ind w:left="7021" w:hanging="180"/>
      </w:pPr>
    </w:lvl>
  </w:abstractNum>
  <w:abstractNum w:abstractNumId="3" w15:restartNumberingAfterBreak="0">
    <w:nsid w:val="77124967"/>
    <w:multiLevelType w:val="hybridMultilevel"/>
    <w:tmpl w:val="6DD4BE8C"/>
    <w:lvl w:ilvl="0" w:tplc="368A9D5C">
      <w:start w:val="1"/>
      <w:numFmt w:val="lowerLetter"/>
      <w:lvlText w:val="%1.)"/>
      <w:lvlJc w:val="left"/>
      <w:pPr>
        <w:ind w:left="1261" w:hanging="360"/>
      </w:pPr>
    </w:lvl>
    <w:lvl w:ilvl="1" w:tplc="04050019">
      <w:start w:val="1"/>
      <w:numFmt w:val="lowerLetter"/>
      <w:lvlText w:val="%2."/>
      <w:lvlJc w:val="left"/>
      <w:pPr>
        <w:ind w:left="1981" w:hanging="360"/>
      </w:pPr>
    </w:lvl>
    <w:lvl w:ilvl="2" w:tplc="0405001B">
      <w:start w:val="1"/>
      <w:numFmt w:val="lowerRoman"/>
      <w:lvlText w:val="%3."/>
      <w:lvlJc w:val="right"/>
      <w:pPr>
        <w:ind w:left="2701" w:hanging="180"/>
      </w:pPr>
    </w:lvl>
    <w:lvl w:ilvl="3" w:tplc="0405000F">
      <w:start w:val="1"/>
      <w:numFmt w:val="decimal"/>
      <w:lvlText w:val="%4."/>
      <w:lvlJc w:val="left"/>
      <w:pPr>
        <w:ind w:left="3421" w:hanging="360"/>
      </w:pPr>
    </w:lvl>
    <w:lvl w:ilvl="4" w:tplc="04050019">
      <w:start w:val="1"/>
      <w:numFmt w:val="lowerLetter"/>
      <w:lvlText w:val="%5."/>
      <w:lvlJc w:val="left"/>
      <w:pPr>
        <w:ind w:left="4141" w:hanging="360"/>
      </w:pPr>
    </w:lvl>
    <w:lvl w:ilvl="5" w:tplc="0405001B">
      <w:start w:val="1"/>
      <w:numFmt w:val="lowerRoman"/>
      <w:lvlText w:val="%6."/>
      <w:lvlJc w:val="right"/>
      <w:pPr>
        <w:ind w:left="4861" w:hanging="180"/>
      </w:pPr>
    </w:lvl>
    <w:lvl w:ilvl="6" w:tplc="0405000F">
      <w:start w:val="1"/>
      <w:numFmt w:val="decimal"/>
      <w:lvlText w:val="%7."/>
      <w:lvlJc w:val="left"/>
      <w:pPr>
        <w:ind w:left="5581" w:hanging="360"/>
      </w:pPr>
    </w:lvl>
    <w:lvl w:ilvl="7" w:tplc="04050019">
      <w:start w:val="1"/>
      <w:numFmt w:val="lowerLetter"/>
      <w:lvlText w:val="%8."/>
      <w:lvlJc w:val="left"/>
      <w:pPr>
        <w:ind w:left="6301" w:hanging="360"/>
      </w:pPr>
    </w:lvl>
    <w:lvl w:ilvl="8" w:tplc="0405001B">
      <w:start w:val="1"/>
      <w:numFmt w:val="lowerRoman"/>
      <w:lvlText w:val="%9."/>
      <w:lvlJc w:val="right"/>
      <w:pPr>
        <w:ind w:left="70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43"/>
    <w:rsid w:val="000551AC"/>
    <w:rsid w:val="00065D91"/>
    <w:rsid w:val="000943EE"/>
    <w:rsid w:val="000C5E6B"/>
    <w:rsid w:val="00176CBC"/>
    <w:rsid w:val="001D0C3C"/>
    <w:rsid w:val="001E40A8"/>
    <w:rsid w:val="00200667"/>
    <w:rsid w:val="00266EA0"/>
    <w:rsid w:val="002E2BF0"/>
    <w:rsid w:val="003112ED"/>
    <w:rsid w:val="003C712F"/>
    <w:rsid w:val="003E489E"/>
    <w:rsid w:val="00420428"/>
    <w:rsid w:val="00485DC8"/>
    <w:rsid w:val="00547883"/>
    <w:rsid w:val="00564597"/>
    <w:rsid w:val="00587943"/>
    <w:rsid w:val="005A3C1C"/>
    <w:rsid w:val="005C243E"/>
    <w:rsid w:val="005F111A"/>
    <w:rsid w:val="00675FB8"/>
    <w:rsid w:val="006950F1"/>
    <w:rsid w:val="006C1439"/>
    <w:rsid w:val="006E0BB0"/>
    <w:rsid w:val="00706A69"/>
    <w:rsid w:val="007577F3"/>
    <w:rsid w:val="00762CF9"/>
    <w:rsid w:val="007A49E5"/>
    <w:rsid w:val="00801E5D"/>
    <w:rsid w:val="008E118A"/>
    <w:rsid w:val="009B593B"/>
    <w:rsid w:val="00A36788"/>
    <w:rsid w:val="00A67478"/>
    <w:rsid w:val="00AC3E62"/>
    <w:rsid w:val="00AF6F45"/>
    <w:rsid w:val="00B20831"/>
    <w:rsid w:val="00B33929"/>
    <w:rsid w:val="00B368EE"/>
    <w:rsid w:val="00BD59DD"/>
    <w:rsid w:val="00BE6346"/>
    <w:rsid w:val="00C92A71"/>
    <w:rsid w:val="00CB04D3"/>
    <w:rsid w:val="00D47EE7"/>
    <w:rsid w:val="00D600B3"/>
    <w:rsid w:val="00D67C02"/>
    <w:rsid w:val="00DA513F"/>
    <w:rsid w:val="00DC2FAF"/>
    <w:rsid w:val="00DD70CC"/>
    <w:rsid w:val="00ED1216"/>
    <w:rsid w:val="00F062B0"/>
    <w:rsid w:val="00F34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1678A5"/>
  <w15:chartTrackingRefBased/>
  <w15:docId w15:val="{FACCEE28-29AD-4CA6-98FE-D0C6EA7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E62"/>
    <w:pPr>
      <w:spacing w:after="120" w:line="264" w:lineRule="auto"/>
    </w:pPr>
    <w:rPr>
      <w:rFonts w:eastAsiaTheme="minorEastAsia"/>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4-Normln-tun-velk">
    <w:name w:val="14 - Normální - tučně - velké"/>
    <w:basedOn w:val="Normln"/>
    <w:rsid w:val="00AC3E62"/>
    <w:pPr>
      <w:widowControl w:val="0"/>
      <w:spacing w:after="0" w:line="280" w:lineRule="exact"/>
      <w:jc w:val="both"/>
    </w:pPr>
    <w:rPr>
      <w:rFonts w:ascii="Palatino Linotype" w:eastAsia="Times New Roman" w:hAnsi="Palatino Linotype" w:cs="Times New Roman"/>
      <w:b/>
      <w:bCs/>
      <w:caps/>
      <w:sz w:val="28"/>
      <w:szCs w:val="24"/>
      <w:lang w:eastAsia="cs-CZ"/>
    </w:rPr>
  </w:style>
  <w:style w:type="paragraph" w:customStyle="1" w:styleId="Normln-tun-velk">
    <w:name w:val="Normální - tučně - velké"/>
    <w:basedOn w:val="Normln"/>
    <w:rsid w:val="00AC3E62"/>
    <w:pPr>
      <w:widowControl w:val="0"/>
      <w:spacing w:after="0" w:line="280" w:lineRule="exact"/>
      <w:jc w:val="both"/>
    </w:pPr>
    <w:rPr>
      <w:rFonts w:ascii="Palatino Linotype" w:eastAsia="Times New Roman" w:hAnsi="Palatino Linotype" w:cs="Times New Roman"/>
      <w:b/>
      <w:caps/>
      <w:sz w:val="24"/>
      <w:szCs w:val="24"/>
      <w:lang w:eastAsia="cs-CZ"/>
    </w:rPr>
  </w:style>
  <w:style w:type="paragraph" w:customStyle="1" w:styleId="uroven2">
    <w:name w:val="uroven_2"/>
    <w:basedOn w:val="Normln"/>
    <w:link w:val="uroven2Char"/>
    <w:rsid w:val="00AC3E62"/>
    <w:pPr>
      <w:widowControl w:val="0"/>
      <w:numPr>
        <w:ilvl w:val="1"/>
        <w:numId w:val="1"/>
      </w:numPr>
      <w:spacing w:before="240" w:after="240" w:line="300" w:lineRule="atLeast"/>
      <w:ind w:left="901" w:hanging="544"/>
      <w:jc w:val="both"/>
      <w:outlineLvl w:val="1"/>
    </w:pPr>
    <w:rPr>
      <w:rFonts w:ascii="Palatino Linotype" w:eastAsia="Times New Roman" w:hAnsi="Palatino Linotype" w:cs="Times New Roman"/>
      <w:sz w:val="24"/>
      <w:szCs w:val="24"/>
      <w:lang w:val="x-none" w:eastAsia="x-none"/>
    </w:rPr>
  </w:style>
  <w:style w:type="paragraph" w:customStyle="1" w:styleId="Prvniuroven">
    <w:name w:val="Prvni_uroven"/>
    <w:basedOn w:val="Normln"/>
    <w:next w:val="uroven2"/>
    <w:rsid w:val="00AC3E62"/>
    <w:pPr>
      <w:keepNext/>
      <w:keepLines/>
      <w:widowControl w:val="0"/>
      <w:numPr>
        <w:numId w:val="1"/>
      </w:numPr>
      <w:spacing w:before="480" w:after="240" w:line="280" w:lineRule="exact"/>
      <w:jc w:val="both"/>
      <w:outlineLvl w:val="0"/>
    </w:pPr>
    <w:rPr>
      <w:rFonts w:ascii="Palatino Linotype" w:eastAsia="Times New Roman" w:hAnsi="Palatino Linotype" w:cs="Times New Roman"/>
      <w:b/>
      <w:caps/>
      <w:sz w:val="24"/>
      <w:szCs w:val="24"/>
      <w:lang w:val="x-none" w:eastAsia="cs-CZ"/>
    </w:rPr>
  </w:style>
  <w:style w:type="character" w:customStyle="1" w:styleId="uroven2Char">
    <w:name w:val="uroven_2 Char"/>
    <w:link w:val="uroven2"/>
    <w:locked/>
    <w:rsid w:val="00AC3E62"/>
    <w:rPr>
      <w:rFonts w:ascii="Palatino Linotype" w:eastAsia="Times New Roman" w:hAnsi="Palatino Linotype" w:cs="Times New Roman"/>
      <w:sz w:val="24"/>
      <w:szCs w:val="24"/>
      <w:lang w:val="x-none" w:eastAsia="x-none"/>
    </w:rPr>
  </w:style>
  <w:style w:type="table" w:styleId="Mkatabulky">
    <w:name w:val="Table Grid"/>
    <w:basedOn w:val="Normlntabulka"/>
    <w:uiPriority w:val="39"/>
    <w:rsid w:val="00AC3E62"/>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B04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D3"/>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B33929"/>
    <w:rPr>
      <w:sz w:val="16"/>
      <w:szCs w:val="16"/>
    </w:rPr>
  </w:style>
  <w:style w:type="paragraph" w:styleId="Textkomente">
    <w:name w:val="annotation text"/>
    <w:basedOn w:val="Normln"/>
    <w:link w:val="TextkomenteChar"/>
    <w:uiPriority w:val="99"/>
    <w:semiHidden/>
    <w:unhideWhenUsed/>
    <w:rsid w:val="00B33929"/>
    <w:pPr>
      <w:spacing w:line="240" w:lineRule="auto"/>
    </w:pPr>
    <w:rPr>
      <w:sz w:val="20"/>
      <w:szCs w:val="20"/>
    </w:rPr>
  </w:style>
  <w:style w:type="character" w:customStyle="1" w:styleId="TextkomenteChar">
    <w:name w:val="Text komentáře Char"/>
    <w:basedOn w:val="Standardnpsmoodstavce"/>
    <w:link w:val="Textkomente"/>
    <w:uiPriority w:val="99"/>
    <w:semiHidden/>
    <w:rsid w:val="00B33929"/>
    <w:rPr>
      <w:rFonts w:eastAsiaTheme="minorEastAsia"/>
      <w:sz w:val="20"/>
      <w:szCs w:val="20"/>
    </w:rPr>
  </w:style>
  <w:style w:type="paragraph" w:styleId="Pedmtkomente">
    <w:name w:val="annotation subject"/>
    <w:basedOn w:val="Textkomente"/>
    <w:next w:val="Textkomente"/>
    <w:link w:val="PedmtkomenteChar"/>
    <w:uiPriority w:val="99"/>
    <w:semiHidden/>
    <w:unhideWhenUsed/>
    <w:rsid w:val="00B33929"/>
    <w:rPr>
      <w:b/>
      <w:bCs/>
    </w:rPr>
  </w:style>
  <w:style w:type="character" w:customStyle="1" w:styleId="PedmtkomenteChar">
    <w:name w:val="Předmět komentáře Char"/>
    <w:basedOn w:val="TextkomenteChar"/>
    <w:link w:val="Pedmtkomente"/>
    <w:uiPriority w:val="99"/>
    <w:semiHidden/>
    <w:rsid w:val="00B3392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5D3A-DA2A-476E-8949-A70C1379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1790</Words>
  <Characters>10566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Jarmila Houzarová</cp:lastModifiedBy>
  <cp:revision>4</cp:revision>
  <cp:lastPrinted>2021-11-02T10:47:00Z</cp:lastPrinted>
  <dcterms:created xsi:type="dcterms:W3CDTF">2021-11-09T09:58:00Z</dcterms:created>
  <dcterms:modified xsi:type="dcterms:W3CDTF">2021-12-22T09:44:00Z</dcterms:modified>
</cp:coreProperties>
</file>