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04619701"/>
        <w:placeholder>
          <w:docPart w:val="3102B0626D694D548638922DCF8102E4"/>
        </w:placeholder>
      </w:sdtPr>
      <w:sdtEndPr/>
      <w:sdtContent>
        <w:p w14:paraId="7235CF67" w14:textId="77777777" w:rsidR="00E4144F" w:rsidRPr="00731593" w:rsidRDefault="003700A4" w:rsidP="00E4144F">
          <w:pPr>
            <w:tabs>
              <w:tab w:val="center" w:pos="1800"/>
              <w:tab w:val="left" w:pos="5670"/>
            </w:tabs>
            <w:spacing w:after="120"/>
            <w:jc w:val="right"/>
            <w:rPr>
              <w:bCs/>
              <w:szCs w:val="20"/>
            </w:rPr>
          </w:pPr>
          <w:r w:rsidRPr="00731593">
            <w:t xml:space="preserve">ZK </w:t>
          </w:r>
          <w:r w:rsidR="00E4144F" w:rsidRPr="00731593">
            <w:rPr>
              <w:bCs/>
              <w:szCs w:val="20"/>
            </w:rPr>
            <w:t>APOGEO Esteem, a.s.</w:t>
          </w:r>
        </w:p>
        <w:p w14:paraId="1562A6F8" w14:textId="77777777" w:rsidR="00E4144F" w:rsidRPr="00731593" w:rsidRDefault="00E4144F" w:rsidP="00E4144F">
          <w:pPr>
            <w:tabs>
              <w:tab w:val="center" w:pos="1800"/>
              <w:tab w:val="left" w:pos="5670"/>
            </w:tabs>
            <w:spacing w:after="120"/>
            <w:jc w:val="right"/>
            <w:rPr>
              <w:bCs/>
              <w:szCs w:val="20"/>
            </w:rPr>
          </w:pPr>
          <w:r w:rsidRPr="00731593">
            <w:rPr>
              <w:bCs/>
              <w:szCs w:val="20"/>
            </w:rPr>
            <w:t>Rohanské nábřeží 671/15</w:t>
          </w:r>
        </w:p>
        <w:p w14:paraId="04AC3803" w14:textId="6E41313A" w:rsidR="00E4144F" w:rsidRPr="00731593" w:rsidRDefault="00E4144F" w:rsidP="00B247A7">
          <w:pPr>
            <w:tabs>
              <w:tab w:val="center" w:pos="1800"/>
              <w:tab w:val="left" w:pos="5670"/>
            </w:tabs>
            <w:spacing w:after="120"/>
            <w:jc w:val="right"/>
            <w:rPr>
              <w:bCs/>
              <w:szCs w:val="20"/>
            </w:rPr>
          </w:pPr>
          <w:r w:rsidRPr="00731593">
            <w:rPr>
              <w:bCs/>
              <w:szCs w:val="20"/>
            </w:rPr>
            <w:t xml:space="preserve">186 00 </w:t>
          </w:r>
          <w:r w:rsidR="00C216F4">
            <w:rPr>
              <w:bCs/>
              <w:szCs w:val="20"/>
            </w:rPr>
            <w:t>Praha</w:t>
          </w:r>
          <w:r w:rsidRPr="00731593">
            <w:rPr>
              <w:bCs/>
              <w:szCs w:val="20"/>
            </w:rPr>
            <w:t xml:space="preserve"> 8</w:t>
          </w:r>
        </w:p>
      </w:sdtContent>
    </w:sdt>
    <w:p w14:paraId="5DED7C3E" w14:textId="77777777" w:rsidR="00E4144F" w:rsidRPr="00731593" w:rsidRDefault="00E4144F" w:rsidP="00E4144F"/>
    <w:sdt>
      <w:sdtPr>
        <w:rPr>
          <w:szCs w:val="20"/>
        </w:rPr>
        <w:id w:val="1808279336"/>
        <w:placeholder>
          <w:docPart w:val="3102B0626D694D548638922DCF8102E4"/>
        </w:placeholder>
      </w:sdtPr>
      <w:sdtEndPr/>
      <w:sdtContent>
        <w:p w14:paraId="7AC4365A" w14:textId="398B6D00" w:rsidR="00E4144F" w:rsidRPr="00731593" w:rsidRDefault="00B247A7" w:rsidP="00E4144F">
          <w:pPr>
            <w:jc w:val="right"/>
            <w:rPr>
              <w:szCs w:val="20"/>
            </w:rPr>
          </w:pPr>
          <w:r w:rsidRPr="00E27EFC">
            <w:rPr>
              <w:szCs w:val="20"/>
            </w:rPr>
            <w:t xml:space="preserve">V Praze dne </w:t>
          </w:r>
          <w:r w:rsidR="00EA5EAC">
            <w:rPr>
              <w:szCs w:val="20"/>
            </w:rPr>
            <w:t>2</w:t>
          </w:r>
          <w:r w:rsidR="004C2F83">
            <w:rPr>
              <w:szCs w:val="20"/>
            </w:rPr>
            <w:t>2</w:t>
          </w:r>
          <w:r w:rsidR="00891AC2" w:rsidRPr="00E27EFC">
            <w:rPr>
              <w:szCs w:val="20"/>
            </w:rPr>
            <w:t xml:space="preserve">. </w:t>
          </w:r>
          <w:r w:rsidR="008F69E7" w:rsidRPr="00E27EFC">
            <w:rPr>
              <w:szCs w:val="20"/>
            </w:rPr>
            <w:t>1</w:t>
          </w:r>
          <w:r w:rsidR="00996A11">
            <w:rPr>
              <w:szCs w:val="20"/>
            </w:rPr>
            <w:t>2</w:t>
          </w:r>
          <w:r w:rsidR="00903D06" w:rsidRPr="00E27EFC">
            <w:rPr>
              <w:szCs w:val="20"/>
            </w:rPr>
            <w:t>. 202</w:t>
          </w:r>
          <w:r w:rsidR="00731593" w:rsidRPr="00E27EFC">
            <w:rPr>
              <w:szCs w:val="20"/>
            </w:rPr>
            <w:t>1</w:t>
          </w:r>
        </w:p>
      </w:sdtContent>
    </w:sdt>
    <w:p w14:paraId="5466271C" w14:textId="77777777" w:rsidR="00E4144F" w:rsidRPr="00731593" w:rsidRDefault="00E4144F" w:rsidP="00E4144F">
      <w:pPr>
        <w:jc w:val="right"/>
        <w:rPr>
          <w:szCs w:val="20"/>
        </w:rPr>
      </w:pPr>
    </w:p>
    <w:p w14:paraId="6DF7464B" w14:textId="1F21B138" w:rsidR="00E4144F" w:rsidRPr="00731593" w:rsidRDefault="00E4144F" w:rsidP="00E4144F">
      <w:pPr>
        <w:rPr>
          <w:rFonts w:eastAsiaTheme="majorEastAsia" w:cstheme="majorBidi"/>
          <w:b/>
          <w:color w:val="005351"/>
          <w:sz w:val="20"/>
          <w:szCs w:val="20"/>
        </w:rPr>
      </w:pPr>
      <w:r w:rsidRPr="00E27EFC">
        <w:rPr>
          <w:rFonts w:eastAsiaTheme="majorEastAsia" w:cstheme="majorBidi"/>
          <w:b/>
          <w:color w:val="005351"/>
          <w:szCs w:val="20"/>
        </w:rPr>
        <w:t>O</w:t>
      </w:r>
      <w:r w:rsidR="00B247A7" w:rsidRPr="00E27EFC">
        <w:rPr>
          <w:rFonts w:eastAsiaTheme="majorEastAsia" w:cstheme="majorBidi"/>
          <w:b/>
          <w:color w:val="005351"/>
          <w:szCs w:val="20"/>
        </w:rPr>
        <w:t xml:space="preserve">bjednávka </w:t>
      </w:r>
      <w:r w:rsidR="00643E8B" w:rsidRPr="00E27EFC">
        <w:rPr>
          <w:rFonts w:eastAsiaTheme="majorEastAsia" w:cstheme="majorBidi"/>
          <w:b/>
          <w:color w:val="005351"/>
          <w:szCs w:val="20"/>
        </w:rPr>
        <w:t>znaleck</w:t>
      </w:r>
      <w:r w:rsidR="00B062B6">
        <w:rPr>
          <w:rFonts w:eastAsiaTheme="majorEastAsia" w:cstheme="majorBidi"/>
          <w:b/>
          <w:color w:val="005351"/>
          <w:szCs w:val="20"/>
        </w:rPr>
        <w:t>ých</w:t>
      </w:r>
      <w:r w:rsidR="00643E8B" w:rsidRPr="00E27EFC">
        <w:rPr>
          <w:rFonts w:eastAsiaTheme="majorEastAsia" w:cstheme="majorBidi"/>
          <w:b/>
          <w:color w:val="005351"/>
          <w:szCs w:val="20"/>
        </w:rPr>
        <w:t xml:space="preserve"> posudk</w:t>
      </w:r>
      <w:r w:rsidR="00B062B6">
        <w:rPr>
          <w:rFonts w:eastAsiaTheme="majorEastAsia" w:cstheme="majorBidi"/>
          <w:b/>
          <w:color w:val="005351"/>
          <w:szCs w:val="20"/>
        </w:rPr>
        <w:t>ů</w:t>
      </w:r>
    </w:p>
    <w:p w14:paraId="4250A561" w14:textId="77777777" w:rsidR="00E4144F" w:rsidRPr="00731593" w:rsidRDefault="00E4144F" w:rsidP="00E4144F">
      <w:pPr>
        <w:rPr>
          <w:sz w:val="20"/>
          <w:szCs w:val="20"/>
        </w:rPr>
      </w:pPr>
    </w:p>
    <w:p w14:paraId="7E20F5BE" w14:textId="28A24512" w:rsidR="000E6645" w:rsidRPr="00C216F4" w:rsidRDefault="00B247A7" w:rsidP="00E4144F">
      <w:r w:rsidRPr="00CB1795">
        <w:t xml:space="preserve">Dílo: </w:t>
      </w:r>
      <w:r w:rsidR="008F69E7" w:rsidRPr="00CB1795">
        <w:t>Z</w:t>
      </w:r>
      <w:r w:rsidR="00643E8B" w:rsidRPr="00CB1795">
        <w:t>naleck</w:t>
      </w:r>
      <w:r w:rsidR="00B062B6">
        <w:t>é</w:t>
      </w:r>
      <w:r w:rsidR="00643E8B" w:rsidRPr="00CB1795">
        <w:t xml:space="preserve"> posudk</w:t>
      </w:r>
      <w:r w:rsidR="00B062B6">
        <w:t>y</w:t>
      </w:r>
      <w:r w:rsidRPr="00CB1795">
        <w:t xml:space="preserve"> </w:t>
      </w:r>
      <w:r w:rsidR="00643E8B" w:rsidRPr="00CB1795">
        <w:t>–</w:t>
      </w:r>
      <w:r w:rsidRPr="00CB1795">
        <w:t xml:space="preserve"> </w:t>
      </w:r>
      <w:r w:rsidR="008F69E7" w:rsidRPr="00CB1795">
        <w:t xml:space="preserve">ocenění 34 pozemků v lokalitě </w:t>
      </w:r>
      <w:r w:rsidR="004B62BC" w:rsidRPr="00CB1795">
        <w:t>„</w:t>
      </w:r>
      <w:proofErr w:type="spellStart"/>
      <w:r w:rsidR="004B62BC" w:rsidRPr="00CB1795">
        <w:t>Šmukýřka</w:t>
      </w:r>
      <w:proofErr w:type="spellEnd"/>
      <w:r w:rsidR="004B62BC" w:rsidRPr="00CB1795">
        <w:t>“</w:t>
      </w:r>
    </w:p>
    <w:p w14:paraId="3B4A4FC4" w14:textId="77777777" w:rsidR="00E4144F" w:rsidRPr="00E4144F" w:rsidRDefault="00E4144F" w:rsidP="00E4144F">
      <w:pPr>
        <w:rPr>
          <w:sz w:val="20"/>
          <w:szCs w:val="20"/>
        </w:rPr>
      </w:pPr>
    </w:p>
    <w:sdt>
      <w:sdtPr>
        <w:rPr>
          <w:szCs w:val="20"/>
        </w:rPr>
        <w:id w:val="1897862723"/>
        <w:placeholder>
          <w:docPart w:val="3102B0626D694D548638922DCF8102E4"/>
        </w:placeholder>
      </w:sdtPr>
      <w:sdtEndPr>
        <w:rPr>
          <w:szCs w:val="22"/>
        </w:rPr>
      </w:sdtEndPr>
      <w:sdtContent>
        <w:p w14:paraId="2CE2E034" w14:textId="1980AC2D" w:rsidR="00E4144F" w:rsidRPr="00996A11" w:rsidRDefault="00B247A7" w:rsidP="004B62BC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996A11">
            <w:rPr>
              <w:szCs w:val="20"/>
            </w:rPr>
            <w:t>Objednatel</w:t>
          </w:r>
          <w:r w:rsidR="004B62BC" w:rsidRPr="00996A11">
            <w:rPr>
              <w:szCs w:val="20"/>
            </w:rPr>
            <w:t>:</w:t>
          </w:r>
          <w:r w:rsidR="004B62BC" w:rsidRPr="00996A11">
            <w:t xml:space="preserve"> </w:t>
          </w:r>
          <w:r w:rsidR="004B62BC" w:rsidRPr="00996A11">
            <w:rPr>
              <w:szCs w:val="20"/>
            </w:rPr>
            <w:t>Bytový podnik v Praze 5, státní podnik v likvidaci; Nádražní 1301/24; 150</w:t>
          </w:r>
          <w:r w:rsidR="00E611CE" w:rsidRPr="00996A11">
            <w:rPr>
              <w:szCs w:val="20"/>
            </w:rPr>
            <w:t xml:space="preserve"> </w:t>
          </w:r>
          <w:r w:rsidR="004B62BC" w:rsidRPr="00996A11">
            <w:rPr>
              <w:szCs w:val="20"/>
            </w:rPr>
            <w:t>00 Praha 5, IČ: 000 63</w:t>
          </w:r>
          <w:r w:rsidR="003D2557" w:rsidRPr="00996A11">
            <w:rPr>
              <w:szCs w:val="20"/>
            </w:rPr>
            <w:t> </w:t>
          </w:r>
          <w:r w:rsidR="004B62BC" w:rsidRPr="00996A11">
            <w:rPr>
              <w:szCs w:val="20"/>
            </w:rPr>
            <w:t>606</w:t>
          </w:r>
          <w:r w:rsidR="003D2557" w:rsidRPr="00996A11">
            <w:rPr>
              <w:szCs w:val="20"/>
            </w:rPr>
            <w:t xml:space="preserve">; a </w:t>
          </w:r>
          <w:r w:rsidR="004E4DA9" w:rsidRPr="00996A11">
            <w:rPr>
              <w:szCs w:val="20"/>
            </w:rPr>
            <w:t xml:space="preserve">klienti Mgr. </w:t>
          </w:r>
          <w:r w:rsidR="0021554C" w:rsidRPr="0021554C">
            <w:rPr>
              <w:szCs w:val="20"/>
              <w:highlight w:val="black"/>
            </w:rPr>
            <w:t>XXXXXXXXXXXX</w:t>
          </w:r>
          <w:r w:rsidR="00834E3C" w:rsidRPr="00996A11">
            <w:rPr>
              <w:szCs w:val="20"/>
            </w:rPr>
            <w:t xml:space="preserve"> </w:t>
          </w:r>
          <w:r w:rsidR="003A2BFE" w:rsidRPr="00996A11">
            <w:rPr>
              <w:szCs w:val="20"/>
            </w:rPr>
            <w:t>(viz. seznam klientů v </w:t>
          </w:r>
          <w:r w:rsidR="00E611CE" w:rsidRPr="00996A11">
            <w:rPr>
              <w:szCs w:val="20"/>
            </w:rPr>
            <w:t>P</w:t>
          </w:r>
          <w:r w:rsidR="003A2BFE" w:rsidRPr="00996A11">
            <w:rPr>
              <w:szCs w:val="20"/>
            </w:rPr>
            <w:t>říloze č. 1)</w:t>
          </w:r>
          <w:r w:rsidR="004E4DA9" w:rsidRPr="00996A11">
            <w:rPr>
              <w:szCs w:val="20"/>
            </w:rPr>
            <w:t xml:space="preserve">; a klienti Mgr. </w:t>
          </w:r>
          <w:r w:rsidR="0021554C" w:rsidRPr="0021554C">
            <w:rPr>
              <w:szCs w:val="20"/>
              <w:highlight w:val="black"/>
            </w:rPr>
            <w:t>XXXXXXXXXXXX</w:t>
          </w:r>
          <w:r w:rsidR="00E611CE" w:rsidRPr="00996A11">
            <w:rPr>
              <w:szCs w:val="20"/>
            </w:rPr>
            <w:t xml:space="preserve"> (viz. seznam klientů v Příloze č. 1)</w:t>
          </w:r>
        </w:p>
        <w:p w14:paraId="16C0081B" w14:textId="77777777" w:rsidR="00E4144F" w:rsidRPr="00996A11" w:rsidRDefault="00E4144F" w:rsidP="00E4144F">
          <w:pPr>
            <w:pStyle w:val="Odstavecseseznamem"/>
            <w:rPr>
              <w:szCs w:val="20"/>
            </w:rPr>
          </w:pPr>
        </w:p>
        <w:p w14:paraId="6003A5C9" w14:textId="77777777" w:rsidR="00E4144F" w:rsidRPr="00996A11" w:rsidRDefault="00B247A7" w:rsidP="00E4144F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996A11">
            <w:rPr>
              <w:szCs w:val="20"/>
            </w:rPr>
            <w:t>Zhotovitel</w:t>
          </w:r>
          <w:r w:rsidR="00E4144F" w:rsidRPr="00996A11">
            <w:rPr>
              <w:szCs w:val="20"/>
            </w:rPr>
            <w:t xml:space="preserve">: </w:t>
          </w:r>
          <w:r w:rsidR="003700A4" w:rsidRPr="00996A11">
            <w:rPr>
              <w:szCs w:val="20"/>
            </w:rPr>
            <w:t xml:space="preserve">ZK </w:t>
          </w:r>
          <w:r w:rsidR="00E4144F" w:rsidRPr="00996A11">
            <w:rPr>
              <w:szCs w:val="20"/>
            </w:rPr>
            <w:t>APOGEO Esteem, a.s., Rohanské nábřeží 671/15, 186 00 Praha 8</w:t>
          </w:r>
        </w:p>
        <w:p w14:paraId="06FBEFC8" w14:textId="77777777" w:rsidR="00E4144F" w:rsidRPr="00996A11" w:rsidRDefault="00E4144F" w:rsidP="00E4144F">
          <w:pPr>
            <w:pStyle w:val="Odstavecseseznamem"/>
            <w:rPr>
              <w:szCs w:val="20"/>
            </w:rPr>
          </w:pPr>
        </w:p>
        <w:p w14:paraId="72D5DDF9" w14:textId="48380AE1" w:rsidR="008178C4" w:rsidRPr="00996A11" w:rsidRDefault="00B247A7" w:rsidP="008178C4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996A11">
            <w:rPr>
              <w:szCs w:val="20"/>
            </w:rPr>
            <w:t>Cena</w:t>
          </w:r>
          <w:r w:rsidR="00E4144F" w:rsidRPr="00996A11">
            <w:rPr>
              <w:szCs w:val="20"/>
            </w:rPr>
            <w:t xml:space="preserve">: </w:t>
          </w:r>
          <w:r w:rsidRPr="00996A11">
            <w:t xml:space="preserve">Vypracování </w:t>
          </w:r>
          <w:r w:rsidR="00891AC2" w:rsidRPr="00996A11">
            <w:t>znaleck</w:t>
          </w:r>
          <w:r w:rsidR="00B062B6">
            <w:t>ých</w:t>
          </w:r>
          <w:r w:rsidR="00891AC2" w:rsidRPr="00996A11">
            <w:t xml:space="preserve"> posudk</w:t>
          </w:r>
          <w:r w:rsidR="00B062B6">
            <w:t>ů</w:t>
          </w:r>
          <w:r w:rsidR="00891AC2" w:rsidRPr="00996A11">
            <w:t xml:space="preserve"> </w:t>
          </w:r>
          <w:r w:rsidRPr="00996A11">
            <w:t xml:space="preserve">– </w:t>
          </w:r>
          <w:r w:rsidR="008F69E7" w:rsidRPr="00996A11">
            <w:t>258</w:t>
          </w:r>
          <w:r w:rsidR="004C2F83">
            <w:t>.</w:t>
          </w:r>
          <w:r w:rsidR="008178C4" w:rsidRPr="00996A11">
            <w:t>000</w:t>
          </w:r>
          <w:r w:rsidR="004C2F83">
            <w:t>,-</w:t>
          </w:r>
          <w:r w:rsidR="008178C4" w:rsidRPr="00996A11">
            <w:t xml:space="preserve"> Kč bez DPH tj. </w:t>
          </w:r>
          <w:r w:rsidR="008F69E7" w:rsidRPr="00996A11">
            <w:t>31</w:t>
          </w:r>
          <w:r w:rsidR="008178C4" w:rsidRPr="00996A11">
            <w:t>2</w:t>
          </w:r>
          <w:r w:rsidR="004C2F83">
            <w:t>.</w:t>
          </w:r>
          <w:r w:rsidR="008F69E7" w:rsidRPr="00996A11">
            <w:t>18</w:t>
          </w:r>
          <w:r w:rsidR="008178C4" w:rsidRPr="00996A11">
            <w:t xml:space="preserve">0 </w:t>
          </w:r>
          <w:proofErr w:type="gramStart"/>
          <w:r w:rsidR="008178C4" w:rsidRPr="00996A11">
            <w:t>Kč</w:t>
          </w:r>
          <w:r w:rsidR="004C2F83">
            <w:t>,-</w:t>
          </w:r>
          <w:proofErr w:type="gramEnd"/>
          <w:r w:rsidR="008178C4" w:rsidRPr="00996A11">
            <w:t xml:space="preserve"> včetně DPH</w:t>
          </w:r>
          <w:r w:rsidR="004C2F83">
            <w:t>.</w:t>
          </w:r>
          <w:r w:rsidR="004E4DA9" w:rsidRPr="00996A11">
            <w:br/>
          </w:r>
        </w:p>
        <w:p w14:paraId="1C2543F9" w14:textId="283FA7BD" w:rsidR="00E4144F" w:rsidRDefault="00B247A7" w:rsidP="008178C4">
          <w:pPr>
            <w:pStyle w:val="Odstavecseseznamem"/>
            <w:numPr>
              <w:ilvl w:val="0"/>
              <w:numId w:val="1"/>
            </w:numPr>
          </w:pPr>
          <w:r w:rsidRPr="00996A11">
            <w:t xml:space="preserve">Platební podmínky: </w:t>
          </w:r>
          <w:r w:rsidR="00F200FB" w:rsidRPr="00996A11">
            <w:t>Uhrazení ceny díla po předání draft</w:t>
          </w:r>
          <w:r w:rsidR="00FB740F">
            <w:t>ů</w:t>
          </w:r>
          <w:r w:rsidR="001C5F12" w:rsidRPr="00996A11">
            <w:t xml:space="preserve"> po vzájemné akceptaci</w:t>
          </w:r>
          <w:r w:rsidR="008178C4" w:rsidRPr="00996A11">
            <w:t xml:space="preserve">, zahájení prací po úhradě zálohové faktury ve výši 50 %, včetně alikvotní rezervy na DPH, tj. ve výši </w:t>
          </w:r>
          <w:proofErr w:type="gramStart"/>
          <w:r w:rsidR="008F69E7" w:rsidRPr="00996A11">
            <w:t>15</w:t>
          </w:r>
          <w:r w:rsidR="008178C4" w:rsidRPr="00996A11">
            <w:t>6</w:t>
          </w:r>
          <w:r w:rsidR="004C2F83">
            <w:t>.</w:t>
          </w:r>
          <w:r w:rsidR="008178C4" w:rsidRPr="00996A11">
            <w:t>0</w:t>
          </w:r>
          <w:r w:rsidR="008F69E7" w:rsidRPr="00996A11">
            <w:t>9</w:t>
          </w:r>
          <w:r w:rsidR="008178C4" w:rsidRPr="00996A11">
            <w:t>0</w:t>
          </w:r>
          <w:r w:rsidR="004C2F83">
            <w:t>,-</w:t>
          </w:r>
          <w:proofErr w:type="gramEnd"/>
          <w:r w:rsidR="008178C4" w:rsidRPr="00996A11">
            <w:t xml:space="preserve"> Kč</w:t>
          </w:r>
          <w:r w:rsidR="001C5F12" w:rsidRPr="00996A11">
            <w:t>;</w:t>
          </w:r>
          <w:r w:rsidR="00D64024">
            <w:t xml:space="preserve"> </w:t>
          </w:r>
          <w:r w:rsidR="008250F6">
            <w:t xml:space="preserve">zálohové i zúčtovací faktury </w:t>
          </w:r>
          <w:r w:rsidR="00D64024">
            <w:t xml:space="preserve">budou znaleckým ústavem vystaveny </w:t>
          </w:r>
          <w:r w:rsidR="00D64024" w:rsidRPr="00996A11">
            <w:t>Bytov</w:t>
          </w:r>
          <w:r w:rsidR="00D64024">
            <w:t>ému</w:t>
          </w:r>
          <w:r w:rsidR="00D64024" w:rsidRPr="00996A11">
            <w:t xml:space="preserve"> podnik</w:t>
          </w:r>
          <w:r w:rsidR="00D64024">
            <w:t>u</w:t>
          </w:r>
          <w:r w:rsidR="00D64024" w:rsidRPr="00996A11">
            <w:t xml:space="preserve"> v Praze 5, státní</w:t>
          </w:r>
          <w:r w:rsidR="00D64024">
            <w:t>mu</w:t>
          </w:r>
          <w:r w:rsidR="00D64024" w:rsidRPr="00996A11">
            <w:t xml:space="preserve"> podnik</w:t>
          </w:r>
          <w:r w:rsidR="00D64024">
            <w:t>u</w:t>
          </w:r>
          <w:r w:rsidR="00D64024" w:rsidRPr="00996A11">
            <w:t xml:space="preserve"> v</w:t>
          </w:r>
          <w:r w:rsidR="004C2F83">
            <w:t> </w:t>
          </w:r>
          <w:r w:rsidR="00D64024" w:rsidRPr="00996A11">
            <w:t>likvidaci</w:t>
          </w:r>
          <w:r w:rsidR="004C2F83">
            <w:t xml:space="preserve">. Zúčtovací faktury budou znít na částky </w:t>
          </w:r>
          <w:proofErr w:type="gramStart"/>
          <w:r w:rsidR="004C2F83">
            <w:t>156.090,-</w:t>
          </w:r>
          <w:proofErr w:type="gramEnd"/>
          <w:r w:rsidR="004C2F83">
            <w:t xml:space="preserve"> Kč vč. 21% DPH (již uhrazeno zálohou), </w:t>
          </w:r>
          <w:r w:rsidR="004C2F83" w:rsidRPr="00EA5EAC">
            <w:t>87.226,76 Kč vč. 21% DPH</w:t>
          </w:r>
          <w:r w:rsidR="004C2F83">
            <w:t xml:space="preserve"> a </w:t>
          </w:r>
          <w:r w:rsidR="004C2F83" w:rsidRPr="00EA5EAC">
            <w:t>68.863,24 Kč vč. 21% DPH</w:t>
          </w:r>
          <w:r w:rsidR="004C2F83">
            <w:t>. O</w:t>
          </w:r>
          <w:r w:rsidR="00B51D01">
            <w:t>bjednatelé se mezi sebou následně</w:t>
          </w:r>
          <w:r w:rsidR="006849CF">
            <w:t xml:space="preserve"> </w:t>
          </w:r>
          <w:r w:rsidR="00B51D01">
            <w:t>vyrovnají</w:t>
          </w:r>
          <w:r w:rsidR="00EA5EAC">
            <w:t xml:space="preserve"> tak, že </w:t>
          </w:r>
          <w:r w:rsidR="00EA5EAC" w:rsidRPr="00EA5EAC">
            <w:t xml:space="preserve">na klienty Mgr. </w:t>
          </w:r>
          <w:r w:rsidR="00FA08F5" w:rsidRPr="0021554C">
            <w:rPr>
              <w:szCs w:val="20"/>
              <w:highlight w:val="black"/>
            </w:rPr>
            <w:t>XXXXXXXXXXXX</w:t>
          </w:r>
          <w:r w:rsidR="00EA5EAC" w:rsidRPr="00EA5EAC">
            <w:t xml:space="preserve"> připadá částka 87.226,76 Kč vč. </w:t>
          </w:r>
          <w:proofErr w:type="gramStart"/>
          <w:r w:rsidR="00EA5EAC" w:rsidRPr="00EA5EAC">
            <w:t>21%</w:t>
          </w:r>
          <w:proofErr w:type="gramEnd"/>
          <w:r w:rsidR="00EA5EAC" w:rsidRPr="00EA5EAC">
            <w:t xml:space="preserve"> DPH</w:t>
          </w:r>
          <w:r w:rsidR="004C2F83">
            <w:t xml:space="preserve"> a</w:t>
          </w:r>
          <w:r w:rsidR="00EA5EAC" w:rsidRPr="00EA5EAC">
            <w:t xml:space="preserve"> na klienty Mgr. </w:t>
          </w:r>
          <w:r w:rsidR="00FA08F5" w:rsidRPr="0021554C">
            <w:rPr>
              <w:szCs w:val="20"/>
              <w:highlight w:val="black"/>
            </w:rPr>
            <w:t>XXXXXXXXXXXX</w:t>
          </w:r>
          <w:r w:rsidR="00EA5EAC" w:rsidRPr="00EA5EAC">
            <w:t xml:space="preserve"> připadá částka 68.863,24 Kč vč. 21% DPH.</w:t>
          </w:r>
          <w:r w:rsidR="004C2F83">
            <w:t xml:space="preserve"> </w:t>
          </w:r>
        </w:p>
        <w:p w14:paraId="16CFB6E0" w14:textId="77777777" w:rsidR="000E6645" w:rsidRPr="00996A11" w:rsidRDefault="000E6645" w:rsidP="000E6645">
          <w:pPr>
            <w:pStyle w:val="Odstavecseseznamem"/>
          </w:pPr>
        </w:p>
        <w:p w14:paraId="04383576" w14:textId="4A1EA480" w:rsidR="00E4144F" w:rsidRPr="00996A11" w:rsidRDefault="00B247A7" w:rsidP="00E4144F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996A11">
            <w:rPr>
              <w:szCs w:val="20"/>
            </w:rPr>
            <w:t>Termín zhotovení</w:t>
          </w:r>
          <w:r w:rsidR="00E4144F" w:rsidRPr="00996A11">
            <w:rPr>
              <w:szCs w:val="20"/>
            </w:rPr>
            <w:t xml:space="preserve">: </w:t>
          </w:r>
          <w:r w:rsidR="00E27EFC" w:rsidRPr="00996A11">
            <w:rPr>
              <w:szCs w:val="20"/>
            </w:rPr>
            <w:t>20</w:t>
          </w:r>
          <w:r w:rsidR="008178C4" w:rsidRPr="00996A11">
            <w:rPr>
              <w:szCs w:val="20"/>
            </w:rPr>
            <w:t>-2</w:t>
          </w:r>
          <w:r w:rsidR="00E27EFC" w:rsidRPr="00996A11">
            <w:rPr>
              <w:szCs w:val="20"/>
            </w:rPr>
            <w:t>5</w:t>
          </w:r>
          <w:r w:rsidR="008178C4" w:rsidRPr="00996A11">
            <w:rPr>
              <w:szCs w:val="20"/>
            </w:rPr>
            <w:t xml:space="preserve"> pracovních dnů od dodání potřebných podkladů</w:t>
          </w:r>
          <w:r w:rsidR="008F69E7" w:rsidRPr="00996A11">
            <w:rPr>
              <w:szCs w:val="20"/>
            </w:rPr>
            <w:t xml:space="preserve"> a provedení místního šetření </w:t>
          </w:r>
        </w:p>
        <w:p w14:paraId="443A26B8" w14:textId="77777777" w:rsidR="000E6645" w:rsidRPr="00996A11" w:rsidRDefault="000E6645" w:rsidP="00E4144F">
          <w:pPr>
            <w:pStyle w:val="Odstavecseseznamem"/>
            <w:rPr>
              <w:szCs w:val="20"/>
            </w:rPr>
          </w:pPr>
        </w:p>
        <w:p w14:paraId="5322EAEE" w14:textId="4DFAC395" w:rsidR="00E4144F" w:rsidRPr="00996A11" w:rsidRDefault="00B247A7" w:rsidP="00E4144F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996A11">
            <w:rPr>
              <w:szCs w:val="20"/>
            </w:rPr>
            <w:t xml:space="preserve">Vyhotovení: </w:t>
          </w:r>
          <w:r w:rsidR="00471687">
            <w:rPr>
              <w:szCs w:val="20"/>
            </w:rPr>
            <w:t>2</w:t>
          </w:r>
          <w:r w:rsidRPr="00996A11">
            <w:rPr>
              <w:szCs w:val="20"/>
            </w:rPr>
            <w:t xml:space="preserve">x </w:t>
          </w:r>
          <w:r w:rsidRPr="00996A11">
            <w:t>originál v českém jazyce</w:t>
          </w:r>
          <w:r w:rsidR="00471687">
            <w:t xml:space="preserve"> pro každý z 34 posudků dle jednotlivých pozemků</w:t>
          </w:r>
          <w:r w:rsidR="00E4144F" w:rsidRPr="00996A11">
            <w:rPr>
              <w:szCs w:val="20"/>
            </w:rPr>
            <w:br/>
          </w:r>
        </w:p>
        <w:p w14:paraId="6C377684" w14:textId="4DDC2026" w:rsidR="000E6645" w:rsidRPr="004C2F83" w:rsidRDefault="00B247A7" w:rsidP="004C2F83">
          <w:pPr>
            <w:pStyle w:val="Odstavecseseznamem"/>
            <w:numPr>
              <w:ilvl w:val="0"/>
              <w:numId w:val="1"/>
            </w:numPr>
            <w:rPr>
              <w:szCs w:val="20"/>
            </w:rPr>
          </w:pPr>
          <w:r w:rsidRPr="00996A11">
            <w:t xml:space="preserve">Účel ocenění: </w:t>
          </w:r>
          <w:r w:rsidR="00CB1795" w:rsidRPr="00996A11">
            <w:t>jednání o prodeji</w:t>
          </w:r>
        </w:p>
      </w:sdtContent>
    </w:sdt>
    <w:p w14:paraId="454FB58F" w14:textId="133C79E8" w:rsidR="000E6645" w:rsidRDefault="00B247A7" w:rsidP="008250F6">
      <w:pPr>
        <w:pStyle w:val="Zhlav"/>
        <w:spacing w:before="240" w:after="160" w:line="259" w:lineRule="auto"/>
        <w:rPr>
          <w:sz w:val="20"/>
          <w:szCs w:val="20"/>
        </w:rPr>
      </w:pPr>
      <w:r w:rsidRPr="00B247A7">
        <w:rPr>
          <w:sz w:val="20"/>
          <w:szCs w:val="20"/>
        </w:rPr>
        <w:t>Tímto potvrzuj</w:t>
      </w:r>
      <w:r w:rsidR="009F23EA">
        <w:rPr>
          <w:sz w:val="20"/>
          <w:szCs w:val="20"/>
        </w:rPr>
        <w:t>i</w:t>
      </w:r>
      <w:r w:rsidRPr="00B247A7">
        <w:rPr>
          <w:sz w:val="20"/>
          <w:szCs w:val="20"/>
        </w:rPr>
        <w:t xml:space="preserve"> podmínky objednávky</w:t>
      </w:r>
      <w:r w:rsidR="00E4144F" w:rsidRPr="00E4144F">
        <w:rPr>
          <w:sz w:val="20"/>
          <w:szCs w:val="20"/>
        </w:rPr>
        <w:t>.</w:t>
      </w:r>
    </w:p>
    <w:p w14:paraId="1070414D" w14:textId="26CA98AC" w:rsidR="00E4144F" w:rsidRPr="00E4144F" w:rsidRDefault="00E4144F" w:rsidP="00E4144F">
      <w:pPr>
        <w:pStyle w:val="Zhlav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</w:t>
      </w:r>
      <w:r w:rsidR="00B247A7">
        <w:rPr>
          <w:sz w:val="20"/>
          <w:szCs w:val="20"/>
        </w:rPr>
        <w:t xml:space="preserve">                               </w:t>
      </w:r>
    </w:p>
    <w:p w14:paraId="53EEF5E1" w14:textId="32C5B5E3" w:rsidR="00E4144F" w:rsidRPr="00731593" w:rsidRDefault="00E4144F" w:rsidP="00E611CE">
      <w:pPr>
        <w:pStyle w:val="Zhlav"/>
        <w:spacing w:after="160" w:line="259" w:lineRule="auto"/>
        <w:ind w:left="4153" w:hanging="4153"/>
        <w:rPr>
          <w:sz w:val="20"/>
          <w:szCs w:val="20"/>
        </w:rPr>
      </w:pPr>
      <w:r w:rsidRPr="00731593">
        <w:rPr>
          <w:sz w:val="20"/>
          <w:szCs w:val="20"/>
        </w:rPr>
        <w:t>_</w:t>
      </w:r>
      <w:r w:rsidR="00F200FB" w:rsidRPr="00731593">
        <w:rPr>
          <w:sz w:val="20"/>
          <w:szCs w:val="20"/>
        </w:rPr>
        <w:t>____________________________</w:t>
      </w:r>
      <w:r w:rsidR="00F200FB" w:rsidRPr="00731593">
        <w:rPr>
          <w:sz w:val="20"/>
          <w:szCs w:val="20"/>
        </w:rPr>
        <w:tab/>
      </w:r>
      <w:r w:rsidR="00E611CE">
        <w:rPr>
          <w:sz w:val="20"/>
          <w:szCs w:val="20"/>
        </w:rPr>
        <w:tab/>
      </w:r>
      <w:r w:rsidR="00E611CE" w:rsidRPr="00731593">
        <w:rPr>
          <w:sz w:val="20"/>
          <w:szCs w:val="20"/>
        </w:rPr>
        <w:t>_______________________</w:t>
      </w:r>
      <w:r w:rsidR="00E611CE">
        <w:rPr>
          <w:sz w:val="20"/>
          <w:szCs w:val="20"/>
        </w:rPr>
        <w:t>____</w:t>
      </w:r>
      <w:r w:rsidR="00490A6C">
        <w:rPr>
          <w:sz w:val="20"/>
          <w:szCs w:val="20"/>
        </w:rPr>
        <w:t>__</w:t>
      </w:r>
    </w:p>
    <w:p w14:paraId="115B9414" w14:textId="47970EF9" w:rsidR="00E4144F" w:rsidRPr="00731593" w:rsidRDefault="00CB1795" w:rsidP="00490A6C">
      <w:pPr>
        <w:pStyle w:val="Zhlav"/>
        <w:tabs>
          <w:tab w:val="left" w:pos="709"/>
          <w:tab w:val="left" w:pos="5954"/>
        </w:tabs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Mgr. Radek Vachtl</w:t>
      </w:r>
      <w:r w:rsidR="008250F6">
        <w:rPr>
          <w:sz w:val="20"/>
          <w:szCs w:val="20"/>
        </w:rPr>
        <w:t>, likvidátor</w:t>
      </w:r>
      <w:r w:rsidR="00E611CE">
        <w:rPr>
          <w:sz w:val="20"/>
          <w:szCs w:val="20"/>
        </w:rPr>
        <w:tab/>
      </w:r>
      <w:r w:rsidR="00E611CE">
        <w:rPr>
          <w:sz w:val="20"/>
          <w:szCs w:val="20"/>
        </w:rPr>
        <w:tab/>
        <w:t xml:space="preserve">Mgr. </w:t>
      </w:r>
      <w:r w:rsidR="0021554C" w:rsidRPr="0021554C">
        <w:rPr>
          <w:szCs w:val="20"/>
          <w:highlight w:val="black"/>
        </w:rPr>
        <w:t>XXXXXXXXXXXX</w:t>
      </w:r>
    </w:p>
    <w:p w14:paraId="0C3A185D" w14:textId="77777777" w:rsidR="00B51D01" w:rsidRPr="00E4144F" w:rsidRDefault="00B51D01" w:rsidP="00E611CE">
      <w:pPr>
        <w:pStyle w:val="Zhlav"/>
        <w:spacing w:after="160" w:line="259" w:lineRule="auto"/>
        <w:rPr>
          <w:sz w:val="20"/>
          <w:szCs w:val="20"/>
        </w:rPr>
      </w:pPr>
    </w:p>
    <w:p w14:paraId="2ACF9FFA" w14:textId="77777777" w:rsidR="00E611CE" w:rsidRPr="00731593" w:rsidRDefault="00E611CE" w:rsidP="00E611CE">
      <w:pPr>
        <w:pStyle w:val="Zhlav"/>
        <w:spacing w:after="160" w:line="259" w:lineRule="auto"/>
        <w:rPr>
          <w:sz w:val="20"/>
          <w:szCs w:val="20"/>
        </w:rPr>
      </w:pPr>
      <w:r w:rsidRPr="00731593">
        <w:rPr>
          <w:sz w:val="20"/>
          <w:szCs w:val="20"/>
        </w:rPr>
        <w:t>_____________________________</w:t>
      </w:r>
      <w:r w:rsidRPr="00731593">
        <w:rPr>
          <w:sz w:val="20"/>
          <w:szCs w:val="20"/>
        </w:rPr>
        <w:tab/>
      </w:r>
    </w:p>
    <w:p w14:paraId="68C69000" w14:textId="7EB070B8" w:rsidR="00490A6C" w:rsidRDefault="00E611CE" w:rsidP="00EA5EAC">
      <w:pPr>
        <w:pStyle w:val="Zhlav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Mgr. </w:t>
      </w:r>
      <w:r w:rsidR="0021554C" w:rsidRPr="0021554C">
        <w:rPr>
          <w:szCs w:val="20"/>
          <w:highlight w:val="black"/>
        </w:rPr>
        <w:t>XXXXXXXXXXXX</w:t>
      </w:r>
    </w:p>
    <w:sectPr w:rsidR="00490A6C" w:rsidSect="00B51D01">
      <w:headerReference w:type="default" r:id="rId11"/>
      <w:footerReference w:type="default" r:id="rId12"/>
      <w:pgSz w:w="11900" w:h="16840"/>
      <w:pgMar w:top="3402" w:right="851" w:bottom="2268" w:left="119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0FEE" w14:textId="77777777" w:rsidR="0063218F" w:rsidRDefault="0063218F" w:rsidP="008B12D8">
      <w:r>
        <w:separator/>
      </w:r>
    </w:p>
  </w:endnote>
  <w:endnote w:type="continuationSeparator" w:id="0">
    <w:p w14:paraId="31CBEE4C" w14:textId="77777777" w:rsidR="0063218F" w:rsidRDefault="0063218F" w:rsidP="008B12D8">
      <w:r>
        <w:continuationSeparator/>
      </w:r>
    </w:p>
  </w:endnote>
  <w:endnote w:type="continuationNotice" w:id="1">
    <w:p w14:paraId="42C5F75E" w14:textId="77777777" w:rsidR="0063218F" w:rsidRDefault="00632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7EE3" w14:textId="77777777" w:rsidR="00C553C2" w:rsidRDefault="006414AC">
    <w:pPr>
      <w:pStyle w:val="Zpat"/>
      <w:rPr>
        <w:noProof/>
        <w:lang w:eastAsia="cs-CZ"/>
      </w:rPr>
    </w:pPr>
    <w:r w:rsidRPr="006414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8740B2" wp14:editId="28C9DEC8">
              <wp:simplePos x="0" y="0"/>
              <wp:positionH relativeFrom="column">
                <wp:posOffset>1101090</wp:posOffset>
              </wp:positionH>
              <wp:positionV relativeFrom="paragraph">
                <wp:posOffset>-200025</wp:posOffset>
              </wp:positionV>
              <wp:extent cx="5486400" cy="638175"/>
              <wp:effectExtent l="0" t="0" r="0" b="0"/>
              <wp:wrapNone/>
              <wp:docPr id="8" name="Textové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1B65D2" w14:textId="77777777" w:rsidR="006414AC" w:rsidRPr="00FD2EBF" w:rsidRDefault="006414AC" w:rsidP="006414AC">
                          <w:pPr>
                            <w:pStyle w:val="Odstavecseseznamem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FD2EBF">
                            <w:rPr>
                              <w:b/>
                              <w:bCs/>
                              <w:color w:val="005351"/>
                              <w:kern w:val="24"/>
                              <w:sz w:val="16"/>
                              <w:szCs w:val="16"/>
                            </w:rPr>
                            <w:t xml:space="preserve">       ZK APOGEO Esteem, a.s.,</w:t>
                          </w:r>
                          <w:r w:rsidRPr="00FD2EBF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D2EBF">
                            <w:rPr>
                              <w:b/>
                              <w:bCs/>
                              <w:color w:val="EE7F00"/>
                              <w:kern w:val="24"/>
                              <w:sz w:val="16"/>
                              <w:szCs w:val="16"/>
                            </w:rPr>
                            <w:t>ZNALECKÁ KANCELÁŘ JMENOVANÁ MINISTERSTVEM SPRAVEDLNOSTI</w:t>
                          </w:r>
                        </w:p>
                        <w:p w14:paraId="281DD892" w14:textId="77777777" w:rsidR="006414AC" w:rsidRPr="00FD2EBF" w:rsidRDefault="006414AC" w:rsidP="006414AC">
                          <w:pPr>
                            <w:pStyle w:val="Odstavecseseznamem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FD2EBF">
                            <w:rPr>
                              <w:b/>
                              <w:bCs/>
                              <w:color w:val="EE7F00"/>
                              <w:kern w:val="24"/>
                              <w:sz w:val="16"/>
                              <w:szCs w:val="16"/>
                            </w:rPr>
                            <w:t xml:space="preserve">     A </w:t>
                          </w:r>
                          <w:r w:rsidRPr="00FD2EBF">
                            <w:rPr>
                              <w:color w:val="005351"/>
                              <w:kern w:val="24"/>
                              <w:sz w:val="16"/>
                              <w:szCs w:val="16"/>
                            </w:rPr>
                            <w:t xml:space="preserve">Rohan Business Centre, Recepce B, Rohanské nábř. 671/15, 186 00 Praha 8, ČR </w:t>
                          </w:r>
                          <w:r w:rsidRPr="00FD2EBF">
                            <w:rPr>
                              <w:b/>
                              <w:bCs/>
                              <w:color w:val="EE7F00"/>
                              <w:kern w:val="24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FD2EBF">
                            <w:rPr>
                              <w:color w:val="005351"/>
                              <w:kern w:val="24"/>
                              <w:sz w:val="16"/>
                              <w:szCs w:val="16"/>
                            </w:rPr>
                            <w:t>+420 267 997 700</w:t>
                          </w:r>
                        </w:p>
                        <w:p w14:paraId="1C0A241F" w14:textId="77777777" w:rsidR="006414AC" w:rsidRPr="00FD2EBF" w:rsidRDefault="006414AC" w:rsidP="006414AC">
                          <w:pPr>
                            <w:pStyle w:val="Odstavecseseznamem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FD2EBF">
                            <w:rPr>
                              <w:b/>
                              <w:bCs/>
                              <w:color w:val="EE7F00"/>
                              <w:kern w:val="24"/>
                              <w:sz w:val="16"/>
                              <w:szCs w:val="16"/>
                            </w:rPr>
                            <w:t xml:space="preserve">   E</w:t>
                          </w:r>
                          <w:r w:rsidRPr="00FD2EBF">
                            <w:rPr>
                              <w:b/>
                              <w:bCs/>
                              <w:color w:val="00535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D2EBF">
                            <w:rPr>
                              <w:color w:val="005351"/>
                              <w:kern w:val="24"/>
                              <w:sz w:val="16"/>
                              <w:szCs w:val="16"/>
                            </w:rPr>
                            <w:t>info@apogeo.cz</w:t>
                          </w:r>
                          <w:r w:rsidRPr="00FD2EBF">
                            <w:rPr>
                              <w:b/>
                              <w:bCs/>
                              <w:color w:val="00535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D2EBF">
                            <w:rPr>
                              <w:b/>
                              <w:bCs/>
                              <w:color w:val="EE7F00"/>
                              <w:kern w:val="24"/>
                              <w:sz w:val="16"/>
                              <w:szCs w:val="16"/>
                            </w:rPr>
                            <w:t>IČ</w:t>
                          </w:r>
                          <w:r w:rsidRPr="00FD2EBF">
                            <w:rPr>
                              <w:b/>
                              <w:bCs/>
                              <w:color w:val="00535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D2EBF">
                            <w:rPr>
                              <w:color w:val="005351"/>
                              <w:kern w:val="24"/>
                              <w:sz w:val="16"/>
                              <w:szCs w:val="16"/>
                            </w:rPr>
                            <w:t>261 03 451 OR Městský soud v Praze, odd. B 15572</w:t>
                          </w:r>
                        </w:p>
                        <w:p w14:paraId="4C186CE3" w14:textId="77777777" w:rsidR="006414AC" w:rsidRPr="00FD2EBF" w:rsidRDefault="006414AC" w:rsidP="006414AC">
                          <w:pPr>
                            <w:pStyle w:val="Odstavecseseznamem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FD2EBF">
                            <w:rPr>
                              <w:b/>
                              <w:bCs/>
                              <w:color w:val="EE7F00"/>
                              <w:kern w:val="24"/>
                              <w:sz w:val="16"/>
                              <w:szCs w:val="16"/>
                            </w:rPr>
                            <w:t>ČÚ</w:t>
                          </w:r>
                          <w:r w:rsidRPr="00FD2EBF">
                            <w:rPr>
                              <w:b/>
                              <w:bCs/>
                              <w:color w:val="00535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D2EBF">
                            <w:rPr>
                              <w:color w:val="005351"/>
                              <w:kern w:val="24"/>
                              <w:sz w:val="16"/>
                              <w:szCs w:val="16"/>
                            </w:rPr>
                            <w:t xml:space="preserve">CZK 1387891913/2700 </w:t>
                          </w:r>
                          <w:r w:rsidRPr="00FD2EBF">
                            <w:rPr>
                              <w:b/>
                              <w:bCs/>
                              <w:color w:val="EE7F00"/>
                              <w:kern w:val="24"/>
                              <w:sz w:val="16"/>
                              <w:szCs w:val="16"/>
                            </w:rPr>
                            <w:t>www.apogeo.cz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740B2" id="_x0000_t202" coordsize="21600,21600" o:spt="202" path="m,l,21600r21600,l21600,xe">
              <v:stroke joinstyle="miter"/>
              <v:path gradientshapeok="t" o:connecttype="rect"/>
            </v:shapetype>
            <v:shape id="TextovéPole 7" o:spid="_x0000_s1026" type="#_x0000_t202" style="position:absolute;margin-left:86.7pt;margin-top:-15.75pt;width:6in;height:50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" filled="f" stroked="f">
              <v:textbox>
                <w:txbxContent>
                  <w:p w14:paraId="1A1B65D2" w14:textId="77777777" w:rsidR="006414AC" w:rsidRPr="00FD2EBF" w:rsidRDefault="006414AC" w:rsidP="006414AC">
                    <w:pPr>
                      <w:pStyle w:val="Odstavecseseznamem"/>
                      <w:spacing w:after="0"/>
                      <w:rPr>
                        <w:sz w:val="16"/>
                        <w:szCs w:val="16"/>
                      </w:rPr>
                    </w:pPr>
                    <w:r w:rsidRPr="00FD2EBF">
                      <w:rPr>
                        <w:b/>
                        <w:bCs/>
                        <w:color w:val="005351"/>
                        <w:kern w:val="24"/>
                        <w:sz w:val="16"/>
                        <w:szCs w:val="16"/>
                      </w:rPr>
                      <w:t xml:space="preserve">       ZK APOGEO Esteem, a.s.,</w:t>
                    </w:r>
                    <w:r w:rsidRPr="00FD2EBF"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FD2EBF">
                      <w:rPr>
                        <w:b/>
                        <w:bCs/>
                        <w:color w:val="EE7F00"/>
                        <w:kern w:val="24"/>
                        <w:sz w:val="16"/>
                        <w:szCs w:val="16"/>
                      </w:rPr>
                      <w:t>ZNALECKÁ KANCELÁŘ JMENOVANÁ MINISTERSTVEM SPRAVEDLNOSTI</w:t>
                    </w:r>
                  </w:p>
                  <w:p w14:paraId="281DD892" w14:textId="77777777" w:rsidR="006414AC" w:rsidRPr="00FD2EBF" w:rsidRDefault="006414AC" w:rsidP="006414AC">
                    <w:pPr>
                      <w:pStyle w:val="Odstavecseseznamem"/>
                      <w:spacing w:after="0"/>
                      <w:rPr>
                        <w:sz w:val="16"/>
                        <w:szCs w:val="16"/>
                      </w:rPr>
                    </w:pPr>
                    <w:r w:rsidRPr="00FD2EBF">
                      <w:rPr>
                        <w:b/>
                        <w:bCs/>
                        <w:color w:val="EE7F00"/>
                        <w:kern w:val="24"/>
                        <w:sz w:val="16"/>
                        <w:szCs w:val="16"/>
                      </w:rPr>
                      <w:t xml:space="preserve">     A </w:t>
                    </w:r>
                    <w:r w:rsidRPr="00FD2EBF">
                      <w:rPr>
                        <w:color w:val="005351"/>
                        <w:kern w:val="24"/>
                        <w:sz w:val="16"/>
                        <w:szCs w:val="16"/>
                      </w:rPr>
                      <w:t xml:space="preserve">Rohan Business Centre, Recepce B, Rohanské nábř. 671/15, 186 00 Praha 8, ČR </w:t>
                    </w:r>
                    <w:r w:rsidRPr="00FD2EBF">
                      <w:rPr>
                        <w:b/>
                        <w:bCs/>
                        <w:color w:val="EE7F00"/>
                        <w:kern w:val="24"/>
                        <w:sz w:val="16"/>
                        <w:szCs w:val="16"/>
                      </w:rPr>
                      <w:t xml:space="preserve">T </w:t>
                    </w:r>
                    <w:r w:rsidRPr="00FD2EBF">
                      <w:rPr>
                        <w:color w:val="005351"/>
                        <w:kern w:val="24"/>
                        <w:sz w:val="16"/>
                        <w:szCs w:val="16"/>
                      </w:rPr>
                      <w:t>+420 267 997 700</w:t>
                    </w:r>
                  </w:p>
                  <w:p w14:paraId="1C0A241F" w14:textId="77777777" w:rsidR="006414AC" w:rsidRPr="00FD2EBF" w:rsidRDefault="006414AC" w:rsidP="006414AC">
                    <w:pPr>
                      <w:pStyle w:val="Odstavecseseznamem"/>
                      <w:spacing w:after="0"/>
                      <w:rPr>
                        <w:sz w:val="16"/>
                        <w:szCs w:val="16"/>
                      </w:rPr>
                    </w:pPr>
                    <w:r w:rsidRPr="00FD2EBF">
                      <w:rPr>
                        <w:b/>
                        <w:bCs/>
                        <w:color w:val="EE7F00"/>
                        <w:kern w:val="24"/>
                        <w:sz w:val="16"/>
                        <w:szCs w:val="16"/>
                      </w:rPr>
                      <w:t xml:space="preserve">   E</w:t>
                    </w:r>
                    <w:r w:rsidRPr="00FD2EBF">
                      <w:rPr>
                        <w:b/>
                        <w:bCs/>
                        <w:color w:val="005351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FD2EBF">
                      <w:rPr>
                        <w:color w:val="005351"/>
                        <w:kern w:val="24"/>
                        <w:sz w:val="16"/>
                        <w:szCs w:val="16"/>
                      </w:rPr>
                      <w:t>info@apogeo.cz</w:t>
                    </w:r>
                    <w:r w:rsidRPr="00FD2EBF">
                      <w:rPr>
                        <w:b/>
                        <w:bCs/>
                        <w:color w:val="005351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FD2EBF">
                      <w:rPr>
                        <w:b/>
                        <w:bCs/>
                        <w:color w:val="EE7F00"/>
                        <w:kern w:val="24"/>
                        <w:sz w:val="16"/>
                        <w:szCs w:val="16"/>
                      </w:rPr>
                      <w:t>IČ</w:t>
                    </w:r>
                    <w:r w:rsidRPr="00FD2EBF">
                      <w:rPr>
                        <w:b/>
                        <w:bCs/>
                        <w:color w:val="005351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FD2EBF">
                      <w:rPr>
                        <w:color w:val="005351"/>
                        <w:kern w:val="24"/>
                        <w:sz w:val="16"/>
                        <w:szCs w:val="16"/>
                      </w:rPr>
                      <w:t>261 03 451 OR Městský soud v Praze, odd. B 15572</w:t>
                    </w:r>
                  </w:p>
                  <w:p w14:paraId="4C186CE3" w14:textId="77777777" w:rsidR="006414AC" w:rsidRPr="00FD2EBF" w:rsidRDefault="006414AC" w:rsidP="006414AC">
                    <w:pPr>
                      <w:pStyle w:val="Odstavecseseznamem"/>
                      <w:spacing w:after="0"/>
                      <w:rPr>
                        <w:sz w:val="16"/>
                        <w:szCs w:val="16"/>
                      </w:rPr>
                    </w:pPr>
                    <w:r w:rsidRPr="00FD2EBF">
                      <w:rPr>
                        <w:b/>
                        <w:bCs/>
                        <w:color w:val="EE7F00"/>
                        <w:kern w:val="24"/>
                        <w:sz w:val="16"/>
                        <w:szCs w:val="16"/>
                      </w:rPr>
                      <w:t>ČÚ</w:t>
                    </w:r>
                    <w:r w:rsidRPr="00FD2EBF">
                      <w:rPr>
                        <w:b/>
                        <w:bCs/>
                        <w:color w:val="005351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FD2EBF">
                      <w:rPr>
                        <w:color w:val="005351"/>
                        <w:kern w:val="24"/>
                        <w:sz w:val="16"/>
                        <w:szCs w:val="16"/>
                      </w:rPr>
                      <w:t xml:space="preserve">CZK 1387891913/2700 </w:t>
                    </w:r>
                    <w:r w:rsidRPr="00FD2EBF">
                      <w:rPr>
                        <w:b/>
                        <w:bCs/>
                        <w:color w:val="EE7F00"/>
                        <w:kern w:val="24"/>
                        <w:sz w:val="16"/>
                        <w:szCs w:val="16"/>
                      </w:rPr>
                      <w:t>www.apogeo.cz</w:t>
                    </w:r>
                  </w:p>
                </w:txbxContent>
              </v:textbox>
            </v:shape>
          </w:pict>
        </mc:Fallback>
      </mc:AlternateContent>
    </w:r>
    <w:r w:rsidRPr="006414AC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63746AA2" wp14:editId="042BA9BD">
          <wp:simplePos x="0" y="0"/>
          <wp:positionH relativeFrom="column">
            <wp:posOffset>-784860</wp:posOffset>
          </wp:positionH>
          <wp:positionV relativeFrom="paragraph">
            <wp:posOffset>-314325</wp:posOffset>
          </wp:positionV>
          <wp:extent cx="2531110" cy="842645"/>
          <wp:effectExtent l="0" t="0" r="254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1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3C3DA" w14:textId="77777777" w:rsidR="00C553C2" w:rsidRDefault="00C55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A5E0" w14:textId="77777777" w:rsidR="0063218F" w:rsidRDefault="0063218F" w:rsidP="008B12D8">
      <w:r>
        <w:separator/>
      </w:r>
    </w:p>
  </w:footnote>
  <w:footnote w:type="continuationSeparator" w:id="0">
    <w:p w14:paraId="516C5F9B" w14:textId="77777777" w:rsidR="0063218F" w:rsidRDefault="0063218F" w:rsidP="008B12D8">
      <w:r>
        <w:continuationSeparator/>
      </w:r>
    </w:p>
  </w:footnote>
  <w:footnote w:type="continuationNotice" w:id="1">
    <w:p w14:paraId="2284E84F" w14:textId="77777777" w:rsidR="0063218F" w:rsidRDefault="00632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7173" w14:textId="77777777" w:rsidR="00406D24" w:rsidRDefault="00C553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4D6467E" wp14:editId="2B5B02CD">
          <wp:simplePos x="0" y="0"/>
          <wp:positionH relativeFrom="column">
            <wp:posOffset>-740228</wp:posOffset>
          </wp:positionH>
          <wp:positionV relativeFrom="paragraph">
            <wp:posOffset>-293914</wp:posOffset>
          </wp:positionV>
          <wp:extent cx="7539134" cy="76145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geo_hlpap_Audit_2018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 b="88681"/>
                  <a:stretch/>
                </pic:blipFill>
                <pic:spPr bwMode="auto">
                  <a:xfrm>
                    <a:off x="0" y="0"/>
                    <a:ext cx="7539134" cy="761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4D0F"/>
    <w:multiLevelType w:val="hybridMultilevel"/>
    <w:tmpl w:val="18DE5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FE7"/>
    <w:multiLevelType w:val="hybridMultilevel"/>
    <w:tmpl w:val="2018C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57CF"/>
    <w:multiLevelType w:val="hybridMultilevel"/>
    <w:tmpl w:val="56AA1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17F6A"/>
    <w:multiLevelType w:val="hybridMultilevel"/>
    <w:tmpl w:val="44C81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F47FD"/>
    <w:multiLevelType w:val="hybridMultilevel"/>
    <w:tmpl w:val="CF8A60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42"/>
    <w:rsid w:val="00000AE1"/>
    <w:rsid w:val="00016D8D"/>
    <w:rsid w:val="00076756"/>
    <w:rsid w:val="000C41CB"/>
    <w:rsid w:val="000E25B2"/>
    <w:rsid w:val="000E6645"/>
    <w:rsid w:val="001C5F12"/>
    <w:rsid w:val="001D4F4C"/>
    <w:rsid w:val="002044F9"/>
    <w:rsid w:val="0021554C"/>
    <w:rsid w:val="00230083"/>
    <w:rsid w:val="00234C5B"/>
    <w:rsid w:val="00255D88"/>
    <w:rsid w:val="002A1435"/>
    <w:rsid w:val="002B6F41"/>
    <w:rsid w:val="00307DDB"/>
    <w:rsid w:val="003120B3"/>
    <w:rsid w:val="003700A4"/>
    <w:rsid w:val="003A2BFE"/>
    <w:rsid w:val="003B52F6"/>
    <w:rsid w:val="003D2557"/>
    <w:rsid w:val="003F37A0"/>
    <w:rsid w:val="003F401E"/>
    <w:rsid w:val="003F49A8"/>
    <w:rsid w:val="00406D24"/>
    <w:rsid w:val="00434232"/>
    <w:rsid w:val="004427F8"/>
    <w:rsid w:val="00453835"/>
    <w:rsid w:val="00471687"/>
    <w:rsid w:val="00480AE6"/>
    <w:rsid w:val="00490A6C"/>
    <w:rsid w:val="004B62BC"/>
    <w:rsid w:val="004C2F83"/>
    <w:rsid w:val="004E4DA9"/>
    <w:rsid w:val="00546552"/>
    <w:rsid w:val="005569B9"/>
    <w:rsid w:val="0057198B"/>
    <w:rsid w:val="0063218F"/>
    <w:rsid w:val="006414AC"/>
    <w:rsid w:val="00643E8B"/>
    <w:rsid w:val="006849CF"/>
    <w:rsid w:val="006A4697"/>
    <w:rsid w:val="006B23EF"/>
    <w:rsid w:val="006D7A0F"/>
    <w:rsid w:val="00703B82"/>
    <w:rsid w:val="0070700C"/>
    <w:rsid w:val="00711ACB"/>
    <w:rsid w:val="00725D1E"/>
    <w:rsid w:val="00731593"/>
    <w:rsid w:val="00734CCD"/>
    <w:rsid w:val="00787087"/>
    <w:rsid w:val="007A151A"/>
    <w:rsid w:val="007B317C"/>
    <w:rsid w:val="007B686C"/>
    <w:rsid w:val="008107B5"/>
    <w:rsid w:val="008152D5"/>
    <w:rsid w:val="008178C4"/>
    <w:rsid w:val="00822C22"/>
    <w:rsid w:val="008250F6"/>
    <w:rsid w:val="00834E3C"/>
    <w:rsid w:val="00891AC2"/>
    <w:rsid w:val="008B12D8"/>
    <w:rsid w:val="008F1A49"/>
    <w:rsid w:val="008F69E7"/>
    <w:rsid w:val="00903D06"/>
    <w:rsid w:val="00941119"/>
    <w:rsid w:val="00996A11"/>
    <w:rsid w:val="009A4936"/>
    <w:rsid w:val="009B7ADA"/>
    <w:rsid w:val="009F23EA"/>
    <w:rsid w:val="00A01D05"/>
    <w:rsid w:val="00A73913"/>
    <w:rsid w:val="00AC01E7"/>
    <w:rsid w:val="00AD2165"/>
    <w:rsid w:val="00AD6C39"/>
    <w:rsid w:val="00AF44FD"/>
    <w:rsid w:val="00B0580D"/>
    <w:rsid w:val="00B062B6"/>
    <w:rsid w:val="00B247A7"/>
    <w:rsid w:val="00B270F2"/>
    <w:rsid w:val="00B40E19"/>
    <w:rsid w:val="00B51D01"/>
    <w:rsid w:val="00BC333D"/>
    <w:rsid w:val="00BD2B72"/>
    <w:rsid w:val="00C216F4"/>
    <w:rsid w:val="00C553C2"/>
    <w:rsid w:val="00C81C52"/>
    <w:rsid w:val="00CA71B1"/>
    <w:rsid w:val="00CB1795"/>
    <w:rsid w:val="00CE2713"/>
    <w:rsid w:val="00CE50AA"/>
    <w:rsid w:val="00D41C79"/>
    <w:rsid w:val="00D64024"/>
    <w:rsid w:val="00D727C5"/>
    <w:rsid w:val="00D7554A"/>
    <w:rsid w:val="00D956C1"/>
    <w:rsid w:val="00DC0012"/>
    <w:rsid w:val="00E27EFC"/>
    <w:rsid w:val="00E4144F"/>
    <w:rsid w:val="00E60805"/>
    <w:rsid w:val="00E60AEE"/>
    <w:rsid w:val="00E611CE"/>
    <w:rsid w:val="00EA5EAC"/>
    <w:rsid w:val="00EC7147"/>
    <w:rsid w:val="00F200FB"/>
    <w:rsid w:val="00F750D4"/>
    <w:rsid w:val="00F76542"/>
    <w:rsid w:val="00F9235D"/>
    <w:rsid w:val="00FA08F5"/>
    <w:rsid w:val="00FA414A"/>
    <w:rsid w:val="00FB740F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66CEBC"/>
  <w15:docId w15:val="{9A45CBE3-6B91-47F4-8BC1-518197C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756"/>
    <w:rPr>
      <w:rFonts w:ascii="Trebuchet MS" w:hAnsi="Trebuchet MS"/>
      <w:color w:val="2D3741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119"/>
    <w:pPr>
      <w:keepNext/>
      <w:keepLines/>
      <w:spacing w:before="240"/>
      <w:outlineLvl w:val="0"/>
    </w:pPr>
    <w:rPr>
      <w:rFonts w:eastAsiaTheme="majorEastAsia" w:cstheme="majorBidi"/>
      <w:color w:val="00535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1119"/>
    <w:pPr>
      <w:keepNext/>
      <w:keepLines/>
      <w:spacing w:before="40"/>
      <w:outlineLvl w:val="1"/>
    </w:pPr>
    <w:rPr>
      <w:rFonts w:eastAsiaTheme="majorEastAsia" w:cstheme="majorBidi"/>
      <w:color w:val="EE7F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2D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2D8"/>
  </w:style>
  <w:style w:type="paragraph" w:styleId="Zpat">
    <w:name w:val="footer"/>
    <w:basedOn w:val="Normln"/>
    <w:link w:val="ZpatChar"/>
    <w:uiPriority w:val="99"/>
    <w:unhideWhenUsed/>
    <w:rsid w:val="008B12D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2D8"/>
  </w:style>
  <w:style w:type="paragraph" w:styleId="Textbubliny">
    <w:name w:val="Balloon Text"/>
    <w:basedOn w:val="Normln"/>
    <w:link w:val="TextbublinyChar"/>
    <w:uiPriority w:val="99"/>
    <w:semiHidden/>
    <w:unhideWhenUsed/>
    <w:rsid w:val="008B12D8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2D8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2B6F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41119"/>
    <w:rPr>
      <w:rFonts w:ascii="Trebuchet MS" w:eastAsiaTheme="majorEastAsia" w:hAnsi="Trebuchet MS" w:cstheme="majorBidi"/>
      <w:color w:val="00535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41119"/>
    <w:rPr>
      <w:rFonts w:ascii="Trebuchet MS" w:eastAsiaTheme="majorEastAsia" w:hAnsi="Trebuchet MS" w:cstheme="majorBidi"/>
      <w:color w:val="EE7F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144F"/>
    <w:pPr>
      <w:spacing w:after="160" w:line="259" w:lineRule="auto"/>
      <w:ind w:left="720"/>
      <w:contextualSpacing/>
    </w:pPr>
    <w:rPr>
      <w:rFonts w:eastAsiaTheme="minorHAnsi"/>
      <w:color w:val="auto"/>
      <w:sz w:val="20"/>
      <w:szCs w:val="22"/>
    </w:rPr>
  </w:style>
  <w:style w:type="paragraph" w:styleId="Normlnweb">
    <w:name w:val="Normal (Web)"/>
    <w:basedOn w:val="Normln"/>
    <w:uiPriority w:val="99"/>
    <w:semiHidden/>
    <w:unhideWhenUsed/>
    <w:rsid w:val="006414A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247A7"/>
    <w:rPr>
      <w:color w:val="808080"/>
    </w:rPr>
  </w:style>
  <w:style w:type="paragraph" w:styleId="Revize">
    <w:name w:val="Revision"/>
    <w:hidden/>
    <w:uiPriority w:val="99"/>
    <w:semiHidden/>
    <w:rsid w:val="00E60805"/>
    <w:rPr>
      <w:rFonts w:ascii="Trebuchet MS" w:hAnsi="Trebuchet MS"/>
      <w:color w:val="2D3741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27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0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0F2"/>
    <w:rPr>
      <w:rFonts w:ascii="Trebuchet MS" w:hAnsi="Trebuchet MS"/>
      <w:color w:val="2D374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70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70F2"/>
    <w:rPr>
      <w:rFonts w:ascii="Trebuchet MS" w:hAnsi="Trebuchet MS"/>
      <w:b/>
      <w:bCs/>
      <w:color w:val="2D37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2B0626D694D548638922DCF810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06FEA-2C98-400D-B484-38088EE4124C}"/>
      </w:docPartPr>
      <w:docPartBody>
        <w:p w:rsidR="008B6781" w:rsidRDefault="00980DAC" w:rsidP="00980DAC">
          <w:pPr>
            <w:pStyle w:val="3102B0626D694D548638922DCF8102E4"/>
          </w:pPr>
          <w:r w:rsidRPr="0082317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C"/>
    <w:rsid w:val="001120B6"/>
    <w:rsid w:val="00422260"/>
    <w:rsid w:val="004B5D7C"/>
    <w:rsid w:val="008B6781"/>
    <w:rsid w:val="00980DAC"/>
    <w:rsid w:val="00A369D3"/>
    <w:rsid w:val="00A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20B6"/>
    <w:rPr>
      <w:color w:val="808080"/>
    </w:rPr>
  </w:style>
  <w:style w:type="paragraph" w:customStyle="1" w:styleId="3102B0626D694D548638922DCF8102E4">
    <w:name w:val="3102B0626D694D548638922DCF8102E4"/>
    <w:rsid w:val="00980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346c247-1443-4f9f-adc1-8bb227d0669c">
      <Url xsi:nil="true"/>
      <Description xsi:nil="true"/>
    </link>
    <khqd xmlns="3346c247-1443-4f9f-adc1-8bb227d066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9CF654977B34BA31FF1B8551877DB" ma:contentTypeVersion="16" ma:contentTypeDescription="Vytvoří nový dokument" ma:contentTypeScope="" ma:versionID="895dc9cb05c9adb26e8e282e42038c11">
  <xsd:schema xmlns:xsd="http://www.w3.org/2001/XMLSchema" xmlns:xs="http://www.w3.org/2001/XMLSchema" xmlns:p="http://schemas.microsoft.com/office/2006/metadata/properties" xmlns:ns2="c0661b90-e9b3-40a4-a6d9-05d43aaa55a7" xmlns:ns3="3346c247-1443-4f9f-adc1-8bb227d0669c" targetNamespace="http://schemas.microsoft.com/office/2006/metadata/properties" ma:root="true" ma:fieldsID="d7951b7333f8cece4208c6da7bb4f439" ns2:_="" ns3:_="">
    <xsd:import namespace="c0661b90-e9b3-40a4-a6d9-05d43aaa55a7"/>
    <xsd:import namespace="3346c247-1443-4f9f-adc1-8bb227d066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ink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khq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61b90-e9b3-40a4-a6d9-05d43aaa55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6c247-1443-4f9f-adc1-8bb227d06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khqd" ma:index="22" nillable="true" ma:displayName="Text" ma:internalName="khq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F2811-84BD-4319-A76B-287F02BC62BD}">
  <ds:schemaRefs>
    <ds:schemaRef ds:uri="http://schemas.openxmlformats.org/package/2006/metadata/core-properties"/>
    <ds:schemaRef ds:uri="http://purl.org/dc/dcmitype/"/>
    <ds:schemaRef ds:uri="http://www.w3.org/XML/1998/namespace"/>
    <ds:schemaRef ds:uri="c0661b90-e9b3-40a4-a6d9-05d43aaa55a7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3346c247-1443-4f9f-adc1-8bb227d0669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2126B1-D849-4DDD-A5CB-A348FFA4E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830FC-BCF8-4AB5-93E3-12DB0A626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61b90-e9b3-40a4-a6d9-05d43aaa55a7"/>
    <ds:schemaRef ds:uri="3346c247-1443-4f9f-adc1-8bb227d06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89615-8DA4-4441-819B-9AA1E488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Sans &amp; Serif, v.o.s.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Anelt</dc:creator>
  <cp:keywords/>
  <dc:description/>
  <cp:lastModifiedBy>RV</cp:lastModifiedBy>
  <cp:revision>14</cp:revision>
  <cp:lastPrinted>2015-04-08T14:18:00Z</cp:lastPrinted>
  <dcterms:created xsi:type="dcterms:W3CDTF">2021-12-13T14:17:00Z</dcterms:created>
  <dcterms:modified xsi:type="dcterms:W3CDTF">2022-01-06T09:05:00Z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0x010100E7B9CF654977B34BA31FF1B8551877DB</vt:lpwstr>
  </property>
  <property fmtid="{D5CDD505-2E9C-101B-9397-08002B2CF9AE}" pid="3" name="Order">
    <vt:r8>1048000</vt:r8>
  </property>
</Properties>
</file>