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08423" w14:textId="564105B7" w:rsidR="000A2708" w:rsidRPr="00653E75" w:rsidRDefault="00CB17AE" w:rsidP="00404F3F">
      <w:pPr>
        <w:autoSpaceDE w:val="0"/>
        <w:autoSpaceDN w:val="0"/>
        <w:adjustRightInd w:val="0"/>
        <w:jc w:val="both"/>
        <w:rPr>
          <w:rFonts w:asciiTheme="minorHAnsi" w:eastAsiaTheme="minorHAnsi" w:hAnsiTheme="minorHAnsi" w:cstheme="minorHAnsi"/>
          <w:sz w:val="22"/>
          <w:szCs w:val="22"/>
          <w:lang w:eastAsia="en-US"/>
        </w:rPr>
      </w:pPr>
      <w:r>
        <w:fldChar w:fldCharType="begin"/>
      </w:r>
      <w:r>
        <w:instrText xml:space="preserve"> INCLUDEPICTURE  "cid:image001.jpg@01D4E965.984D2BB0" \* MERGEFORMATINET </w:instrText>
      </w:r>
      <w:r>
        <w:fldChar w:fldCharType="separate"/>
      </w:r>
      <w:r w:rsidR="00953360">
        <w:fldChar w:fldCharType="begin"/>
      </w:r>
      <w:r w:rsidR="00953360">
        <w:instrText xml:space="preserve"> INCLUDEPICTURE  "cid:image001.jpg@01D4E965.984D2BB0" \* MERGEFORMATINET </w:instrText>
      </w:r>
      <w:r w:rsidR="00953360">
        <w:fldChar w:fldCharType="separate"/>
      </w:r>
      <w:r w:rsidR="001E0549">
        <w:fldChar w:fldCharType="begin"/>
      </w:r>
      <w:r w:rsidR="001E0549">
        <w:instrText xml:space="preserve"> INCLUDEPICTURE  "cid:image001.jpg@01D4E965.984D2BB0" \* MERGEFORMATINET </w:instrText>
      </w:r>
      <w:r w:rsidR="001E0549">
        <w:fldChar w:fldCharType="separate"/>
      </w:r>
      <w:r w:rsidR="00FC4D2E">
        <w:fldChar w:fldCharType="begin"/>
      </w:r>
      <w:r w:rsidR="00FC4D2E">
        <w:instrText xml:space="preserve"> INCLUDEPICTURE  "cid:image001.jpg@01D4E965.984D2BB0" \* MERGEFORMATINET </w:instrText>
      </w:r>
      <w:r w:rsidR="00FC4D2E">
        <w:fldChar w:fldCharType="separate"/>
      </w:r>
      <w:r w:rsidR="0053371D">
        <w:fldChar w:fldCharType="begin"/>
      </w:r>
      <w:r w:rsidR="0053371D">
        <w:instrText xml:space="preserve"> INCLUDEPICTURE  "cid:image001.jpg@01D4E965.984D2BB0" \* MERGEFORMATINET </w:instrText>
      </w:r>
      <w:r w:rsidR="0053371D">
        <w:fldChar w:fldCharType="separate"/>
      </w:r>
      <w:r w:rsidR="003A286A">
        <w:fldChar w:fldCharType="begin"/>
      </w:r>
      <w:r w:rsidR="003A286A">
        <w:instrText xml:space="preserve"> </w:instrText>
      </w:r>
      <w:r w:rsidR="003A286A">
        <w:instrText>INCLUDEPICTURE  "cid:image001.jpg@01D4E965.984D2BB0" \* MERGEFORMATINET</w:instrText>
      </w:r>
      <w:r w:rsidR="003A286A">
        <w:instrText xml:space="preserve"> </w:instrText>
      </w:r>
      <w:r w:rsidR="003A286A">
        <w:fldChar w:fldCharType="separate"/>
      </w:r>
      <w:r w:rsidR="003A286A">
        <w:pict w14:anchorId="7FD7E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4pt;height:38pt">
            <v:imagedata r:id="rId9" r:href="rId10"/>
          </v:shape>
        </w:pict>
      </w:r>
      <w:r w:rsidR="003A286A">
        <w:fldChar w:fldCharType="end"/>
      </w:r>
      <w:r w:rsidR="0053371D">
        <w:fldChar w:fldCharType="end"/>
      </w:r>
      <w:r w:rsidR="00FC4D2E">
        <w:fldChar w:fldCharType="end"/>
      </w:r>
      <w:r w:rsidR="001E0549">
        <w:fldChar w:fldCharType="end"/>
      </w:r>
      <w:r w:rsidR="00953360">
        <w:fldChar w:fldCharType="end"/>
      </w:r>
      <w:r>
        <w:fldChar w:fldCharType="end"/>
      </w:r>
    </w:p>
    <w:p w14:paraId="0E09E080" w14:textId="77777777" w:rsidR="000A2708" w:rsidRPr="00653E75" w:rsidRDefault="000A2708" w:rsidP="00404F3F">
      <w:pPr>
        <w:autoSpaceDE w:val="0"/>
        <w:autoSpaceDN w:val="0"/>
        <w:adjustRightInd w:val="0"/>
        <w:jc w:val="both"/>
        <w:rPr>
          <w:rFonts w:asciiTheme="minorHAnsi" w:eastAsiaTheme="minorHAnsi" w:hAnsiTheme="minorHAnsi" w:cstheme="minorHAnsi"/>
          <w:sz w:val="22"/>
          <w:szCs w:val="22"/>
          <w:lang w:eastAsia="en-US"/>
        </w:rPr>
      </w:pPr>
    </w:p>
    <w:p w14:paraId="2BF6414E" w14:textId="1CC10152" w:rsidR="00C92EAD" w:rsidRDefault="000A2708" w:rsidP="00775324">
      <w:pPr>
        <w:autoSpaceDE w:val="0"/>
        <w:autoSpaceDN w:val="0"/>
        <w:adjustRightInd w:val="0"/>
        <w:jc w:val="right"/>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sz w:val="22"/>
          <w:szCs w:val="22"/>
          <w:lang w:eastAsia="en-US"/>
        </w:rPr>
        <w:tab/>
      </w:r>
      <w:r w:rsidRPr="00653E75">
        <w:rPr>
          <w:rFonts w:asciiTheme="minorHAnsi" w:eastAsiaTheme="minorHAnsi" w:hAnsiTheme="minorHAnsi" w:cstheme="minorHAnsi"/>
          <w:sz w:val="22"/>
          <w:szCs w:val="22"/>
          <w:lang w:eastAsia="en-US"/>
        </w:rPr>
        <w:tab/>
      </w:r>
      <w:r w:rsidRPr="00653E75">
        <w:rPr>
          <w:rFonts w:asciiTheme="minorHAnsi" w:eastAsiaTheme="minorHAnsi" w:hAnsiTheme="minorHAnsi" w:cstheme="minorHAnsi"/>
          <w:sz w:val="22"/>
          <w:szCs w:val="22"/>
          <w:lang w:eastAsia="en-US"/>
        </w:rPr>
        <w:tab/>
      </w:r>
      <w:r w:rsidR="00C92EAD" w:rsidRPr="00A238ED">
        <w:rPr>
          <w:rFonts w:asciiTheme="minorHAnsi" w:eastAsiaTheme="minorHAnsi" w:hAnsiTheme="minorHAnsi" w:cstheme="minorHAnsi"/>
          <w:b/>
          <w:sz w:val="22"/>
          <w:szCs w:val="22"/>
          <w:lang w:eastAsia="en-US"/>
        </w:rPr>
        <w:t xml:space="preserve">č. j. </w:t>
      </w:r>
      <w:r w:rsidR="00C92EAD" w:rsidRPr="00A238ED">
        <w:rPr>
          <w:rFonts w:asciiTheme="minorHAnsi" w:hAnsiTheme="minorHAnsi"/>
          <w:b/>
          <w:sz w:val="22"/>
          <w:szCs w:val="22"/>
        </w:rPr>
        <w:t>NPU-</w:t>
      </w:r>
      <w:r w:rsidR="00C92EAD" w:rsidRPr="00A238ED">
        <w:rPr>
          <w:rFonts w:asciiTheme="minorHAnsi" w:eastAsiaTheme="minorHAnsi" w:hAnsiTheme="minorHAnsi" w:cstheme="minorHAnsi"/>
          <w:b/>
          <w:sz w:val="22"/>
          <w:szCs w:val="22"/>
          <w:lang w:eastAsia="en-US"/>
        </w:rPr>
        <w:t>430</w:t>
      </w:r>
      <w:r w:rsidR="006A6AFB" w:rsidRPr="00A238ED">
        <w:rPr>
          <w:rFonts w:asciiTheme="minorHAnsi" w:eastAsiaTheme="minorHAnsi" w:hAnsiTheme="minorHAnsi" w:cstheme="minorHAnsi"/>
          <w:b/>
          <w:sz w:val="22"/>
          <w:szCs w:val="22"/>
          <w:lang w:eastAsia="en-US"/>
        </w:rPr>
        <w:t>/</w:t>
      </w:r>
      <w:r w:rsidR="006A6AFB">
        <w:rPr>
          <w:rFonts w:asciiTheme="minorHAnsi" w:eastAsiaTheme="minorHAnsi" w:hAnsiTheme="minorHAnsi" w:cstheme="minorHAnsi"/>
          <w:b/>
          <w:sz w:val="22"/>
          <w:szCs w:val="22"/>
          <w:lang w:eastAsia="en-US"/>
        </w:rPr>
        <w:t>105516</w:t>
      </w:r>
      <w:r w:rsidR="006A6AFB" w:rsidRPr="00A238ED">
        <w:rPr>
          <w:rFonts w:asciiTheme="minorHAnsi" w:eastAsiaTheme="minorHAnsi" w:hAnsiTheme="minorHAnsi" w:cstheme="minorHAnsi"/>
          <w:b/>
          <w:sz w:val="22"/>
          <w:szCs w:val="22"/>
          <w:lang w:eastAsia="en-US"/>
        </w:rPr>
        <w:t>/</w:t>
      </w:r>
      <w:r w:rsidR="006A6AFB">
        <w:rPr>
          <w:rFonts w:asciiTheme="minorHAnsi" w:eastAsiaTheme="minorHAnsi" w:hAnsiTheme="minorHAnsi" w:cstheme="minorHAnsi"/>
          <w:b/>
          <w:sz w:val="22"/>
          <w:szCs w:val="22"/>
          <w:lang w:eastAsia="en-US"/>
        </w:rPr>
        <w:t>20</w:t>
      </w:r>
      <w:r w:rsidR="00DB4E21">
        <w:rPr>
          <w:rFonts w:asciiTheme="minorHAnsi" w:eastAsiaTheme="minorHAnsi" w:hAnsiTheme="minorHAnsi" w:cstheme="minorHAnsi"/>
          <w:b/>
          <w:sz w:val="22"/>
          <w:szCs w:val="22"/>
          <w:lang w:eastAsia="en-US"/>
        </w:rPr>
        <w:t>21</w:t>
      </w:r>
    </w:p>
    <w:p w14:paraId="213406A9" w14:textId="335C7025" w:rsidR="00FF0BF6" w:rsidRPr="00A238ED" w:rsidRDefault="00FF0BF6" w:rsidP="00775324">
      <w:pPr>
        <w:autoSpaceDE w:val="0"/>
        <w:autoSpaceDN w:val="0"/>
        <w:adjustRightInd w:val="0"/>
        <w:jc w:val="right"/>
        <w:rPr>
          <w:rFonts w:asciiTheme="minorHAnsi" w:eastAsiaTheme="minorHAnsi" w:hAnsiTheme="minorHAnsi" w:cstheme="minorHAnsi"/>
          <w:b/>
          <w:sz w:val="22"/>
          <w:szCs w:val="22"/>
          <w:lang w:eastAsia="en-US"/>
        </w:rPr>
      </w:pPr>
      <w:r w:rsidRPr="00A238ED">
        <w:rPr>
          <w:rFonts w:asciiTheme="minorHAnsi" w:eastAsiaTheme="minorHAnsi" w:hAnsiTheme="minorHAnsi" w:cstheme="minorHAnsi"/>
          <w:b/>
          <w:sz w:val="22"/>
          <w:szCs w:val="22"/>
          <w:lang w:eastAsia="en-US"/>
        </w:rPr>
        <w:t xml:space="preserve">Smlouva č.: </w:t>
      </w:r>
      <w:r w:rsidR="00DB4E21" w:rsidRPr="00A238ED">
        <w:rPr>
          <w:rFonts w:asciiTheme="minorHAnsi" w:hAnsiTheme="minorHAnsi"/>
          <w:b/>
          <w:sz w:val="22"/>
          <w:szCs w:val="22"/>
        </w:rPr>
        <w:t>300</w:t>
      </w:r>
      <w:r w:rsidR="00DB4E21">
        <w:rPr>
          <w:rFonts w:asciiTheme="minorHAnsi" w:hAnsiTheme="minorHAnsi"/>
          <w:b/>
          <w:sz w:val="22"/>
          <w:szCs w:val="22"/>
        </w:rPr>
        <w:t>2J121</w:t>
      </w:r>
      <w:r w:rsidR="006A6AFB">
        <w:rPr>
          <w:rFonts w:asciiTheme="minorHAnsi" w:hAnsiTheme="minorHAnsi"/>
          <w:b/>
          <w:sz w:val="22"/>
          <w:szCs w:val="22"/>
        </w:rPr>
        <w:t>065</w:t>
      </w:r>
    </w:p>
    <w:p w14:paraId="63F03325" w14:textId="77777777" w:rsidR="00AD4A3E" w:rsidRPr="00A238ED" w:rsidRDefault="00FF0BF6" w:rsidP="00AC3DC9">
      <w:pPr>
        <w:spacing w:line="100" w:lineRule="atLeast"/>
        <w:jc w:val="both"/>
        <w:rPr>
          <w:rFonts w:asciiTheme="minorHAnsi" w:eastAsiaTheme="minorHAnsi" w:hAnsiTheme="minorHAnsi" w:cstheme="minorHAnsi"/>
          <w:b/>
          <w:sz w:val="22"/>
          <w:szCs w:val="22"/>
          <w:lang w:eastAsia="en-US"/>
        </w:rPr>
      </w:pP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p>
    <w:p w14:paraId="10E703A9" w14:textId="77777777" w:rsidR="00AC3DC9" w:rsidRPr="00DE3389" w:rsidRDefault="00AC3DC9" w:rsidP="00AC3DC9">
      <w:pPr>
        <w:spacing w:line="100" w:lineRule="atLeast"/>
        <w:jc w:val="both"/>
        <w:rPr>
          <w:rFonts w:ascii="Calibri" w:hAnsi="Calibri"/>
          <w:sz w:val="22"/>
          <w:szCs w:val="22"/>
        </w:rPr>
      </w:pPr>
      <w:r w:rsidRPr="00DE3389">
        <w:rPr>
          <w:rFonts w:ascii="Calibri" w:hAnsi="Calibri"/>
          <w:b/>
          <w:bCs/>
          <w:sz w:val="22"/>
          <w:szCs w:val="22"/>
        </w:rPr>
        <w:t>Národní památkový ústav</w:t>
      </w:r>
      <w:r w:rsidRPr="00DE3389">
        <w:rPr>
          <w:rFonts w:ascii="Calibri" w:hAnsi="Calibri"/>
          <w:sz w:val="22"/>
          <w:szCs w:val="22"/>
        </w:rPr>
        <w:t xml:space="preserve">, </w:t>
      </w:r>
    </w:p>
    <w:p w14:paraId="09842F7B" w14:textId="77777777"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 xml:space="preserve">státní příspěvková organizace, zřízená rozhodnutím MK ČR </w:t>
      </w:r>
      <w:proofErr w:type="gramStart"/>
      <w:r w:rsidRPr="00DE3389">
        <w:rPr>
          <w:rFonts w:ascii="Calibri" w:hAnsi="Calibri"/>
          <w:sz w:val="22"/>
          <w:szCs w:val="22"/>
        </w:rPr>
        <w:t>č.j.</w:t>
      </w:r>
      <w:proofErr w:type="gramEnd"/>
      <w:r w:rsidRPr="00DE3389">
        <w:rPr>
          <w:rFonts w:ascii="Calibri" w:hAnsi="Calibri"/>
          <w:sz w:val="22"/>
          <w:szCs w:val="22"/>
        </w:rPr>
        <w:t xml:space="preserve"> 11617/2002 </w:t>
      </w:r>
    </w:p>
    <w:p w14:paraId="2F1E474B" w14:textId="77777777"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 xml:space="preserve">se sídlem Valdštejnské nám. 3, 118 01 Praha 1- Malá Strana, </w:t>
      </w:r>
    </w:p>
    <w:p w14:paraId="37A1D845" w14:textId="77777777" w:rsidR="00AC3DC9" w:rsidRPr="00DE3389" w:rsidRDefault="00B261C0" w:rsidP="00AC3DC9">
      <w:pPr>
        <w:spacing w:line="100" w:lineRule="atLeast"/>
        <w:jc w:val="both"/>
        <w:rPr>
          <w:rFonts w:ascii="Calibri" w:hAnsi="Calibri"/>
          <w:sz w:val="22"/>
          <w:szCs w:val="22"/>
        </w:rPr>
      </w:pPr>
      <w:r>
        <w:rPr>
          <w:rFonts w:ascii="Calibri" w:hAnsi="Calibri"/>
          <w:sz w:val="22"/>
          <w:szCs w:val="22"/>
        </w:rPr>
        <w:t>IČO</w:t>
      </w:r>
      <w:r w:rsidR="00AC3DC9" w:rsidRPr="00DE3389">
        <w:rPr>
          <w:rFonts w:ascii="Calibri" w:hAnsi="Calibri"/>
          <w:sz w:val="22"/>
          <w:szCs w:val="22"/>
        </w:rPr>
        <w:t>: 75032333, DIČ: C7 75032333,</w:t>
      </w:r>
    </w:p>
    <w:p w14:paraId="56F2A89B" w14:textId="77777777" w:rsidR="00173268" w:rsidRDefault="00AC3DC9" w:rsidP="00AC3DC9">
      <w:pPr>
        <w:spacing w:line="100" w:lineRule="atLeast"/>
        <w:jc w:val="both"/>
        <w:rPr>
          <w:rFonts w:ascii="Calibri" w:hAnsi="Calibri"/>
          <w:sz w:val="22"/>
          <w:szCs w:val="22"/>
        </w:rPr>
      </w:pPr>
      <w:r w:rsidRPr="00DE3389">
        <w:rPr>
          <w:rFonts w:ascii="Calibri" w:hAnsi="Calibri"/>
          <w:sz w:val="22"/>
          <w:szCs w:val="22"/>
        </w:rPr>
        <w:t xml:space="preserve">Zastoupená Mgr. Petrem Pavelcem, </w:t>
      </w:r>
      <w:r w:rsidR="00173268">
        <w:rPr>
          <w:rFonts w:ascii="Calibri" w:hAnsi="Calibri"/>
          <w:sz w:val="22"/>
          <w:szCs w:val="22"/>
        </w:rPr>
        <w:t xml:space="preserve">Ph.D., </w:t>
      </w:r>
    </w:p>
    <w:p w14:paraId="363B1E79" w14:textId="77777777"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 xml:space="preserve">ředitelem územní památkové správy v Českých Budějovicích, </w:t>
      </w:r>
    </w:p>
    <w:p w14:paraId="150CCB78" w14:textId="77777777"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nám. Přemysla Otakara II. 34, 370 21 České Budějovice,</w:t>
      </w:r>
    </w:p>
    <w:p w14:paraId="26E68752" w14:textId="7C470E9C"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 xml:space="preserve">bankovní spojení: </w:t>
      </w:r>
      <w:r w:rsidRPr="00D83CF9">
        <w:rPr>
          <w:rFonts w:ascii="Calibri" w:hAnsi="Calibri"/>
          <w:sz w:val="22"/>
          <w:szCs w:val="22"/>
        </w:rPr>
        <w:t>Č</w:t>
      </w:r>
      <w:r>
        <w:rPr>
          <w:rFonts w:ascii="Calibri" w:hAnsi="Calibri"/>
          <w:sz w:val="22"/>
          <w:szCs w:val="22"/>
        </w:rPr>
        <w:t>NB</w:t>
      </w:r>
      <w:r w:rsidRPr="00D83CF9">
        <w:rPr>
          <w:rFonts w:ascii="Calibri" w:hAnsi="Calibri"/>
          <w:sz w:val="22"/>
          <w:szCs w:val="22"/>
        </w:rPr>
        <w:t>, č. </w:t>
      </w:r>
      <w:proofErr w:type="spellStart"/>
      <w:r w:rsidRPr="00D83CF9">
        <w:rPr>
          <w:rFonts w:ascii="Calibri" w:hAnsi="Calibri"/>
          <w:sz w:val="22"/>
          <w:szCs w:val="22"/>
        </w:rPr>
        <w:t>ú.</w:t>
      </w:r>
      <w:proofErr w:type="spellEnd"/>
      <w:r w:rsidRPr="00D83CF9">
        <w:rPr>
          <w:rFonts w:ascii="Calibri" w:hAnsi="Calibri"/>
          <w:sz w:val="22"/>
          <w:szCs w:val="22"/>
        </w:rPr>
        <w:t>:</w:t>
      </w:r>
      <w:r>
        <w:rPr>
          <w:rFonts w:ascii="Calibri" w:hAnsi="Calibri"/>
          <w:sz w:val="22"/>
          <w:szCs w:val="22"/>
        </w:rPr>
        <w:t xml:space="preserve"> </w:t>
      </w:r>
      <w:r w:rsidRPr="00263AD7">
        <w:rPr>
          <w:rFonts w:ascii="Calibri" w:hAnsi="Calibri"/>
          <w:sz w:val="22"/>
          <w:szCs w:val="22"/>
        </w:rPr>
        <w:t>300003-60039011/0710</w:t>
      </w:r>
      <w:r>
        <w:rPr>
          <w:rFonts w:ascii="Calibri" w:hAnsi="Calibri"/>
          <w:sz w:val="22"/>
          <w:szCs w:val="22"/>
        </w:rPr>
        <w:t xml:space="preserve">, </w:t>
      </w:r>
      <w:r w:rsidR="006432A6">
        <w:rPr>
          <w:rFonts w:ascii="Calibri" w:hAnsi="Calibri"/>
          <w:sz w:val="22"/>
          <w:szCs w:val="22"/>
        </w:rPr>
        <w:t xml:space="preserve">vs. </w:t>
      </w:r>
      <w:r w:rsidR="00CB17AE">
        <w:rPr>
          <w:rFonts w:ascii="Calibri" w:hAnsi="Calibri"/>
          <w:sz w:val="22"/>
          <w:szCs w:val="22"/>
        </w:rPr>
        <w:t>300221</w:t>
      </w:r>
      <w:r w:rsidR="006A6AFB">
        <w:rPr>
          <w:rFonts w:ascii="Calibri" w:hAnsi="Calibri"/>
          <w:sz w:val="22"/>
          <w:szCs w:val="22"/>
        </w:rPr>
        <w:t>065</w:t>
      </w:r>
    </w:p>
    <w:p w14:paraId="74E22EA0" w14:textId="77777777" w:rsidR="00004243" w:rsidRPr="00653E75" w:rsidRDefault="00802D1E" w:rsidP="00404F3F">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(dále jen „</w:t>
      </w:r>
      <w:r w:rsidRPr="00C32272">
        <w:rPr>
          <w:rFonts w:asciiTheme="minorHAnsi" w:eastAsiaTheme="minorHAnsi" w:hAnsiTheme="minorHAnsi" w:cstheme="minorHAnsi"/>
          <w:b/>
          <w:i/>
          <w:sz w:val="22"/>
          <w:szCs w:val="22"/>
          <w:lang w:eastAsia="en-US"/>
        </w:rPr>
        <w:t>poskytovatel</w:t>
      </w:r>
      <w:r>
        <w:rPr>
          <w:rFonts w:asciiTheme="minorHAnsi" w:eastAsiaTheme="minorHAnsi" w:hAnsiTheme="minorHAnsi" w:cstheme="minorHAnsi"/>
          <w:sz w:val="22"/>
          <w:szCs w:val="22"/>
          <w:lang w:eastAsia="en-US"/>
        </w:rPr>
        <w:t>“)</w:t>
      </w:r>
    </w:p>
    <w:p w14:paraId="2423A82A" w14:textId="77777777" w:rsidR="00004243" w:rsidRPr="00653E75" w:rsidRDefault="00004243" w:rsidP="00404F3F">
      <w:pPr>
        <w:autoSpaceDE w:val="0"/>
        <w:autoSpaceDN w:val="0"/>
        <w:adjustRightInd w:val="0"/>
        <w:jc w:val="both"/>
        <w:rPr>
          <w:rFonts w:asciiTheme="minorHAnsi" w:eastAsiaTheme="minorHAnsi" w:hAnsiTheme="minorHAnsi" w:cstheme="minorHAnsi"/>
          <w:sz w:val="22"/>
          <w:szCs w:val="22"/>
          <w:lang w:eastAsia="en-US"/>
        </w:rPr>
      </w:pPr>
    </w:p>
    <w:p w14:paraId="06F70670" w14:textId="77777777" w:rsidR="00802D1E" w:rsidRDefault="00802D1E" w:rsidP="00404F3F">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p>
    <w:p w14:paraId="4DBEAC7C" w14:textId="77777777" w:rsidR="00802D1E" w:rsidRDefault="00802D1E" w:rsidP="00404F3F">
      <w:pPr>
        <w:autoSpaceDE w:val="0"/>
        <w:autoSpaceDN w:val="0"/>
        <w:adjustRightInd w:val="0"/>
        <w:jc w:val="both"/>
        <w:rPr>
          <w:rFonts w:asciiTheme="minorHAnsi" w:eastAsiaTheme="minorHAnsi" w:hAnsiTheme="minorHAnsi" w:cstheme="minorHAnsi"/>
          <w:sz w:val="22"/>
          <w:szCs w:val="22"/>
          <w:lang w:eastAsia="en-US"/>
        </w:rPr>
      </w:pPr>
    </w:p>
    <w:p w14:paraId="26EBFAEC" w14:textId="77777777" w:rsidR="00B261C0" w:rsidRPr="00C32272" w:rsidRDefault="00C92EAD" w:rsidP="00B261C0">
      <w:pPr>
        <w:spacing w:line="100" w:lineRule="atLeast"/>
        <w:jc w:val="both"/>
        <w:rPr>
          <w:rFonts w:ascii="Calibri" w:hAnsi="Calibri"/>
          <w:b/>
          <w:sz w:val="22"/>
          <w:szCs w:val="22"/>
        </w:rPr>
      </w:pPr>
      <w:proofErr w:type="spellStart"/>
      <w:r>
        <w:rPr>
          <w:rFonts w:ascii="Calibri" w:hAnsi="Calibri"/>
          <w:b/>
          <w:sz w:val="22"/>
          <w:szCs w:val="22"/>
        </w:rPr>
        <w:t>TranSoft</w:t>
      </w:r>
      <w:proofErr w:type="spellEnd"/>
      <w:r>
        <w:rPr>
          <w:rFonts w:ascii="Calibri" w:hAnsi="Calibri"/>
          <w:b/>
          <w:sz w:val="22"/>
          <w:szCs w:val="22"/>
        </w:rPr>
        <w:t xml:space="preserve"> a.s.</w:t>
      </w:r>
    </w:p>
    <w:p w14:paraId="4605FC76" w14:textId="77777777" w:rsidR="00B261C0" w:rsidRPr="00B261C0" w:rsidRDefault="00B261C0" w:rsidP="00B261C0">
      <w:pPr>
        <w:spacing w:line="100" w:lineRule="atLeast"/>
        <w:jc w:val="both"/>
        <w:rPr>
          <w:rFonts w:ascii="Calibri" w:hAnsi="Calibri"/>
          <w:sz w:val="22"/>
          <w:szCs w:val="22"/>
        </w:rPr>
      </w:pPr>
      <w:r w:rsidRPr="00B261C0">
        <w:rPr>
          <w:rFonts w:ascii="Calibri" w:hAnsi="Calibri"/>
          <w:sz w:val="22"/>
          <w:szCs w:val="22"/>
        </w:rPr>
        <w:t xml:space="preserve">se sídlem </w:t>
      </w:r>
      <w:r w:rsidR="00C92EAD">
        <w:rPr>
          <w:rFonts w:ascii="Calibri" w:hAnsi="Calibri"/>
          <w:sz w:val="22"/>
          <w:szCs w:val="22"/>
        </w:rPr>
        <w:t>Vrbenská 2082</w:t>
      </w:r>
      <w:r w:rsidR="005740D7">
        <w:rPr>
          <w:rFonts w:ascii="Calibri" w:hAnsi="Calibri"/>
          <w:sz w:val="22"/>
          <w:szCs w:val="22"/>
        </w:rPr>
        <w:t>, 370</w:t>
      </w:r>
      <w:r w:rsidR="00C92EAD">
        <w:rPr>
          <w:rFonts w:ascii="Calibri" w:hAnsi="Calibri"/>
          <w:sz w:val="22"/>
          <w:szCs w:val="22"/>
        </w:rPr>
        <w:t>21</w:t>
      </w:r>
      <w:r w:rsidR="005740D7">
        <w:rPr>
          <w:rFonts w:ascii="Calibri" w:hAnsi="Calibri"/>
          <w:sz w:val="22"/>
          <w:szCs w:val="22"/>
        </w:rPr>
        <w:t xml:space="preserve"> České Budějovice</w:t>
      </w:r>
    </w:p>
    <w:p w14:paraId="6EB314B4" w14:textId="77777777" w:rsidR="00B261C0" w:rsidRDefault="00B261C0" w:rsidP="00B261C0">
      <w:pPr>
        <w:spacing w:line="100" w:lineRule="atLeast"/>
        <w:jc w:val="both"/>
        <w:rPr>
          <w:rFonts w:ascii="Calibri" w:hAnsi="Calibri"/>
          <w:sz w:val="22"/>
          <w:szCs w:val="22"/>
        </w:rPr>
      </w:pPr>
      <w:r w:rsidRPr="00B261C0">
        <w:rPr>
          <w:rFonts w:ascii="Calibri" w:hAnsi="Calibri"/>
          <w:sz w:val="22"/>
          <w:szCs w:val="22"/>
        </w:rPr>
        <w:t>IČ</w:t>
      </w:r>
      <w:r>
        <w:rPr>
          <w:rFonts w:ascii="Calibri" w:hAnsi="Calibri"/>
          <w:sz w:val="22"/>
          <w:szCs w:val="22"/>
        </w:rPr>
        <w:t>O</w:t>
      </w:r>
      <w:r w:rsidRPr="00B261C0">
        <w:rPr>
          <w:rFonts w:ascii="Calibri" w:hAnsi="Calibri"/>
          <w:sz w:val="22"/>
          <w:szCs w:val="22"/>
        </w:rPr>
        <w:t xml:space="preserve"> </w:t>
      </w:r>
      <w:r w:rsidR="00C92EAD">
        <w:rPr>
          <w:rFonts w:ascii="Calibri" w:hAnsi="Calibri"/>
          <w:sz w:val="22"/>
          <w:szCs w:val="22"/>
        </w:rPr>
        <w:t>157 70 281, DIČ: CZ15770281</w:t>
      </w:r>
    </w:p>
    <w:p w14:paraId="672E356C" w14:textId="77777777" w:rsidR="00C92EAD" w:rsidRPr="00B261C0" w:rsidRDefault="00C92EAD" w:rsidP="00B261C0">
      <w:pPr>
        <w:spacing w:line="100" w:lineRule="atLeast"/>
        <w:jc w:val="both"/>
        <w:rPr>
          <w:rFonts w:ascii="Calibri" w:hAnsi="Calibri"/>
          <w:sz w:val="22"/>
          <w:szCs w:val="22"/>
        </w:rPr>
      </w:pPr>
      <w:r>
        <w:rPr>
          <w:rFonts w:ascii="Calibri" w:hAnsi="Calibri"/>
          <w:sz w:val="22"/>
          <w:szCs w:val="22"/>
        </w:rPr>
        <w:t>Zapsaný Krajským soudem v Českých Budějovicích, oddíl B, vložka 329</w:t>
      </w:r>
    </w:p>
    <w:p w14:paraId="72C47022" w14:textId="0C9768B2" w:rsidR="00B261C0" w:rsidRPr="00B261C0" w:rsidRDefault="00B261C0" w:rsidP="00B261C0">
      <w:pPr>
        <w:spacing w:line="100" w:lineRule="atLeast"/>
        <w:jc w:val="both"/>
        <w:rPr>
          <w:rFonts w:ascii="Calibri" w:hAnsi="Calibri"/>
          <w:sz w:val="22"/>
          <w:szCs w:val="22"/>
        </w:rPr>
      </w:pPr>
      <w:r>
        <w:rPr>
          <w:rFonts w:ascii="Calibri" w:hAnsi="Calibri"/>
          <w:sz w:val="22"/>
          <w:szCs w:val="22"/>
        </w:rPr>
        <w:t>zastoupen</w:t>
      </w:r>
      <w:r w:rsidR="005740D7">
        <w:rPr>
          <w:rFonts w:ascii="Calibri" w:hAnsi="Calibri"/>
          <w:sz w:val="22"/>
          <w:szCs w:val="22"/>
        </w:rPr>
        <w:t xml:space="preserve"> </w:t>
      </w:r>
      <w:r w:rsidR="005C081D">
        <w:rPr>
          <w:rFonts w:ascii="Calibri" w:hAnsi="Calibri"/>
          <w:sz w:val="22"/>
          <w:szCs w:val="22"/>
        </w:rPr>
        <w:t>XXXXXXXXXXX</w:t>
      </w:r>
      <w:r w:rsidR="00C92EAD">
        <w:rPr>
          <w:rFonts w:ascii="Calibri" w:hAnsi="Calibri"/>
          <w:sz w:val="22"/>
          <w:szCs w:val="22"/>
        </w:rPr>
        <w:t>, předsedou představenstva</w:t>
      </w:r>
    </w:p>
    <w:p w14:paraId="750ECAE0" w14:textId="77777777" w:rsidR="00802D1E" w:rsidRPr="00653E75" w:rsidRDefault="00802D1E" w:rsidP="00802D1E">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(dále jen „</w:t>
      </w:r>
      <w:r w:rsidRPr="00C32272">
        <w:rPr>
          <w:rFonts w:asciiTheme="minorHAnsi" w:eastAsiaTheme="minorHAnsi" w:hAnsiTheme="minorHAnsi" w:cstheme="minorHAnsi"/>
          <w:b/>
          <w:i/>
          <w:sz w:val="22"/>
          <w:szCs w:val="22"/>
          <w:lang w:eastAsia="en-US"/>
        </w:rPr>
        <w:t>uživatel</w:t>
      </w:r>
      <w:r>
        <w:rPr>
          <w:rFonts w:asciiTheme="minorHAnsi" w:eastAsiaTheme="minorHAnsi" w:hAnsiTheme="minorHAnsi" w:cstheme="minorHAnsi"/>
          <w:sz w:val="22"/>
          <w:szCs w:val="22"/>
          <w:lang w:eastAsia="en-US"/>
        </w:rPr>
        <w:t>“)</w:t>
      </w:r>
    </w:p>
    <w:p w14:paraId="5389DD66" w14:textId="77777777" w:rsidR="00004243" w:rsidRPr="00653E75" w:rsidRDefault="00004243" w:rsidP="00404F3F">
      <w:pPr>
        <w:autoSpaceDE w:val="0"/>
        <w:autoSpaceDN w:val="0"/>
        <w:adjustRightInd w:val="0"/>
        <w:jc w:val="both"/>
        <w:rPr>
          <w:rFonts w:asciiTheme="minorHAnsi" w:eastAsiaTheme="minorHAnsi" w:hAnsiTheme="minorHAnsi" w:cstheme="minorHAnsi"/>
          <w:sz w:val="22"/>
          <w:szCs w:val="22"/>
          <w:lang w:eastAsia="en-US"/>
        </w:rPr>
      </w:pPr>
    </w:p>
    <w:p w14:paraId="6AFF6CCA" w14:textId="77777777" w:rsidR="00802D1E" w:rsidRPr="00802D1E" w:rsidRDefault="00802D1E" w:rsidP="00802D1E">
      <w:pPr>
        <w:autoSpaceDE w:val="0"/>
        <w:autoSpaceDN w:val="0"/>
        <w:adjustRightInd w:val="0"/>
        <w:jc w:val="both"/>
        <w:rPr>
          <w:rFonts w:asciiTheme="minorHAnsi" w:eastAsiaTheme="minorHAnsi" w:hAnsiTheme="minorHAnsi" w:cstheme="minorHAnsi"/>
          <w:sz w:val="22"/>
          <w:szCs w:val="22"/>
          <w:lang w:eastAsia="en-US"/>
        </w:rPr>
      </w:pPr>
      <w:r w:rsidRPr="00802D1E">
        <w:rPr>
          <w:rFonts w:asciiTheme="minorHAnsi" w:eastAsiaTheme="minorHAnsi" w:hAnsiTheme="minorHAnsi" w:cstheme="minorHAnsi"/>
          <w:sz w:val="22"/>
          <w:szCs w:val="22"/>
          <w:lang w:eastAsia="en-US"/>
        </w:rPr>
        <w:t>jako smluvní strany uzavřely níže uvedeného dne, měsíce a roku tuto</w:t>
      </w:r>
    </w:p>
    <w:p w14:paraId="63FD804F" w14:textId="77777777" w:rsidR="00802D1E" w:rsidRPr="00802D1E" w:rsidRDefault="00802D1E" w:rsidP="00802D1E">
      <w:pPr>
        <w:autoSpaceDE w:val="0"/>
        <w:autoSpaceDN w:val="0"/>
        <w:adjustRightInd w:val="0"/>
        <w:jc w:val="both"/>
        <w:rPr>
          <w:rFonts w:asciiTheme="minorHAnsi" w:eastAsiaTheme="minorHAnsi" w:hAnsiTheme="minorHAnsi" w:cstheme="minorHAnsi"/>
          <w:sz w:val="22"/>
          <w:szCs w:val="22"/>
          <w:lang w:eastAsia="en-US"/>
        </w:rPr>
      </w:pPr>
    </w:p>
    <w:p w14:paraId="0F304B84" w14:textId="77777777" w:rsidR="00802D1E" w:rsidRDefault="00802D1E" w:rsidP="00802D1E">
      <w:pPr>
        <w:autoSpaceDE w:val="0"/>
        <w:autoSpaceDN w:val="0"/>
        <w:adjustRightInd w:val="0"/>
        <w:jc w:val="center"/>
        <w:rPr>
          <w:rFonts w:asciiTheme="minorHAnsi" w:eastAsiaTheme="minorHAnsi" w:hAnsiTheme="minorHAnsi" w:cstheme="minorHAnsi"/>
          <w:b/>
          <w:sz w:val="22"/>
          <w:szCs w:val="22"/>
          <w:lang w:eastAsia="en-US"/>
        </w:rPr>
      </w:pPr>
      <w:r w:rsidRPr="00802D1E">
        <w:rPr>
          <w:rFonts w:asciiTheme="minorHAnsi" w:eastAsiaTheme="minorHAnsi" w:hAnsiTheme="minorHAnsi" w:cstheme="minorHAnsi"/>
          <w:b/>
          <w:sz w:val="22"/>
          <w:szCs w:val="22"/>
          <w:lang w:eastAsia="en-US"/>
        </w:rPr>
        <w:t>smlouvu o poskytnutí služby – umístění zařízení:</w:t>
      </w:r>
    </w:p>
    <w:p w14:paraId="4ACDC13F" w14:textId="77777777" w:rsidR="005355BF" w:rsidRPr="00802D1E" w:rsidRDefault="005355BF" w:rsidP="00802D1E">
      <w:pPr>
        <w:autoSpaceDE w:val="0"/>
        <w:autoSpaceDN w:val="0"/>
        <w:adjustRightInd w:val="0"/>
        <w:jc w:val="center"/>
        <w:rPr>
          <w:rFonts w:asciiTheme="minorHAnsi" w:eastAsiaTheme="minorHAnsi" w:hAnsiTheme="minorHAnsi" w:cstheme="minorHAnsi"/>
          <w:b/>
          <w:sz w:val="22"/>
          <w:szCs w:val="22"/>
          <w:lang w:eastAsia="en-US"/>
        </w:rPr>
      </w:pPr>
    </w:p>
    <w:p w14:paraId="527B73DD" w14:textId="77777777" w:rsidR="00004243" w:rsidRPr="00AC1883" w:rsidRDefault="00DB4E21" w:rsidP="005355BF">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5355BF" w:rsidRPr="00AC1883">
        <w:rPr>
          <w:rFonts w:asciiTheme="minorHAnsi" w:eastAsiaTheme="minorHAnsi" w:hAnsiTheme="minorHAnsi" w:cstheme="minorHAnsi"/>
          <w:b/>
          <w:sz w:val="22"/>
          <w:szCs w:val="22"/>
          <w:lang w:eastAsia="en-US"/>
        </w:rPr>
        <w:t>I.</w:t>
      </w:r>
    </w:p>
    <w:p w14:paraId="6518C74A" w14:textId="77777777" w:rsidR="005355BF" w:rsidRPr="005355BF" w:rsidRDefault="005355BF" w:rsidP="004C2743">
      <w:pPr>
        <w:autoSpaceDE w:val="0"/>
        <w:autoSpaceDN w:val="0"/>
        <w:adjustRightInd w:val="0"/>
        <w:ind w:left="360"/>
        <w:jc w:val="center"/>
        <w:rPr>
          <w:rFonts w:asciiTheme="minorHAnsi" w:eastAsiaTheme="minorHAnsi" w:hAnsiTheme="minorHAnsi" w:cstheme="minorHAnsi"/>
          <w:sz w:val="22"/>
          <w:szCs w:val="22"/>
          <w:lang w:eastAsia="en-US"/>
        </w:rPr>
      </w:pPr>
      <w:r w:rsidRPr="00AC1883">
        <w:rPr>
          <w:rFonts w:asciiTheme="minorHAnsi" w:eastAsiaTheme="minorHAnsi" w:hAnsiTheme="minorHAnsi" w:cstheme="minorHAnsi"/>
          <w:b/>
          <w:sz w:val="22"/>
          <w:szCs w:val="22"/>
          <w:lang w:eastAsia="en-US"/>
        </w:rPr>
        <w:t>Úvodní ustanovení</w:t>
      </w:r>
    </w:p>
    <w:p w14:paraId="02A25234" w14:textId="77777777" w:rsidR="00C92EAD" w:rsidRDefault="00802D1E" w:rsidP="00C92EAD">
      <w:pPr>
        <w:numPr>
          <w:ilvl w:val="0"/>
          <w:numId w:val="35"/>
        </w:numPr>
        <w:ind w:left="426"/>
        <w:jc w:val="both"/>
        <w:rPr>
          <w:rFonts w:cs="Arial"/>
          <w:szCs w:val="22"/>
        </w:rPr>
      </w:pPr>
      <w:r w:rsidRPr="00624421">
        <w:rPr>
          <w:rFonts w:asciiTheme="minorHAnsi" w:eastAsiaTheme="minorHAnsi" w:hAnsiTheme="minorHAnsi" w:cstheme="minorHAnsi"/>
          <w:sz w:val="22"/>
          <w:szCs w:val="22"/>
          <w:lang w:eastAsia="en-US"/>
        </w:rPr>
        <w:t xml:space="preserve">Poskytovatel </w:t>
      </w:r>
      <w:r w:rsidR="00864961" w:rsidRPr="00624421">
        <w:rPr>
          <w:rFonts w:asciiTheme="minorHAnsi" w:eastAsiaTheme="minorHAnsi" w:hAnsiTheme="minorHAnsi" w:cstheme="minorHAnsi"/>
          <w:sz w:val="22"/>
          <w:szCs w:val="22"/>
          <w:lang w:eastAsia="en-US"/>
        </w:rPr>
        <w:t xml:space="preserve">jako státní příspěvková organizace </w:t>
      </w:r>
      <w:r w:rsidRPr="00624421">
        <w:rPr>
          <w:rFonts w:asciiTheme="minorHAnsi" w:eastAsiaTheme="minorHAnsi" w:hAnsiTheme="minorHAnsi" w:cstheme="minorHAnsi"/>
          <w:sz w:val="22"/>
          <w:szCs w:val="22"/>
          <w:lang w:eastAsia="en-US"/>
        </w:rPr>
        <w:t>je příslušný hospodařit s</w:t>
      </w:r>
      <w:r w:rsidR="00864961" w:rsidRPr="00624421">
        <w:rPr>
          <w:rFonts w:asciiTheme="minorHAnsi" w:eastAsiaTheme="minorHAnsi" w:hAnsiTheme="minorHAnsi" w:cstheme="minorHAnsi"/>
          <w:sz w:val="22"/>
          <w:szCs w:val="22"/>
          <w:lang w:eastAsia="en-US"/>
        </w:rPr>
        <w:t xml:space="preserve"> majetkem státu </w:t>
      </w:r>
      <w:r w:rsidRPr="00624421">
        <w:rPr>
          <w:rFonts w:asciiTheme="minorHAnsi" w:eastAsiaTheme="minorHAnsi" w:hAnsiTheme="minorHAnsi" w:cstheme="minorHAnsi"/>
          <w:sz w:val="22"/>
          <w:szCs w:val="22"/>
          <w:lang w:eastAsia="en-US"/>
        </w:rPr>
        <w:t xml:space="preserve">– </w:t>
      </w:r>
      <w:r w:rsidR="00C92EAD" w:rsidRPr="00235706">
        <w:rPr>
          <w:rFonts w:asciiTheme="minorHAnsi" w:eastAsiaTheme="minorHAnsi" w:hAnsiTheme="minorHAnsi" w:cstheme="minorHAnsi"/>
          <w:sz w:val="22"/>
          <w:szCs w:val="22"/>
          <w:lang w:eastAsia="en-US"/>
        </w:rPr>
        <w:t>objektem SHZ Český Krumlov, součástí je nemovitost zapsaná Katastrálním úřadem pro Jihočeský kraj, Katastrálním pracovištěm Český Krumlov, pro katastrální území a obec Český Krumlov na listu vlastnictví č. 1568</w:t>
      </w:r>
      <w:r w:rsidR="00C92EAD">
        <w:rPr>
          <w:rFonts w:cs="Arial"/>
          <w:szCs w:val="22"/>
        </w:rPr>
        <w:t>:</w:t>
      </w:r>
    </w:p>
    <w:p w14:paraId="28385315" w14:textId="77777777" w:rsidR="00C92EAD" w:rsidRDefault="00C92EAD" w:rsidP="00C92EAD">
      <w:pPr>
        <w:pStyle w:val="odstavce"/>
        <w:numPr>
          <w:ilvl w:val="0"/>
          <w:numId w:val="0"/>
        </w:numPr>
        <w:ind w:left="425"/>
        <w:rPr>
          <w:lang w:val="cs-CZ"/>
        </w:rPr>
      </w:pPr>
      <w:r w:rsidRPr="00446756">
        <w:rPr>
          <w:lang w:val="cs-CZ"/>
        </w:rPr>
        <w:t xml:space="preserve">pozemek </w:t>
      </w:r>
      <w:proofErr w:type="spellStart"/>
      <w:r w:rsidRPr="00446756">
        <w:rPr>
          <w:lang w:val="cs-CZ"/>
        </w:rPr>
        <w:t>parc</w:t>
      </w:r>
      <w:proofErr w:type="spellEnd"/>
      <w:r w:rsidRPr="00446756">
        <w:rPr>
          <w:lang w:val="cs-CZ"/>
        </w:rPr>
        <w:t xml:space="preserve">. </w:t>
      </w:r>
      <w:proofErr w:type="gramStart"/>
      <w:r w:rsidRPr="00446756">
        <w:rPr>
          <w:lang w:val="cs-CZ"/>
        </w:rPr>
        <w:t>č.</w:t>
      </w:r>
      <w:proofErr w:type="gramEnd"/>
      <w:r w:rsidRPr="00446756">
        <w:rPr>
          <w:lang w:val="cs-CZ"/>
        </w:rPr>
        <w:t xml:space="preserve"> </w:t>
      </w:r>
      <w:r>
        <w:rPr>
          <w:lang w:val="cs-CZ"/>
        </w:rPr>
        <w:t>st. 655, o výměře 734m</w:t>
      </w:r>
      <w:r w:rsidRPr="00446756">
        <w:rPr>
          <w:vertAlign w:val="superscript"/>
          <w:lang w:val="cs-CZ"/>
        </w:rPr>
        <w:t>2</w:t>
      </w:r>
      <w:r>
        <w:rPr>
          <w:vertAlign w:val="superscript"/>
          <w:lang w:val="cs-CZ"/>
        </w:rPr>
        <w:t xml:space="preserve"> – </w:t>
      </w:r>
      <w:r w:rsidRPr="00446756">
        <w:rPr>
          <w:lang w:val="cs-CZ"/>
        </w:rPr>
        <w:t>druh pozemku zastavěná plocha a nádvoří</w:t>
      </w:r>
      <w:r>
        <w:rPr>
          <w:vertAlign w:val="superscript"/>
          <w:lang w:val="cs-CZ"/>
        </w:rPr>
        <w:t xml:space="preserve"> </w:t>
      </w:r>
      <w:r>
        <w:rPr>
          <w:lang w:val="cs-CZ"/>
        </w:rPr>
        <w:t>, součástí pozemku  je stavba  - budova s č. p. 61.</w:t>
      </w:r>
    </w:p>
    <w:p w14:paraId="13D81D55" w14:textId="77777777" w:rsidR="00624421" w:rsidRPr="00C92EAD" w:rsidRDefault="00624421" w:rsidP="00C92EAD">
      <w:pPr>
        <w:pStyle w:val="Odstavecseseznamem"/>
        <w:numPr>
          <w:ilvl w:val="0"/>
          <w:numId w:val="35"/>
        </w:numPr>
        <w:autoSpaceDE w:val="0"/>
        <w:autoSpaceDN w:val="0"/>
        <w:adjustRightInd w:val="0"/>
        <w:ind w:left="426" w:hanging="426"/>
        <w:jc w:val="both"/>
        <w:rPr>
          <w:rFonts w:asciiTheme="minorHAnsi" w:eastAsiaTheme="minorHAnsi" w:hAnsiTheme="minorHAnsi" w:cstheme="minorHAnsi"/>
          <w:sz w:val="22"/>
          <w:szCs w:val="22"/>
          <w:lang w:eastAsia="en-US"/>
        </w:rPr>
      </w:pPr>
      <w:r w:rsidRPr="00C92EAD">
        <w:rPr>
          <w:rFonts w:asciiTheme="minorHAnsi" w:eastAsiaTheme="minorHAnsi" w:hAnsiTheme="minorHAnsi" w:cstheme="minorHAnsi"/>
          <w:sz w:val="22"/>
          <w:szCs w:val="22"/>
          <w:lang w:eastAsia="en-US"/>
        </w:rPr>
        <w:t xml:space="preserve">Poskytovatel konstatuje, že </w:t>
      </w:r>
      <w:r w:rsidR="00610608" w:rsidRPr="00C92EAD">
        <w:rPr>
          <w:rFonts w:asciiTheme="minorHAnsi" w:eastAsiaTheme="minorHAnsi" w:hAnsiTheme="minorHAnsi" w:cstheme="minorHAnsi"/>
          <w:sz w:val="22"/>
          <w:szCs w:val="22"/>
          <w:lang w:eastAsia="en-US"/>
        </w:rPr>
        <w:t xml:space="preserve">umožněním umístění zařízení </w:t>
      </w:r>
      <w:r w:rsidRPr="00C92EAD">
        <w:rPr>
          <w:rFonts w:asciiTheme="minorHAnsi" w:eastAsiaTheme="minorHAnsi" w:hAnsiTheme="minorHAnsi" w:cstheme="minorHAnsi"/>
          <w:sz w:val="22"/>
          <w:szCs w:val="22"/>
          <w:lang w:eastAsia="en-US"/>
        </w:rPr>
        <w:t xml:space="preserve">je dosaženo účelnějšího nebo hospodárnějšího využití </w:t>
      </w:r>
      <w:r w:rsidR="00610608" w:rsidRPr="00C92EAD">
        <w:rPr>
          <w:rFonts w:asciiTheme="minorHAnsi" w:eastAsiaTheme="minorHAnsi" w:hAnsiTheme="minorHAnsi" w:cstheme="minorHAnsi"/>
          <w:sz w:val="22"/>
          <w:szCs w:val="22"/>
          <w:lang w:eastAsia="en-US"/>
        </w:rPr>
        <w:t xml:space="preserve">prostor, ve kterých je umístění umožněno </w:t>
      </w:r>
      <w:r w:rsidRPr="00C92EAD">
        <w:rPr>
          <w:rFonts w:asciiTheme="minorHAnsi" w:eastAsiaTheme="minorHAnsi" w:hAnsiTheme="minorHAnsi" w:cstheme="minorHAnsi"/>
          <w:sz w:val="22"/>
          <w:szCs w:val="22"/>
          <w:lang w:eastAsia="en-US"/>
        </w:rPr>
        <w:t>při zachování hlavního účelu</w:t>
      </w:r>
      <w:r w:rsidR="00AC1883" w:rsidRPr="00C92EAD">
        <w:rPr>
          <w:rFonts w:asciiTheme="minorHAnsi" w:eastAsiaTheme="minorHAnsi" w:hAnsiTheme="minorHAnsi" w:cstheme="minorHAnsi"/>
          <w:sz w:val="22"/>
          <w:szCs w:val="22"/>
          <w:lang w:eastAsia="en-US"/>
        </w:rPr>
        <w:t xml:space="preserve">, </w:t>
      </w:r>
      <w:r w:rsidRPr="00C92EAD">
        <w:rPr>
          <w:rFonts w:asciiTheme="minorHAnsi" w:eastAsiaTheme="minorHAnsi" w:hAnsiTheme="minorHAnsi" w:cstheme="minorHAnsi"/>
          <w:sz w:val="22"/>
          <w:szCs w:val="22"/>
          <w:lang w:eastAsia="en-US"/>
        </w:rPr>
        <w:t xml:space="preserve">ke kterému poskytovateli slouží. </w:t>
      </w:r>
    </w:p>
    <w:p w14:paraId="64EA020B" w14:textId="77777777" w:rsidR="00C92EAD" w:rsidRPr="00C92EAD" w:rsidRDefault="00C92EAD" w:rsidP="00C92EAD">
      <w:pPr>
        <w:pStyle w:val="Odstavecseseznamem"/>
        <w:numPr>
          <w:ilvl w:val="0"/>
          <w:numId w:val="3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Smluvní strany se dohodly, v souladu s příslušnými ustanoveními obecně závazných právních předpisů, a </w:t>
      </w:r>
      <w:proofErr w:type="spellStart"/>
      <w:r>
        <w:rPr>
          <w:rFonts w:asciiTheme="minorHAnsi" w:eastAsiaTheme="minorHAnsi" w:hAnsiTheme="minorHAnsi" w:cstheme="minorHAnsi"/>
          <w:sz w:val="22"/>
          <w:szCs w:val="22"/>
          <w:lang w:eastAsia="en-US"/>
        </w:rPr>
        <w:t>pt</w:t>
      </w:r>
      <w:proofErr w:type="spellEnd"/>
      <w:r>
        <w:rPr>
          <w:rFonts w:asciiTheme="minorHAnsi" w:eastAsiaTheme="minorHAnsi" w:hAnsiTheme="minorHAnsi" w:cstheme="minorHAnsi"/>
          <w:sz w:val="22"/>
          <w:szCs w:val="22"/>
          <w:lang w:eastAsia="en-US"/>
        </w:rPr>
        <w:t xml:space="preserve"> zejména zákona č. 89/2012 Sb., občanský zákoník, ve znění pozdějších předpisů a zákona č. 219/2000 Sb., o majetku České republiky a jejím vystupování v právních vztazích, ve znění pozdějších předpisů, na této smlouvě o umístění zařízení. </w:t>
      </w:r>
    </w:p>
    <w:p w14:paraId="005D5ABC" w14:textId="77777777" w:rsidR="00624421" w:rsidRPr="00653E75" w:rsidRDefault="00624421" w:rsidP="00404F3F">
      <w:pPr>
        <w:autoSpaceDE w:val="0"/>
        <w:autoSpaceDN w:val="0"/>
        <w:adjustRightInd w:val="0"/>
        <w:jc w:val="both"/>
        <w:rPr>
          <w:rFonts w:asciiTheme="minorHAnsi" w:eastAsiaTheme="minorHAnsi" w:hAnsiTheme="minorHAnsi" w:cstheme="minorHAnsi"/>
          <w:sz w:val="22"/>
          <w:szCs w:val="22"/>
          <w:lang w:eastAsia="en-US"/>
        </w:rPr>
      </w:pPr>
    </w:p>
    <w:p w14:paraId="186E7FA5" w14:textId="77777777" w:rsidR="00802D1E" w:rsidRPr="00AC1883" w:rsidRDefault="00DB4E21"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5355BF" w:rsidRPr="00AC1883">
        <w:rPr>
          <w:rFonts w:asciiTheme="minorHAnsi" w:eastAsiaTheme="minorHAnsi" w:hAnsiTheme="minorHAnsi" w:cstheme="minorHAnsi"/>
          <w:b/>
          <w:sz w:val="22"/>
          <w:szCs w:val="22"/>
          <w:lang w:eastAsia="en-US"/>
        </w:rPr>
        <w:t>II.</w:t>
      </w:r>
    </w:p>
    <w:p w14:paraId="622389E6" w14:textId="77777777" w:rsidR="00AC3DC9" w:rsidRPr="00653E75" w:rsidRDefault="00723872" w:rsidP="004C2743">
      <w:pPr>
        <w:pStyle w:val="Odstavecseseznamem"/>
        <w:autoSpaceDE w:val="0"/>
        <w:autoSpaceDN w:val="0"/>
        <w:adjustRightInd w:val="0"/>
        <w:ind w:left="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Předmět smlouvy</w:t>
      </w:r>
    </w:p>
    <w:p w14:paraId="086E242A" w14:textId="77777777" w:rsidR="00C32581" w:rsidRDefault="00277EE5" w:rsidP="0088153B">
      <w:pPr>
        <w:pStyle w:val="Odstavecseseznamem"/>
        <w:numPr>
          <w:ilvl w:val="0"/>
          <w:numId w:val="26"/>
        </w:numPr>
        <w:autoSpaceDE w:val="0"/>
        <w:autoSpaceDN w:val="0"/>
        <w:adjustRightInd w:val="0"/>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Předmětem smlouvy je umístění </w:t>
      </w:r>
      <w:r w:rsidR="00720D49">
        <w:rPr>
          <w:rFonts w:asciiTheme="minorHAnsi" w:eastAsiaTheme="minorHAnsi" w:hAnsiTheme="minorHAnsi" w:cstheme="minorHAnsi"/>
          <w:sz w:val="22"/>
          <w:szCs w:val="22"/>
          <w:lang w:eastAsia="en-US"/>
        </w:rPr>
        <w:t xml:space="preserve">zařízení, které je ve vlastnictví uživatele </w:t>
      </w:r>
      <w:r w:rsidR="00C92EAD">
        <w:rPr>
          <w:rFonts w:asciiTheme="minorHAnsi" w:eastAsiaTheme="minorHAnsi" w:hAnsiTheme="minorHAnsi" w:cstheme="minorHAnsi"/>
          <w:sz w:val="22"/>
          <w:szCs w:val="22"/>
          <w:lang w:eastAsia="en-US"/>
        </w:rPr>
        <w:t>–</w:t>
      </w:r>
      <w:r w:rsidR="00720D49">
        <w:rPr>
          <w:rFonts w:asciiTheme="minorHAnsi" w:eastAsiaTheme="minorHAnsi" w:hAnsiTheme="minorHAnsi" w:cstheme="minorHAnsi"/>
          <w:sz w:val="22"/>
          <w:szCs w:val="22"/>
          <w:lang w:eastAsia="en-US"/>
        </w:rPr>
        <w:t xml:space="preserve"> </w:t>
      </w:r>
      <w:r w:rsidR="00C92EAD">
        <w:rPr>
          <w:rFonts w:asciiTheme="minorHAnsi" w:eastAsiaTheme="minorHAnsi" w:hAnsiTheme="minorHAnsi" w:cstheme="minorHAnsi"/>
          <w:sz w:val="22"/>
          <w:szCs w:val="22"/>
          <w:lang w:eastAsia="en-US"/>
        </w:rPr>
        <w:t>technického zaří</w:t>
      </w:r>
      <w:r w:rsidR="00235706">
        <w:rPr>
          <w:rFonts w:asciiTheme="minorHAnsi" w:eastAsiaTheme="minorHAnsi" w:hAnsiTheme="minorHAnsi" w:cstheme="minorHAnsi"/>
          <w:sz w:val="22"/>
          <w:szCs w:val="22"/>
          <w:lang w:eastAsia="en-US"/>
        </w:rPr>
        <w:t>zení centrálního bodu a mikrovlnného pojítka tvořící</w:t>
      </w:r>
      <w:r w:rsidR="00C92EAD">
        <w:rPr>
          <w:rFonts w:asciiTheme="minorHAnsi" w:eastAsiaTheme="minorHAnsi" w:hAnsiTheme="minorHAnsi" w:cstheme="minorHAnsi"/>
          <w:sz w:val="22"/>
          <w:szCs w:val="22"/>
          <w:lang w:eastAsia="en-US"/>
        </w:rPr>
        <w:t xml:space="preserve">ho součást </w:t>
      </w:r>
      <w:proofErr w:type="spellStart"/>
      <w:r w:rsidR="00C92EAD">
        <w:rPr>
          <w:rFonts w:asciiTheme="minorHAnsi" w:eastAsiaTheme="minorHAnsi" w:hAnsiTheme="minorHAnsi" w:cstheme="minorHAnsi"/>
          <w:sz w:val="22"/>
          <w:szCs w:val="22"/>
          <w:lang w:eastAsia="en-US"/>
        </w:rPr>
        <w:t>TransNet</w:t>
      </w:r>
      <w:proofErr w:type="spellEnd"/>
      <w:r w:rsidR="00C92EAD">
        <w:rPr>
          <w:rFonts w:asciiTheme="minorHAnsi" w:eastAsiaTheme="minorHAnsi" w:hAnsiTheme="minorHAnsi" w:cstheme="minorHAnsi"/>
          <w:sz w:val="22"/>
          <w:szCs w:val="22"/>
          <w:lang w:eastAsia="en-US"/>
        </w:rPr>
        <w:t xml:space="preserve"> (dále jen „radiový bod</w:t>
      </w:r>
      <w:r w:rsidR="00235706">
        <w:rPr>
          <w:rFonts w:asciiTheme="minorHAnsi" w:eastAsiaTheme="minorHAnsi" w:hAnsiTheme="minorHAnsi" w:cstheme="minorHAnsi"/>
          <w:sz w:val="22"/>
          <w:szCs w:val="22"/>
          <w:lang w:eastAsia="en-US"/>
        </w:rPr>
        <w:t xml:space="preserve">“). </w:t>
      </w:r>
    </w:p>
    <w:p w14:paraId="046E229F" w14:textId="77777777" w:rsidR="00F94856" w:rsidRDefault="00F94856" w:rsidP="0088153B">
      <w:pPr>
        <w:pStyle w:val="Odstavecseseznamem"/>
        <w:numPr>
          <w:ilvl w:val="0"/>
          <w:numId w:val="26"/>
        </w:numPr>
        <w:autoSpaceDE w:val="0"/>
        <w:autoSpaceDN w:val="0"/>
        <w:adjustRightInd w:val="0"/>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Poskytovatel poskytuje touto smlouvou </w:t>
      </w:r>
      <w:r w:rsidR="002D7D65">
        <w:rPr>
          <w:rFonts w:asciiTheme="minorHAnsi" w:eastAsiaTheme="minorHAnsi" w:hAnsiTheme="minorHAnsi" w:cstheme="minorHAnsi"/>
          <w:sz w:val="22"/>
          <w:szCs w:val="22"/>
          <w:lang w:eastAsia="en-US"/>
        </w:rPr>
        <w:t xml:space="preserve">uživateli </w:t>
      </w:r>
      <w:r>
        <w:rPr>
          <w:rFonts w:asciiTheme="minorHAnsi" w:eastAsiaTheme="minorHAnsi" w:hAnsiTheme="minorHAnsi" w:cstheme="minorHAnsi"/>
          <w:sz w:val="22"/>
          <w:szCs w:val="22"/>
          <w:lang w:eastAsia="en-US"/>
        </w:rPr>
        <w:t>k umístění zařízení tyto prostory</w:t>
      </w:r>
      <w:r w:rsidR="00235706">
        <w:rPr>
          <w:rFonts w:asciiTheme="minorHAnsi" w:eastAsiaTheme="minorHAnsi" w:hAnsiTheme="minorHAnsi" w:cstheme="minorHAnsi"/>
          <w:sz w:val="22"/>
          <w:szCs w:val="22"/>
          <w:lang w:eastAsia="en-US"/>
        </w:rPr>
        <w:t xml:space="preserve"> nacházející</w:t>
      </w:r>
      <w:r w:rsidR="00EB1FF3">
        <w:rPr>
          <w:rFonts w:asciiTheme="minorHAnsi" w:eastAsiaTheme="minorHAnsi" w:hAnsiTheme="minorHAnsi" w:cstheme="minorHAnsi"/>
          <w:sz w:val="22"/>
          <w:szCs w:val="22"/>
          <w:lang w:eastAsia="en-US"/>
        </w:rPr>
        <w:t xml:space="preserve"> </w:t>
      </w:r>
      <w:r w:rsidR="00235706">
        <w:rPr>
          <w:rFonts w:asciiTheme="minorHAnsi" w:eastAsiaTheme="minorHAnsi" w:hAnsiTheme="minorHAnsi" w:cstheme="minorHAnsi"/>
          <w:sz w:val="22"/>
          <w:szCs w:val="22"/>
          <w:lang w:eastAsia="en-US"/>
        </w:rPr>
        <w:t>se v nemovitosti specifikované v čl. I. odst. 1</w:t>
      </w:r>
      <w:r>
        <w:rPr>
          <w:rFonts w:asciiTheme="minorHAnsi" w:eastAsiaTheme="minorHAnsi" w:hAnsiTheme="minorHAnsi" w:cstheme="minorHAnsi"/>
          <w:sz w:val="22"/>
          <w:szCs w:val="22"/>
          <w:lang w:eastAsia="en-US"/>
        </w:rPr>
        <w:t xml:space="preserve">: </w:t>
      </w:r>
    </w:p>
    <w:p w14:paraId="1032EC8E" w14:textId="77777777" w:rsidR="004857C1" w:rsidRPr="00235706" w:rsidRDefault="00B261C0" w:rsidP="004857C1">
      <w:pPr>
        <w:autoSpaceDE w:val="0"/>
        <w:autoSpaceDN w:val="0"/>
        <w:adjustRightInd w:val="0"/>
        <w:ind w:left="1146"/>
        <w:jc w:val="both"/>
        <w:rPr>
          <w:rFonts w:asciiTheme="minorHAnsi" w:eastAsiaTheme="minorHAnsi" w:hAnsiTheme="minorHAnsi" w:cstheme="minorHAnsi"/>
          <w:b/>
          <w:sz w:val="22"/>
          <w:szCs w:val="22"/>
          <w:lang w:eastAsia="en-US"/>
        </w:rPr>
      </w:pPr>
      <w:r w:rsidRPr="004857C1">
        <w:rPr>
          <w:rFonts w:asciiTheme="minorHAnsi" w:eastAsiaTheme="minorHAnsi" w:hAnsiTheme="minorHAnsi" w:cstheme="minorHAnsi"/>
          <w:b/>
          <w:sz w:val="22"/>
          <w:szCs w:val="22"/>
          <w:lang w:eastAsia="en-US"/>
        </w:rPr>
        <w:lastRenderedPageBreak/>
        <w:t xml:space="preserve">část </w:t>
      </w:r>
      <w:r w:rsidR="0037187B">
        <w:rPr>
          <w:rFonts w:asciiTheme="minorHAnsi" w:eastAsiaTheme="minorHAnsi" w:hAnsiTheme="minorHAnsi" w:cstheme="minorHAnsi"/>
          <w:b/>
          <w:sz w:val="22"/>
          <w:szCs w:val="22"/>
          <w:lang w:eastAsia="en-US"/>
        </w:rPr>
        <w:t>s</w:t>
      </w:r>
      <w:r w:rsidR="00235706">
        <w:rPr>
          <w:rFonts w:asciiTheme="minorHAnsi" w:eastAsiaTheme="minorHAnsi" w:hAnsiTheme="minorHAnsi" w:cstheme="minorHAnsi"/>
          <w:b/>
          <w:sz w:val="22"/>
          <w:szCs w:val="22"/>
          <w:lang w:eastAsia="en-US"/>
        </w:rPr>
        <w:t>třechy nemovitosti o rozměrech cca 1 m</w:t>
      </w:r>
      <w:r w:rsidR="00235706" w:rsidRPr="00235706">
        <w:rPr>
          <w:rFonts w:asciiTheme="minorHAnsi" w:eastAsiaTheme="minorHAnsi" w:hAnsiTheme="minorHAnsi" w:cstheme="minorHAnsi"/>
          <w:b/>
          <w:sz w:val="22"/>
          <w:szCs w:val="22"/>
          <w:vertAlign w:val="superscript"/>
          <w:lang w:eastAsia="en-US"/>
        </w:rPr>
        <w:t>2</w:t>
      </w:r>
      <w:r w:rsidR="00235706">
        <w:rPr>
          <w:rFonts w:asciiTheme="minorHAnsi" w:eastAsiaTheme="minorHAnsi" w:hAnsiTheme="minorHAnsi" w:cstheme="minorHAnsi"/>
          <w:b/>
          <w:sz w:val="22"/>
          <w:szCs w:val="22"/>
          <w:lang w:eastAsia="en-US"/>
        </w:rPr>
        <w:t xml:space="preserve"> pro umístění antén a část půdy pro umístění komunikační jednotky (dále jen „prostor“) </w:t>
      </w:r>
    </w:p>
    <w:p w14:paraId="0CA9BF4F" w14:textId="77777777" w:rsidR="00756C73" w:rsidRDefault="0037187B" w:rsidP="00756C73">
      <w:pPr>
        <w:pStyle w:val="odstavce"/>
        <w:numPr>
          <w:ilvl w:val="0"/>
          <w:numId w:val="26"/>
        </w:numPr>
        <w:ind w:left="567" w:hanging="567"/>
        <w:rPr>
          <w:rFonts w:cs="Arial"/>
          <w:lang w:val="cs-CZ"/>
        </w:rPr>
      </w:pPr>
      <w:r>
        <w:rPr>
          <w:rFonts w:asciiTheme="minorHAnsi" w:eastAsiaTheme="minorHAnsi" w:hAnsiTheme="minorHAnsi" w:cstheme="minorHAnsi"/>
          <w:lang w:eastAsia="en-US"/>
        </w:rPr>
        <w:t xml:space="preserve">Změny umístění telekomunikačního zařízení </w:t>
      </w:r>
      <w:r w:rsidR="00756C73">
        <w:rPr>
          <w:rFonts w:asciiTheme="minorHAnsi" w:eastAsiaTheme="minorHAnsi" w:hAnsiTheme="minorHAnsi" w:cstheme="minorHAnsi"/>
          <w:lang w:eastAsia="en-US"/>
        </w:rPr>
        <w:t xml:space="preserve">a změny počtu zařízení lze provést pouze na základě písemného souhlasu poskytovatele. </w:t>
      </w:r>
      <w:r w:rsidR="00756C73">
        <w:rPr>
          <w:rFonts w:cs="Arial"/>
          <w:lang w:val="cs-CZ"/>
        </w:rPr>
        <w:t xml:space="preserve">Uživatel </w:t>
      </w:r>
      <w:r w:rsidR="00756C73" w:rsidRPr="008440FA">
        <w:rPr>
          <w:rFonts w:cs="Arial"/>
          <w:lang w:val="cs-CZ"/>
        </w:rPr>
        <w:t xml:space="preserve">je povinen zajistit na svoje náklady rozhodnutí příslušného správního orgánu, je-li takové rozhodnutí pro </w:t>
      </w:r>
      <w:r w:rsidR="00756C73">
        <w:rPr>
          <w:rFonts w:cs="Arial"/>
          <w:lang w:val="cs-CZ"/>
        </w:rPr>
        <w:t xml:space="preserve">realizaci změn </w:t>
      </w:r>
      <w:r w:rsidR="00756C73" w:rsidRPr="008440FA">
        <w:rPr>
          <w:rFonts w:cs="Arial"/>
          <w:lang w:val="cs-CZ"/>
        </w:rPr>
        <w:t xml:space="preserve">vyžadováno. </w:t>
      </w:r>
    </w:p>
    <w:p w14:paraId="671CE442" w14:textId="77777777" w:rsidR="00756C73" w:rsidRDefault="00756C73" w:rsidP="00756C73">
      <w:pPr>
        <w:pStyle w:val="odstavce"/>
        <w:numPr>
          <w:ilvl w:val="0"/>
          <w:numId w:val="26"/>
        </w:numPr>
        <w:ind w:left="567" w:hanging="567"/>
        <w:rPr>
          <w:rFonts w:cs="Arial"/>
          <w:lang w:val="cs-CZ"/>
        </w:rPr>
      </w:pPr>
      <w:r>
        <w:rPr>
          <w:rFonts w:cs="Arial"/>
          <w:lang w:val="cs-CZ"/>
        </w:rPr>
        <w:t xml:space="preserve">Uživatel musí při umístění a provozu radiového bodu dodržovat platné technické normy, obecně závazné právní normy, vnitřní předpisy poskytovatele, se kterými byl seznámen. Dále musí respektovat oprávněné zájmy, potřeby a požadavky poskytovatele a dalších uživatelů nemovitosti. </w:t>
      </w:r>
    </w:p>
    <w:p w14:paraId="5A6D9868" w14:textId="77777777" w:rsidR="00A754E9" w:rsidRDefault="00A754E9" w:rsidP="00404F3F">
      <w:pPr>
        <w:autoSpaceDE w:val="0"/>
        <w:autoSpaceDN w:val="0"/>
        <w:adjustRightInd w:val="0"/>
        <w:jc w:val="both"/>
        <w:rPr>
          <w:rFonts w:asciiTheme="minorHAnsi" w:eastAsiaTheme="minorHAnsi" w:hAnsiTheme="minorHAnsi" w:cstheme="minorHAnsi"/>
          <w:sz w:val="22"/>
          <w:szCs w:val="22"/>
          <w:lang w:eastAsia="en-US"/>
        </w:rPr>
      </w:pPr>
    </w:p>
    <w:p w14:paraId="397CC538" w14:textId="77777777" w:rsidR="005D6D7D" w:rsidRPr="00AC1883" w:rsidRDefault="00DB4E21"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5355BF">
        <w:rPr>
          <w:rFonts w:asciiTheme="minorHAnsi" w:eastAsiaTheme="minorHAnsi" w:hAnsiTheme="minorHAnsi" w:cstheme="minorHAnsi"/>
          <w:b/>
          <w:sz w:val="22"/>
          <w:szCs w:val="22"/>
          <w:lang w:eastAsia="en-US"/>
        </w:rPr>
        <w:t>III.</w:t>
      </w:r>
    </w:p>
    <w:p w14:paraId="02A6BD5B" w14:textId="77777777" w:rsidR="00AC3DC9" w:rsidRPr="005D6D7D" w:rsidRDefault="00A754E9" w:rsidP="005D6D7D">
      <w:pPr>
        <w:autoSpaceDE w:val="0"/>
        <w:autoSpaceDN w:val="0"/>
        <w:adjustRightInd w:val="0"/>
        <w:jc w:val="center"/>
        <w:rPr>
          <w:rFonts w:asciiTheme="minorHAnsi" w:eastAsiaTheme="minorHAnsi" w:hAnsiTheme="minorHAnsi" w:cstheme="minorHAnsi"/>
          <w:b/>
          <w:sz w:val="22"/>
          <w:szCs w:val="22"/>
          <w:lang w:eastAsia="en-US"/>
        </w:rPr>
      </w:pPr>
      <w:r w:rsidRPr="005D6D7D">
        <w:rPr>
          <w:rFonts w:asciiTheme="minorHAnsi" w:eastAsiaTheme="minorHAnsi" w:hAnsiTheme="minorHAnsi" w:cstheme="minorHAnsi"/>
          <w:b/>
          <w:sz w:val="22"/>
          <w:szCs w:val="22"/>
          <w:lang w:eastAsia="en-US"/>
        </w:rPr>
        <w:t>Ú</w:t>
      </w:r>
      <w:r w:rsidR="00723872" w:rsidRPr="005D6D7D">
        <w:rPr>
          <w:rFonts w:asciiTheme="minorHAnsi" w:eastAsiaTheme="minorHAnsi" w:hAnsiTheme="minorHAnsi" w:cstheme="minorHAnsi"/>
          <w:b/>
          <w:sz w:val="22"/>
          <w:szCs w:val="22"/>
          <w:lang w:eastAsia="en-US"/>
        </w:rPr>
        <w:t>čel smlou</w:t>
      </w:r>
      <w:r w:rsidRPr="005D6D7D">
        <w:rPr>
          <w:rFonts w:asciiTheme="minorHAnsi" w:eastAsiaTheme="minorHAnsi" w:hAnsiTheme="minorHAnsi" w:cstheme="minorHAnsi"/>
          <w:b/>
          <w:sz w:val="22"/>
          <w:szCs w:val="22"/>
          <w:lang w:eastAsia="en-US"/>
        </w:rPr>
        <w:t>vy</w:t>
      </w:r>
    </w:p>
    <w:p w14:paraId="51BAEE86" w14:textId="77777777" w:rsidR="007C2FAA" w:rsidRDefault="007C2FAA" w:rsidP="003F7709">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Účelem této smlouvy je </w:t>
      </w:r>
      <w:r w:rsidR="00072631">
        <w:rPr>
          <w:rFonts w:asciiTheme="minorHAnsi" w:eastAsiaTheme="minorHAnsi" w:hAnsiTheme="minorHAnsi" w:cstheme="minorHAnsi"/>
          <w:sz w:val="22"/>
          <w:szCs w:val="22"/>
          <w:lang w:eastAsia="en-US"/>
        </w:rPr>
        <w:t>úprava práv a povinností smluvních stran při umístění a provozování zařízení v rozsahu dle této smlouvy.</w:t>
      </w:r>
    </w:p>
    <w:p w14:paraId="0B5D79CE" w14:textId="77777777" w:rsidR="00EB1FF3" w:rsidRPr="00EB1FF3" w:rsidRDefault="007A3864" w:rsidP="003F7709">
      <w:pPr>
        <w:pStyle w:val="Odstavecseseznamem"/>
        <w:numPr>
          <w:ilvl w:val="0"/>
          <w:numId w:val="18"/>
        </w:numPr>
        <w:autoSpaceDE w:val="0"/>
        <w:autoSpaceDN w:val="0"/>
        <w:adjustRightInd w:val="0"/>
        <w:ind w:left="426" w:hanging="426"/>
        <w:jc w:val="both"/>
        <w:rPr>
          <w:rFonts w:asciiTheme="minorHAnsi" w:eastAsiaTheme="minorHAnsi" w:hAnsiTheme="minorHAnsi" w:cstheme="minorHAnsi"/>
          <w:b/>
          <w:sz w:val="22"/>
          <w:szCs w:val="22"/>
          <w:lang w:eastAsia="en-US"/>
        </w:rPr>
      </w:pPr>
      <w:r w:rsidRPr="00EB1FF3">
        <w:rPr>
          <w:rFonts w:asciiTheme="minorHAnsi" w:eastAsiaTheme="minorHAnsi" w:hAnsiTheme="minorHAnsi" w:cstheme="minorHAnsi"/>
          <w:sz w:val="22"/>
          <w:szCs w:val="22"/>
          <w:lang w:eastAsia="en-US"/>
        </w:rPr>
        <w:t>Prostory určené poskytovatelem k umístění zařízení už</w:t>
      </w:r>
      <w:r w:rsidR="00F30877" w:rsidRPr="00EB1FF3">
        <w:rPr>
          <w:rFonts w:asciiTheme="minorHAnsi" w:eastAsiaTheme="minorHAnsi" w:hAnsiTheme="minorHAnsi" w:cstheme="minorHAnsi"/>
          <w:sz w:val="22"/>
          <w:szCs w:val="22"/>
          <w:lang w:eastAsia="en-US"/>
        </w:rPr>
        <w:t>ivatele</w:t>
      </w:r>
      <w:r w:rsidR="00310AAD" w:rsidRPr="00EB1FF3">
        <w:rPr>
          <w:rFonts w:asciiTheme="minorHAnsi" w:eastAsiaTheme="minorHAnsi" w:hAnsiTheme="minorHAnsi" w:cstheme="minorHAnsi"/>
          <w:sz w:val="22"/>
          <w:szCs w:val="22"/>
          <w:lang w:eastAsia="en-US"/>
        </w:rPr>
        <w:t xml:space="preserve"> bud</w:t>
      </w:r>
      <w:r w:rsidR="00F30877" w:rsidRPr="00EB1FF3">
        <w:rPr>
          <w:rFonts w:asciiTheme="minorHAnsi" w:eastAsiaTheme="minorHAnsi" w:hAnsiTheme="minorHAnsi" w:cstheme="minorHAnsi"/>
          <w:sz w:val="22"/>
          <w:szCs w:val="22"/>
          <w:lang w:eastAsia="en-US"/>
        </w:rPr>
        <w:t>ou</w:t>
      </w:r>
      <w:r w:rsidR="0080579B" w:rsidRPr="00EB1FF3">
        <w:rPr>
          <w:rFonts w:asciiTheme="minorHAnsi" w:eastAsiaTheme="minorHAnsi" w:hAnsiTheme="minorHAnsi" w:cstheme="minorHAnsi"/>
          <w:sz w:val="22"/>
          <w:szCs w:val="22"/>
          <w:lang w:eastAsia="en-US"/>
        </w:rPr>
        <w:t xml:space="preserve"> uživatelem</w:t>
      </w:r>
      <w:r w:rsidR="00310AAD" w:rsidRPr="00EB1FF3">
        <w:rPr>
          <w:rFonts w:asciiTheme="minorHAnsi" w:eastAsiaTheme="minorHAnsi" w:hAnsiTheme="minorHAnsi" w:cstheme="minorHAnsi"/>
          <w:sz w:val="22"/>
          <w:szCs w:val="22"/>
          <w:lang w:eastAsia="en-US"/>
        </w:rPr>
        <w:t xml:space="preserve"> užíván</w:t>
      </w:r>
      <w:r w:rsidR="00F30877" w:rsidRPr="00EB1FF3">
        <w:rPr>
          <w:rFonts w:asciiTheme="minorHAnsi" w:eastAsiaTheme="minorHAnsi" w:hAnsiTheme="minorHAnsi" w:cstheme="minorHAnsi"/>
          <w:sz w:val="22"/>
          <w:szCs w:val="22"/>
          <w:lang w:eastAsia="en-US"/>
        </w:rPr>
        <w:t>y</w:t>
      </w:r>
      <w:r w:rsidR="00310AAD" w:rsidRPr="00EB1FF3">
        <w:rPr>
          <w:rFonts w:asciiTheme="minorHAnsi" w:eastAsiaTheme="minorHAnsi" w:hAnsiTheme="minorHAnsi" w:cstheme="minorHAnsi"/>
          <w:sz w:val="22"/>
          <w:szCs w:val="22"/>
          <w:lang w:eastAsia="en-US"/>
        </w:rPr>
        <w:t xml:space="preserve"> výlučně k následujícímu účelu a činnostem:</w:t>
      </w:r>
      <w:r w:rsidR="0037187B" w:rsidRPr="00EB1FF3">
        <w:rPr>
          <w:rFonts w:asciiTheme="minorHAnsi" w:eastAsiaTheme="minorHAnsi" w:hAnsiTheme="minorHAnsi" w:cstheme="minorHAnsi"/>
          <w:b/>
          <w:sz w:val="22"/>
          <w:szCs w:val="22"/>
          <w:lang w:eastAsia="en-US"/>
        </w:rPr>
        <w:t xml:space="preserve"> </w:t>
      </w:r>
      <w:r w:rsidR="00EB1FF3">
        <w:rPr>
          <w:rFonts w:asciiTheme="minorHAnsi" w:eastAsiaTheme="minorHAnsi" w:hAnsiTheme="minorHAnsi" w:cstheme="minorHAnsi"/>
          <w:b/>
          <w:sz w:val="22"/>
          <w:szCs w:val="22"/>
          <w:lang w:eastAsia="en-US"/>
        </w:rPr>
        <w:t xml:space="preserve">umístění a provozování </w:t>
      </w:r>
      <w:r w:rsidR="00EB1FF3" w:rsidRPr="00EB1FF3">
        <w:rPr>
          <w:rFonts w:asciiTheme="minorHAnsi" w:eastAsiaTheme="minorHAnsi" w:hAnsiTheme="minorHAnsi" w:cstheme="minorHAnsi"/>
          <w:b/>
          <w:sz w:val="22"/>
          <w:szCs w:val="22"/>
          <w:lang w:eastAsia="en-US"/>
        </w:rPr>
        <w:t xml:space="preserve">technického zařízení centrálního bodu a mikrovlnného pojítka tvořícího součást </w:t>
      </w:r>
      <w:proofErr w:type="spellStart"/>
      <w:r w:rsidR="00EB1FF3" w:rsidRPr="00EB1FF3">
        <w:rPr>
          <w:rFonts w:asciiTheme="minorHAnsi" w:eastAsiaTheme="minorHAnsi" w:hAnsiTheme="minorHAnsi" w:cstheme="minorHAnsi"/>
          <w:b/>
          <w:sz w:val="22"/>
          <w:szCs w:val="22"/>
          <w:lang w:eastAsia="en-US"/>
        </w:rPr>
        <w:t>TransNet</w:t>
      </w:r>
      <w:proofErr w:type="spellEnd"/>
      <w:r w:rsidR="00EB1FF3" w:rsidRPr="00EB1FF3">
        <w:rPr>
          <w:rFonts w:asciiTheme="minorHAnsi" w:eastAsiaTheme="minorHAnsi" w:hAnsiTheme="minorHAnsi" w:cstheme="minorHAnsi"/>
          <w:b/>
          <w:sz w:val="22"/>
          <w:szCs w:val="22"/>
          <w:lang w:eastAsia="en-US"/>
        </w:rPr>
        <w:t>.</w:t>
      </w:r>
      <w:r w:rsidR="00EB1FF3" w:rsidRPr="00EB1FF3" w:rsidDel="00EB1FF3">
        <w:rPr>
          <w:rFonts w:asciiTheme="minorHAnsi" w:eastAsiaTheme="minorHAnsi" w:hAnsiTheme="minorHAnsi" w:cstheme="minorHAnsi"/>
          <w:b/>
          <w:sz w:val="22"/>
          <w:szCs w:val="22"/>
          <w:lang w:eastAsia="en-US"/>
        </w:rPr>
        <w:t xml:space="preserve"> </w:t>
      </w:r>
    </w:p>
    <w:p w14:paraId="1C168644" w14:textId="77777777" w:rsidR="00310AAD" w:rsidRPr="00EB1FF3" w:rsidRDefault="00310AAD" w:rsidP="003F7709">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sidRPr="00EB1FF3">
        <w:rPr>
          <w:rFonts w:asciiTheme="minorHAnsi" w:eastAsiaTheme="minorHAnsi" w:hAnsiTheme="minorHAnsi" w:cstheme="minorHAnsi"/>
          <w:sz w:val="22"/>
          <w:szCs w:val="22"/>
          <w:lang w:eastAsia="en-US"/>
        </w:rPr>
        <w:t>Poskytovatel</w:t>
      </w:r>
      <w:r w:rsidR="0037187B" w:rsidRPr="00EB1FF3">
        <w:rPr>
          <w:rFonts w:asciiTheme="minorHAnsi" w:eastAsiaTheme="minorHAnsi" w:hAnsiTheme="minorHAnsi" w:cstheme="minorHAnsi"/>
          <w:sz w:val="22"/>
          <w:szCs w:val="22"/>
          <w:lang w:eastAsia="en-US"/>
        </w:rPr>
        <w:t xml:space="preserve"> </w:t>
      </w:r>
      <w:r w:rsidRPr="00EB1FF3">
        <w:rPr>
          <w:rFonts w:asciiTheme="minorHAnsi" w:eastAsiaTheme="minorHAnsi" w:hAnsiTheme="minorHAnsi" w:cstheme="minorHAnsi"/>
          <w:sz w:val="22"/>
          <w:szCs w:val="22"/>
          <w:lang w:eastAsia="en-US"/>
        </w:rPr>
        <w:t xml:space="preserve">prohlašuje, že předmět smlouvy je podle svého stavebně-technického určení vhodný pro účel smlouvy dle ustanovení bodu </w:t>
      </w:r>
      <w:r w:rsidR="00AC1883" w:rsidRPr="00EB1FF3">
        <w:rPr>
          <w:rFonts w:asciiTheme="minorHAnsi" w:eastAsiaTheme="minorHAnsi" w:hAnsiTheme="minorHAnsi" w:cstheme="minorHAnsi"/>
          <w:sz w:val="22"/>
          <w:szCs w:val="22"/>
          <w:lang w:eastAsia="en-US"/>
        </w:rPr>
        <w:t>2</w:t>
      </w:r>
      <w:r w:rsidRPr="00EB1FF3">
        <w:rPr>
          <w:rFonts w:asciiTheme="minorHAnsi" w:eastAsiaTheme="minorHAnsi" w:hAnsiTheme="minorHAnsi" w:cstheme="minorHAnsi"/>
          <w:sz w:val="22"/>
          <w:szCs w:val="22"/>
          <w:lang w:eastAsia="en-US"/>
        </w:rPr>
        <w:t xml:space="preserve"> tohoto článku. </w:t>
      </w:r>
    </w:p>
    <w:p w14:paraId="27299B8C" w14:textId="77777777" w:rsidR="00723872" w:rsidRDefault="00624421" w:rsidP="003F7709">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 může v určených prostorách umístit specifikované zařízení v rozsahu podle čl. II. této smlouvy</w:t>
      </w:r>
      <w:r w:rsidR="00610608">
        <w:rPr>
          <w:rFonts w:asciiTheme="minorHAnsi" w:eastAsiaTheme="minorHAnsi" w:hAnsiTheme="minorHAnsi" w:cstheme="minorHAnsi"/>
          <w:sz w:val="22"/>
          <w:szCs w:val="22"/>
          <w:lang w:eastAsia="en-US"/>
        </w:rPr>
        <w:t xml:space="preserve"> a </w:t>
      </w:r>
      <w:r w:rsidR="0037187B">
        <w:rPr>
          <w:rFonts w:asciiTheme="minorHAnsi" w:eastAsiaTheme="minorHAnsi" w:hAnsiTheme="minorHAnsi" w:cstheme="minorHAnsi"/>
          <w:sz w:val="22"/>
          <w:szCs w:val="22"/>
          <w:lang w:eastAsia="en-US"/>
        </w:rPr>
        <w:t>dle pokynů poskytovatele.</w:t>
      </w:r>
      <w:r w:rsidR="00610608">
        <w:rPr>
          <w:rFonts w:asciiTheme="minorHAnsi" w:eastAsiaTheme="minorHAnsi" w:hAnsiTheme="minorHAnsi" w:cstheme="minorHAnsi"/>
          <w:sz w:val="22"/>
          <w:szCs w:val="22"/>
          <w:lang w:eastAsia="en-US"/>
        </w:rPr>
        <w:t xml:space="preserve"> Uživatel může </w:t>
      </w:r>
      <w:r>
        <w:rPr>
          <w:rFonts w:asciiTheme="minorHAnsi" w:eastAsiaTheme="minorHAnsi" w:hAnsiTheme="minorHAnsi" w:cstheme="minorHAnsi"/>
          <w:sz w:val="22"/>
          <w:szCs w:val="22"/>
          <w:lang w:eastAsia="en-US"/>
        </w:rPr>
        <w:t xml:space="preserve">provozovat zařízení </w:t>
      </w:r>
      <w:r w:rsidR="00A64273">
        <w:rPr>
          <w:rFonts w:asciiTheme="minorHAnsi" w:eastAsiaTheme="minorHAnsi" w:hAnsiTheme="minorHAnsi" w:cstheme="minorHAnsi"/>
          <w:sz w:val="22"/>
          <w:szCs w:val="22"/>
          <w:lang w:eastAsia="en-US"/>
        </w:rPr>
        <w:t xml:space="preserve">v rozsahu </w:t>
      </w:r>
      <w:r>
        <w:rPr>
          <w:rFonts w:asciiTheme="minorHAnsi" w:eastAsiaTheme="minorHAnsi" w:hAnsiTheme="minorHAnsi" w:cstheme="minorHAnsi"/>
          <w:sz w:val="22"/>
          <w:szCs w:val="22"/>
          <w:lang w:eastAsia="en-US"/>
        </w:rPr>
        <w:t xml:space="preserve">podle podmínek stanovených touto smlouvou.  </w:t>
      </w:r>
    </w:p>
    <w:p w14:paraId="02411039" w14:textId="77777777" w:rsidR="00A64273" w:rsidRDefault="00A64273" w:rsidP="005355BF">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sidRPr="005355BF">
        <w:rPr>
          <w:rFonts w:asciiTheme="minorHAnsi" w:eastAsiaTheme="minorHAnsi" w:hAnsiTheme="minorHAnsi" w:cstheme="minorHAnsi"/>
          <w:sz w:val="22"/>
          <w:szCs w:val="22"/>
          <w:lang w:eastAsia="en-US"/>
        </w:rPr>
        <w:t xml:space="preserve">Uživatel není oprávněn poskytnout </w:t>
      </w:r>
      <w:r w:rsidR="007C2FAA" w:rsidRPr="005355BF">
        <w:rPr>
          <w:rFonts w:asciiTheme="minorHAnsi" w:eastAsiaTheme="minorHAnsi" w:hAnsiTheme="minorHAnsi" w:cstheme="minorHAnsi"/>
          <w:sz w:val="22"/>
          <w:szCs w:val="22"/>
          <w:lang w:eastAsia="en-US"/>
        </w:rPr>
        <w:t xml:space="preserve">poskytované </w:t>
      </w:r>
      <w:r w:rsidRPr="005355BF">
        <w:rPr>
          <w:rFonts w:asciiTheme="minorHAnsi" w:eastAsiaTheme="minorHAnsi" w:hAnsiTheme="minorHAnsi" w:cstheme="minorHAnsi"/>
          <w:sz w:val="22"/>
          <w:szCs w:val="22"/>
          <w:lang w:eastAsia="en-US"/>
        </w:rPr>
        <w:t>prostor</w:t>
      </w:r>
      <w:r w:rsidR="007C2FAA" w:rsidRPr="005355BF">
        <w:rPr>
          <w:rFonts w:asciiTheme="minorHAnsi" w:eastAsiaTheme="minorHAnsi" w:hAnsiTheme="minorHAnsi" w:cstheme="minorHAnsi"/>
          <w:sz w:val="22"/>
          <w:szCs w:val="22"/>
          <w:lang w:eastAsia="en-US"/>
        </w:rPr>
        <w:t xml:space="preserve">y k využití </w:t>
      </w:r>
      <w:r w:rsidRPr="005355BF">
        <w:rPr>
          <w:rFonts w:asciiTheme="minorHAnsi" w:eastAsiaTheme="minorHAnsi" w:hAnsiTheme="minorHAnsi" w:cstheme="minorHAnsi"/>
          <w:sz w:val="22"/>
          <w:szCs w:val="22"/>
          <w:lang w:eastAsia="en-US"/>
        </w:rPr>
        <w:t>třetím osobám</w:t>
      </w:r>
      <w:r w:rsidR="005355BF" w:rsidRPr="005355BF">
        <w:rPr>
          <w:rFonts w:asciiTheme="minorHAnsi" w:eastAsiaTheme="minorHAnsi" w:hAnsiTheme="minorHAnsi" w:cstheme="minorHAnsi"/>
          <w:sz w:val="22"/>
          <w:szCs w:val="22"/>
          <w:lang w:eastAsia="en-US"/>
        </w:rPr>
        <w:t>, s výjimkou případu předchozího písemného souhlasu poskytovatele a MK ČR</w:t>
      </w:r>
      <w:r w:rsidR="007C2FAA" w:rsidRPr="005355BF">
        <w:rPr>
          <w:rFonts w:asciiTheme="minorHAnsi" w:eastAsiaTheme="minorHAnsi" w:hAnsiTheme="minorHAnsi" w:cstheme="minorHAnsi"/>
          <w:sz w:val="22"/>
          <w:szCs w:val="22"/>
          <w:lang w:eastAsia="en-US"/>
        </w:rPr>
        <w:t>.</w:t>
      </w:r>
      <w:r w:rsidR="00072631" w:rsidRPr="005355BF">
        <w:rPr>
          <w:rFonts w:asciiTheme="minorHAnsi" w:eastAsiaTheme="minorHAnsi" w:hAnsiTheme="minorHAnsi" w:cstheme="minorHAnsi"/>
          <w:sz w:val="22"/>
          <w:szCs w:val="22"/>
          <w:lang w:eastAsia="en-US"/>
        </w:rPr>
        <w:t xml:space="preserve"> Porušení tohoto ujednání </w:t>
      </w:r>
      <w:r w:rsidR="00DF5B2A">
        <w:rPr>
          <w:rFonts w:asciiTheme="minorHAnsi" w:eastAsiaTheme="minorHAnsi" w:hAnsiTheme="minorHAnsi" w:cstheme="minorHAnsi"/>
          <w:sz w:val="22"/>
          <w:szCs w:val="22"/>
          <w:lang w:eastAsia="en-US"/>
        </w:rPr>
        <w:br/>
      </w:r>
      <w:r w:rsidR="00072631" w:rsidRPr="005355BF">
        <w:rPr>
          <w:rFonts w:asciiTheme="minorHAnsi" w:eastAsiaTheme="minorHAnsi" w:hAnsiTheme="minorHAnsi" w:cstheme="minorHAnsi"/>
          <w:sz w:val="22"/>
          <w:szCs w:val="22"/>
          <w:lang w:eastAsia="en-US"/>
        </w:rPr>
        <w:t xml:space="preserve">se považuje za podstatné porušení smlouvy a může být důvodem pro odstoupení od smlouvy </w:t>
      </w:r>
      <w:r w:rsidR="00DF5B2A">
        <w:rPr>
          <w:rFonts w:asciiTheme="minorHAnsi" w:eastAsiaTheme="minorHAnsi" w:hAnsiTheme="minorHAnsi" w:cstheme="minorHAnsi"/>
          <w:sz w:val="22"/>
          <w:szCs w:val="22"/>
          <w:lang w:eastAsia="en-US"/>
        </w:rPr>
        <w:br/>
      </w:r>
      <w:r w:rsidR="00072631" w:rsidRPr="005355BF">
        <w:rPr>
          <w:rFonts w:asciiTheme="minorHAnsi" w:eastAsiaTheme="minorHAnsi" w:hAnsiTheme="minorHAnsi" w:cstheme="minorHAnsi"/>
          <w:sz w:val="22"/>
          <w:szCs w:val="22"/>
          <w:lang w:eastAsia="en-US"/>
        </w:rPr>
        <w:t xml:space="preserve">ze strany poskytovatele. </w:t>
      </w:r>
    </w:p>
    <w:p w14:paraId="1517FD54" w14:textId="77777777" w:rsidR="00030671" w:rsidRDefault="00030671" w:rsidP="005355BF">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Zařízení je na místě umístěno v souladu se závazným stanoviskem příslušného odboru Městského úřadu </w:t>
      </w:r>
      <w:r w:rsidR="0037187B">
        <w:rPr>
          <w:rFonts w:asciiTheme="minorHAnsi" w:eastAsiaTheme="minorHAnsi" w:hAnsiTheme="minorHAnsi" w:cstheme="minorHAnsi"/>
          <w:sz w:val="22"/>
          <w:szCs w:val="22"/>
          <w:lang w:eastAsia="en-US"/>
        </w:rPr>
        <w:t>Český Krumlov</w:t>
      </w:r>
      <w:r>
        <w:rPr>
          <w:rFonts w:asciiTheme="minorHAnsi" w:eastAsiaTheme="minorHAnsi" w:hAnsiTheme="minorHAnsi" w:cstheme="minorHAnsi"/>
          <w:sz w:val="22"/>
          <w:szCs w:val="22"/>
          <w:lang w:eastAsia="en-US"/>
        </w:rPr>
        <w:t xml:space="preserve">. </w:t>
      </w:r>
    </w:p>
    <w:p w14:paraId="545E2FD9" w14:textId="77777777" w:rsidR="002929C9" w:rsidRDefault="002929C9" w:rsidP="005355BF">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Uživatel prohlašuje, že je mu stav prostor poskytnutých k umístění zařízení znám a v takovém stavu jej k umístění zařízení přijímá. </w:t>
      </w:r>
    </w:p>
    <w:p w14:paraId="3C5E6861" w14:textId="77777777" w:rsidR="00A754E9" w:rsidRPr="00653E75" w:rsidRDefault="00A754E9" w:rsidP="00404F3F">
      <w:pPr>
        <w:pStyle w:val="Odstavecseseznamem"/>
        <w:autoSpaceDE w:val="0"/>
        <w:autoSpaceDN w:val="0"/>
        <w:adjustRightInd w:val="0"/>
        <w:jc w:val="both"/>
        <w:rPr>
          <w:rFonts w:asciiTheme="minorHAnsi" w:eastAsiaTheme="minorHAnsi" w:hAnsiTheme="minorHAnsi" w:cstheme="minorHAnsi"/>
          <w:sz w:val="22"/>
          <w:szCs w:val="22"/>
          <w:lang w:eastAsia="en-US"/>
        </w:rPr>
      </w:pPr>
    </w:p>
    <w:p w14:paraId="0CD73532" w14:textId="77777777" w:rsidR="00A754E9" w:rsidRPr="00AC1883" w:rsidRDefault="00DB4E21" w:rsidP="00AC1883">
      <w:pPr>
        <w:autoSpaceDE w:val="0"/>
        <w:autoSpaceDN w:val="0"/>
        <w:adjustRightInd w:val="0"/>
        <w:ind w:left="360"/>
        <w:jc w:val="center"/>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xml:space="preserve">Článek </w:t>
      </w:r>
      <w:r w:rsidR="00AC1883" w:rsidRPr="00AC1883">
        <w:rPr>
          <w:rFonts w:asciiTheme="minorHAnsi" w:eastAsiaTheme="minorHAnsi" w:hAnsiTheme="minorHAnsi" w:cstheme="minorHAnsi"/>
          <w:b/>
          <w:sz w:val="22"/>
          <w:szCs w:val="22"/>
          <w:lang w:eastAsia="en-US"/>
        </w:rPr>
        <w:t>IV</w:t>
      </w:r>
      <w:r w:rsidR="00AC1883" w:rsidRPr="00AC1883">
        <w:rPr>
          <w:rFonts w:asciiTheme="minorHAnsi" w:eastAsiaTheme="minorHAnsi" w:hAnsiTheme="minorHAnsi" w:cstheme="minorHAnsi"/>
          <w:sz w:val="22"/>
          <w:szCs w:val="22"/>
          <w:lang w:eastAsia="en-US"/>
        </w:rPr>
        <w:t>.</w:t>
      </w:r>
    </w:p>
    <w:p w14:paraId="37207E7B" w14:textId="77777777" w:rsidR="00AC3DC9" w:rsidRPr="00653E75" w:rsidRDefault="00723872" w:rsidP="00404F3F">
      <w:pPr>
        <w:autoSpaceDE w:val="0"/>
        <w:autoSpaceDN w:val="0"/>
        <w:adjustRightInd w:val="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 xml:space="preserve">Provozní režim instalovaných </w:t>
      </w:r>
      <w:r w:rsidR="00A754E9" w:rsidRPr="00653E75">
        <w:rPr>
          <w:rFonts w:asciiTheme="minorHAnsi" w:eastAsiaTheme="minorHAnsi" w:hAnsiTheme="minorHAnsi" w:cstheme="minorHAnsi"/>
          <w:b/>
          <w:sz w:val="22"/>
          <w:szCs w:val="22"/>
          <w:lang w:eastAsia="en-US"/>
        </w:rPr>
        <w:t>zařízení</w:t>
      </w:r>
      <w:r w:rsidR="001B2353">
        <w:rPr>
          <w:rFonts w:asciiTheme="minorHAnsi" w:eastAsiaTheme="minorHAnsi" w:hAnsiTheme="minorHAnsi" w:cstheme="minorHAnsi"/>
          <w:b/>
          <w:sz w:val="22"/>
          <w:szCs w:val="22"/>
          <w:lang w:eastAsia="en-US"/>
        </w:rPr>
        <w:t xml:space="preserve"> a služby poskytované v souvislosti s umístěním zařízení</w:t>
      </w:r>
    </w:p>
    <w:p w14:paraId="74A0FAD0" w14:textId="77777777" w:rsidR="00CC07FF" w:rsidRDefault="00A754E9" w:rsidP="00C56D9B">
      <w:pPr>
        <w:pStyle w:val="Odstavecseseznamem"/>
        <w:numPr>
          <w:ilvl w:val="0"/>
          <w:numId w:val="33"/>
        </w:numPr>
        <w:autoSpaceDE w:val="0"/>
        <w:autoSpaceDN w:val="0"/>
        <w:adjustRightInd w:val="0"/>
        <w:ind w:left="426" w:hanging="426"/>
        <w:jc w:val="both"/>
        <w:rPr>
          <w:rFonts w:asciiTheme="minorHAnsi" w:eastAsiaTheme="minorHAnsi" w:hAnsiTheme="minorHAnsi" w:cstheme="minorHAnsi"/>
          <w:sz w:val="22"/>
          <w:szCs w:val="22"/>
          <w:lang w:eastAsia="en-US"/>
        </w:rPr>
      </w:pPr>
      <w:r w:rsidRPr="00C56D9B">
        <w:rPr>
          <w:rFonts w:asciiTheme="minorHAnsi" w:eastAsiaTheme="minorHAnsi" w:hAnsiTheme="minorHAnsi" w:cstheme="minorHAnsi"/>
          <w:sz w:val="22"/>
          <w:szCs w:val="22"/>
          <w:lang w:eastAsia="en-US"/>
        </w:rPr>
        <w:t>Instalovan</w:t>
      </w:r>
      <w:r w:rsidR="00030671" w:rsidRPr="00C56D9B">
        <w:rPr>
          <w:rFonts w:asciiTheme="minorHAnsi" w:eastAsiaTheme="minorHAnsi" w:hAnsiTheme="minorHAnsi" w:cstheme="minorHAnsi"/>
          <w:sz w:val="22"/>
          <w:szCs w:val="22"/>
          <w:lang w:eastAsia="en-US"/>
        </w:rPr>
        <w:t>é</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 xml:space="preserve">zařízení </w:t>
      </w:r>
      <w:r w:rsidR="00802D1E" w:rsidRPr="00C56D9B">
        <w:rPr>
          <w:rFonts w:asciiTheme="minorHAnsi" w:eastAsiaTheme="minorHAnsi" w:hAnsiTheme="minorHAnsi" w:cstheme="minorHAnsi"/>
          <w:sz w:val="22"/>
          <w:szCs w:val="22"/>
          <w:lang w:eastAsia="en-US"/>
        </w:rPr>
        <w:t>uživatel</w:t>
      </w:r>
      <w:r w:rsidR="00310AAD" w:rsidRPr="00C56D9B">
        <w:rPr>
          <w:rFonts w:asciiTheme="minorHAnsi" w:eastAsiaTheme="minorHAnsi" w:hAnsiTheme="minorHAnsi" w:cstheme="minorHAnsi"/>
          <w:sz w:val="22"/>
          <w:szCs w:val="22"/>
          <w:lang w:eastAsia="en-US"/>
        </w:rPr>
        <w:t>e</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pracuj</w:t>
      </w:r>
      <w:r w:rsidR="00030671" w:rsidRPr="00C56D9B">
        <w:rPr>
          <w:rFonts w:asciiTheme="minorHAnsi" w:eastAsiaTheme="minorHAnsi" w:hAnsiTheme="minorHAnsi" w:cstheme="minorHAnsi"/>
          <w:sz w:val="22"/>
          <w:szCs w:val="22"/>
          <w:lang w:eastAsia="en-US"/>
        </w:rPr>
        <w:t>e</w:t>
      </w:r>
      <w:r w:rsidRPr="00C56D9B">
        <w:rPr>
          <w:rFonts w:asciiTheme="minorHAnsi" w:eastAsiaTheme="minorHAnsi" w:hAnsiTheme="minorHAnsi" w:cstheme="minorHAnsi"/>
          <w:sz w:val="22"/>
          <w:szCs w:val="22"/>
          <w:lang w:eastAsia="en-US"/>
        </w:rPr>
        <w:t xml:space="preserve"> v</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automatickém</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rež</w:t>
      </w:r>
      <w:r w:rsidR="00723872" w:rsidRPr="00C56D9B">
        <w:rPr>
          <w:rFonts w:asciiTheme="minorHAnsi" w:eastAsiaTheme="minorHAnsi" w:hAnsiTheme="minorHAnsi" w:cstheme="minorHAnsi"/>
          <w:sz w:val="22"/>
          <w:szCs w:val="22"/>
          <w:lang w:eastAsia="en-US"/>
        </w:rPr>
        <w:t>imu bez obsluhy s</w:t>
      </w:r>
      <w:r w:rsidR="005D6D7D" w:rsidRPr="00C56D9B">
        <w:rPr>
          <w:rFonts w:asciiTheme="minorHAnsi" w:eastAsiaTheme="minorHAnsi" w:hAnsiTheme="minorHAnsi" w:cstheme="minorHAnsi"/>
          <w:sz w:val="22"/>
          <w:szCs w:val="22"/>
          <w:lang w:eastAsia="en-US"/>
        </w:rPr>
        <w:t> </w:t>
      </w:r>
      <w:r w:rsidR="00723872" w:rsidRPr="00C56D9B">
        <w:rPr>
          <w:rFonts w:asciiTheme="minorHAnsi" w:eastAsiaTheme="minorHAnsi" w:hAnsiTheme="minorHAnsi" w:cstheme="minorHAnsi"/>
          <w:sz w:val="22"/>
          <w:szCs w:val="22"/>
          <w:lang w:eastAsia="en-US"/>
        </w:rPr>
        <w:t>občasnou</w:t>
      </w:r>
      <w:r w:rsidR="005D6D7D" w:rsidRPr="00C56D9B">
        <w:rPr>
          <w:rFonts w:asciiTheme="minorHAnsi" w:eastAsiaTheme="minorHAnsi" w:hAnsiTheme="minorHAnsi" w:cstheme="minorHAnsi"/>
          <w:sz w:val="22"/>
          <w:szCs w:val="22"/>
          <w:lang w:eastAsia="en-US"/>
        </w:rPr>
        <w:t xml:space="preserve"> </w:t>
      </w:r>
      <w:r w:rsidR="00723872" w:rsidRPr="00C56D9B">
        <w:rPr>
          <w:rFonts w:asciiTheme="minorHAnsi" w:eastAsiaTheme="minorHAnsi" w:hAnsiTheme="minorHAnsi" w:cstheme="minorHAnsi"/>
          <w:sz w:val="22"/>
          <w:szCs w:val="22"/>
          <w:lang w:eastAsia="en-US"/>
        </w:rPr>
        <w:t xml:space="preserve">kontrolou servisního technika. </w:t>
      </w:r>
      <w:r w:rsidR="00802D1E" w:rsidRPr="00C56D9B">
        <w:rPr>
          <w:rFonts w:asciiTheme="minorHAnsi" w:eastAsiaTheme="minorHAnsi" w:hAnsiTheme="minorHAnsi" w:cstheme="minorHAnsi"/>
          <w:sz w:val="22"/>
          <w:szCs w:val="22"/>
          <w:lang w:eastAsia="en-US"/>
        </w:rPr>
        <w:t>Uživatel</w:t>
      </w:r>
      <w:r w:rsidR="00723872" w:rsidRPr="00C56D9B">
        <w:rPr>
          <w:rFonts w:asciiTheme="minorHAnsi" w:eastAsiaTheme="minorHAnsi" w:hAnsiTheme="minorHAnsi" w:cstheme="minorHAnsi"/>
          <w:sz w:val="22"/>
          <w:szCs w:val="22"/>
          <w:lang w:eastAsia="en-US"/>
        </w:rPr>
        <w:t xml:space="preserve"> má povinnost v </w:t>
      </w:r>
      <w:r w:rsidRPr="00C56D9B">
        <w:rPr>
          <w:rFonts w:asciiTheme="minorHAnsi" w:eastAsiaTheme="minorHAnsi" w:hAnsiTheme="minorHAnsi" w:cstheme="minorHAnsi"/>
          <w:sz w:val="22"/>
          <w:szCs w:val="22"/>
          <w:lang w:eastAsia="en-US"/>
        </w:rPr>
        <w:t>z</w:t>
      </w:r>
      <w:r w:rsidR="00723872" w:rsidRPr="00C56D9B">
        <w:rPr>
          <w:rFonts w:asciiTheme="minorHAnsi" w:eastAsiaTheme="minorHAnsi" w:hAnsiTheme="minorHAnsi" w:cstheme="minorHAnsi"/>
          <w:sz w:val="22"/>
          <w:szCs w:val="22"/>
          <w:lang w:eastAsia="en-US"/>
        </w:rPr>
        <w:t>ájm</w:t>
      </w:r>
      <w:r w:rsidRPr="00C56D9B">
        <w:rPr>
          <w:rFonts w:asciiTheme="minorHAnsi" w:eastAsiaTheme="minorHAnsi" w:hAnsiTheme="minorHAnsi" w:cstheme="minorHAnsi"/>
          <w:sz w:val="22"/>
          <w:szCs w:val="22"/>
          <w:lang w:eastAsia="en-US"/>
        </w:rPr>
        <w:t xml:space="preserve">u ochrany majetku </w:t>
      </w:r>
      <w:r w:rsidR="00802D1E" w:rsidRPr="00C56D9B">
        <w:rPr>
          <w:rFonts w:asciiTheme="minorHAnsi" w:eastAsiaTheme="minorHAnsi" w:hAnsiTheme="minorHAnsi" w:cstheme="minorHAnsi"/>
          <w:sz w:val="22"/>
          <w:szCs w:val="22"/>
          <w:lang w:eastAsia="en-US"/>
        </w:rPr>
        <w:t>poskytovatel</w:t>
      </w:r>
      <w:r w:rsidRPr="00C56D9B">
        <w:rPr>
          <w:rFonts w:asciiTheme="minorHAnsi" w:eastAsiaTheme="minorHAnsi" w:hAnsiTheme="minorHAnsi" w:cstheme="minorHAnsi"/>
          <w:sz w:val="22"/>
          <w:szCs w:val="22"/>
          <w:lang w:eastAsia="en-US"/>
        </w:rPr>
        <w:t>e zajistit</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p</w:t>
      </w:r>
      <w:r w:rsidR="00723872" w:rsidRPr="00C56D9B">
        <w:rPr>
          <w:rFonts w:asciiTheme="minorHAnsi" w:eastAsiaTheme="minorHAnsi" w:hAnsiTheme="minorHAnsi" w:cstheme="minorHAnsi"/>
          <w:sz w:val="22"/>
          <w:szCs w:val="22"/>
          <w:lang w:eastAsia="en-US"/>
        </w:rPr>
        <w:t>ravidelné</w:t>
      </w:r>
      <w:r w:rsidRPr="00C56D9B">
        <w:rPr>
          <w:rFonts w:asciiTheme="minorHAnsi" w:eastAsiaTheme="minorHAnsi" w:hAnsiTheme="minorHAnsi" w:cstheme="minorHAnsi"/>
          <w:sz w:val="22"/>
          <w:szCs w:val="22"/>
          <w:lang w:eastAsia="en-US"/>
        </w:rPr>
        <w:t xml:space="preserve"> </w:t>
      </w:r>
      <w:r w:rsidR="00723872" w:rsidRPr="00C56D9B">
        <w:rPr>
          <w:rFonts w:asciiTheme="minorHAnsi" w:eastAsiaTheme="minorHAnsi" w:hAnsiTheme="minorHAnsi" w:cstheme="minorHAnsi"/>
          <w:sz w:val="22"/>
          <w:szCs w:val="22"/>
          <w:lang w:eastAsia="en-US"/>
        </w:rPr>
        <w:t xml:space="preserve">revize </w:t>
      </w:r>
      <w:r w:rsidRPr="00C56D9B">
        <w:rPr>
          <w:rFonts w:asciiTheme="minorHAnsi" w:eastAsiaTheme="minorHAnsi" w:hAnsiTheme="minorHAnsi" w:cstheme="minorHAnsi"/>
          <w:sz w:val="22"/>
          <w:szCs w:val="22"/>
          <w:lang w:eastAsia="en-US"/>
        </w:rPr>
        <w:t>zařízení d</w:t>
      </w:r>
      <w:r w:rsidR="00723872" w:rsidRPr="00C56D9B">
        <w:rPr>
          <w:rFonts w:asciiTheme="minorHAnsi" w:eastAsiaTheme="minorHAnsi" w:hAnsiTheme="minorHAnsi" w:cstheme="minorHAnsi"/>
          <w:sz w:val="22"/>
          <w:szCs w:val="22"/>
          <w:lang w:eastAsia="en-US"/>
        </w:rPr>
        <w:t xml:space="preserve">le </w:t>
      </w:r>
      <w:r w:rsidRPr="00C56D9B">
        <w:rPr>
          <w:rFonts w:asciiTheme="minorHAnsi" w:eastAsiaTheme="minorHAnsi" w:hAnsiTheme="minorHAnsi" w:cstheme="minorHAnsi"/>
          <w:sz w:val="22"/>
          <w:szCs w:val="22"/>
          <w:lang w:eastAsia="en-US"/>
        </w:rPr>
        <w:t>platných</w:t>
      </w:r>
      <w:r w:rsidR="00723872" w:rsidRPr="00C56D9B">
        <w:rPr>
          <w:rFonts w:asciiTheme="minorHAnsi" w:eastAsiaTheme="minorHAnsi" w:hAnsiTheme="minorHAnsi" w:cstheme="minorHAnsi"/>
          <w:sz w:val="22"/>
          <w:szCs w:val="22"/>
          <w:lang w:eastAsia="en-US"/>
        </w:rPr>
        <w:t xml:space="preserve"> předpisů</w:t>
      </w:r>
      <w:r w:rsidR="003F7709" w:rsidRPr="00C56D9B">
        <w:rPr>
          <w:rFonts w:asciiTheme="minorHAnsi" w:eastAsiaTheme="minorHAnsi" w:hAnsiTheme="minorHAnsi" w:cstheme="minorHAnsi"/>
          <w:sz w:val="22"/>
          <w:szCs w:val="22"/>
          <w:lang w:eastAsia="en-US"/>
        </w:rPr>
        <w:t>.</w:t>
      </w:r>
      <w:r w:rsidRPr="00C56D9B">
        <w:rPr>
          <w:rFonts w:asciiTheme="minorHAnsi" w:eastAsiaTheme="minorHAnsi" w:hAnsiTheme="minorHAnsi" w:cstheme="minorHAnsi"/>
          <w:sz w:val="22"/>
          <w:szCs w:val="22"/>
          <w:lang w:eastAsia="en-US"/>
        </w:rPr>
        <w:t xml:space="preserve"> </w:t>
      </w:r>
      <w:r w:rsidR="00072631" w:rsidRPr="00C56D9B">
        <w:rPr>
          <w:rFonts w:asciiTheme="minorHAnsi" w:eastAsiaTheme="minorHAnsi" w:hAnsiTheme="minorHAnsi" w:cstheme="minorHAnsi"/>
          <w:sz w:val="22"/>
          <w:szCs w:val="22"/>
          <w:lang w:eastAsia="en-US"/>
        </w:rPr>
        <w:t xml:space="preserve"> </w:t>
      </w:r>
    </w:p>
    <w:p w14:paraId="5EC2FE5D" w14:textId="77777777" w:rsidR="001B2353" w:rsidRDefault="001B2353" w:rsidP="001B2353">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2.   </w:t>
      </w:r>
      <w:r w:rsidRPr="001B2353">
        <w:rPr>
          <w:rFonts w:asciiTheme="minorHAnsi" w:eastAsiaTheme="minorHAnsi" w:hAnsiTheme="minorHAnsi" w:cstheme="minorHAnsi"/>
          <w:sz w:val="22"/>
          <w:szCs w:val="22"/>
          <w:lang w:eastAsia="en-US"/>
        </w:rPr>
        <w:t xml:space="preserve">Instalované zařízení je napájeno el. </w:t>
      </w:r>
      <w:proofErr w:type="gramStart"/>
      <w:r>
        <w:rPr>
          <w:rFonts w:asciiTheme="minorHAnsi" w:eastAsiaTheme="minorHAnsi" w:hAnsiTheme="minorHAnsi" w:cstheme="minorHAnsi"/>
          <w:sz w:val="22"/>
          <w:szCs w:val="22"/>
          <w:lang w:eastAsia="en-US"/>
        </w:rPr>
        <w:t>e</w:t>
      </w:r>
      <w:r w:rsidRPr="001B2353">
        <w:rPr>
          <w:rFonts w:asciiTheme="minorHAnsi" w:eastAsiaTheme="minorHAnsi" w:hAnsiTheme="minorHAnsi" w:cstheme="minorHAnsi"/>
          <w:sz w:val="22"/>
          <w:szCs w:val="22"/>
          <w:lang w:eastAsia="en-US"/>
        </w:rPr>
        <w:t>nergií</w:t>
      </w:r>
      <w:proofErr w:type="gramEnd"/>
      <w:r w:rsidRPr="001B2353">
        <w:rPr>
          <w:rFonts w:asciiTheme="minorHAnsi" w:eastAsiaTheme="minorHAnsi" w:hAnsiTheme="minorHAnsi" w:cstheme="minorHAnsi"/>
          <w:sz w:val="22"/>
          <w:szCs w:val="22"/>
          <w:lang w:eastAsia="en-US"/>
        </w:rPr>
        <w:t xml:space="preserve"> z odběrného místa poskytovatele.  Uživatel se zavazuje hradit společně s cenou za umístění zařízení i spotřebovanou elektrickou energii podle výpočtu poskytovatele. </w:t>
      </w:r>
    </w:p>
    <w:p w14:paraId="79A518E9" w14:textId="77777777" w:rsidR="002C2566" w:rsidRPr="001B2353" w:rsidRDefault="001B2353" w:rsidP="001B2353">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w:t>
      </w:r>
      <w:r w:rsidR="002C2566" w:rsidRPr="001B2353">
        <w:rPr>
          <w:rFonts w:asciiTheme="minorHAnsi" w:eastAsiaTheme="minorHAnsi" w:hAnsiTheme="minorHAnsi" w:cstheme="minorHAnsi"/>
          <w:sz w:val="22"/>
          <w:szCs w:val="22"/>
          <w:lang w:eastAsia="en-US"/>
        </w:rPr>
        <w:t xml:space="preserve">Uživatel </w:t>
      </w:r>
      <w:r w:rsidR="00172611" w:rsidRPr="001B2353">
        <w:rPr>
          <w:rFonts w:asciiTheme="minorHAnsi" w:eastAsiaTheme="minorHAnsi" w:hAnsiTheme="minorHAnsi" w:cstheme="minorHAnsi"/>
          <w:sz w:val="22"/>
          <w:szCs w:val="22"/>
          <w:lang w:eastAsia="en-US"/>
        </w:rPr>
        <w:t xml:space="preserve">bere na vědomí, že výše úhrady spotřebované elektrické energie poskytovatel vyčísluje podle aktuální </w:t>
      </w:r>
      <w:r w:rsidR="00610608" w:rsidRPr="001B2353">
        <w:rPr>
          <w:rFonts w:asciiTheme="minorHAnsi" w:eastAsiaTheme="minorHAnsi" w:hAnsiTheme="minorHAnsi" w:cstheme="minorHAnsi"/>
          <w:sz w:val="22"/>
          <w:szCs w:val="22"/>
          <w:lang w:eastAsia="en-US"/>
        </w:rPr>
        <w:t xml:space="preserve">platné </w:t>
      </w:r>
      <w:r w:rsidR="00172611" w:rsidRPr="001B2353">
        <w:rPr>
          <w:rFonts w:asciiTheme="minorHAnsi" w:eastAsiaTheme="minorHAnsi" w:hAnsiTheme="minorHAnsi" w:cstheme="minorHAnsi"/>
          <w:sz w:val="22"/>
          <w:szCs w:val="22"/>
          <w:lang w:eastAsia="en-US"/>
        </w:rPr>
        <w:t xml:space="preserve">ceny, za kterou je mu energie dodávána aktuálním dodavatelem. V případě změny cen energií je poskytovatel oprávněn upravit uživateli cenu za spotřebovanou energii, o nastalé změně informuje uživatele písemně. </w:t>
      </w:r>
      <w:r w:rsidR="00CA3EEB" w:rsidRPr="001B2353">
        <w:rPr>
          <w:rFonts w:asciiTheme="minorHAnsi" w:eastAsiaTheme="minorHAnsi" w:hAnsiTheme="minorHAnsi" w:cstheme="minorHAnsi"/>
          <w:sz w:val="22"/>
          <w:szCs w:val="22"/>
          <w:lang w:eastAsia="en-US"/>
        </w:rPr>
        <w:t xml:space="preserve">Smluvní strany se zavazují uzavřít o změně ve výši nákladů za spotřebovanou energii písemný dodatek podepsanými oběma smluvními stranami.  </w:t>
      </w:r>
    </w:p>
    <w:p w14:paraId="4DB9AEC3" w14:textId="77777777" w:rsidR="00A238ED" w:rsidRPr="00A238ED" w:rsidRDefault="00A238ED" w:rsidP="00A238ED">
      <w:pPr>
        <w:autoSpaceDE w:val="0"/>
        <w:autoSpaceDN w:val="0"/>
        <w:adjustRightInd w:val="0"/>
        <w:ind w:left="1146"/>
        <w:jc w:val="both"/>
        <w:rPr>
          <w:rFonts w:asciiTheme="minorHAnsi" w:eastAsiaTheme="minorHAnsi" w:hAnsiTheme="minorHAnsi" w:cstheme="minorHAnsi"/>
          <w:sz w:val="22"/>
          <w:szCs w:val="22"/>
          <w:lang w:eastAsia="en-US"/>
        </w:rPr>
      </w:pPr>
    </w:p>
    <w:p w14:paraId="67723C17" w14:textId="77777777" w:rsidR="00CB52E8" w:rsidRPr="00CB52E8" w:rsidRDefault="00CB52E8" w:rsidP="00CB52E8">
      <w:pPr>
        <w:autoSpaceDE w:val="0"/>
        <w:autoSpaceDN w:val="0"/>
        <w:adjustRightInd w:val="0"/>
        <w:jc w:val="both"/>
        <w:rPr>
          <w:rFonts w:asciiTheme="minorHAnsi" w:eastAsiaTheme="minorHAnsi" w:hAnsiTheme="minorHAnsi" w:cstheme="minorHAnsi"/>
          <w:sz w:val="22"/>
          <w:szCs w:val="22"/>
          <w:lang w:eastAsia="en-US"/>
        </w:rPr>
      </w:pPr>
    </w:p>
    <w:p w14:paraId="2478229D" w14:textId="77777777" w:rsidR="004C2743" w:rsidRDefault="004C2743" w:rsidP="00AC1883">
      <w:pPr>
        <w:autoSpaceDE w:val="0"/>
        <w:autoSpaceDN w:val="0"/>
        <w:adjustRightInd w:val="0"/>
        <w:ind w:left="360"/>
        <w:jc w:val="center"/>
        <w:rPr>
          <w:rFonts w:asciiTheme="minorHAnsi" w:eastAsiaTheme="minorHAnsi" w:hAnsiTheme="minorHAnsi" w:cstheme="minorHAnsi"/>
          <w:b/>
          <w:sz w:val="22"/>
          <w:szCs w:val="22"/>
          <w:lang w:eastAsia="en-US"/>
        </w:rPr>
      </w:pPr>
    </w:p>
    <w:p w14:paraId="2FD495DC" w14:textId="77777777" w:rsidR="004C2743" w:rsidRDefault="004C2743" w:rsidP="00AC1883">
      <w:pPr>
        <w:autoSpaceDE w:val="0"/>
        <w:autoSpaceDN w:val="0"/>
        <w:adjustRightInd w:val="0"/>
        <w:ind w:left="360"/>
        <w:jc w:val="center"/>
        <w:rPr>
          <w:rFonts w:asciiTheme="minorHAnsi" w:eastAsiaTheme="minorHAnsi" w:hAnsiTheme="minorHAnsi" w:cstheme="minorHAnsi"/>
          <w:b/>
          <w:sz w:val="22"/>
          <w:szCs w:val="22"/>
          <w:lang w:eastAsia="en-US"/>
        </w:rPr>
      </w:pPr>
    </w:p>
    <w:p w14:paraId="0985F4F0" w14:textId="77777777" w:rsidR="00404F3F" w:rsidRPr="00AC1883" w:rsidRDefault="00DB4E21"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sidRPr="00AC1883">
        <w:rPr>
          <w:rFonts w:asciiTheme="minorHAnsi" w:eastAsiaTheme="minorHAnsi" w:hAnsiTheme="minorHAnsi" w:cstheme="minorHAnsi"/>
          <w:b/>
          <w:sz w:val="22"/>
          <w:szCs w:val="22"/>
          <w:lang w:eastAsia="en-US"/>
        </w:rPr>
        <w:t xml:space="preserve">V. </w:t>
      </w:r>
    </w:p>
    <w:p w14:paraId="731250C2" w14:textId="77777777" w:rsidR="00AC3DC9" w:rsidRPr="00653E75" w:rsidRDefault="00723872" w:rsidP="004C2743">
      <w:pPr>
        <w:autoSpaceDE w:val="0"/>
        <w:autoSpaceDN w:val="0"/>
        <w:adjustRightInd w:val="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 xml:space="preserve">Sjednaná doba pro umístění </w:t>
      </w:r>
      <w:r w:rsidR="00404F3F" w:rsidRPr="00653E75">
        <w:rPr>
          <w:rFonts w:asciiTheme="minorHAnsi" w:eastAsiaTheme="minorHAnsi" w:hAnsiTheme="minorHAnsi" w:cstheme="minorHAnsi"/>
          <w:b/>
          <w:sz w:val="22"/>
          <w:szCs w:val="22"/>
          <w:lang w:eastAsia="en-US"/>
        </w:rPr>
        <w:t>zařízení</w:t>
      </w:r>
    </w:p>
    <w:p w14:paraId="20B11DD0" w14:textId="77777777" w:rsidR="004C2D5D" w:rsidRPr="004C2D5D" w:rsidRDefault="00723872" w:rsidP="004C2D5D">
      <w:pPr>
        <w:pStyle w:val="Odstavecseseznamem"/>
        <w:numPr>
          <w:ilvl w:val="0"/>
          <w:numId w:val="23"/>
        </w:numPr>
        <w:autoSpaceDE w:val="0"/>
        <w:autoSpaceDN w:val="0"/>
        <w:adjustRightInd w:val="0"/>
        <w:ind w:left="360" w:hanging="426"/>
        <w:jc w:val="both"/>
        <w:rPr>
          <w:rFonts w:asciiTheme="minorHAnsi" w:eastAsiaTheme="minorHAnsi" w:hAnsiTheme="minorHAnsi" w:cstheme="minorHAnsi"/>
          <w:b/>
          <w:sz w:val="22"/>
          <w:szCs w:val="22"/>
          <w:lang w:eastAsia="en-US"/>
        </w:rPr>
      </w:pPr>
      <w:r w:rsidRPr="004C2D5D">
        <w:rPr>
          <w:rFonts w:asciiTheme="minorHAnsi" w:eastAsiaTheme="minorHAnsi" w:hAnsiTheme="minorHAnsi" w:cstheme="minorHAnsi"/>
          <w:sz w:val="22"/>
          <w:szCs w:val="22"/>
          <w:lang w:eastAsia="en-US"/>
        </w:rPr>
        <w:lastRenderedPageBreak/>
        <w:t>Smlouva</w:t>
      </w:r>
      <w:r w:rsidR="00404F3F" w:rsidRPr="004C2D5D">
        <w:rPr>
          <w:rFonts w:asciiTheme="minorHAnsi" w:eastAsiaTheme="minorHAnsi" w:hAnsiTheme="minorHAnsi" w:cstheme="minorHAnsi"/>
          <w:sz w:val="22"/>
          <w:szCs w:val="22"/>
          <w:lang w:eastAsia="en-US"/>
        </w:rPr>
        <w:t xml:space="preserve"> </w:t>
      </w:r>
      <w:r w:rsidRPr="004C2D5D">
        <w:rPr>
          <w:rFonts w:asciiTheme="minorHAnsi" w:eastAsiaTheme="minorHAnsi" w:hAnsiTheme="minorHAnsi" w:cstheme="minorHAnsi"/>
          <w:sz w:val="22"/>
          <w:szCs w:val="22"/>
          <w:lang w:eastAsia="en-US"/>
        </w:rPr>
        <w:t xml:space="preserve">se </w:t>
      </w:r>
      <w:r w:rsidR="00404F3F" w:rsidRPr="004C2D5D">
        <w:rPr>
          <w:rFonts w:asciiTheme="minorHAnsi" w:eastAsiaTheme="minorHAnsi" w:hAnsiTheme="minorHAnsi" w:cstheme="minorHAnsi"/>
          <w:sz w:val="22"/>
          <w:szCs w:val="22"/>
          <w:lang w:eastAsia="en-US"/>
        </w:rPr>
        <w:t>uzavírá</w:t>
      </w:r>
      <w:r w:rsidRPr="004C2D5D">
        <w:rPr>
          <w:rFonts w:asciiTheme="minorHAnsi" w:eastAsiaTheme="minorHAnsi" w:hAnsiTheme="minorHAnsi" w:cstheme="minorHAnsi"/>
          <w:sz w:val="22"/>
          <w:szCs w:val="22"/>
          <w:lang w:eastAsia="en-US"/>
        </w:rPr>
        <w:t xml:space="preserve"> </w:t>
      </w:r>
      <w:r w:rsidR="00404F3F" w:rsidRPr="004C2D5D">
        <w:rPr>
          <w:rFonts w:asciiTheme="minorHAnsi" w:eastAsiaTheme="minorHAnsi" w:hAnsiTheme="minorHAnsi" w:cstheme="minorHAnsi"/>
          <w:sz w:val="22"/>
          <w:szCs w:val="22"/>
          <w:lang w:eastAsia="en-US"/>
        </w:rPr>
        <w:t>na</w:t>
      </w:r>
      <w:r w:rsidRPr="004C2D5D">
        <w:rPr>
          <w:rFonts w:asciiTheme="minorHAnsi" w:eastAsiaTheme="minorHAnsi" w:hAnsiTheme="minorHAnsi" w:cstheme="minorHAnsi"/>
          <w:sz w:val="22"/>
          <w:szCs w:val="22"/>
          <w:lang w:eastAsia="en-US"/>
        </w:rPr>
        <w:t xml:space="preserve"> </w:t>
      </w:r>
      <w:r w:rsidR="00404F3F" w:rsidRPr="004C2D5D">
        <w:rPr>
          <w:rFonts w:asciiTheme="minorHAnsi" w:eastAsiaTheme="minorHAnsi" w:hAnsiTheme="minorHAnsi" w:cstheme="minorHAnsi"/>
          <w:sz w:val="22"/>
          <w:szCs w:val="22"/>
          <w:lang w:eastAsia="en-US"/>
        </w:rPr>
        <w:t xml:space="preserve">dobu </w:t>
      </w:r>
      <w:r w:rsidR="002D7D65">
        <w:rPr>
          <w:rFonts w:asciiTheme="minorHAnsi" w:eastAsiaTheme="minorHAnsi" w:hAnsiTheme="minorHAnsi" w:cstheme="minorHAnsi"/>
          <w:sz w:val="22"/>
          <w:szCs w:val="22"/>
          <w:lang w:eastAsia="en-US"/>
        </w:rPr>
        <w:t xml:space="preserve">určitou </w:t>
      </w:r>
      <w:r w:rsidR="00404F3F" w:rsidRPr="004C2D5D">
        <w:rPr>
          <w:rFonts w:asciiTheme="minorHAnsi" w:eastAsiaTheme="minorHAnsi" w:hAnsiTheme="minorHAnsi" w:cstheme="minorHAnsi"/>
          <w:b/>
          <w:sz w:val="22"/>
          <w:szCs w:val="22"/>
          <w:lang w:eastAsia="en-US"/>
        </w:rPr>
        <w:t>od</w:t>
      </w:r>
      <w:r w:rsidRPr="004C2D5D">
        <w:rPr>
          <w:rFonts w:asciiTheme="minorHAnsi" w:eastAsiaTheme="minorHAnsi" w:hAnsiTheme="minorHAnsi" w:cstheme="minorHAnsi"/>
          <w:b/>
          <w:sz w:val="22"/>
          <w:szCs w:val="22"/>
          <w:lang w:eastAsia="en-US"/>
        </w:rPr>
        <w:t xml:space="preserve"> </w:t>
      </w:r>
      <w:r w:rsidR="00066B0B">
        <w:rPr>
          <w:rFonts w:asciiTheme="minorHAnsi" w:eastAsiaTheme="minorHAnsi" w:hAnsiTheme="minorHAnsi" w:cstheme="minorHAnsi"/>
          <w:b/>
          <w:sz w:val="22"/>
          <w:szCs w:val="22"/>
          <w:lang w:eastAsia="en-US"/>
        </w:rPr>
        <w:t>1.</w:t>
      </w:r>
      <w:r w:rsidR="002813DB">
        <w:rPr>
          <w:rFonts w:asciiTheme="minorHAnsi" w:eastAsiaTheme="minorHAnsi" w:hAnsiTheme="minorHAnsi" w:cstheme="minorHAnsi"/>
          <w:b/>
          <w:sz w:val="22"/>
          <w:szCs w:val="22"/>
          <w:lang w:eastAsia="en-US"/>
        </w:rPr>
        <w:t xml:space="preserve"> </w:t>
      </w:r>
      <w:r w:rsidR="00DB4E21">
        <w:rPr>
          <w:rFonts w:asciiTheme="minorHAnsi" w:eastAsiaTheme="minorHAnsi" w:hAnsiTheme="minorHAnsi" w:cstheme="minorHAnsi"/>
          <w:b/>
          <w:sz w:val="22"/>
          <w:szCs w:val="22"/>
          <w:lang w:eastAsia="en-US"/>
        </w:rPr>
        <w:t xml:space="preserve">1. </w:t>
      </w:r>
      <w:proofErr w:type="gramStart"/>
      <w:r w:rsidR="00DB4E21">
        <w:rPr>
          <w:rFonts w:asciiTheme="minorHAnsi" w:eastAsiaTheme="minorHAnsi" w:hAnsiTheme="minorHAnsi" w:cstheme="minorHAnsi"/>
          <w:b/>
          <w:sz w:val="22"/>
          <w:szCs w:val="22"/>
          <w:lang w:eastAsia="en-US"/>
        </w:rPr>
        <w:t>2022</w:t>
      </w:r>
      <w:r w:rsidR="00066B0B">
        <w:rPr>
          <w:rFonts w:asciiTheme="minorHAnsi" w:eastAsiaTheme="minorHAnsi" w:hAnsiTheme="minorHAnsi" w:cstheme="minorHAnsi"/>
          <w:b/>
          <w:sz w:val="22"/>
          <w:szCs w:val="22"/>
          <w:lang w:eastAsia="en-US"/>
        </w:rPr>
        <w:t xml:space="preserve"> </w:t>
      </w:r>
      <w:r w:rsidR="00066B0B" w:rsidRPr="004C2D5D">
        <w:rPr>
          <w:rFonts w:asciiTheme="minorHAnsi" w:eastAsiaTheme="minorHAnsi" w:hAnsiTheme="minorHAnsi" w:cstheme="minorHAnsi"/>
          <w:b/>
          <w:sz w:val="22"/>
          <w:szCs w:val="22"/>
          <w:lang w:eastAsia="en-US"/>
        </w:rPr>
        <w:t xml:space="preserve"> </w:t>
      </w:r>
      <w:r w:rsidRPr="004C2D5D">
        <w:rPr>
          <w:rFonts w:asciiTheme="minorHAnsi" w:eastAsiaTheme="minorHAnsi" w:hAnsiTheme="minorHAnsi" w:cstheme="minorHAnsi"/>
          <w:b/>
          <w:sz w:val="22"/>
          <w:szCs w:val="22"/>
          <w:lang w:eastAsia="en-US"/>
        </w:rPr>
        <w:t>do</w:t>
      </w:r>
      <w:proofErr w:type="gramEnd"/>
      <w:r w:rsidRPr="004C2D5D">
        <w:rPr>
          <w:rFonts w:asciiTheme="minorHAnsi" w:eastAsiaTheme="minorHAnsi" w:hAnsiTheme="minorHAnsi" w:cstheme="minorHAnsi"/>
          <w:b/>
          <w:sz w:val="22"/>
          <w:szCs w:val="22"/>
          <w:lang w:eastAsia="en-US"/>
        </w:rPr>
        <w:t xml:space="preserve"> </w:t>
      </w:r>
      <w:r w:rsidR="00066B0B">
        <w:rPr>
          <w:rFonts w:asciiTheme="minorHAnsi" w:eastAsiaTheme="minorHAnsi" w:hAnsiTheme="minorHAnsi" w:cstheme="minorHAnsi"/>
          <w:b/>
          <w:sz w:val="22"/>
          <w:szCs w:val="22"/>
          <w:lang w:eastAsia="en-US"/>
        </w:rPr>
        <w:t>31.</w:t>
      </w:r>
      <w:r w:rsidR="002813DB">
        <w:rPr>
          <w:rFonts w:asciiTheme="minorHAnsi" w:eastAsiaTheme="minorHAnsi" w:hAnsiTheme="minorHAnsi" w:cstheme="minorHAnsi"/>
          <w:b/>
          <w:sz w:val="22"/>
          <w:szCs w:val="22"/>
          <w:lang w:eastAsia="en-US"/>
        </w:rPr>
        <w:t xml:space="preserve"> </w:t>
      </w:r>
      <w:r w:rsidR="00030671">
        <w:rPr>
          <w:rFonts w:asciiTheme="minorHAnsi" w:eastAsiaTheme="minorHAnsi" w:hAnsiTheme="minorHAnsi" w:cstheme="minorHAnsi"/>
          <w:b/>
          <w:sz w:val="22"/>
          <w:szCs w:val="22"/>
          <w:lang w:eastAsia="en-US"/>
        </w:rPr>
        <w:t>12</w:t>
      </w:r>
      <w:r w:rsidR="00066B0B">
        <w:rPr>
          <w:rFonts w:asciiTheme="minorHAnsi" w:eastAsiaTheme="minorHAnsi" w:hAnsiTheme="minorHAnsi" w:cstheme="minorHAnsi"/>
          <w:b/>
          <w:sz w:val="22"/>
          <w:szCs w:val="22"/>
          <w:lang w:eastAsia="en-US"/>
        </w:rPr>
        <w:t>. 202</w:t>
      </w:r>
      <w:r w:rsidR="00DB4E21">
        <w:rPr>
          <w:rFonts w:asciiTheme="minorHAnsi" w:eastAsiaTheme="minorHAnsi" w:hAnsiTheme="minorHAnsi" w:cstheme="minorHAnsi"/>
          <w:b/>
          <w:sz w:val="22"/>
          <w:szCs w:val="22"/>
          <w:lang w:eastAsia="en-US"/>
        </w:rPr>
        <w:t>4.</w:t>
      </w:r>
    </w:p>
    <w:p w14:paraId="45D16770" w14:textId="77777777" w:rsidR="00A238ED" w:rsidRDefault="00A238ED" w:rsidP="004C2D5D">
      <w:pPr>
        <w:autoSpaceDE w:val="0"/>
        <w:autoSpaceDN w:val="0"/>
        <w:adjustRightInd w:val="0"/>
        <w:ind w:left="360"/>
        <w:jc w:val="both"/>
        <w:rPr>
          <w:rFonts w:asciiTheme="minorHAnsi" w:eastAsiaTheme="minorHAnsi" w:hAnsiTheme="minorHAnsi" w:cstheme="minorHAnsi"/>
          <w:b/>
          <w:sz w:val="22"/>
          <w:szCs w:val="22"/>
          <w:lang w:eastAsia="en-US"/>
        </w:rPr>
      </w:pPr>
    </w:p>
    <w:p w14:paraId="0D7A1A58" w14:textId="77777777" w:rsidR="00404F3F" w:rsidRPr="004C2D5D" w:rsidRDefault="00DB4E21" w:rsidP="004C2D5D">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sidRPr="004C2D5D">
        <w:rPr>
          <w:rFonts w:asciiTheme="minorHAnsi" w:eastAsiaTheme="minorHAnsi" w:hAnsiTheme="minorHAnsi" w:cstheme="minorHAnsi"/>
          <w:b/>
          <w:sz w:val="22"/>
          <w:szCs w:val="22"/>
          <w:lang w:eastAsia="en-US"/>
        </w:rPr>
        <w:t>VI.</w:t>
      </w:r>
    </w:p>
    <w:p w14:paraId="20514F9A" w14:textId="77777777" w:rsidR="00AC3DC9" w:rsidRPr="005D6D7D" w:rsidRDefault="00FA70F3" w:rsidP="009B4D0F">
      <w:pPr>
        <w:autoSpaceDE w:val="0"/>
        <w:autoSpaceDN w:val="0"/>
        <w:adjustRightInd w:val="0"/>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Cena za umístění zařízení</w:t>
      </w:r>
      <w:r w:rsidR="001B2353">
        <w:rPr>
          <w:rFonts w:asciiTheme="minorHAnsi" w:eastAsiaTheme="minorHAnsi" w:hAnsiTheme="minorHAnsi" w:cstheme="minorHAnsi"/>
          <w:b/>
          <w:sz w:val="22"/>
          <w:szCs w:val="22"/>
          <w:lang w:eastAsia="en-US"/>
        </w:rPr>
        <w:t xml:space="preserve"> a cena za služby poskytované s umístěním zařízení</w:t>
      </w:r>
      <w:r>
        <w:rPr>
          <w:rFonts w:asciiTheme="minorHAnsi" w:eastAsiaTheme="minorHAnsi" w:hAnsiTheme="minorHAnsi" w:cstheme="minorHAnsi"/>
          <w:b/>
          <w:sz w:val="22"/>
          <w:szCs w:val="22"/>
          <w:lang w:eastAsia="en-US"/>
        </w:rPr>
        <w:t xml:space="preserve"> a p</w:t>
      </w:r>
      <w:r w:rsidR="005D6D7D" w:rsidRPr="005D6D7D">
        <w:rPr>
          <w:rFonts w:asciiTheme="minorHAnsi" w:eastAsiaTheme="minorHAnsi" w:hAnsiTheme="minorHAnsi" w:cstheme="minorHAnsi"/>
          <w:b/>
          <w:sz w:val="22"/>
          <w:szCs w:val="22"/>
          <w:lang w:eastAsia="en-US"/>
        </w:rPr>
        <w:t>latební podmínky</w:t>
      </w:r>
    </w:p>
    <w:p w14:paraId="6A67922C" w14:textId="77777777" w:rsidR="0028313D" w:rsidRPr="009B4D0F" w:rsidRDefault="0028313D" w:rsidP="00635CE5">
      <w:pPr>
        <w:pStyle w:val="Odstavecseseznamem"/>
        <w:numPr>
          <w:ilvl w:val="0"/>
          <w:numId w:val="22"/>
        </w:numPr>
        <w:autoSpaceDE w:val="0"/>
        <w:autoSpaceDN w:val="0"/>
        <w:adjustRightInd w:val="0"/>
        <w:ind w:left="426" w:hanging="426"/>
        <w:jc w:val="both"/>
        <w:rPr>
          <w:rFonts w:asciiTheme="minorHAnsi" w:eastAsiaTheme="minorHAnsi" w:hAnsiTheme="minorHAnsi" w:cstheme="minorHAnsi"/>
          <w:b/>
          <w:sz w:val="22"/>
          <w:szCs w:val="22"/>
          <w:lang w:eastAsia="en-US"/>
        </w:rPr>
      </w:pPr>
      <w:r>
        <w:rPr>
          <w:rFonts w:asciiTheme="minorHAnsi" w:eastAsiaTheme="minorHAnsi" w:hAnsiTheme="minorHAnsi" w:cstheme="minorHAnsi"/>
          <w:sz w:val="22"/>
          <w:szCs w:val="22"/>
          <w:lang w:eastAsia="en-US"/>
        </w:rPr>
        <w:t>Cena za umístění zařízení je složena následujícím způsobem:</w:t>
      </w:r>
    </w:p>
    <w:p w14:paraId="225F89E9" w14:textId="1668C64E" w:rsidR="0028313D" w:rsidRPr="009B4D0F" w:rsidRDefault="00B41D63" w:rsidP="009B4D0F">
      <w:pPr>
        <w:pStyle w:val="Odstavecseseznamem"/>
        <w:numPr>
          <w:ilvl w:val="0"/>
          <w:numId w:val="36"/>
        </w:numPr>
        <w:autoSpaceDE w:val="0"/>
        <w:autoSpaceDN w:val="0"/>
        <w:adjustRightInd w:val="0"/>
        <w:jc w:val="both"/>
        <w:rPr>
          <w:rFonts w:asciiTheme="minorHAnsi" w:eastAsiaTheme="minorHAnsi" w:hAnsiTheme="minorHAnsi" w:cstheme="minorHAnsi"/>
          <w:b/>
          <w:sz w:val="22"/>
          <w:szCs w:val="22"/>
          <w:lang w:eastAsia="en-US"/>
        </w:rPr>
      </w:pPr>
      <w:r w:rsidRPr="009B4D0F">
        <w:rPr>
          <w:rFonts w:asciiTheme="minorHAnsi" w:eastAsiaTheme="minorHAnsi" w:hAnsiTheme="minorHAnsi" w:cstheme="minorHAnsi"/>
          <w:sz w:val="22"/>
          <w:szCs w:val="22"/>
          <w:lang w:eastAsia="en-US"/>
        </w:rPr>
        <w:t>cena za umístění</w:t>
      </w:r>
      <w:r>
        <w:rPr>
          <w:rFonts w:asciiTheme="minorHAnsi" w:eastAsiaTheme="minorHAnsi" w:hAnsiTheme="minorHAnsi" w:cstheme="minorHAnsi"/>
          <w:b/>
          <w:sz w:val="22"/>
          <w:szCs w:val="22"/>
          <w:lang w:eastAsia="en-US"/>
        </w:rPr>
        <w:t xml:space="preserve"> </w:t>
      </w:r>
      <w:r w:rsidRPr="00635CE5">
        <w:rPr>
          <w:rFonts w:asciiTheme="minorHAnsi" w:eastAsiaTheme="minorHAnsi" w:hAnsiTheme="minorHAnsi" w:cstheme="minorHAnsi"/>
          <w:sz w:val="22"/>
          <w:szCs w:val="22"/>
          <w:lang w:eastAsia="en-US"/>
        </w:rPr>
        <w:t>zařízení</w:t>
      </w:r>
      <w:r w:rsidR="00DB4E21">
        <w:rPr>
          <w:rFonts w:asciiTheme="minorHAnsi" w:eastAsiaTheme="minorHAnsi" w:hAnsiTheme="minorHAnsi" w:cstheme="minorHAnsi"/>
          <w:sz w:val="22"/>
          <w:szCs w:val="22"/>
          <w:lang w:eastAsia="en-US"/>
        </w:rPr>
        <w:t xml:space="preserve"> pro rok 2022 </w:t>
      </w:r>
      <w:r w:rsidRPr="00635CE5">
        <w:rPr>
          <w:rFonts w:asciiTheme="minorHAnsi" w:eastAsiaTheme="minorHAnsi" w:hAnsiTheme="minorHAnsi" w:cstheme="minorHAnsi"/>
          <w:sz w:val="22"/>
          <w:szCs w:val="22"/>
          <w:lang w:eastAsia="en-US"/>
        </w:rPr>
        <w:t xml:space="preserve">je stanovena dohodou smluvních stran </w:t>
      </w:r>
      <w:r>
        <w:rPr>
          <w:rFonts w:asciiTheme="minorHAnsi" w:eastAsiaTheme="minorHAnsi" w:hAnsiTheme="minorHAnsi" w:cstheme="minorHAnsi"/>
          <w:sz w:val="22"/>
          <w:szCs w:val="22"/>
          <w:lang w:eastAsia="en-US"/>
        </w:rPr>
        <w:t xml:space="preserve">ve výši </w:t>
      </w:r>
      <w:r w:rsidR="00DB4E21">
        <w:rPr>
          <w:rFonts w:asciiTheme="minorHAnsi" w:eastAsiaTheme="minorHAnsi" w:hAnsiTheme="minorHAnsi" w:cstheme="minorHAnsi"/>
          <w:sz w:val="22"/>
          <w:szCs w:val="22"/>
          <w:lang w:eastAsia="en-US"/>
        </w:rPr>
        <w:t>5.630</w:t>
      </w:r>
      <w:r w:rsidR="00F143CF">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Kč, DPH 21% tj. </w:t>
      </w:r>
      <w:r w:rsidR="00DB4E21">
        <w:rPr>
          <w:rFonts w:asciiTheme="minorHAnsi" w:eastAsiaTheme="minorHAnsi" w:hAnsiTheme="minorHAnsi" w:cstheme="minorHAnsi"/>
          <w:sz w:val="22"/>
          <w:szCs w:val="22"/>
          <w:lang w:eastAsia="en-US"/>
        </w:rPr>
        <w:t>1.182</w:t>
      </w:r>
      <w:r w:rsidR="00F143CF">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Kč, celkem 6.</w:t>
      </w:r>
      <w:r w:rsidR="00DB4E21">
        <w:rPr>
          <w:rFonts w:asciiTheme="minorHAnsi" w:eastAsiaTheme="minorHAnsi" w:hAnsiTheme="minorHAnsi" w:cstheme="minorHAnsi"/>
          <w:sz w:val="22"/>
          <w:szCs w:val="22"/>
          <w:lang w:eastAsia="en-US"/>
        </w:rPr>
        <w:t>812</w:t>
      </w:r>
      <w:r w:rsidR="00F143CF">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Kč</w:t>
      </w:r>
      <w:r w:rsidR="00D40B24">
        <w:rPr>
          <w:rFonts w:asciiTheme="minorHAnsi" w:eastAsiaTheme="minorHAnsi" w:hAnsiTheme="minorHAnsi" w:cstheme="minorHAnsi"/>
          <w:sz w:val="22"/>
          <w:szCs w:val="22"/>
          <w:lang w:eastAsia="en-US"/>
        </w:rPr>
        <w:t>. Uživatel hradí tuto částku, i pokud nájem trval jen část roku</w:t>
      </w:r>
      <w:r w:rsidR="00F143CF">
        <w:rPr>
          <w:rFonts w:asciiTheme="minorHAnsi" w:eastAsiaTheme="minorHAnsi" w:hAnsiTheme="minorHAnsi" w:cstheme="minorHAnsi"/>
          <w:sz w:val="22"/>
          <w:szCs w:val="22"/>
          <w:lang w:eastAsia="en-US"/>
        </w:rPr>
        <w:t>,</w:t>
      </w:r>
      <w:r w:rsidR="00D40B24">
        <w:rPr>
          <w:rFonts w:asciiTheme="minorHAnsi" w:eastAsiaTheme="minorHAnsi" w:hAnsiTheme="minorHAnsi" w:cstheme="minorHAnsi"/>
          <w:sz w:val="22"/>
          <w:szCs w:val="22"/>
          <w:lang w:eastAsia="en-US"/>
        </w:rPr>
        <w:t xml:space="preserve"> </w:t>
      </w:r>
    </w:p>
    <w:p w14:paraId="463A8703" w14:textId="77777777" w:rsidR="00B41D63" w:rsidRPr="009B4D0F" w:rsidRDefault="00D11375" w:rsidP="009B4D0F">
      <w:pPr>
        <w:pStyle w:val="Odstavecseseznamem"/>
        <w:numPr>
          <w:ilvl w:val="0"/>
          <w:numId w:val="36"/>
        </w:num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Pronajímatel zvýšil paušál za </w:t>
      </w:r>
      <w:r w:rsidR="00B41D63" w:rsidRPr="009B4D0F">
        <w:rPr>
          <w:rFonts w:asciiTheme="minorHAnsi" w:eastAsiaTheme="minorHAnsi" w:hAnsiTheme="minorHAnsi" w:cstheme="minorHAnsi"/>
          <w:sz w:val="22"/>
          <w:szCs w:val="22"/>
          <w:lang w:eastAsia="en-US"/>
        </w:rPr>
        <w:t xml:space="preserve">spotřebovanou el. </w:t>
      </w:r>
      <w:proofErr w:type="gramStart"/>
      <w:r w:rsidR="00B41D63" w:rsidRPr="009B4D0F">
        <w:rPr>
          <w:rFonts w:asciiTheme="minorHAnsi" w:eastAsiaTheme="minorHAnsi" w:hAnsiTheme="minorHAnsi" w:cstheme="minorHAnsi"/>
          <w:sz w:val="22"/>
          <w:szCs w:val="22"/>
          <w:lang w:eastAsia="en-US"/>
        </w:rPr>
        <w:t>energii</w:t>
      </w:r>
      <w:proofErr w:type="gramEnd"/>
      <w:r w:rsidR="00B41D63" w:rsidRPr="009B4D0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o 25% oproti paušálu, který nájemce hradil na základě smlouvy uzavřené do 31. 12. 2021, tzn. paušál </w:t>
      </w:r>
      <w:r w:rsidR="006C06AC">
        <w:rPr>
          <w:rFonts w:asciiTheme="minorHAnsi" w:eastAsiaTheme="minorHAnsi" w:hAnsiTheme="minorHAnsi" w:cstheme="minorHAnsi"/>
          <w:sz w:val="22"/>
          <w:szCs w:val="22"/>
          <w:lang w:eastAsia="en-US"/>
        </w:rPr>
        <w:t xml:space="preserve"> ve výši</w:t>
      </w:r>
      <w:r w:rsidR="00B41D63" w:rsidRPr="009B4D0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10</w:t>
      </w:r>
      <w:r w:rsidR="000F04EE">
        <w:rPr>
          <w:rFonts w:asciiTheme="minorHAnsi" w:eastAsiaTheme="minorHAnsi" w:hAnsiTheme="minorHAnsi" w:cstheme="minorHAnsi"/>
          <w:sz w:val="22"/>
          <w:szCs w:val="22"/>
          <w:lang w:eastAsia="en-US"/>
        </w:rPr>
        <w:t>.0</w:t>
      </w:r>
      <w:r w:rsidR="00545C7B">
        <w:rPr>
          <w:rFonts w:asciiTheme="minorHAnsi" w:eastAsiaTheme="minorHAnsi" w:hAnsiTheme="minorHAnsi" w:cstheme="minorHAnsi"/>
          <w:sz w:val="22"/>
          <w:szCs w:val="22"/>
          <w:lang w:eastAsia="en-US"/>
        </w:rPr>
        <w:t>00,- Kč,</w:t>
      </w:r>
      <w:r w:rsidR="00F143CF">
        <w:rPr>
          <w:rFonts w:asciiTheme="minorHAnsi" w:eastAsiaTheme="minorHAnsi" w:hAnsiTheme="minorHAnsi" w:cstheme="minorHAnsi"/>
          <w:sz w:val="22"/>
          <w:szCs w:val="22"/>
          <w:lang w:eastAsia="en-US"/>
        </w:rPr>
        <w:t xml:space="preserve"> </w:t>
      </w:r>
      <w:r w:rsidR="00545C7B">
        <w:rPr>
          <w:rFonts w:asciiTheme="minorHAnsi" w:eastAsiaTheme="minorHAnsi" w:hAnsiTheme="minorHAnsi" w:cstheme="minorHAnsi"/>
          <w:sz w:val="22"/>
          <w:szCs w:val="22"/>
          <w:lang w:eastAsia="en-US"/>
        </w:rPr>
        <w:t xml:space="preserve">DPH 21% </w:t>
      </w:r>
      <w:r>
        <w:rPr>
          <w:rFonts w:asciiTheme="minorHAnsi" w:eastAsiaTheme="minorHAnsi" w:hAnsiTheme="minorHAnsi" w:cstheme="minorHAnsi"/>
          <w:sz w:val="22"/>
          <w:szCs w:val="22"/>
          <w:lang w:eastAsia="en-US"/>
        </w:rPr>
        <w:t>2.100</w:t>
      </w:r>
      <w:r w:rsidR="00545C7B">
        <w:rPr>
          <w:rFonts w:asciiTheme="minorHAnsi" w:eastAsiaTheme="minorHAnsi" w:hAnsiTheme="minorHAnsi" w:cstheme="minorHAnsi"/>
          <w:sz w:val="22"/>
          <w:szCs w:val="22"/>
          <w:lang w:eastAsia="en-US"/>
        </w:rPr>
        <w:t>,- K</w:t>
      </w:r>
      <w:r w:rsidR="00F143CF">
        <w:rPr>
          <w:rFonts w:asciiTheme="minorHAnsi" w:eastAsiaTheme="minorHAnsi" w:hAnsiTheme="minorHAnsi" w:cstheme="minorHAnsi"/>
          <w:sz w:val="22"/>
          <w:szCs w:val="22"/>
          <w:lang w:eastAsia="en-US"/>
        </w:rPr>
        <w:t>č</w:t>
      </w:r>
      <w:r w:rsidR="00545C7B">
        <w:rPr>
          <w:rFonts w:asciiTheme="minorHAnsi" w:eastAsiaTheme="minorHAnsi" w:hAnsiTheme="minorHAnsi" w:cstheme="minorHAnsi"/>
          <w:sz w:val="22"/>
          <w:szCs w:val="22"/>
          <w:lang w:eastAsia="en-US"/>
        </w:rPr>
        <w:t xml:space="preserve">, celkem </w:t>
      </w:r>
      <w:r>
        <w:rPr>
          <w:rFonts w:asciiTheme="minorHAnsi" w:eastAsiaTheme="minorHAnsi" w:hAnsiTheme="minorHAnsi" w:cstheme="minorHAnsi"/>
          <w:sz w:val="22"/>
          <w:szCs w:val="22"/>
          <w:lang w:eastAsia="en-US"/>
        </w:rPr>
        <w:t>12.100</w:t>
      </w:r>
      <w:r w:rsidR="00545C7B">
        <w:rPr>
          <w:rFonts w:asciiTheme="minorHAnsi" w:eastAsiaTheme="minorHAnsi" w:hAnsiTheme="minorHAnsi" w:cstheme="minorHAnsi"/>
          <w:sz w:val="22"/>
          <w:szCs w:val="22"/>
          <w:lang w:eastAsia="en-US"/>
        </w:rPr>
        <w:t>,- Kč</w:t>
      </w:r>
      <w:r w:rsidR="00F143CF">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Pokud zvýší dodavatel el. </w:t>
      </w:r>
      <w:proofErr w:type="gramStart"/>
      <w:r>
        <w:rPr>
          <w:rFonts w:asciiTheme="minorHAnsi" w:eastAsiaTheme="minorHAnsi" w:hAnsiTheme="minorHAnsi" w:cstheme="minorHAnsi"/>
          <w:sz w:val="22"/>
          <w:szCs w:val="22"/>
          <w:lang w:eastAsia="en-US"/>
        </w:rPr>
        <w:t>energie</w:t>
      </w:r>
      <w:proofErr w:type="gramEnd"/>
      <w:r>
        <w:rPr>
          <w:rFonts w:asciiTheme="minorHAnsi" w:eastAsiaTheme="minorHAnsi" w:hAnsiTheme="minorHAnsi" w:cstheme="minorHAnsi"/>
          <w:sz w:val="22"/>
          <w:szCs w:val="22"/>
          <w:lang w:eastAsia="en-US"/>
        </w:rPr>
        <w:t xml:space="preserve"> pronajímateli cenu za dodanou el. energii o více než 25 % je pronajímatel oprávněn požadovat po nájemci paušál ve výši, do které bude započteno skutečné zvýšení el. energie a nájemce se zavazuje paušál v této výši uhradit. V případě neuhrazení nové výše paušálu je pronajímatel oprávněn od smlouvy odstoupit.</w:t>
      </w:r>
    </w:p>
    <w:p w14:paraId="4E5A4FFC" w14:textId="56979A36" w:rsidR="006C06AC" w:rsidRPr="00F143CF" w:rsidRDefault="00305F10" w:rsidP="00F143CF">
      <w:pPr>
        <w:pStyle w:val="Odstavecseseznamem"/>
        <w:numPr>
          <w:ilvl w:val="0"/>
          <w:numId w:val="22"/>
        </w:numPr>
        <w:autoSpaceDE w:val="0"/>
        <w:autoSpaceDN w:val="0"/>
        <w:adjustRightInd w:val="0"/>
        <w:ind w:left="426" w:hanging="426"/>
        <w:jc w:val="both"/>
        <w:rPr>
          <w:rFonts w:asciiTheme="minorHAnsi" w:eastAsiaTheme="minorHAnsi" w:hAnsiTheme="minorHAnsi" w:cstheme="minorHAnsi"/>
          <w:b/>
          <w:sz w:val="22"/>
          <w:szCs w:val="22"/>
          <w:lang w:eastAsia="en-US"/>
        </w:rPr>
      </w:pPr>
      <w:r w:rsidRPr="00635CE5">
        <w:rPr>
          <w:rFonts w:asciiTheme="minorHAnsi" w:eastAsiaTheme="minorHAnsi" w:hAnsiTheme="minorHAnsi" w:cstheme="minorHAnsi"/>
          <w:b/>
          <w:sz w:val="22"/>
          <w:szCs w:val="22"/>
          <w:lang w:eastAsia="en-US"/>
        </w:rPr>
        <w:t xml:space="preserve">Uživatel poukáže úhradu za umístění zařízení </w:t>
      </w:r>
      <w:r w:rsidR="00D40B24">
        <w:rPr>
          <w:rFonts w:asciiTheme="minorHAnsi" w:eastAsiaTheme="minorHAnsi" w:hAnsiTheme="minorHAnsi" w:cstheme="minorHAnsi"/>
          <w:b/>
          <w:sz w:val="22"/>
          <w:szCs w:val="22"/>
          <w:lang w:eastAsia="en-US"/>
        </w:rPr>
        <w:t xml:space="preserve">a </w:t>
      </w:r>
      <w:r w:rsidR="006C06AC">
        <w:rPr>
          <w:rFonts w:asciiTheme="minorHAnsi" w:eastAsiaTheme="minorHAnsi" w:hAnsiTheme="minorHAnsi" w:cstheme="minorHAnsi"/>
          <w:b/>
          <w:sz w:val="22"/>
          <w:szCs w:val="22"/>
          <w:lang w:eastAsia="en-US"/>
        </w:rPr>
        <w:t xml:space="preserve">paušál za </w:t>
      </w:r>
      <w:r w:rsidR="00D40B24">
        <w:rPr>
          <w:rFonts w:asciiTheme="minorHAnsi" w:eastAsiaTheme="minorHAnsi" w:hAnsiTheme="minorHAnsi" w:cstheme="minorHAnsi"/>
          <w:b/>
          <w:sz w:val="22"/>
          <w:szCs w:val="22"/>
          <w:lang w:eastAsia="en-US"/>
        </w:rPr>
        <w:t xml:space="preserve">el. </w:t>
      </w:r>
      <w:proofErr w:type="gramStart"/>
      <w:r w:rsidR="00D40B24">
        <w:rPr>
          <w:rFonts w:asciiTheme="minorHAnsi" w:eastAsiaTheme="minorHAnsi" w:hAnsiTheme="minorHAnsi" w:cstheme="minorHAnsi"/>
          <w:b/>
          <w:sz w:val="22"/>
          <w:szCs w:val="22"/>
          <w:lang w:eastAsia="en-US"/>
        </w:rPr>
        <w:t>energii</w:t>
      </w:r>
      <w:proofErr w:type="gramEnd"/>
      <w:r w:rsidR="00D40B24">
        <w:rPr>
          <w:rFonts w:asciiTheme="minorHAnsi" w:eastAsiaTheme="minorHAnsi" w:hAnsiTheme="minorHAnsi" w:cstheme="minorHAnsi"/>
          <w:b/>
          <w:sz w:val="22"/>
          <w:szCs w:val="22"/>
          <w:lang w:eastAsia="en-US"/>
        </w:rPr>
        <w:t xml:space="preserve"> </w:t>
      </w:r>
      <w:r w:rsidR="006C06AC">
        <w:rPr>
          <w:rFonts w:asciiTheme="minorHAnsi" w:eastAsiaTheme="minorHAnsi" w:hAnsiTheme="minorHAnsi" w:cstheme="minorHAnsi"/>
          <w:b/>
          <w:sz w:val="22"/>
          <w:szCs w:val="22"/>
          <w:lang w:eastAsia="en-US"/>
        </w:rPr>
        <w:t xml:space="preserve"> </w:t>
      </w:r>
      <w:r w:rsidRPr="00635CE5">
        <w:rPr>
          <w:rFonts w:asciiTheme="minorHAnsi" w:eastAsiaTheme="minorHAnsi" w:hAnsiTheme="minorHAnsi" w:cstheme="minorHAnsi"/>
          <w:b/>
          <w:sz w:val="22"/>
          <w:szCs w:val="22"/>
          <w:lang w:eastAsia="en-US"/>
        </w:rPr>
        <w:t xml:space="preserve">na číslo účtu: </w:t>
      </w:r>
      <w:r w:rsidRPr="00635CE5">
        <w:rPr>
          <w:rFonts w:ascii="Calibri" w:hAnsi="Calibri"/>
          <w:sz w:val="22"/>
          <w:szCs w:val="22"/>
        </w:rPr>
        <w:t>300003-60039011/0710, pod v. symbolem</w:t>
      </w:r>
      <w:r w:rsidR="00AD4A3E">
        <w:rPr>
          <w:rFonts w:ascii="Calibri" w:hAnsi="Calibri"/>
          <w:sz w:val="22"/>
          <w:szCs w:val="22"/>
        </w:rPr>
        <w:t xml:space="preserve"> </w:t>
      </w:r>
      <w:r w:rsidR="006A6AFB">
        <w:rPr>
          <w:rFonts w:ascii="Calibri" w:hAnsi="Calibri"/>
          <w:sz w:val="22"/>
          <w:szCs w:val="22"/>
        </w:rPr>
        <w:t>300221065.</w:t>
      </w:r>
    </w:p>
    <w:p w14:paraId="79BB64D7" w14:textId="23A6B632" w:rsidR="00305F10" w:rsidRPr="00F143CF" w:rsidRDefault="006C06AC" w:rsidP="00F143CF">
      <w:pPr>
        <w:pStyle w:val="Odstavecseseznamem"/>
        <w:autoSpaceDE w:val="0"/>
        <w:autoSpaceDN w:val="0"/>
        <w:adjustRightInd w:val="0"/>
        <w:ind w:left="426"/>
        <w:jc w:val="both"/>
        <w:rPr>
          <w:rFonts w:asciiTheme="minorHAnsi" w:eastAsiaTheme="minorHAnsi" w:hAnsiTheme="minorHAnsi" w:cstheme="minorHAnsi"/>
          <w:b/>
          <w:sz w:val="22"/>
          <w:szCs w:val="22"/>
          <w:lang w:eastAsia="en-US"/>
        </w:rPr>
      </w:pPr>
      <w:r>
        <w:rPr>
          <w:rFonts w:ascii="Calibri" w:hAnsi="Calibri"/>
          <w:sz w:val="22"/>
          <w:szCs w:val="22"/>
        </w:rPr>
        <w:t>S</w:t>
      </w:r>
      <w:r w:rsidRPr="00F143CF">
        <w:rPr>
          <w:rFonts w:ascii="Calibri" w:hAnsi="Calibri"/>
          <w:sz w:val="22"/>
          <w:szCs w:val="22"/>
        </w:rPr>
        <w:t xml:space="preserve">mlouva </w:t>
      </w:r>
      <w:r>
        <w:rPr>
          <w:rFonts w:ascii="Calibri" w:hAnsi="Calibri"/>
          <w:sz w:val="22"/>
          <w:szCs w:val="22"/>
        </w:rPr>
        <w:t xml:space="preserve">splňuje </w:t>
      </w:r>
      <w:r w:rsidRPr="00F143CF">
        <w:rPr>
          <w:rFonts w:ascii="Calibri" w:hAnsi="Calibri"/>
          <w:sz w:val="22"/>
          <w:szCs w:val="22"/>
        </w:rPr>
        <w:t xml:space="preserve">zároveň </w:t>
      </w:r>
      <w:r w:rsidR="003119C7">
        <w:rPr>
          <w:rFonts w:ascii="Calibri" w:hAnsi="Calibri"/>
          <w:sz w:val="22"/>
          <w:szCs w:val="22"/>
        </w:rPr>
        <w:t xml:space="preserve">podmínky pro vystavení splátkového </w:t>
      </w:r>
      <w:r w:rsidRPr="00F143CF">
        <w:rPr>
          <w:rFonts w:ascii="Calibri" w:hAnsi="Calibri"/>
          <w:sz w:val="22"/>
          <w:szCs w:val="22"/>
        </w:rPr>
        <w:t>kalendáře</w:t>
      </w:r>
      <w:r w:rsidR="003119C7">
        <w:rPr>
          <w:rFonts w:ascii="Calibri" w:hAnsi="Calibri"/>
          <w:sz w:val="22"/>
          <w:szCs w:val="22"/>
        </w:rPr>
        <w:t xml:space="preserve"> (obsahuje náležitosti daňového dokladu) – viz odst. 1 a),</w:t>
      </w:r>
      <w:r w:rsidR="00F143CF">
        <w:rPr>
          <w:rFonts w:ascii="Calibri" w:hAnsi="Calibri"/>
          <w:sz w:val="22"/>
          <w:szCs w:val="22"/>
        </w:rPr>
        <w:t xml:space="preserve"> </w:t>
      </w:r>
      <w:r w:rsidR="003119C7">
        <w:rPr>
          <w:rFonts w:ascii="Calibri" w:hAnsi="Calibri"/>
          <w:sz w:val="22"/>
          <w:szCs w:val="22"/>
        </w:rPr>
        <w:t>b) odst.</w:t>
      </w:r>
      <w:r w:rsidR="00F143CF">
        <w:rPr>
          <w:rFonts w:ascii="Calibri" w:hAnsi="Calibri"/>
          <w:sz w:val="22"/>
          <w:szCs w:val="22"/>
        </w:rPr>
        <w:t xml:space="preserve"> </w:t>
      </w:r>
      <w:r w:rsidR="003119C7">
        <w:rPr>
          <w:rFonts w:ascii="Calibri" w:hAnsi="Calibri"/>
          <w:sz w:val="22"/>
          <w:szCs w:val="22"/>
        </w:rPr>
        <w:t>2 čl. VI.</w:t>
      </w:r>
    </w:p>
    <w:p w14:paraId="25187455" w14:textId="77777777" w:rsidR="005355BF" w:rsidRPr="00D11375" w:rsidRDefault="0082158F" w:rsidP="006432A6">
      <w:pPr>
        <w:pStyle w:val="Odstavecseseznamem"/>
        <w:numPr>
          <w:ilvl w:val="0"/>
          <w:numId w:val="22"/>
        </w:numPr>
        <w:autoSpaceDE w:val="0"/>
        <w:autoSpaceDN w:val="0"/>
        <w:adjustRightInd w:val="0"/>
        <w:ind w:left="426" w:hanging="426"/>
        <w:jc w:val="both"/>
        <w:rPr>
          <w:rFonts w:eastAsiaTheme="minorHAnsi"/>
          <w:lang w:eastAsia="en-US"/>
        </w:rPr>
      </w:pPr>
      <w:r w:rsidRPr="007C0FA7">
        <w:rPr>
          <w:rFonts w:asciiTheme="minorHAnsi" w:eastAsiaTheme="minorHAnsi" w:hAnsiTheme="minorHAnsi" w:cstheme="minorHAnsi"/>
          <w:sz w:val="22"/>
          <w:szCs w:val="22"/>
          <w:lang w:eastAsia="en-US"/>
        </w:rPr>
        <w:t>Počínaje</w:t>
      </w:r>
      <w:r w:rsidR="00723872" w:rsidRPr="007C0FA7">
        <w:rPr>
          <w:rFonts w:asciiTheme="minorHAnsi" w:eastAsiaTheme="minorHAnsi" w:hAnsiTheme="minorHAnsi" w:cstheme="minorHAnsi"/>
          <w:sz w:val="22"/>
          <w:szCs w:val="22"/>
          <w:lang w:eastAsia="en-US"/>
        </w:rPr>
        <w:t xml:space="preserve"> rokem </w:t>
      </w:r>
      <w:r w:rsidR="00610608" w:rsidRPr="007C0FA7">
        <w:rPr>
          <w:rFonts w:asciiTheme="minorHAnsi" w:eastAsiaTheme="minorHAnsi" w:hAnsiTheme="minorHAnsi" w:cstheme="minorHAnsi"/>
          <w:sz w:val="22"/>
          <w:szCs w:val="22"/>
          <w:lang w:eastAsia="en-US"/>
        </w:rPr>
        <w:t>20</w:t>
      </w:r>
      <w:r w:rsidR="00610608">
        <w:rPr>
          <w:rFonts w:asciiTheme="minorHAnsi" w:eastAsiaTheme="minorHAnsi" w:hAnsiTheme="minorHAnsi" w:cstheme="minorHAnsi"/>
          <w:sz w:val="22"/>
          <w:szCs w:val="22"/>
          <w:lang w:eastAsia="en-US"/>
        </w:rPr>
        <w:t>2</w:t>
      </w:r>
      <w:r w:rsidR="00D11375">
        <w:rPr>
          <w:rFonts w:asciiTheme="minorHAnsi" w:eastAsiaTheme="minorHAnsi" w:hAnsiTheme="minorHAnsi" w:cstheme="minorHAnsi"/>
          <w:sz w:val="22"/>
          <w:szCs w:val="22"/>
          <w:lang w:eastAsia="en-US"/>
        </w:rPr>
        <w:t>3</w:t>
      </w:r>
      <w:r w:rsidR="00610608" w:rsidRPr="007C0FA7">
        <w:rPr>
          <w:rFonts w:asciiTheme="minorHAnsi" w:eastAsiaTheme="minorHAnsi" w:hAnsiTheme="minorHAnsi" w:cstheme="minorHAnsi"/>
          <w:sz w:val="22"/>
          <w:szCs w:val="22"/>
          <w:lang w:eastAsia="en-US"/>
        </w:rPr>
        <w:t xml:space="preserve"> </w:t>
      </w:r>
      <w:r w:rsidR="00723872" w:rsidRPr="007C0FA7">
        <w:rPr>
          <w:rFonts w:asciiTheme="minorHAnsi" w:eastAsiaTheme="minorHAnsi" w:hAnsiTheme="minorHAnsi" w:cstheme="minorHAnsi"/>
          <w:sz w:val="22"/>
          <w:szCs w:val="22"/>
          <w:lang w:eastAsia="en-US"/>
        </w:rPr>
        <w:t xml:space="preserve">bude částka úhrady </w:t>
      </w:r>
      <w:r w:rsidR="00310AAD" w:rsidRPr="007C0FA7">
        <w:rPr>
          <w:rFonts w:asciiTheme="minorHAnsi" w:eastAsiaTheme="minorHAnsi" w:hAnsiTheme="minorHAnsi" w:cstheme="minorHAnsi"/>
          <w:sz w:val="22"/>
          <w:szCs w:val="22"/>
          <w:lang w:eastAsia="en-US"/>
        </w:rPr>
        <w:t xml:space="preserve">za umístění zařízení </w:t>
      </w:r>
      <w:r w:rsidR="00723872" w:rsidRPr="007C0FA7">
        <w:rPr>
          <w:rFonts w:asciiTheme="minorHAnsi" w:eastAsiaTheme="minorHAnsi" w:hAnsiTheme="minorHAnsi" w:cstheme="minorHAnsi"/>
          <w:sz w:val="22"/>
          <w:szCs w:val="22"/>
          <w:lang w:eastAsia="en-US"/>
        </w:rPr>
        <w:t xml:space="preserve">automaticky </w:t>
      </w:r>
      <w:r w:rsidRPr="007C0FA7">
        <w:rPr>
          <w:rFonts w:asciiTheme="minorHAnsi" w:eastAsiaTheme="minorHAnsi" w:hAnsiTheme="minorHAnsi" w:cstheme="minorHAnsi"/>
          <w:sz w:val="22"/>
          <w:szCs w:val="22"/>
          <w:lang w:eastAsia="en-US"/>
        </w:rPr>
        <w:t>zvýšena</w:t>
      </w:r>
      <w:r w:rsidR="00723872" w:rsidRPr="007C0FA7">
        <w:rPr>
          <w:rFonts w:asciiTheme="minorHAnsi" w:eastAsiaTheme="minorHAnsi" w:hAnsiTheme="minorHAnsi" w:cstheme="minorHAnsi"/>
          <w:sz w:val="22"/>
          <w:szCs w:val="22"/>
          <w:lang w:eastAsia="en-US"/>
        </w:rPr>
        <w:t xml:space="preserve"> o míru</w:t>
      </w:r>
      <w:r w:rsidRPr="007C0FA7">
        <w:rPr>
          <w:rFonts w:asciiTheme="minorHAnsi" w:eastAsiaTheme="minorHAnsi" w:hAnsiTheme="minorHAnsi" w:cstheme="minorHAnsi"/>
          <w:sz w:val="22"/>
          <w:szCs w:val="22"/>
          <w:lang w:eastAsia="en-US"/>
        </w:rPr>
        <w:t xml:space="preserve"> i</w:t>
      </w:r>
      <w:r w:rsidR="00723872" w:rsidRPr="007C0FA7">
        <w:rPr>
          <w:rFonts w:asciiTheme="minorHAnsi" w:eastAsiaTheme="minorHAnsi" w:hAnsiTheme="minorHAnsi" w:cstheme="minorHAnsi"/>
          <w:sz w:val="22"/>
          <w:szCs w:val="22"/>
          <w:lang w:eastAsia="en-US"/>
        </w:rPr>
        <w:t>nflace v České republice, vyjádřenou zvýšením průměrné cenové hladiny v</w:t>
      </w:r>
      <w:r w:rsidRPr="004857C1">
        <w:rPr>
          <w:rFonts w:asciiTheme="minorHAnsi" w:eastAsiaTheme="minorHAnsi" w:hAnsiTheme="minorHAnsi" w:cstheme="minorHAnsi"/>
          <w:sz w:val="22"/>
          <w:szCs w:val="22"/>
          <w:lang w:eastAsia="en-US"/>
        </w:rPr>
        <w:t xml:space="preserve"> </w:t>
      </w:r>
      <w:r w:rsidR="00723872" w:rsidRPr="004857C1">
        <w:rPr>
          <w:rFonts w:asciiTheme="minorHAnsi" w:eastAsiaTheme="minorHAnsi" w:hAnsiTheme="minorHAnsi" w:cstheme="minorHAnsi"/>
          <w:sz w:val="22"/>
          <w:szCs w:val="22"/>
          <w:lang w:eastAsia="en-US"/>
        </w:rPr>
        <w:t>minulém kalendářním roce proti roku předminulému, vyhlášenou Českým</w:t>
      </w:r>
      <w:r w:rsidRPr="004857C1">
        <w:rPr>
          <w:rFonts w:asciiTheme="minorHAnsi" w:eastAsiaTheme="minorHAnsi" w:hAnsiTheme="minorHAnsi" w:cstheme="minorHAnsi"/>
          <w:sz w:val="22"/>
          <w:szCs w:val="22"/>
          <w:lang w:eastAsia="en-US"/>
        </w:rPr>
        <w:t xml:space="preserve"> s</w:t>
      </w:r>
      <w:r w:rsidR="00723872" w:rsidRPr="004857C1">
        <w:rPr>
          <w:rFonts w:asciiTheme="minorHAnsi" w:eastAsiaTheme="minorHAnsi" w:hAnsiTheme="minorHAnsi" w:cstheme="minorHAnsi"/>
          <w:sz w:val="22"/>
          <w:szCs w:val="22"/>
          <w:lang w:eastAsia="en-US"/>
        </w:rPr>
        <w:t>tatistickým</w:t>
      </w:r>
      <w:r w:rsidRPr="004857C1">
        <w:rPr>
          <w:rFonts w:asciiTheme="minorHAnsi" w:eastAsiaTheme="minorHAnsi" w:hAnsiTheme="minorHAnsi" w:cstheme="minorHAnsi"/>
          <w:sz w:val="22"/>
          <w:szCs w:val="22"/>
          <w:lang w:eastAsia="en-US"/>
        </w:rPr>
        <w:t xml:space="preserve"> úřadem</w:t>
      </w:r>
      <w:r w:rsidR="00723872" w:rsidRPr="004857C1">
        <w:rPr>
          <w:rFonts w:asciiTheme="minorHAnsi" w:eastAsiaTheme="minorHAnsi" w:hAnsiTheme="minorHAnsi" w:cstheme="minorHAnsi"/>
          <w:sz w:val="22"/>
          <w:szCs w:val="22"/>
          <w:lang w:eastAsia="en-US"/>
        </w:rPr>
        <w:t>.</w:t>
      </w:r>
      <w:r w:rsidRPr="004857C1">
        <w:rPr>
          <w:rFonts w:asciiTheme="minorHAnsi" w:eastAsiaTheme="minorHAnsi" w:hAnsiTheme="minorHAnsi" w:cstheme="minorHAnsi"/>
          <w:sz w:val="22"/>
          <w:szCs w:val="22"/>
          <w:lang w:eastAsia="en-US"/>
        </w:rPr>
        <w:t xml:space="preserve"> </w:t>
      </w:r>
      <w:r w:rsidR="00112320" w:rsidRPr="004857C1">
        <w:rPr>
          <w:rFonts w:asciiTheme="minorHAnsi" w:eastAsiaTheme="minorHAnsi" w:hAnsiTheme="minorHAnsi" w:cstheme="minorHAnsi"/>
          <w:sz w:val="22"/>
          <w:szCs w:val="22"/>
          <w:lang w:eastAsia="en-US"/>
        </w:rPr>
        <w:t xml:space="preserve">Platba za umístění zařízení bude hrazena na základě písemné informace o aktuální výši úhrady pro daný kalendářní rok zaslané poskytovatelem vždy do 30 dnů od vyhlášení míry </w:t>
      </w:r>
      <w:r w:rsidR="001871FC" w:rsidRPr="004857C1">
        <w:rPr>
          <w:rFonts w:asciiTheme="minorHAnsi" w:eastAsiaTheme="minorHAnsi" w:hAnsiTheme="minorHAnsi" w:cstheme="minorHAnsi"/>
          <w:sz w:val="22"/>
          <w:szCs w:val="22"/>
          <w:lang w:eastAsia="en-US"/>
        </w:rPr>
        <w:t>inflace Českým statistickým úřadem a doručené uživateli na výše uvedenou adresu uživatele se splatností</w:t>
      </w:r>
      <w:r w:rsidR="006D2B71" w:rsidRPr="004857C1">
        <w:rPr>
          <w:rFonts w:asciiTheme="minorHAnsi" w:eastAsiaTheme="minorHAnsi" w:hAnsiTheme="minorHAnsi" w:cstheme="minorHAnsi"/>
          <w:sz w:val="22"/>
          <w:szCs w:val="22"/>
          <w:lang w:eastAsia="en-US"/>
        </w:rPr>
        <w:t xml:space="preserve"> k</w:t>
      </w:r>
      <w:r w:rsidR="003119C7">
        <w:rPr>
          <w:rFonts w:asciiTheme="minorHAnsi" w:eastAsiaTheme="minorHAnsi" w:hAnsiTheme="minorHAnsi" w:cstheme="minorHAnsi"/>
          <w:sz w:val="22"/>
          <w:szCs w:val="22"/>
          <w:lang w:eastAsia="en-US"/>
        </w:rPr>
        <w:t> 15.</w:t>
      </w:r>
      <w:r w:rsidR="00D11375">
        <w:rPr>
          <w:rFonts w:asciiTheme="minorHAnsi" w:eastAsiaTheme="minorHAnsi" w:hAnsiTheme="minorHAnsi" w:cstheme="minorHAnsi"/>
          <w:sz w:val="22"/>
          <w:szCs w:val="22"/>
          <w:lang w:eastAsia="en-US"/>
        </w:rPr>
        <w:t xml:space="preserve"> </w:t>
      </w:r>
      <w:r w:rsidR="003119C7">
        <w:rPr>
          <w:rFonts w:asciiTheme="minorHAnsi" w:eastAsiaTheme="minorHAnsi" w:hAnsiTheme="minorHAnsi" w:cstheme="minorHAnsi"/>
          <w:sz w:val="22"/>
          <w:szCs w:val="22"/>
          <w:lang w:eastAsia="en-US"/>
        </w:rPr>
        <w:t>2</w:t>
      </w:r>
      <w:r w:rsidR="001871FC" w:rsidRPr="004857C1">
        <w:rPr>
          <w:rFonts w:asciiTheme="minorHAnsi" w:eastAsiaTheme="minorHAnsi" w:hAnsiTheme="minorHAnsi" w:cstheme="minorHAnsi"/>
          <w:sz w:val="22"/>
          <w:szCs w:val="22"/>
          <w:lang w:eastAsia="en-US"/>
        </w:rPr>
        <w:t>. příslušného roku.</w:t>
      </w:r>
      <w:r w:rsidR="006432A6">
        <w:rPr>
          <w:rFonts w:asciiTheme="minorHAnsi" w:eastAsiaTheme="minorHAnsi" w:hAnsiTheme="minorHAnsi" w:cstheme="minorHAnsi"/>
          <w:sz w:val="22"/>
          <w:szCs w:val="22"/>
          <w:lang w:eastAsia="en-US"/>
        </w:rPr>
        <w:t xml:space="preserve"> </w:t>
      </w:r>
    </w:p>
    <w:p w14:paraId="3633ADD5" w14:textId="77777777" w:rsidR="00D11375" w:rsidRPr="006C06AC" w:rsidRDefault="00D11375" w:rsidP="006432A6">
      <w:pPr>
        <w:pStyle w:val="Odstavecseseznamem"/>
        <w:numPr>
          <w:ilvl w:val="0"/>
          <w:numId w:val="22"/>
        </w:numPr>
        <w:autoSpaceDE w:val="0"/>
        <w:autoSpaceDN w:val="0"/>
        <w:adjustRightInd w:val="0"/>
        <w:ind w:left="426" w:hanging="426"/>
        <w:jc w:val="both"/>
        <w:rPr>
          <w:rFonts w:eastAsiaTheme="minorHAnsi"/>
          <w:lang w:eastAsia="en-US"/>
        </w:rPr>
      </w:pPr>
      <w:r>
        <w:rPr>
          <w:rFonts w:asciiTheme="minorHAnsi" w:eastAsiaTheme="minorHAnsi" w:hAnsiTheme="minorHAnsi" w:cstheme="minorHAnsi"/>
          <w:sz w:val="22"/>
          <w:szCs w:val="22"/>
          <w:lang w:eastAsia="en-US"/>
        </w:rPr>
        <w:t xml:space="preserve">Pronajímatel je oprávněn reagovat na zvýšení ceny dodávané energie a odpovídajícím způsobem zvýšit výši </w:t>
      </w:r>
      <w:proofErr w:type="spellStart"/>
      <w:r>
        <w:rPr>
          <w:rFonts w:asciiTheme="minorHAnsi" w:eastAsiaTheme="minorHAnsi" w:hAnsiTheme="minorHAnsi" w:cstheme="minorHAnsi"/>
          <w:sz w:val="22"/>
          <w:szCs w:val="22"/>
          <w:lang w:eastAsia="en-US"/>
        </w:rPr>
        <w:t>apušálu</w:t>
      </w:r>
      <w:proofErr w:type="spellEnd"/>
      <w:r>
        <w:rPr>
          <w:rFonts w:asciiTheme="minorHAnsi" w:eastAsiaTheme="minorHAnsi" w:hAnsiTheme="minorHAnsi" w:cstheme="minorHAnsi"/>
          <w:sz w:val="22"/>
          <w:szCs w:val="22"/>
          <w:lang w:eastAsia="en-US"/>
        </w:rPr>
        <w:t>.</w:t>
      </w:r>
    </w:p>
    <w:p w14:paraId="77A08CC2" w14:textId="77777777" w:rsidR="00723872" w:rsidRPr="002014C7" w:rsidRDefault="002014C7" w:rsidP="004C2D5D">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5. </w:t>
      </w:r>
      <w:r w:rsidR="004C2D5D">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V</w:t>
      </w:r>
      <w:r w:rsidR="0082158F" w:rsidRPr="002014C7">
        <w:rPr>
          <w:rFonts w:asciiTheme="minorHAnsi" w:eastAsiaTheme="minorHAnsi" w:hAnsiTheme="minorHAnsi" w:cstheme="minorHAnsi"/>
          <w:sz w:val="22"/>
          <w:szCs w:val="22"/>
          <w:lang w:eastAsia="en-US"/>
        </w:rPr>
        <w:t> </w:t>
      </w:r>
      <w:r w:rsidR="00723872" w:rsidRPr="002014C7">
        <w:rPr>
          <w:rFonts w:asciiTheme="minorHAnsi" w:eastAsiaTheme="minorHAnsi" w:hAnsiTheme="minorHAnsi" w:cstheme="minorHAnsi"/>
          <w:sz w:val="22"/>
          <w:szCs w:val="22"/>
          <w:lang w:eastAsia="en-US"/>
        </w:rPr>
        <w:t>případě</w:t>
      </w:r>
      <w:r w:rsidR="0082158F" w:rsidRPr="002014C7">
        <w:rPr>
          <w:rFonts w:asciiTheme="minorHAnsi" w:eastAsiaTheme="minorHAnsi" w:hAnsiTheme="minorHAnsi" w:cstheme="minorHAnsi"/>
          <w:sz w:val="22"/>
          <w:szCs w:val="22"/>
          <w:lang w:eastAsia="en-US"/>
        </w:rPr>
        <w:t xml:space="preserve"> p</w:t>
      </w:r>
      <w:r w:rsidR="00723872" w:rsidRPr="002014C7">
        <w:rPr>
          <w:rFonts w:asciiTheme="minorHAnsi" w:eastAsiaTheme="minorHAnsi" w:hAnsiTheme="minorHAnsi" w:cstheme="minorHAnsi"/>
          <w:sz w:val="22"/>
          <w:szCs w:val="22"/>
          <w:lang w:eastAsia="en-US"/>
        </w:rPr>
        <w:t>rodlení</w:t>
      </w:r>
      <w:r w:rsidR="0082158F" w:rsidRPr="002014C7">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s</w:t>
      </w:r>
      <w:r w:rsidR="0082158F" w:rsidRPr="002014C7">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platb</w:t>
      </w:r>
      <w:r w:rsidR="00686200" w:rsidRPr="002014C7">
        <w:rPr>
          <w:rFonts w:asciiTheme="minorHAnsi" w:eastAsiaTheme="minorHAnsi" w:hAnsiTheme="minorHAnsi" w:cstheme="minorHAnsi"/>
          <w:sz w:val="22"/>
          <w:szCs w:val="22"/>
          <w:lang w:eastAsia="en-US"/>
        </w:rPr>
        <w:t>ami</w:t>
      </w:r>
      <w:r w:rsidR="00723872" w:rsidRPr="002014C7">
        <w:rPr>
          <w:rFonts w:asciiTheme="minorHAnsi" w:eastAsiaTheme="minorHAnsi" w:hAnsiTheme="minorHAnsi" w:cstheme="minorHAnsi"/>
          <w:sz w:val="22"/>
          <w:szCs w:val="22"/>
          <w:lang w:eastAsia="en-US"/>
        </w:rPr>
        <w:t xml:space="preserve"> uhradí</w:t>
      </w:r>
      <w:r w:rsidR="0082158F" w:rsidRPr="002014C7">
        <w:rPr>
          <w:rFonts w:asciiTheme="minorHAnsi" w:eastAsiaTheme="minorHAnsi" w:hAnsiTheme="minorHAnsi" w:cstheme="minorHAnsi"/>
          <w:sz w:val="22"/>
          <w:szCs w:val="22"/>
          <w:lang w:eastAsia="en-US"/>
        </w:rPr>
        <w:t xml:space="preserve"> </w:t>
      </w:r>
      <w:r w:rsidR="00802D1E" w:rsidRPr="002014C7">
        <w:rPr>
          <w:rFonts w:asciiTheme="minorHAnsi" w:eastAsiaTheme="minorHAnsi" w:hAnsiTheme="minorHAnsi" w:cstheme="minorHAnsi"/>
          <w:sz w:val="22"/>
          <w:szCs w:val="22"/>
          <w:lang w:eastAsia="en-US"/>
        </w:rPr>
        <w:t>uživatel</w:t>
      </w:r>
      <w:r w:rsidR="0082158F" w:rsidRPr="002014C7">
        <w:rPr>
          <w:rFonts w:asciiTheme="minorHAnsi" w:eastAsiaTheme="minorHAnsi" w:hAnsiTheme="minorHAnsi" w:cstheme="minorHAnsi"/>
          <w:sz w:val="22"/>
          <w:szCs w:val="22"/>
          <w:lang w:eastAsia="en-US"/>
        </w:rPr>
        <w:t xml:space="preserve"> </w:t>
      </w:r>
      <w:r w:rsidR="00802D1E" w:rsidRPr="002014C7">
        <w:rPr>
          <w:rFonts w:asciiTheme="minorHAnsi" w:eastAsiaTheme="minorHAnsi" w:hAnsiTheme="minorHAnsi" w:cstheme="minorHAnsi"/>
          <w:sz w:val="22"/>
          <w:szCs w:val="22"/>
          <w:lang w:eastAsia="en-US"/>
        </w:rPr>
        <w:t>poskytovatel</w:t>
      </w:r>
      <w:r w:rsidR="00723872" w:rsidRPr="002014C7">
        <w:rPr>
          <w:rFonts w:asciiTheme="minorHAnsi" w:eastAsiaTheme="minorHAnsi" w:hAnsiTheme="minorHAnsi" w:cstheme="minorHAnsi"/>
          <w:sz w:val="22"/>
          <w:szCs w:val="22"/>
          <w:lang w:eastAsia="en-US"/>
        </w:rPr>
        <w:t xml:space="preserve">i </w:t>
      </w:r>
      <w:r w:rsidR="0082158F" w:rsidRPr="002014C7">
        <w:rPr>
          <w:rFonts w:asciiTheme="minorHAnsi" w:eastAsiaTheme="minorHAnsi" w:hAnsiTheme="minorHAnsi" w:cstheme="minorHAnsi"/>
          <w:sz w:val="22"/>
          <w:szCs w:val="22"/>
          <w:lang w:eastAsia="en-US"/>
        </w:rPr>
        <w:t>ú</w:t>
      </w:r>
      <w:r w:rsidR="00723872" w:rsidRPr="002014C7">
        <w:rPr>
          <w:rFonts w:asciiTheme="minorHAnsi" w:eastAsiaTheme="minorHAnsi" w:hAnsiTheme="minorHAnsi" w:cstheme="minorHAnsi"/>
          <w:sz w:val="22"/>
          <w:szCs w:val="22"/>
          <w:lang w:eastAsia="en-US"/>
        </w:rPr>
        <w:t>rok</w:t>
      </w:r>
      <w:r w:rsidR="0082158F" w:rsidRPr="002014C7">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z</w:t>
      </w:r>
      <w:r w:rsidR="0082158F" w:rsidRPr="002014C7">
        <w:rPr>
          <w:rFonts w:asciiTheme="minorHAnsi" w:eastAsiaTheme="minorHAnsi" w:hAnsiTheme="minorHAnsi" w:cstheme="minorHAnsi"/>
          <w:sz w:val="22"/>
          <w:szCs w:val="22"/>
          <w:lang w:eastAsia="en-US"/>
        </w:rPr>
        <w:t> </w:t>
      </w:r>
      <w:r w:rsidR="00723872" w:rsidRPr="002014C7">
        <w:rPr>
          <w:rFonts w:asciiTheme="minorHAnsi" w:eastAsiaTheme="minorHAnsi" w:hAnsiTheme="minorHAnsi" w:cstheme="minorHAnsi"/>
          <w:sz w:val="22"/>
          <w:szCs w:val="22"/>
          <w:lang w:eastAsia="en-US"/>
        </w:rPr>
        <w:t>prodlení</w:t>
      </w:r>
      <w:r w:rsidR="0082158F" w:rsidRPr="002014C7">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ve výši</w:t>
      </w:r>
      <w:r w:rsidR="0082158F" w:rsidRPr="002014C7">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0,</w:t>
      </w:r>
      <w:r w:rsidR="00FA70F3">
        <w:rPr>
          <w:rFonts w:asciiTheme="minorHAnsi" w:eastAsiaTheme="minorHAnsi" w:hAnsiTheme="minorHAnsi" w:cstheme="minorHAnsi"/>
          <w:sz w:val="22"/>
          <w:szCs w:val="22"/>
          <w:lang w:eastAsia="en-US"/>
        </w:rPr>
        <w:t>1</w:t>
      </w:r>
      <w:r w:rsidR="00723872" w:rsidRPr="002014C7">
        <w:rPr>
          <w:rFonts w:asciiTheme="minorHAnsi" w:eastAsiaTheme="minorHAnsi" w:hAnsiTheme="minorHAnsi" w:cstheme="minorHAnsi"/>
          <w:sz w:val="22"/>
          <w:szCs w:val="22"/>
          <w:lang w:eastAsia="en-US"/>
        </w:rPr>
        <w:t xml:space="preserve"> </w:t>
      </w:r>
      <w:r w:rsidR="0082158F" w:rsidRPr="002014C7">
        <w:rPr>
          <w:rFonts w:asciiTheme="minorHAnsi" w:eastAsiaTheme="minorHAnsi" w:hAnsiTheme="minorHAnsi" w:cstheme="minorHAnsi"/>
          <w:sz w:val="22"/>
          <w:szCs w:val="22"/>
          <w:lang w:eastAsia="en-US"/>
        </w:rPr>
        <w:t>%</w:t>
      </w:r>
      <w:r w:rsidR="00723872" w:rsidRPr="002014C7">
        <w:rPr>
          <w:rFonts w:asciiTheme="minorHAnsi" w:eastAsiaTheme="minorHAnsi" w:hAnsiTheme="minorHAnsi" w:cstheme="minorHAnsi"/>
          <w:sz w:val="22"/>
          <w:szCs w:val="22"/>
          <w:lang w:eastAsia="en-US"/>
        </w:rPr>
        <w:t xml:space="preserve"> dlužné</w:t>
      </w:r>
      <w:r w:rsidR="0082158F" w:rsidRPr="002014C7">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částky</w:t>
      </w:r>
      <w:r w:rsidR="0082158F" w:rsidRPr="002014C7">
        <w:rPr>
          <w:rFonts w:asciiTheme="minorHAnsi" w:eastAsiaTheme="minorHAnsi" w:hAnsiTheme="minorHAnsi" w:cstheme="minorHAnsi"/>
          <w:sz w:val="22"/>
          <w:szCs w:val="22"/>
          <w:lang w:eastAsia="en-US"/>
        </w:rPr>
        <w:t xml:space="preserve"> z</w:t>
      </w:r>
      <w:r w:rsidR="00723872" w:rsidRPr="002014C7">
        <w:rPr>
          <w:rFonts w:asciiTheme="minorHAnsi" w:eastAsiaTheme="minorHAnsi" w:hAnsiTheme="minorHAnsi" w:cstheme="minorHAnsi"/>
          <w:sz w:val="22"/>
          <w:szCs w:val="22"/>
          <w:lang w:eastAsia="en-US"/>
        </w:rPr>
        <w:t>a</w:t>
      </w:r>
      <w:r w:rsidR="0082158F" w:rsidRPr="002014C7">
        <w:rPr>
          <w:rFonts w:asciiTheme="minorHAnsi" w:eastAsiaTheme="minorHAnsi" w:hAnsiTheme="minorHAnsi" w:cstheme="minorHAnsi"/>
          <w:sz w:val="22"/>
          <w:szCs w:val="22"/>
          <w:lang w:eastAsia="en-US"/>
        </w:rPr>
        <w:t xml:space="preserve"> každý </w:t>
      </w:r>
      <w:r w:rsidR="00723872" w:rsidRPr="002014C7">
        <w:rPr>
          <w:rFonts w:asciiTheme="minorHAnsi" w:eastAsiaTheme="minorHAnsi" w:hAnsiTheme="minorHAnsi" w:cstheme="minorHAnsi"/>
          <w:sz w:val="22"/>
          <w:szCs w:val="22"/>
          <w:lang w:eastAsia="en-US"/>
        </w:rPr>
        <w:t>den</w:t>
      </w:r>
      <w:r w:rsidR="0082158F" w:rsidRPr="002014C7">
        <w:rPr>
          <w:rFonts w:asciiTheme="minorHAnsi" w:eastAsiaTheme="minorHAnsi" w:hAnsiTheme="minorHAnsi" w:cstheme="minorHAnsi"/>
          <w:sz w:val="22"/>
          <w:szCs w:val="22"/>
          <w:lang w:eastAsia="en-US"/>
        </w:rPr>
        <w:t xml:space="preserve"> </w:t>
      </w:r>
      <w:r w:rsidR="00723872" w:rsidRPr="002014C7">
        <w:rPr>
          <w:rFonts w:asciiTheme="minorHAnsi" w:eastAsiaTheme="minorHAnsi" w:hAnsiTheme="minorHAnsi" w:cstheme="minorHAnsi"/>
          <w:sz w:val="22"/>
          <w:szCs w:val="22"/>
          <w:lang w:eastAsia="en-US"/>
        </w:rPr>
        <w:t>prodlení.</w:t>
      </w:r>
    </w:p>
    <w:p w14:paraId="6544DA26" w14:textId="77777777" w:rsidR="005D6D7D" w:rsidRPr="005D6D7D" w:rsidRDefault="005D6D7D" w:rsidP="005D6D7D">
      <w:pPr>
        <w:autoSpaceDE w:val="0"/>
        <w:autoSpaceDN w:val="0"/>
        <w:adjustRightInd w:val="0"/>
        <w:jc w:val="center"/>
        <w:rPr>
          <w:rFonts w:asciiTheme="minorHAnsi" w:eastAsiaTheme="minorHAnsi" w:hAnsiTheme="minorHAnsi" w:cstheme="minorHAnsi"/>
          <w:sz w:val="22"/>
          <w:szCs w:val="22"/>
          <w:lang w:eastAsia="en-US"/>
        </w:rPr>
      </w:pPr>
    </w:p>
    <w:p w14:paraId="1D71BE65" w14:textId="77777777" w:rsidR="005D6D7D" w:rsidRPr="00AC1883" w:rsidRDefault="00DB4E21"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Pr>
          <w:rFonts w:asciiTheme="minorHAnsi" w:eastAsiaTheme="minorHAnsi" w:hAnsiTheme="minorHAnsi" w:cstheme="minorHAnsi"/>
          <w:b/>
          <w:sz w:val="22"/>
          <w:szCs w:val="22"/>
          <w:lang w:eastAsia="en-US"/>
        </w:rPr>
        <w:t>VII.</w:t>
      </w:r>
    </w:p>
    <w:p w14:paraId="2FA1F352" w14:textId="77777777" w:rsidR="00AC3DC9" w:rsidRPr="005D6D7D" w:rsidRDefault="00723872" w:rsidP="00F1468A">
      <w:pPr>
        <w:autoSpaceDE w:val="0"/>
        <w:autoSpaceDN w:val="0"/>
        <w:adjustRightInd w:val="0"/>
        <w:ind w:left="360"/>
        <w:jc w:val="center"/>
        <w:rPr>
          <w:rFonts w:asciiTheme="minorHAnsi" w:eastAsiaTheme="minorHAnsi" w:hAnsiTheme="minorHAnsi" w:cstheme="minorHAnsi"/>
          <w:b/>
          <w:sz w:val="22"/>
          <w:szCs w:val="22"/>
          <w:lang w:eastAsia="en-US"/>
        </w:rPr>
      </w:pPr>
      <w:r w:rsidRPr="005D6D7D">
        <w:rPr>
          <w:rFonts w:asciiTheme="minorHAnsi" w:eastAsiaTheme="minorHAnsi" w:hAnsiTheme="minorHAnsi" w:cstheme="minorHAnsi"/>
          <w:b/>
          <w:sz w:val="22"/>
          <w:szCs w:val="22"/>
          <w:lang w:eastAsia="en-US"/>
        </w:rPr>
        <w:t xml:space="preserve">Práva a povinnosti </w:t>
      </w:r>
      <w:r w:rsidR="00B97638">
        <w:rPr>
          <w:rFonts w:asciiTheme="minorHAnsi" w:eastAsiaTheme="minorHAnsi" w:hAnsiTheme="minorHAnsi" w:cstheme="minorHAnsi"/>
          <w:b/>
          <w:sz w:val="22"/>
          <w:szCs w:val="22"/>
          <w:lang w:eastAsia="en-US"/>
        </w:rPr>
        <w:t>uživatele</w:t>
      </w:r>
    </w:p>
    <w:p w14:paraId="2CF56410" w14:textId="6052A3D6" w:rsidR="001E20AC" w:rsidRPr="001E20AC" w:rsidRDefault="00396158" w:rsidP="001E20AC">
      <w:pPr>
        <w:numPr>
          <w:ilvl w:val="0"/>
          <w:numId w:val="37"/>
        </w:numPr>
        <w:autoSpaceDE w:val="0"/>
        <w:autoSpaceDN w:val="0"/>
        <w:adjustRightInd w:val="0"/>
        <w:spacing w:line="235" w:lineRule="atLeast"/>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Uživatel si bude počínat tak, aby nedošlo ke škodě na majetku poskytovatele, na majetku </w:t>
      </w:r>
      <w:r w:rsidR="00DF5B2A">
        <w:rPr>
          <w:rFonts w:asciiTheme="minorHAnsi" w:eastAsiaTheme="minorHAnsi" w:hAnsiTheme="minorHAnsi" w:cstheme="minorHAnsi"/>
          <w:sz w:val="22"/>
          <w:szCs w:val="22"/>
          <w:lang w:eastAsia="en-US"/>
        </w:rPr>
        <w:br/>
      </w:r>
      <w:r w:rsidRPr="00063EB9">
        <w:rPr>
          <w:rFonts w:asciiTheme="minorHAnsi" w:eastAsiaTheme="minorHAnsi" w:hAnsiTheme="minorHAnsi" w:cstheme="minorHAnsi"/>
          <w:sz w:val="22"/>
          <w:szCs w:val="22"/>
          <w:lang w:eastAsia="en-US"/>
        </w:rPr>
        <w:t xml:space="preserve">a zdraví dalších osob. Jakékoliv závady nebo škodní události bude neprodleně hlásit poskytovateli. Uživatel odpovídá poskytovateli za všechny škody, které by mu vznikly </w:t>
      </w:r>
      <w:r w:rsidR="004857C1">
        <w:rPr>
          <w:rFonts w:asciiTheme="minorHAnsi" w:eastAsiaTheme="minorHAnsi" w:hAnsiTheme="minorHAnsi" w:cstheme="minorHAnsi"/>
          <w:sz w:val="22"/>
          <w:szCs w:val="22"/>
          <w:lang w:eastAsia="en-US"/>
        </w:rPr>
        <w:br/>
      </w:r>
      <w:r w:rsidRPr="00063EB9">
        <w:rPr>
          <w:rFonts w:asciiTheme="minorHAnsi" w:eastAsiaTheme="minorHAnsi" w:hAnsiTheme="minorHAnsi" w:cstheme="minorHAnsi"/>
          <w:sz w:val="22"/>
          <w:szCs w:val="22"/>
          <w:lang w:eastAsia="en-US"/>
        </w:rPr>
        <w:t>v souvislosti s užíváním prostorů podle této smlouvy</w:t>
      </w:r>
      <w:r>
        <w:rPr>
          <w:rFonts w:asciiTheme="minorHAnsi" w:eastAsiaTheme="minorHAnsi" w:hAnsiTheme="minorHAnsi" w:cstheme="minorHAnsi"/>
          <w:sz w:val="22"/>
          <w:szCs w:val="22"/>
          <w:lang w:eastAsia="en-US"/>
        </w:rPr>
        <w:t xml:space="preserve">. </w:t>
      </w:r>
      <w:r w:rsidR="00723872" w:rsidRPr="00F1468A">
        <w:rPr>
          <w:rFonts w:asciiTheme="minorHAnsi" w:eastAsiaTheme="minorHAnsi" w:hAnsiTheme="minorHAnsi" w:cstheme="minorHAnsi"/>
          <w:sz w:val="22"/>
          <w:szCs w:val="22"/>
          <w:lang w:eastAsia="en-US"/>
        </w:rPr>
        <w:t>Pokud jeho</w:t>
      </w:r>
      <w:r w:rsidR="009D50B3" w:rsidRPr="00F1468A">
        <w:rPr>
          <w:rFonts w:asciiTheme="minorHAnsi" w:eastAsiaTheme="minorHAnsi" w:hAnsiTheme="minorHAnsi" w:cstheme="minorHAnsi"/>
          <w:sz w:val="22"/>
          <w:szCs w:val="22"/>
          <w:lang w:eastAsia="en-US"/>
        </w:rPr>
        <w:t xml:space="preserve"> </w:t>
      </w:r>
      <w:r w:rsidR="00723872" w:rsidRPr="00F1468A">
        <w:rPr>
          <w:rFonts w:asciiTheme="minorHAnsi" w:eastAsiaTheme="minorHAnsi" w:hAnsiTheme="minorHAnsi" w:cstheme="minorHAnsi"/>
          <w:sz w:val="22"/>
          <w:szCs w:val="22"/>
          <w:lang w:eastAsia="en-US"/>
        </w:rPr>
        <w:t xml:space="preserve">činností nebo v důsledku instalace údržby </w:t>
      </w:r>
      <w:r w:rsidR="009D50B3" w:rsidRPr="00F1468A">
        <w:rPr>
          <w:rFonts w:asciiTheme="minorHAnsi" w:eastAsiaTheme="minorHAnsi" w:hAnsiTheme="minorHAnsi" w:cstheme="minorHAnsi"/>
          <w:sz w:val="22"/>
          <w:szCs w:val="22"/>
          <w:lang w:eastAsia="en-US"/>
        </w:rPr>
        <w:t>zařízení</w:t>
      </w:r>
      <w:r w:rsidR="00723872" w:rsidRPr="00F1468A">
        <w:rPr>
          <w:rFonts w:asciiTheme="minorHAnsi" w:eastAsiaTheme="minorHAnsi" w:hAnsiTheme="minorHAnsi" w:cstheme="minorHAnsi"/>
          <w:sz w:val="22"/>
          <w:szCs w:val="22"/>
          <w:lang w:eastAsia="en-US"/>
        </w:rPr>
        <w:t xml:space="preserve"> </w:t>
      </w:r>
      <w:r w:rsidR="00F1468A" w:rsidRPr="00F1468A">
        <w:rPr>
          <w:rFonts w:asciiTheme="minorHAnsi" w:eastAsiaTheme="minorHAnsi" w:hAnsiTheme="minorHAnsi" w:cstheme="minorHAnsi"/>
          <w:sz w:val="22"/>
          <w:szCs w:val="22"/>
          <w:lang w:eastAsia="en-US"/>
        </w:rPr>
        <w:t xml:space="preserve">nebo odstranění zařízení </w:t>
      </w:r>
      <w:r w:rsidR="00723872" w:rsidRPr="00F1468A">
        <w:rPr>
          <w:rFonts w:asciiTheme="minorHAnsi" w:eastAsiaTheme="minorHAnsi" w:hAnsiTheme="minorHAnsi" w:cstheme="minorHAnsi"/>
          <w:sz w:val="22"/>
          <w:szCs w:val="22"/>
          <w:lang w:eastAsia="en-US"/>
        </w:rPr>
        <w:t>v</w:t>
      </w:r>
      <w:r w:rsidR="009D50B3" w:rsidRPr="00F1468A">
        <w:rPr>
          <w:rFonts w:asciiTheme="minorHAnsi" w:eastAsiaTheme="minorHAnsi" w:hAnsiTheme="minorHAnsi" w:cstheme="minorHAnsi"/>
          <w:sz w:val="22"/>
          <w:szCs w:val="22"/>
          <w:lang w:eastAsia="en-US"/>
        </w:rPr>
        <w:t> </w:t>
      </w:r>
      <w:r w:rsidR="00723872" w:rsidRPr="00F1468A">
        <w:rPr>
          <w:rFonts w:asciiTheme="minorHAnsi" w:eastAsiaTheme="minorHAnsi" w:hAnsiTheme="minorHAnsi" w:cstheme="minorHAnsi"/>
          <w:sz w:val="22"/>
          <w:szCs w:val="22"/>
          <w:lang w:eastAsia="en-US"/>
        </w:rPr>
        <w:t>objek</w:t>
      </w:r>
      <w:r w:rsidR="009D50B3" w:rsidRPr="00F1468A">
        <w:rPr>
          <w:rFonts w:asciiTheme="minorHAnsi" w:eastAsiaTheme="minorHAnsi" w:hAnsiTheme="minorHAnsi" w:cstheme="minorHAnsi"/>
          <w:sz w:val="22"/>
          <w:szCs w:val="22"/>
          <w:lang w:eastAsia="en-US"/>
        </w:rPr>
        <w:t>tu</w:t>
      </w:r>
      <w:r w:rsidR="00723872" w:rsidRPr="00F1468A">
        <w:rPr>
          <w:rFonts w:asciiTheme="minorHAnsi" w:eastAsiaTheme="minorHAnsi" w:hAnsiTheme="minorHAnsi" w:cstheme="minorHAnsi"/>
          <w:sz w:val="22"/>
          <w:szCs w:val="22"/>
          <w:lang w:eastAsia="en-US"/>
        </w:rPr>
        <w:t xml:space="preserve"> dojde ke škodám</w:t>
      </w:r>
      <w:r w:rsidR="009D50B3" w:rsidRPr="00F1468A">
        <w:rPr>
          <w:rFonts w:asciiTheme="minorHAnsi" w:eastAsiaTheme="minorHAnsi" w:hAnsiTheme="minorHAnsi" w:cstheme="minorHAnsi"/>
          <w:sz w:val="22"/>
          <w:szCs w:val="22"/>
          <w:lang w:eastAsia="en-US"/>
        </w:rPr>
        <w:t xml:space="preserve"> </w:t>
      </w:r>
      <w:r w:rsidR="00723872" w:rsidRPr="00F1468A">
        <w:rPr>
          <w:rFonts w:asciiTheme="minorHAnsi" w:eastAsiaTheme="minorHAnsi" w:hAnsiTheme="minorHAnsi" w:cstheme="minorHAnsi"/>
          <w:sz w:val="22"/>
          <w:szCs w:val="22"/>
          <w:lang w:eastAsia="en-US"/>
        </w:rPr>
        <w:t xml:space="preserve">na majetku NPÚ, je </w:t>
      </w:r>
      <w:r w:rsidR="00063EB9" w:rsidRPr="00F1468A">
        <w:rPr>
          <w:rFonts w:asciiTheme="minorHAnsi" w:eastAsiaTheme="minorHAnsi" w:hAnsiTheme="minorHAnsi" w:cstheme="minorHAnsi"/>
          <w:sz w:val="22"/>
          <w:szCs w:val="22"/>
          <w:lang w:eastAsia="en-US"/>
        </w:rPr>
        <w:t>uživatel</w:t>
      </w:r>
      <w:r w:rsidR="00F1468A" w:rsidRPr="00F1468A">
        <w:rPr>
          <w:rFonts w:asciiTheme="minorHAnsi" w:eastAsiaTheme="minorHAnsi" w:hAnsiTheme="minorHAnsi" w:cstheme="minorHAnsi"/>
          <w:sz w:val="22"/>
          <w:szCs w:val="22"/>
          <w:lang w:eastAsia="en-US"/>
        </w:rPr>
        <w:t xml:space="preserve"> </w:t>
      </w:r>
      <w:r w:rsidR="009D50B3" w:rsidRPr="00F1468A">
        <w:rPr>
          <w:rFonts w:asciiTheme="minorHAnsi" w:eastAsiaTheme="minorHAnsi" w:hAnsiTheme="minorHAnsi" w:cstheme="minorHAnsi"/>
          <w:sz w:val="22"/>
          <w:szCs w:val="22"/>
          <w:lang w:eastAsia="en-US"/>
        </w:rPr>
        <w:t>povinen tyto škody nahradit</w:t>
      </w:r>
      <w:r w:rsidR="00723872" w:rsidRPr="00F1468A">
        <w:rPr>
          <w:rFonts w:asciiTheme="minorHAnsi" w:eastAsiaTheme="minorHAnsi" w:hAnsiTheme="minorHAnsi" w:cstheme="minorHAnsi"/>
          <w:sz w:val="22"/>
          <w:szCs w:val="22"/>
          <w:lang w:eastAsia="en-US"/>
        </w:rPr>
        <w:t>.</w:t>
      </w:r>
      <w:r w:rsidR="001E20AC">
        <w:rPr>
          <w:rFonts w:asciiTheme="minorHAnsi" w:eastAsiaTheme="minorHAnsi" w:hAnsiTheme="minorHAnsi" w:cstheme="minorHAnsi"/>
          <w:sz w:val="22"/>
          <w:szCs w:val="22"/>
          <w:lang w:eastAsia="en-US"/>
        </w:rPr>
        <w:t xml:space="preserve"> Uživatel </w:t>
      </w:r>
      <w:r w:rsidR="001E20AC" w:rsidRPr="001E20AC">
        <w:rPr>
          <w:rFonts w:asciiTheme="minorHAnsi" w:eastAsiaTheme="minorHAnsi" w:hAnsiTheme="minorHAnsi" w:cstheme="minorHAnsi"/>
          <w:sz w:val="22"/>
          <w:szCs w:val="22"/>
          <w:lang w:eastAsia="en-US"/>
        </w:rPr>
        <w:t xml:space="preserve">doloží </w:t>
      </w:r>
      <w:proofErr w:type="gramStart"/>
      <w:r w:rsidR="001E20AC">
        <w:rPr>
          <w:rFonts w:asciiTheme="minorHAnsi" w:eastAsiaTheme="minorHAnsi" w:hAnsiTheme="minorHAnsi" w:cstheme="minorHAnsi"/>
          <w:sz w:val="22"/>
          <w:szCs w:val="22"/>
          <w:lang w:eastAsia="en-US"/>
        </w:rPr>
        <w:t>poskytovateli</w:t>
      </w:r>
      <w:r w:rsidR="001E20AC" w:rsidRPr="001E20AC">
        <w:rPr>
          <w:rFonts w:asciiTheme="minorHAnsi" w:eastAsiaTheme="minorHAnsi" w:hAnsiTheme="minorHAnsi" w:cstheme="minorHAnsi"/>
          <w:sz w:val="22"/>
          <w:szCs w:val="22"/>
          <w:lang w:eastAsia="en-US"/>
        </w:rPr>
        <w:t xml:space="preserve">  nejpozději</w:t>
      </w:r>
      <w:proofErr w:type="gramEnd"/>
      <w:r w:rsidR="001E20AC" w:rsidRPr="001E20AC">
        <w:rPr>
          <w:rFonts w:asciiTheme="minorHAnsi" w:eastAsiaTheme="minorHAnsi" w:hAnsiTheme="minorHAnsi" w:cstheme="minorHAnsi"/>
          <w:sz w:val="22"/>
          <w:szCs w:val="22"/>
          <w:lang w:eastAsia="en-US"/>
        </w:rPr>
        <w:t xml:space="preserve"> do 31. 1. 2022 doklad osvědčující uzavření pojistné smlouvy k náhradě škod způsobených v souvislosti s činností nájemce. </w:t>
      </w:r>
      <w:r w:rsidR="001E20AC">
        <w:rPr>
          <w:rFonts w:asciiTheme="minorHAnsi" w:eastAsiaTheme="minorHAnsi" w:hAnsiTheme="minorHAnsi" w:cstheme="minorHAnsi"/>
          <w:sz w:val="22"/>
          <w:szCs w:val="22"/>
          <w:lang w:eastAsia="en-US"/>
        </w:rPr>
        <w:t>Uživatel</w:t>
      </w:r>
      <w:r w:rsidR="001E20AC" w:rsidRPr="001E20AC">
        <w:rPr>
          <w:rFonts w:asciiTheme="minorHAnsi" w:eastAsiaTheme="minorHAnsi" w:hAnsiTheme="minorHAnsi" w:cstheme="minorHAnsi"/>
          <w:sz w:val="22"/>
          <w:szCs w:val="22"/>
          <w:lang w:eastAsia="en-US"/>
        </w:rPr>
        <w:t xml:space="preserve"> se zavazuje mít platně uzavřenou pojistnou smlouvu po celou dobu užívání předmětu nájmu. </w:t>
      </w:r>
    </w:p>
    <w:p w14:paraId="7188F9D9" w14:textId="77777777" w:rsidR="00723872"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F1468A">
        <w:rPr>
          <w:rFonts w:asciiTheme="minorHAnsi" w:eastAsiaTheme="minorHAnsi" w:hAnsiTheme="minorHAnsi" w:cstheme="minorHAnsi"/>
          <w:sz w:val="22"/>
          <w:szCs w:val="22"/>
          <w:lang w:eastAsia="en-US"/>
        </w:rPr>
        <w:t xml:space="preserve">Uživatel </w:t>
      </w:r>
      <w:r w:rsidR="009D50B3" w:rsidRPr="00F1468A">
        <w:rPr>
          <w:rFonts w:asciiTheme="minorHAnsi" w:eastAsiaTheme="minorHAnsi" w:hAnsiTheme="minorHAnsi" w:cstheme="minorHAnsi"/>
          <w:sz w:val="22"/>
          <w:szCs w:val="22"/>
          <w:lang w:eastAsia="en-US"/>
        </w:rPr>
        <w:t>může</w:t>
      </w:r>
      <w:r w:rsidR="00723872" w:rsidRPr="00F1468A">
        <w:rPr>
          <w:rFonts w:asciiTheme="minorHAnsi" w:eastAsiaTheme="minorHAnsi" w:hAnsiTheme="minorHAnsi" w:cstheme="minorHAnsi"/>
          <w:sz w:val="22"/>
          <w:szCs w:val="22"/>
          <w:lang w:eastAsia="en-US"/>
        </w:rPr>
        <w:t xml:space="preserve"> </w:t>
      </w:r>
      <w:r w:rsidR="009D50B3" w:rsidRPr="00F1468A">
        <w:rPr>
          <w:rFonts w:asciiTheme="minorHAnsi" w:eastAsiaTheme="minorHAnsi" w:hAnsiTheme="minorHAnsi" w:cstheme="minorHAnsi"/>
          <w:sz w:val="22"/>
          <w:szCs w:val="22"/>
          <w:lang w:eastAsia="en-US"/>
        </w:rPr>
        <w:t>využívat</w:t>
      </w:r>
      <w:r w:rsidR="00723872" w:rsidRPr="00F1468A">
        <w:rPr>
          <w:rFonts w:asciiTheme="minorHAnsi" w:eastAsiaTheme="minorHAnsi" w:hAnsiTheme="minorHAnsi" w:cstheme="minorHAnsi"/>
          <w:sz w:val="22"/>
          <w:szCs w:val="22"/>
          <w:lang w:eastAsia="en-US"/>
        </w:rPr>
        <w:t xml:space="preserve"> předmětné prostory v rozsahu daném </w:t>
      </w:r>
      <w:r w:rsidR="009D50B3" w:rsidRPr="00F1468A">
        <w:rPr>
          <w:rFonts w:asciiTheme="minorHAnsi" w:eastAsiaTheme="minorHAnsi" w:hAnsiTheme="minorHAnsi" w:cstheme="minorHAnsi"/>
          <w:sz w:val="22"/>
          <w:szCs w:val="22"/>
          <w:lang w:eastAsia="en-US"/>
        </w:rPr>
        <w:t>článkem</w:t>
      </w:r>
      <w:r w:rsidR="00723872" w:rsidRPr="00F1468A">
        <w:rPr>
          <w:rFonts w:asciiTheme="minorHAnsi" w:eastAsiaTheme="minorHAnsi" w:hAnsiTheme="minorHAnsi" w:cstheme="minorHAnsi"/>
          <w:sz w:val="22"/>
          <w:szCs w:val="22"/>
          <w:lang w:eastAsia="en-US"/>
        </w:rPr>
        <w:t xml:space="preserve"> </w:t>
      </w:r>
      <w:r w:rsidR="00F1468A" w:rsidRPr="00F1468A">
        <w:rPr>
          <w:rFonts w:asciiTheme="minorHAnsi" w:eastAsiaTheme="minorHAnsi" w:hAnsiTheme="minorHAnsi" w:cstheme="minorHAnsi"/>
          <w:sz w:val="22"/>
          <w:szCs w:val="22"/>
          <w:lang w:eastAsia="en-US"/>
        </w:rPr>
        <w:t>II</w:t>
      </w:r>
      <w:r w:rsidR="00723872" w:rsidRPr="00F1468A">
        <w:rPr>
          <w:rFonts w:asciiTheme="minorHAnsi" w:eastAsiaTheme="minorHAnsi" w:hAnsiTheme="minorHAnsi" w:cstheme="minorHAnsi"/>
          <w:sz w:val="22"/>
          <w:szCs w:val="22"/>
          <w:lang w:eastAsia="en-US"/>
        </w:rPr>
        <w:t>. Přístup</w:t>
      </w:r>
      <w:r w:rsidR="009D50B3" w:rsidRPr="00F1468A">
        <w:rPr>
          <w:rFonts w:asciiTheme="minorHAnsi" w:eastAsiaTheme="minorHAnsi" w:hAnsiTheme="minorHAnsi" w:cstheme="minorHAnsi"/>
          <w:sz w:val="22"/>
          <w:szCs w:val="22"/>
          <w:lang w:eastAsia="en-US"/>
        </w:rPr>
        <w:t xml:space="preserve"> zástupců</w:t>
      </w:r>
      <w:r w:rsidR="00723872" w:rsidRPr="00F1468A">
        <w:rPr>
          <w:rFonts w:asciiTheme="minorHAnsi" w:eastAsiaTheme="minorHAnsi" w:hAnsiTheme="minorHAnsi" w:cstheme="minorHAnsi"/>
          <w:sz w:val="22"/>
          <w:szCs w:val="22"/>
          <w:lang w:eastAsia="en-US"/>
        </w:rPr>
        <w:t xml:space="preserve"> </w:t>
      </w:r>
      <w:r w:rsidRPr="00F1468A">
        <w:rPr>
          <w:rFonts w:asciiTheme="minorHAnsi" w:eastAsiaTheme="minorHAnsi" w:hAnsiTheme="minorHAnsi" w:cstheme="minorHAnsi"/>
          <w:sz w:val="22"/>
          <w:szCs w:val="22"/>
          <w:lang w:eastAsia="en-US"/>
        </w:rPr>
        <w:t>uživatel</w:t>
      </w:r>
      <w:r w:rsidR="00723872" w:rsidRPr="00F1468A">
        <w:rPr>
          <w:rFonts w:asciiTheme="minorHAnsi" w:eastAsiaTheme="minorHAnsi" w:hAnsiTheme="minorHAnsi" w:cstheme="minorHAnsi"/>
          <w:sz w:val="22"/>
          <w:szCs w:val="22"/>
          <w:lang w:eastAsia="en-US"/>
        </w:rPr>
        <w:t xml:space="preserve">e k </w:t>
      </w:r>
      <w:r w:rsidR="009D50B3" w:rsidRPr="00F1468A">
        <w:rPr>
          <w:rFonts w:asciiTheme="minorHAnsi" w:eastAsiaTheme="minorHAnsi" w:hAnsiTheme="minorHAnsi" w:cstheme="minorHAnsi"/>
          <w:sz w:val="22"/>
          <w:szCs w:val="22"/>
          <w:lang w:eastAsia="en-US"/>
        </w:rPr>
        <w:t>zařízení</w:t>
      </w:r>
      <w:r w:rsidR="00723872" w:rsidRPr="00F1468A">
        <w:rPr>
          <w:rFonts w:asciiTheme="minorHAnsi" w:eastAsiaTheme="minorHAnsi" w:hAnsiTheme="minorHAnsi" w:cstheme="minorHAnsi"/>
          <w:sz w:val="22"/>
          <w:szCs w:val="22"/>
          <w:lang w:eastAsia="en-US"/>
        </w:rPr>
        <w:t xml:space="preserve"> na SH</w:t>
      </w:r>
      <w:r w:rsidR="003B4729">
        <w:rPr>
          <w:rFonts w:asciiTheme="minorHAnsi" w:eastAsiaTheme="minorHAnsi" w:hAnsiTheme="minorHAnsi" w:cstheme="minorHAnsi"/>
          <w:sz w:val="22"/>
          <w:szCs w:val="22"/>
          <w:lang w:eastAsia="en-US"/>
        </w:rPr>
        <w:t>Z Český Krumlov</w:t>
      </w:r>
      <w:r w:rsidR="00A94C07" w:rsidRPr="00F1468A">
        <w:rPr>
          <w:rFonts w:asciiTheme="minorHAnsi" w:eastAsiaTheme="minorHAnsi" w:hAnsiTheme="minorHAnsi" w:cstheme="minorHAnsi"/>
          <w:sz w:val="22"/>
          <w:szCs w:val="22"/>
          <w:lang w:eastAsia="en-US"/>
        </w:rPr>
        <w:t xml:space="preserve"> </w:t>
      </w:r>
      <w:r w:rsidR="00723872" w:rsidRPr="00F1468A">
        <w:rPr>
          <w:rFonts w:asciiTheme="minorHAnsi" w:eastAsiaTheme="minorHAnsi" w:hAnsiTheme="minorHAnsi" w:cstheme="minorHAnsi"/>
          <w:sz w:val="22"/>
          <w:szCs w:val="22"/>
          <w:lang w:eastAsia="en-US"/>
        </w:rPr>
        <w:t>je nutno vždy předem doml</w:t>
      </w:r>
      <w:r w:rsidR="009D50B3" w:rsidRPr="00F1468A">
        <w:rPr>
          <w:rFonts w:asciiTheme="minorHAnsi" w:eastAsiaTheme="minorHAnsi" w:hAnsiTheme="minorHAnsi" w:cstheme="minorHAnsi"/>
          <w:sz w:val="22"/>
          <w:szCs w:val="22"/>
          <w:lang w:eastAsia="en-US"/>
        </w:rPr>
        <w:t xml:space="preserve">uvit </w:t>
      </w:r>
      <w:r w:rsidR="00723872" w:rsidRPr="00F1468A">
        <w:rPr>
          <w:rFonts w:asciiTheme="minorHAnsi" w:eastAsiaTheme="minorHAnsi" w:hAnsiTheme="minorHAnsi" w:cstheme="minorHAnsi"/>
          <w:sz w:val="22"/>
          <w:szCs w:val="22"/>
          <w:lang w:eastAsia="en-US"/>
        </w:rPr>
        <w:t xml:space="preserve">s vedoucím správy </w:t>
      </w:r>
      <w:r w:rsidR="004857C1">
        <w:rPr>
          <w:rFonts w:asciiTheme="minorHAnsi" w:eastAsiaTheme="minorHAnsi" w:hAnsiTheme="minorHAnsi" w:cstheme="minorHAnsi"/>
          <w:sz w:val="22"/>
          <w:szCs w:val="22"/>
          <w:lang w:eastAsia="en-US"/>
        </w:rPr>
        <w:br/>
      </w:r>
      <w:r w:rsidR="00723872" w:rsidRPr="00F1468A">
        <w:rPr>
          <w:rFonts w:asciiTheme="minorHAnsi" w:eastAsiaTheme="minorHAnsi" w:hAnsiTheme="minorHAnsi" w:cstheme="minorHAnsi"/>
          <w:sz w:val="22"/>
          <w:szCs w:val="22"/>
          <w:lang w:eastAsia="en-US"/>
        </w:rPr>
        <w:t>SH</w:t>
      </w:r>
      <w:r w:rsidR="003B4729">
        <w:rPr>
          <w:rFonts w:asciiTheme="minorHAnsi" w:eastAsiaTheme="minorHAnsi" w:hAnsiTheme="minorHAnsi" w:cstheme="minorHAnsi"/>
          <w:sz w:val="22"/>
          <w:szCs w:val="22"/>
          <w:lang w:eastAsia="en-US"/>
        </w:rPr>
        <w:t>Z</w:t>
      </w:r>
      <w:r w:rsidR="00723872" w:rsidRPr="00F1468A">
        <w:rPr>
          <w:rFonts w:asciiTheme="minorHAnsi" w:eastAsiaTheme="minorHAnsi" w:hAnsiTheme="minorHAnsi" w:cstheme="minorHAnsi"/>
          <w:sz w:val="22"/>
          <w:szCs w:val="22"/>
          <w:lang w:eastAsia="en-US"/>
        </w:rPr>
        <w:t xml:space="preserve"> </w:t>
      </w:r>
      <w:r w:rsidR="003B4729">
        <w:rPr>
          <w:rFonts w:asciiTheme="minorHAnsi" w:eastAsiaTheme="minorHAnsi" w:hAnsiTheme="minorHAnsi" w:cstheme="minorHAnsi"/>
          <w:sz w:val="22"/>
          <w:szCs w:val="22"/>
          <w:lang w:eastAsia="en-US"/>
        </w:rPr>
        <w:t>Český Krumlov</w:t>
      </w:r>
      <w:r w:rsidR="005355BF">
        <w:rPr>
          <w:rFonts w:asciiTheme="minorHAnsi" w:eastAsiaTheme="minorHAnsi" w:hAnsiTheme="minorHAnsi" w:cstheme="minorHAnsi"/>
          <w:sz w:val="22"/>
          <w:szCs w:val="22"/>
          <w:lang w:eastAsia="en-US"/>
        </w:rPr>
        <w:t>.</w:t>
      </w:r>
    </w:p>
    <w:p w14:paraId="2EE5EF3F" w14:textId="77777777" w:rsidR="00F1468A" w:rsidRPr="00F1468A" w:rsidRDefault="00F1468A"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Veškeré opravy a stavební úpravy prováděné na přání uživatele, které bude uživatel </w:t>
      </w:r>
      <w:r w:rsidR="00DF5B2A">
        <w:rPr>
          <w:rFonts w:asciiTheme="minorHAnsi" w:eastAsiaTheme="minorHAnsi" w:hAnsiTheme="minorHAnsi" w:cstheme="minorHAnsi"/>
          <w:sz w:val="22"/>
          <w:szCs w:val="22"/>
          <w:lang w:eastAsia="en-US"/>
        </w:rPr>
        <w:br/>
      </w:r>
      <w:r w:rsidRPr="00063EB9">
        <w:rPr>
          <w:rFonts w:asciiTheme="minorHAnsi" w:eastAsiaTheme="minorHAnsi" w:hAnsiTheme="minorHAnsi" w:cstheme="minorHAnsi"/>
          <w:sz w:val="22"/>
          <w:szCs w:val="22"/>
          <w:lang w:eastAsia="en-US"/>
        </w:rPr>
        <w:t>v předmětných prostorách provádět, budou realizovány na jeho náklad</w:t>
      </w:r>
      <w:r>
        <w:rPr>
          <w:rFonts w:asciiTheme="minorHAnsi" w:eastAsiaTheme="minorHAnsi" w:hAnsiTheme="minorHAnsi" w:cstheme="minorHAnsi"/>
          <w:sz w:val="22"/>
          <w:szCs w:val="22"/>
          <w:lang w:eastAsia="en-US"/>
        </w:rPr>
        <w:t>.</w:t>
      </w:r>
    </w:p>
    <w:p w14:paraId="46180FA4" w14:textId="77777777" w:rsidR="00063EB9" w:rsidRP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Uživatel je povinen veškeré stavební úpravy předmětu smlouvy písemně oznámit poskytovateli </w:t>
      </w:r>
      <w:r w:rsidR="00DF5B2A">
        <w:rPr>
          <w:rFonts w:asciiTheme="minorHAnsi" w:eastAsiaTheme="minorHAnsi" w:hAnsiTheme="minorHAnsi" w:cstheme="minorHAnsi"/>
          <w:sz w:val="22"/>
          <w:szCs w:val="22"/>
          <w:lang w:eastAsia="en-US"/>
        </w:rPr>
        <w:br/>
      </w:r>
      <w:r w:rsidRPr="00063EB9">
        <w:rPr>
          <w:rFonts w:asciiTheme="minorHAnsi" w:eastAsiaTheme="minorHAnsi" w:hAnsiTheme="minorHAnsi" w:cstheme="minorHAnsi"/>
          <w:sz w:val="22"/>
          <w:szCs w:val="22"/>
          <w:lang w:eastAsia="en-US"/>
        </w:rPr>
        <w:t>a vyžádat si předem jeho písemný souhlas s jejich provedením. Uživatel je dále povinen před započetím stavebních úprav vyžadujících ohlášení nebo povolení ve smyslu zákona č. 183/2006 Sb.</w:t>
      </w:r>
      <w:r w:rsidR="00A94C07">
        <w:rPr>
          <w:rFonts w:asciiTheme="minorHAnsi" w:eastAsiaTheme="minorHAnsi" w:hAnsiTheme="minorHAnsi" w:cstheme="minorHAnsi"/>
          <w:sz w:val="22"/>
          <w:szCs w:val="22"/>
          <w:lang w:eastAsia="en-US"/>
        </w:rPr>
        <w:t>,</w:t>
      </w:r>
      <w:r w:rsidRPr="00063EB9">
        <w:rPr>
          <w:rFonts w:asciiTheme="minorHAnsi" w:eastAsiaTheme="minorHAnsi" w:hAnsiTheme="minorHAnsi" w:cstheme="minorHAnsi"/>
          <w:sz w:val="22"/>
          <w:szCs w:val="22"/>
          <w:lang w:eastAsia="en-US"/>
        </w:rPr>
        <w:t xml:space="preserve"> o územním plánování a stavebním řádu (stavební zákon), </w:t>
      </w:r>
      <w:r w:rsidR="005355BF">
        <w:rPr>
          <w:rFonts w:asciiTheme="minorHAnsi" w:eastAsiaTheme="minorHAnsi" w:hAnsiTheme="minorHAnsi" w:cstheme="minorHAnsi"/>
          <w:sz w:val="22"/>
          <w:szCs w:val="22"/>
          <w:lang w:eastAsia="en-US"/>
        </w:rPr>
        <w:t xml:space="preserve"> ve znění pozdějších </w:t>
      </w:r>
      <w:proofErr w:type="gramStart"/>
      <w:r w:rsidR="005355BF">
        <w:rPr>
          <w:rFonts w:asciiTheme="minorHAnsi" w:eastAsiaTheme="minorHAnsi" w:hAnsiTheme="minorHAnsi" w:cstheme="minorHAnsi"/>
          <w:sz w:val="22"/>
          <w:szCs w:val="22"/>
          <w:lang w:eastAsia="en-US"/>
        </w:rPr>
        <w:t xml:space="preserve">předpisů, </w:t>
      </w:r>
      <w:r w:rsidRPr="00063EB9">
        <w:rPr>
          <w:rFonts w:asciiTheme="minorHAnsi" w:eastAsiaTheme="minorHAnsi" w:hAnsiTheme="minorHAnsi" w:cstheme="minorHAnsi"/>
          <w:sz w:val="22"/>
          <w:szCs w:val="22"/>
          <w:lang w:eastAsia="en-US"/>
        </w:rPr>
        <w:t xml:space="preserve"> vyžádat</w:t>
      </w:r>
      <w:proofErr w:type="gramEnd"/>
      <w:r w:rsidRPr="00063EB9">
        <w:rPr>
          <w:rFonts w:asciiTheme="minorHAnsi" w:eastAsiaTheme="minorHAnsi" w:hAnsiTheme="minorHAnsi" w:cstheme="minorHAnsi"/>
          <w:sz w:val="22"/>
          <w:szCs w:val="22"/>
          <w:lang w:eastAsia="en-US"/>
        </w:rPr>
        <w:t xml:space="preserve"> si patřičná povolení nebo takovou činnost ohlásit orgánu určenému tímto předpisem.</w:t>
      </w:r>
      <w:r w:rsidR="00F1468A">
        <w:rPr>
          <w:rFonts w:asciiTheme="minorHAnsi" w:eastAsiaTheme="minorHAnsi" w:hAnsiTheme="minorHAnsi" w:cstheme="minorHAnsi"/>
          <w:sz w:val="22"/>
          <w:szCs w:val="22"/>
          <w:lang w:eastAsia="en-US"/>
        </w:rPr>
        <w:t xml:space="preserve"> </w:t>
      </w:r>
      <w:r w:rsidR="00F1468A" w:rsidRPr="00063EB9">
        <w:rPr>
          <w:rFonts w:asciiTheme="minorHAnsi" w:eastAsiaTheme="minorHAnsi" w:hAnsiTheme="minorHAnsi" w:cstheme="minorHAnsi"/>
          <w:sz w:val="22"/>
          <w:szCs w:val="22"/>
          <w:lang w:eastAsia="en-US"/>
        </w:rPr>
        <w:t xml:space="preserve">Zejména pak uživatel bere na vědomí, že areál státního hradu </w:t>
      </w:r>
      <w:r w:rsidR="0022363A">
        <w:rPr>
          <w:rFonts w:asciiTheme="minorHAnsi" w:eastAsiaTheme="minorHAnsi" w:hAnsiTheme="minorHAnsi" w:cstheme="minorHAnsi"/>
          <w:sz w:val="22"/>
          <w:szCs w:val="22"/>
          <w:lang w:eastAsia="en-US"/>
        </w:rPr>
        <w:t>a zámku Český Krumlov</w:t>
      </w:r>
      <w:r w:rsidR="0022363A" w:rsidRPr="00063EB9">
        <w:rPr>
          <w:rFonts w:asciiTheme="minorHAnsi" w:eastAsiaTheme="minorHAnsi" w:hAnsiTheme="minorHAnsi" w:cstheme="minorHAnsi"/>
          <w:sz w:val="22"/>
          <w:szCs w:val="22"/>
          <w:lang w:eastAsia="en-US"/>
        </w:rPr>
        <w:t xml:space="preserve"> </w:t>
      </w:r>
      <w:r w:rsidR="00F1468A" w:rsidRPr="00063EB9">
        <w:rPr>
          <w:rFonts w:asciiTheme="minorHAnsi" w:eastAsiaTheme="minorHAnsi" w:hAnsiTheme="minorHAnsi" w:cstheme="minorHAnsi"/>
          <w:sz w:val="22"/>
          <w:szCs w:val="22"/>
          <w:lang w:eastAsia="en-US"/>
        </w:rPr>
        <w:t>je</w:t>
      </w:r>
      <w:r w:rsidR="00F1468A">
        <w:rPr>
          <w:rFonts w:asciiTheme="minorHAnsi" w:eastAsiaTheme="minorHAnsi" w:hAnsiTheme="minorHAnsi" w:cstheme="minorHAnsi"/>
          <w:sz w:val="22"/>
          <w:szCs w:val="22"/>
          <w:lang w:eastAsia="en-US"/>
        </w:rPr>
        <w:t xml:space="preserve"> </w:t>
      </w:r>
      <w:r w:rsidR="00F1468A" w:rsidRPr="00063EB9">
        <w:rPr>
          <w:rFonts w:asciiTheme="minorHAnsi" w:eastAsiaTheme="minorHAnsi" w:hAnsiTheme="minorHAnsi" w:cstheme="minorHAnsi"/>
          <w:sz w:val="22"/>
          <w:szCs w:val="22"/>
          <w:lang w:eastAsia="en-US"/>
        </w:rPr>
        <w:t xml:space="preserve">nemovitou </w:t>
      </w:r>
      <w:r w:rsidR="0022363A">
        <w:rPr>
          <w:rFonts w:asciiTheme="minorHAnsi" w:eastAsiaTheme="minorHAnsi" w:hAnsiTheme="minorHAnsi" w:cstheme="minorHAnsi"/>
          <w:sz w:val="22"/>
          <w:szCs w:val="22"/>
          <w:lang w:eastAsia="en-US"/>
        </w:rPr>
        <w:t xml:space="preserve">národní </w:t>
      </w:r>
      <w:r w:rsidR="00F1468A" w:rsidRPr="00063EB9">
        <w:rPr>
          <w:rFonts w:asciiTheme="minorHAnsi" w:eastAsiaTheme="minorHAnsi" w:hAnsiTheme="minorHAnsi" w:cstheme="minorHAnsi"/>
          <w:sz w:val="22"/>
          <w:szCs w:val="22"/>
          <w:lang w:eastAsia="en-US"/>
        </w:rPr>
        <w:t>kulturní památkou a všechny stavební úpravy musí být v souladu s příslušnými ustanoveními zák</w:t>
      </w:r>
      <w:r w:rsidR="00C04171">
        <w:rPr>
          <w:rFonts w:asciiTheme="minorHAnsi" w:eastAsiaTheme="minorHAnsi" w:hAnsiTheme="minorHAnsi" w:cstheme="minorHAnsi"/>
          <w:sz w:val="22"/>
          <w:szCs w:val="22"/>
          <w:lang w:eastAsia="en-US"/>
        </w:rPr>
        <w:t xml:space="preserve">ona </w:t>
      </w:r>
      <w:r w:rsidR="00F1468A" w:rsidRPr="00063EB9">
        <w:rPr>
          <w:rFonts w:asciiTheme="minorHAnsi" w:eastAsiaTheme="minorHAnsi" w:hAnsiTheme="minorHAnsi" w:cstheme="minorHAnsi"/>
          <w:sz w:val="22"/>
          <w:szCs w:val="22"/>
          <w:lang w:eastAsia="en-US"/>
        </w:rPr>
        <w:t>č. 20/</w:t>
      </w:r>
      <w:r w:rsidR="005355BF">
        <w:rPr>
          <w:rFonts w:asciiTheme="minorHAnsi" w:eastAsiaTheme="minorHAnsi" w:hAnsiTheme="minorHAnsi" w:cstheme="minorHAnsi"/>
          <w:sz w:val="22"/>
          <w:szCs w:val="22"/>
          <w:lang w:eastAsia="en-US"/>
        </w:rPr>
        <w:t>19</w:t>
      </w:r>
      <w:r w:rsidR="00F1468A" w:rsidRPr="00063EB9">
        <w:rPr>
          <w:rFonts w:asciiTheme="minorHAnsi" w:eastAsiaTheme="minorHAnsi" w:hAnsiTheme="minorHAnsi" w:cstheme="minorHAnsi"/>
          <w:sz w:val="22"/>
          <w:szCs w:val="22"/>
          <w:lang w:eastAsia="en-US"/>
        </w:rPr>
        <w:t>87 Sb.</w:t>
      </w:r>
      <w:r w:rsidR="005355BF">
        <w:rPr>
          <w:rFonts w:asciiTheme="minorHAnsi" w:eastAsiaTheme="minorHAnsi" w:hAnsiTheme="minorHAnsi" w:cstheme="minorHAnsi"/>
          <w:sz w:val="22"/>
          <w:szCs w:val="22"/>
          <w:lang w:eastAsia="en-US"/>
        </w:rPr>
        <w:t>, státní</w:t>
      </w:r>
      <w:r w:rsidR="00F1468A" w:rsidRPr="00063EB9">
        <w:rPr>
          <w:rFonts w:asciiTheme="minorHAnsi" w:eastAsiaTheme="minorHAnsi" w:hAnsiTheme="minorHAnsi" w:cstheme="minorHAnsi"/>
          <w:sz w:val="22"/>
          <w:szCs w:val="22"/>
          <w:lang w:eastAsia="en-US"/>
        </w:rPr>
        <w:t xml:space="preserve"> o památkové péči</w:t>
      </w:r>
      <w:r w:rsidR="005355BF">
        <w:rPr>
          <w:rFonts w:asciiTheme="minorHAnsi" w:eastAsiaTheme="minorHAnsi" w:hAnsiTheme="minorHAnsi" w:cstheme="minorHAnsi"/>
          <w:sz w:val="22"/>
          <w:szCs w:val="22"/>
          <w:lang w:eastAsia="en-US"/>
        </w:rPr>
        <w:t xml:space="preserve">, ve znění pozdějších předpisů. </w:t>
      </w:r>
    </w:p>
    <w:p w14:paraId="241CD28F" w14:textId="77777777" w:rsidR="00723872" w:rsidRPr="00063EB9" w:rsidRDefault="00802D1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009D50B3" w:rsidRPr="00653E75">
        <w:rPr>
          <w:rFonts w:asciiTheme="minorHAnsi" w:eastAsiaTheme="minorHAnsi" w:hAnsiTheme="minorHAnsi" w:cstheme="minorHAnsi"/>
          <w:sz w:val="22"/>
          <w:szCs w:val="22"/>
          <w:lang w:eastAsia="en-US"/>
        </w:rPr>
        <w:t xml:space="preserve"> je povinen </w:t>
      </w:r>
      <w:r w:rsidR="00723872" w:rsidRPr="00653E75">
        <w:rPr>
          <w:rFonts w:asciiTheme="minorHAnsi" w:eastAsiaTheme="minorHAnsi" w:hAnsiTheme="minorHAnsi" w:cstheme="minorHAnsi"/>
          <w:sz w:val="22"/>
          <w:szCs w:val="22"/>
          <w:lang w:eastAsia="en-US"/>
        </w:rPr>
        <w:t xml:space="preserve">upozornit </w:t>
      </w:r>
      <w:r>
        <w:rPr>
          <w:rFonts w:asciiTheme="minorHAnsi" w:eastAsiaTheme="minorHAnsi" w:hAnsiTheme="minorHAnsi" w:cstheme="minorHAnsi"/>
          <w:sz w:val="22"/>
          <w:szCs w:val="22"/>
          <w:lang w:eastAsia="en-US"/>
        </w:rPr>
        <w:t>poskytovatel</w:t>
      </w:r>
      <w:r w:rsidR="00723872" w:rsidRPr="00653E75">
        <w:rPr>
          <w:rFonts w:asciiTheme="minorHAnsi" w:eastAsiaTheme="minorHAnsi" w:hAnsiTheme="minorHAnsi" w:cstheme="minorHAnsi"/>
          <w:sz w:val="22"/>
          <w:szCs w:val="22"/>
          <w:lang w:eastAsia="en-US"/>
        </w:rPr>
        <w:t>e na všechna z</w:t>
      </w:r>
      <w:r w:rsidR="000A2708" w:rsidRPr="00653E75">
        <w:rPr>
          <w:rFonts w:asciiTheme="minorHAnsi" w:eastAsiaTheme="minorHAnsi" w:hAnsiTheme="minorHAnsi" w:cstheme="minorHAnsi"/>
          <w:sz w:val="22"/>
          <w:szCs w:val="22"/>
          <w:lang w:eastAsia="en-US"/>
        </w:rPr>
        <w:t xml:space="preserve">jištěná </w:t>
      </w:r>
      <w:r w:rsidR="00723872" w:rsidRPr="00653E75">
        <w:rPr>
          <w:rFonts w:asciiTheme="minorHAnsi" w:eastAsiaTheme="minorHAnsi" w:hAnsiTheme="minorHAnsi" w:cstheme="minorHAnsi"/>
          <w:sz w:val="22"/>
          <w:szCs w:val="22"/>
          <w:lang w:eastAsia="en-US"/>
        </w:rPr>
        <w:t>nebezpečí</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a závady,</w:t>
      </w:r>
      <w:r w:rsid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 xml:space="preserve">která mohou vést ke vzniku škod </w:t>
      </w:r>
      <w:r w:rsidRPr="00063EB9">
        <w:rPr>
          <w:rFonts w:asciiTheme="minorHAnsi" w:eastAsiaTheme="minorHAnsi" w:hAnsiTheme="minorHAnsi" w:cstheme="minorHAnsi"/>
          <w:sz w:val="22"/>
          <w:szCs w:val="22"/>
          <w:lang w:eastAsia="en-US"/>
        </w:rPr>
        <w:t>poskytovatel</w:t>
      </w:r>
      <w:r w:rsidR="00723872" w:rsidRPr="00063EB9">
        <w:rPr>
          <w:rFonts w:asciiTheme="minorHAnsi" w:eastAsiaTheme="minorHAnsi" w:hAnsiTheme="minorHAnsi" w:cstheme="minorHAnsi"/>
          <w:sz w:val="22"/>
          <w:szCs w:val="22"/>
          <w:lang w:eastAsia="en-US"/>
        </w:rPr>
        <w:t xml:space="preserve">i. Stejnou povinnost má i </w:t>
      </w:r>
      <w:r w:rsidRPr="00063EB9">
        <w:rPr>
          <w:rFonts w:asciiTheme="minorHAnsi" w:eastAsiaTheme="minorHAnsi" w:hAnsiTheme="minorHAnsi" w:cstheme="minorHAnsi"/>
          <w:sz w:val="22"/>
          <w:szCs w:val="22"/>
          <w:lang w:eastAsia="en-US"/>
        </w:rPr>
        <w:t>poskytovatel</w:t>
      </w:r>
      <w:r w:rsidR="00723872" w:rsidRPr="00063EB9">
        <w:rPr>
          <w:rFonts w:asciiTheme="minorHAnsi" w:eastAsiaTheme="minorHAnsi" w:hAnsiTheme="minorHAnsi" w:cstheme="minorHAnsi"/>
          <w:sz w:val="22"/>
          <w:szCs w:val="22"/>
          <w:lang w:eastAsia="en-US"/>
        </w:rPr>
        <w:t xml:space="preserve"> vůči</w:t>
      </w:r>
      <w:r w:rsidR="000A2708" w:rsidRPr="00063EB9">
        <w:rPr>
          <w:rFonts w:asciiTheme="minorHAnsi" w:eastAsiaTheme="minorHAnsi" w:hAnsiTheme="minorHAnsi" w:cstheme="minorHAnsi"/>
          <w:sz w:val="22"/>
          <w:szCs w:val="22"/>
          <w:lang w:eastAsia="en-US"/>
        </w:rPr>
        <w:t xml:space="preserve"> </w:t>
      </w:r>
      <w:r w:rsidR="00E77126">
        <w:rPr>
          <w:rFonts w:asciiTheme="minorHAnsi" w:eastAsiaTheme="minorHAnsi" w:hAnsiTheme="minorHAnsi" w:cstheme="minorHAnsi"/>
          <w:sz w:val="22"/>
          <w:szCs w:val="22"/>
          <w:lang w:eastAsia="en-US"/>
        </w:rPr>
        <w:t>uživateli</w:t>
      </w:r>
      <w:r w:rsidR="00723872" w:rsidRPr="00063EB9">
        <w:rPr>
          <w:rFonts w:asciiTheme="minorHAnsi" w:eastAsiaTheme="minorHAnsi" w:hAnsiTheme="minorHAnsi" w:cstheme="minorHAnsi"/>
          <w:sz w:val="22"/>
          <w:szCs w:val="22"/>
          <w:lang w:eastAsia="en-US"/>
        </w:rPr>
        <w:t>. V případě, že upozorněná strana nebezpečí a závady bez zbytečného</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odkladu neodstraní,</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je ohro</w:t>
      </w:r>
      <w:r w:rsidR="000A2708" w:rsidRPr="00063EB9">
        <w:rPr>
          <w:rFonts w:asciiTheme="minorHAnsi" w:eastAsiaTheme="minorHAnsi" w:hAnsiTheme="minorHAnsi" w:cstheme="minorHAnsi"/>
          <w:sz w:val="22"/>
          <w:szCs w:val="22"/>
          <w:lang w:eastAsia="en-US"/>
        </w:rPr>
        <w:t>ž</w:t>
      </w:r>
      <w:r w:rsidR="00723872" w:rsidRPr="00063EB9">
        <w:rPr>
          <w:rFonts w:asciiTheme="minorHAnsi" w:eastAsiaTheme="minorHAnsi" w:hAnsiTheme="minorHAnsi" w:cstheme="minorHAnsi"/>
          <w:sz w:val="22"/>
          <w:szCs w:val="22"/>
          <w:lang w:eastAsia="en-US"/>
        </w:rPr>
        <w:t xml:space="preserve">ená </w:t>
      </w:r>
      <w:r w:rsidR="000A2708" w:rsidRPr="00063EB9">
        <w:rPr>
          <w:rFonts w:asciiTheme="minorHAnsi" w:eastAsiaTheme="minorHAnsi" w:hAnsiTheme="minorHAnsi" w:cstheme="minorHAnsi"/>
          <w:sz w:val="22"/>
          <w:szCs w:val="22"/>
          <w:lang w:eastAsia="en-US"/>
        </w:rPr>
        <w:t>strana</w:t>
      </w:r>
      <w:r w:rsidR="00723872" w:rsidRPr="00063EB9">
        <w:rPr>
          <w:rFonts w:asciiTheme="minorHAnsi" w:eastAsiaTheme="minorHAnsi" w:hAnsiTheme="minorHAnsi" w:cstheme="minorHAnsi"/>
          <w:sz w:val="22"/>
          <w:szCs w:val="22"/>
          <w:lang w:eastAsia="en-US"/>
        </w:rPr>
        <w:t xml:space="preserve"> oprávněna</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odstranit</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nebezpečí</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a závady na náklady</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st</w:t>
      </w:r>
      <w:r w:rsidR="000A2708" w:rsidRPr="00063EB9">
        <w:rPr>
          <w:rFonts w:asciiTheme="minorHAnsi" w:eastAsiaTheme="minorHAnsi" w:hAnsiTheme="minorHAnsi" w:cstheme="minorHAnsi"/>
          <w:sz w:val="22"/>
          <w:szCs w:val="22"/>
          <w:lang w:eastAsia="en-US"/>
        </w:rPr>
        <w:t>r</w:t>
      </w:r>
      <w:r w:rsidR="00723872" w:rsidRPr="00063EB9">
        <w:rPr>
          <w:rFonts w:asciiTheme="minorHAnsi" w:eastAsiaTheme="minorHAnsi" w:hAnsiTheme="minorHAnsi" w:cstheme="minorHAnsi"/>
          <w:sz w:val="22"/>
          <w:szCs w:val="22"/>
          <w:lang w:eastAsia="en-US"/>
        </w:rPr>
        <w:t>any v prodlení.</w:t>
      </w:r>
    </w:p>
    <w:p w14:paraId="00C67279" w14:textId="77777777" w:rsidR="00BE1409" w:rsidRPr="00063EB9" w:rsidRDefault="00802D1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00723872" w:rsidRPr="00653E75">
        <w:rPr>
          <w:rFonts w:asciiTheme="minorHAnsi" w:eastAsiaTheme="minorHAnsi" w:hAnsiTheme="minorHAnsi" w:cstheme="minorHAnsi"/>
          <w:sz w:val="22"/>
          <w:szCs w:val="22"/>
          <w:lang w:eastAsia="en-US"/>
        </w:rPr>
        <w:t xml:space="preserve"> odpovídá za </w:t>
      </w:r>
      <w:r w:rsidR="000A2708" w:rsidRPr="00653E75">
        <w:rPr>
          <w:rFonts w:asciiTheme="minorHAnsi" w:eastAsiaTheme="minorHAnsi" w:hAnsiTheme="minorHAnsi" w:cstheme="minorHAnsi"/>
          <w:sz w:val="22"/>
          <w:szCs w:val="22"/>
          <w:lang w:eastAsia="en-US"/>
        </w:rPr>
        <w:t>bezpečnost</w:t>
      </w:r>
      <w:r w:rsidR="00723872" w:rsidRPr="00653E75">
        <w:rPr>
          <w:rFonts w:asciiTheme="minorHAnsi" w:eastAsiaTheme="minorHAnsi" w:hAnsiTheme="minorHAnsi" w:cstheme="minorHAnsi"/>
          <w:sz w:val="22"/>
          <w:szCs w:val="22"/>
          <w:lang w:eastAsia="en-US"/>
        </w:rPr>
        <w:t xml:space="preserve"> práce a </w:t>
      </w:r>
      <w:r w:rsidR="000A2708" w:rsidRPr="00653E75">
        <w:rPr>
          <w:rFonts w:asciiTheme="minorHAnsi" w:eastAsiaTheme="minorHAnsi" w:hAnsiTheme="minorHAnsi" w:cstheme="minorHAnsi"/>
          <w:sz w:val="22"/>
          <w:szCs w:val="22"/>
          <w:lang w:eastAsia="en-US"/>
        </w:rPr>
        <w:t xml:space="preserve">požární </w:t>
      </w:r>
      <w:r w:rsidR="00723872" w:rsidRPr="00653E75">
        <w:rPr>
          <w:rFonts w:asciiTheme="minorHAnsi" w:eastAsiaTheme="minorHAnsi" w:hAnsiTheme="minorHAnsi" w:cstheme="minorHAnsi"/>
          <w:sz w:val="22"/>
          <w:szCs w:val="22"/>
          <w:lang w:eastAsia="en-US"/>
        </w:rPr>
        <w:t>ochra</w:t>
      </w:r>
      <w:r w:rsidR="000A2708" w:rsidRPr="00653E75">
        <w:rPr>
          <w:rFonts w:asciiTheme="minorHAnsi" w:eastAsiaTheme="minorHAnsi" w:hAnsiTheme="minorHAnsi" w:cstheme="minorHAnsi"/>
          <w:sz w:val="22"/>
          <w:szCs w:val="22"/>
          <w:lang w:eastAsia="en-US"/>
        </w:rPr>
        <w:t>n</w:t>
      </w:r>
      <w:r w:rsidR="00723872" w:rsidRPr="00653E75">
        <w:rPr>
          <w:rFonts w:asciiTheme="minorHAnsi" w:eastAsiaTheme="minorHAnsi" w:hAnsiTheme="minorHAnsi" w:cstheme="minorHAnsi"/>
          <w:sz w:val="22"/>
          <w:szCs w:val="22"/>
          <w:lang w:eastAsia="en-US"/>
        </w:rPr>
        <w:t xml:space="preserve">u při montáži, </w:t>
      </w:r>
      <w:r w:rsidR="000A2708" w:rsidRPr="00653E75">
        <w:rPr>
          <w:rFonts w:asciiTheme="minorHAnsi" w:eastAsiaTheme="minorHAnsi" w:hAnsiTheme="minorHAnsi" w:cstheme="minorHAnsi"/>
          <w:sz w:val="22"/>
          <w:szCs w:val="22"/>
          <w:lang w:eastAsia="en-US"/>
        </w:rPr>
        <w:t>údržbě</w:t>
      </w:r>
      <w:r w:rsidR="00723872" w:rsidRPr="00653E75">
        <w:rPr>
          <w:rFonts w:asciiTheme="minorHAnsi" w:eastAsiaTheme="minorHAnsi" w:hAnsiTheme="minorHAnsi" w:cstheme="minorHAnsi"/>
          <w:sz w:val="22"/>
          <w:szCs w:val="22"/>
          <w:lang w:eastAsia="en-US"/>
        </w:rPr>
        <w:t xml:space="preserve"> a</w:t>
      </w:r>
      <w:r w:rsid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 xml:space="preserve">provozu svého </w:t>
      </w:r>
      <w:r w:rsidR="000A2708" w:rsidRPr="00063EB9">
        <w:rPr>
          <w:rFonts w:asciiTheme="minorHAnsi" w:eastAsiaTheme="minorHAnsi" w:hAnsiTheme="minorHAnsi" w:cstheme="minorHAnsi"/>
          <w:sz w:val="22"/>
          <w:szCs w:val="22"/>
          <w:lang w:eastAsia="en-US"/>
        </w:rPr>
        <w:t>zařízení</w:t>
      </w:r>
      <w:r w:rsidR="00723872" w:rsidRPr="00063EB9">
        <w:rPr>
          <w:rFonts w:asciiTheme="minorHAnsi" w:eastAsiaTheme="minorHAnsi" w:hAnsiTheme="minorHAnsi" w:cstheme="minorHAnsi"/>
          <w:sz w:val="22"/>
          <w:szCs w:val="22"/>
          <w:lang w:eastAsia="en-US"/>
        </w:rPr>
        <w:t>.</w:t>
      </w:r>
      <w:r w:rsidR="000A2708" w:rsidRPr="00063EB9">
        <w:rPr>
          <w:rFonts w:asciiTheme="minorHAnsi" w:eastAsiaTheme="minorHAnsi" w:hAnsiTheme="minorHAnsi" w:cstheme="minorHAnsi"/>
          <w:sz w:val="22"/>
          <w:szCs w:val="22"/>
          <w:lang w:eastAsia="en-US"/>
        </w:rPr>
        <w:t xml:space="preserve"> </w:t>
      </w:r>
    </w:p>
    <w:p w14:paraId="58223A1D" w14:textId="77777777" w:rsidR="00723872" w:rsidRPr="00653E75" w:rsidRDefault="00802D1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00723872" w:rsidRPr="00653E75">
        <w:rPr>
          <w:rFonts w:asciiTheme="minorHAnsi" w:eastAsiaTheme="minorHAnsi" w:hAnsiTheme="minorHAnsi" w:cstheme="minorHAnsi"/>
          <w:sz w:val="22"/>
          <w:szCs w:val="22"/>
          <w:lang w:eastAsia="en-US"/>
        </w:rPr>
        <w:t xml:space="preserve"> odpovídá za to, že </w:t>
      </w:r>
      <w:r w:rsidR="000A2708" w:rsidRPr="00653E75">
        <w:rPr>
          <w:rFonts w:asciiTheme="minorHAnsi" w:eastAsiaTheme="minorHAnsi" w:hAnsiTheme="minorHAnsi" w:cstheme="minorHAnsi"/>
          <w:sz w:val="22"/>
          <w:szCs w:val="22"/>
          <w:lang w:eastAsia="en-US"/>
        </w:rPr>
        <w:t>provoz</w:t>
      </w:r>
      <w:r w:rsidR="00723872" w:rsidRPr="00653E75">
        <w:rPr>
          <w:rFonts w:asciiTheme="minorHAnsi" w:eastAsiaTheme="minorHAnsi" w:hAnsiTheme="minorHAnsi" w:cstheme="minorHAnsi"/>
          <w:sz w:val="22"/>
          <w:szCs w:val="22"/>
          <w:lang w:eastAsia="en-US"/>
        </w:rPr>
        <w:t xml:space="preserve"> předmětného </w:t>
      </w:r>
      <w:r w:rsidR="000A2708" w:rsidRPr="00653E75">
        <w:rPr>
          <w:rFonts w:asciiTheme="minorHAnsi" w:eastAsiaTheme="minorHAnsi" w:hAnsiTheme="minorHAnsi" w:cstheme="minorHAnsi"/>
          <w:sz w:val="22"/>
          <w:szCs w:val="22"/>
          <w:lang w:eastAsia="en-US"/>
        </w:rPr>
        <w:t>zařízení</w:t>
      </w:r>
      <w:r w:rsidR="00CC130A" w:rsidRPr="00653E75">
        <w:rPr>
          <w:rFonts w:asciiTheme="minorHAnsi" w:eastAsiaTheme="minorHAnsi" w:hAnsiTheme="minorHAnsi" w:cstheme="minorHAnsi"/>
          <w:sz w:val="22"/>
          <w:szCs w:val="22"/>
          <w:lang w:eastAsia="en-US"/>
        </w:rPr>
        <w:t xml:space="preserve"> n</w:t>
      </w:r>
      <w:r w:rsidR="00723872" w:rsidRPr="00653E75">
        <w:rPr>
          <w:rFonts w:asciiTheme="minorHAnsi" w:eastAsiaTheme="minorHAnsi" w:hAnsiTheme="minorHAnsi" w:cstheme="minorHAnsi"/>
          <w:sz w:val="22"/>
          <w:szCs w:val="22"/>
          <w:lang w:eastAsia="en-US"/>
        </w:rPr>
        <w:t>ebude zasahovat do</w:t>
      </w:r>
      <w:r w:rsidR="000A2708" w:rsidRPr="00653E75">
        <w:rPr>
          <w:rFonts w:asciiTheme="minorHAnsi" w:eastAsiaTheme="minorHAnsi" w:hAnsiTheme="minorHAnsi" w:cstheme="minorHAnsi"/>
          <w:sz w:val="22"/>
          <w:szCs w:val="22"/>
          <w:lang w:eastAsia="en-US"/>
        </w:rPr>
        <w:t xml:space="preserve"> radiového anebo televizního</w:t>
      </w:r>
      <w:r w:rsidR="00723872" w:rsidRPr="00653E75">
        <w:rPr>
          <w:rFonts w:asciiTheme="minorHAnsi" w:eastAsiaTheme="minorHAnsi" w:hAnsiTheme="minorHAnsi" w:cstheme="minorHAnsi"/>
          <w:sz w:val="22"/>
          <w:szCs w:val="22"/>
          <w:lang w:eastAsia="en-US"/>
        </w:rPr>
        <w:t xml:space="preserve"> </w:t>
      </w:r>
      <w:r w:rsidR="00404F3F" w:rsidRPr="00653E75">
        <w:rPr>
          <w:rFonts w:asciiTheme="minorHAnsi" w:eastAsiaTheme="minorHAnsi" w:hAnsiTheme="minorHAnsi" w:cstheme="minorHAnsi"/>
          <w:sz w:val="22"/>
          <w:szCs w:val="22"/>
          <w:lang w:eastAsia="en-US"/>
        </w:rPr>
        <w:t>zařízení</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 xml:space="preserve">nebo jiného elektronického zařízeni </w:t>
      </w:r>
      <w:r>
        <w:rPr>
          <w:rFonts w:asciiTheme="minorHAnsi" w:eastAsiaTheme="minorHAnsi" w:hAnsiTheme="minorHAnsi" w:cstheme="minorHAnsi"/>
          <w:sz w:val="22"/>
          <w:szCs w:val="22"/>
          <w:lang w:eastAsia="en-US"/>
        </w:rPr>
        <w:t>poskytovatel</w:t>
      </w:r>
      <w:r w:rsidR="00723872" w:rsidRPr="00653E75">
        <w:rPr>
          <w:rFonts w:asciiTheme="minorHAnsi" w:eastAsiaTheme="minorHAnsi" w:hAnsiTheme="minorHAnsi" w:cstheme="minorHAnsi"/>
          <w:sz w:val="22"/>
          <w:szCs w:val="22"/>
          <w:lang w:eastAsia="en-US"/>
        </w:rPr>
        <w:t>e.</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 xml:space="preserve">Pokud by toto </w:t>
      </w:r>
      <w:r w:rsidR="000A2708" w:rsidRPr="00653E75">
        <w:rPr>
          <w:rFonts w:asciiTheme="minorHAnsi" w:eastAsiaTheme="minorHAnsi" w:hAnsiTheme="minorHAnsi" w:cstheme="minorHAnsi"/>
          <w:sz w:val="22"/>
          <w:szCs w:val="22"/>
          <w:lang w:eastAsia="en-US"/>
        </w:rPr>
        <w:t>zařízení</w:t>
      </w:r>
      <w:r w:rsidR="00723872" w:rsidRPr="00653E75">
        <w:rPr>
          <w:rFonts w:asciiTheme="minorHAnsi" w:eastAsiaTheme="minorHAnsi" w:hAnsiTheme="minorHAnsi" w:cstheme="minorHAnsi"/>
          <w:sz w:val="22"/>
          <w:szCs w:val="22"/>
          <w:lang w:eastAsia="en-US"/>
        </w:rPr>
        <w:t xml:space="preserve"> přesto způsobilo tako</w:t>
      </w:r>
      <w:r w:rsidR="000A2708" w:rsidRPr="00653E75">
        <w:rPr>
          <w:rFonts w:asciiTheme="minorHAnsi" w:eastAsiaTheme="minorHAnsi" w:hAnsiTheme="minorHAnsi" w:cstheme="minorHAnsi"/>
          <w:sz w:val="22"/>
          <w:szCs w:val="22"/>
          <w:lang w:eastAsia="en-US"/>
        </w:rPr>
        <w:t>vý</w:t>
      </w:r>
      <w:r w:rsidR="00723872" w:rsidRPr="00653E75">
        <w:rPr>
          <w:rFonts w:asciiTheme="minorHAnsi" w:eastAsiaTheme="minorHAnsi" w:hAnsiTheme="minorHAnsi" w:cstheme="minorHAnsi"/>
          <w:sz w:val="22"/>
          <w:szCs w:val="22"/>
          <w:lang w:eastAsia="en-US"/>
        </w:rPr>
        <w:t xml:space="preserve"> zásah, </w:t>
      </w:r>
      <w:r w:rsidR="00063EB9">
        <w:rPr>
          <w:rFonts w:asciiTheme="minorHAnsi" w:eastAsiaTheme="minorHAnsi" w:hAnsiTheme="minorHAnsi" w:cstheme="minorHAnsi"/>
          <w:sz w:val="22"/>
          <w:szCs w:val="22"/>
          <w:lang w:eastAsia="en-US"/>
        </w:rPr>
        <w:t>uživatel</w:t>
      </w:r>
      <w:r w:rsidR="00723872" w:rsidRPr="00653E75">
        <w:rPr>
          <w:rFonts w:asciiTheme="minorHAnsi" w:eastAsiaTheme="minorHAnsi" w:hAnsiTheme="minorHAnsi" w:cstheme="minorHAnsi"/>
          <w:sz w:val="22"/>
          <w:szCs w:val="22"/>
          <w:lang w:eastAsia="en-US"/>
        </w:rPr>
        <w:t xml:space="preserve"> se zavaz</w:t>
      </w:r>
      <w:r w:rsidR="000A2708" w:rsidRPr="00653E75">
        <w:rPr>
          <w:rFonts w:asciiTheme="minorHAnsi" w:eastAsiaTheme="minorHAnsi" w:hAnsiTheme="minorHAnsi" w:cstheme="minorHAnsi"/>
          <w:sz w:val="22"/>
          <w:szCs w:val="22"/>
          <w:lang w:eastAsia="en-US"/>
        </w:rPr>
        <w:t>u</w:t>
      </w:r>
      <w:r w:rsidR="00723872" w:rsidRPr="00653E75">
        <w:rPr>
          <w:rFonts w:asciiTheme="minorHAnsi" w:eastAsiaTheme="minorHAnsi" w:hAnsiTheme="minorHAnsi" w:cstheme="minorHAnsi"/>
          <w:sz w:val="22"/>
          <w:szCs w:val="22"/>
          <w:lang w:eastAsia="en-US"/>
        </w:rPr>
        <w:t>je odst</w:t>
      </w:r>
      <w:r w:rsidR="000A2708" w:rsidRPr="00653E75">
        <w:rPr>
          <w:rFonts w:asciiTheme="minorHAnsi" w:eastAsiaTheme="minorHAnsi" w:hAnsiTheme="minorHAnsi" w:cstheme="minorHAnsi"/>
          <w:sz w:val="22"/>
          <w:szCs w:val="22"/>
          <w:lang w:eastAsia="en-US"/>
        </w:rPr>
        <w:t>r</w:t>
      </w:r>
      <w:r w:rsidR="00723872" w:rsidRPr="00653E75">
        <w:rPr>
          <w:rFonts w:asciiTheme="minorHAnsi" w:eastAsiaTheme="minorHAnsi" w:hAnsiTheme="minorHAnsi" w:cstheme="minorHAnsi"/>
          <w:sz w:val="22"/>
          <w:szCs w:val="22"/>
          <w:lang w:eastAsia="en-US"/>
        </w:rPr>
        <w:t>anit</w:t>
      </w:r>
      <w:r w:rsidR="000A2708" w:rsidRPr="00653E75">
        <w:rPr>
          <w:rFonts w:asciiTheme="minorHAnsi" w:eastAsiaTheme="minorHAnsi" w:hAnsiTheme="minorHAnsi" w:cstheme="minorHAnsi"/>
          <w:sz w:val="22"/>
          <w:szCs w:val="22"/>
          <w:lang w:eastAsia="en-US"/>
        </w:rPr>
        <w:t xml:space="preserve"> takový</w:t>
      </w:r>
      <w:r w:rsidR="00723872" w:rsidRPr="00653E75">
        <w:rPr>
          <w:rFonts w:asciiTheme="minorHAnsi" w:eastAsiaTheme="minorHAnsi" w:hAnsiTheme="minorHAnsi" w:cstheme="minorHAnsi"/>
          <w:sz w:val="22"/>
          <w:szCs w:val="22"/>
          <w:lang w:eastAsia="en-US"/>
        </w:rPr>
        <w:t xml:space="preserve"> z</w:t>
      </w:r>
      <w:r w:rsidR="000A2708" w:rsidRPr="00653E75">
        <w:rPr>
          <w:rFonts w:asciiTheme="minorHAnsi" w:eastAsiaTheme="minorHAnsi" w:hAnsiTheme="minorHAnsi" w:cstheme="minorHAnsi"/>
          <w:sz w:val="22"/>
          <w:szCs w:val="22"/>
          <w:lang w:eastAsia="en-US"/>
        </w:rPr>
        <w:t>á</w:t>
      </w:r>
      <w:r w:rsidR="00723872" w:rsidRPr="00653E75">
        <w:rPr>
          <w:rFonts w:asciiTheme="minorHAnsi" w:eastAsiaTheme="minorHAnsi" w:hAnsiTheme="minorHAnsi" w:cstheme="minorHAnsi"/>
          <w:sz w:val="22"/>
          <w:szCs w:val="22"/>
          <w:lang w:eastAsia="en-US"/>
        </w:rPr>
        <w:t>sah</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 xml:space="preserve">do </w:t>
      </w:r>
      <w:r w:rsidR="00C04171">
        <w:rPr>
          <w:rFonts w:asciiTheme="minorHAnsi" w:eastAsiaTheme="minorHAnsi" w:hAnsiTheme="minorHAnsi" w:cstheme="minorHAnsi"/>
          <w:sz w:val="22"/>
          <w:szCs w:val="22"/>
          <w:lang w:eastAsia="en-US"/>
        </w:rPr>
        <w:t>5</w:t>
      </w:r>
      <w:r w:rsidR="00C04171"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dnů</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po obdržení</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písemné</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žádosti</w:t>
      </w:r>
      <w:r w:rsidR="000A2708" w:rsidRPr="00653E75">
        <w:rPr>
          <w:rFonts w:asciiTheme="minorHAnsi" w:eastAsiaTheme="minorHAnsi" w:hAnsiTheme="minorHAnsi" w:cstheme="minorHAnsi"/>
          <w:sz w:val="22"/>
          <w:szCs w:val="22"/>
          <w:lang w:eastAsia="en-US"/>
        </w:rPr>
        <w:t xml:space="preserve"> NPÚ Ú</w:t>
      </w:r>
      <w:r w:rsidR="00063EB9">
        <w:rPr>
          <w:rFonts w:asciiTheme="minorHAnsi" w:eastAsiaTheme="minorHAnsi" w:hAnsiTheme="minorHAnsi" w:cstheme="minorHAnsi"/>
          <w:sz w:val="22"/>
          <w:szCs w:val="22"/>
          <w:lang w:eastAsia="en-US"/>
        </w:rPr>
        <w:t>P</w:t>
      </w:r>
      <w:r w:rsidR="000A2708" w:rsidRPr="00653E75">
        <w:rPr>
          <w:rFonts w:asciiTheme="minorHAnsi" w:eastAsiaTheme="minorHAnsi" w:hAnsiTheme="minorHAnsi" w:cstheme="minorHAnsi"/>
          <w:sz w:val="22"/>
          <w:szCs w:val="22"/>
          <w:lang w:eastAsia="en-US"/>
        </w:rPr>
        <w:t>S v Českých Budějovicích</w:t>
      </w:r>
      <w:r w:rsidR="00723872" w:rsidRPr="00653E75">
        <w:rPr>
          <w:rFonts w:asciiTheme="minorHAnsi" w:eastAsiaTheme="minorHAnsi" w:hAnsiTheme="minorHAnsi" w:cstheme="minorHAnsi"/>
          <w:sz w:val="22"/>
          <w:szCs w:val="22"/>
          <w:lang w:eastAsia="en-US"/>
        </w:rPr>
        <w:t>.</w:t>
      </w:r>
    </w:p>
    <w:p w14:paraId="341C402E" w14:textId="77777777" w:rsidR="004857C1" w:rsidRDefault="00802D1E" w:rsidP="003509FE">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3509FE">
        <w:rPr>
          <w:rFonts w:asciiTheme="minorHAnsi" w:eastAsiaTheme="minorHAnsi" w:hAnsiTheme="minorHAnsi" w:cstheme="minorHAnsi"/>
          <w:sz w:val="22"/>
          <w:szCs w:val="22"/>
          <w:lang w:eastAsia="en-US"/>
        </w:rPr>
        <w:t>Uživatel</w:t>
      </w:r>
      <w:r w:rsidR="00723872" w:rsidRPr="003509FE">
        <w:rPr>
          <w:rFonts w:asciiTheme="minorHAnsi" w:eastAsiaTheme="minorHAnsi" w:hAnsiTheme="minorHAnsi" w:cstheme="minorHAnsi"/>
          <w:sz w:val="22"/>
          <w:szCs w:val="22"/>
          <w:lang w:eastAsia="en-US"/>
        </w:rPr>
        <w:t xml:space="preserve"> je oprávněn </w:t>
      </w:r>
      <w:r w:rsidR="004C2743">
        <w:rPr>
          <w:rFonts w:asciiTheme="minorHAnsi" w:eastAsiaTheme="minorHAnsi" w:hAnsiTheme="minorHAnsi" w:cstheme="minorHAnsi"/>
          <w:sz w:val="22"/>
          <w:szCs w:val="22"/>
          <w:lang w:eastAsia="en-US"/>
        </w:rPr>
        <w:t xml:space="preserve">po předchozím souhlasu poskytovatele </w:t>
      </w:r>
      <w:r w:rsidR="00723872" w:rsidRPr="003509FE">
        <w:rPr>
          <w:rFonts w:asciiTheme="minorHAnsi" w:eastAsiaTheme="minorHAnsi" w:hAnsiTheme="minorHAnsi" w:cstheme="minorHAnsi"/>
          <w:sz w:val="22"/>
          <w:szCs w:val="22"/>
          <w:lang w:eastAsia="en-US"/>
        </w:rPr>
        <w:t>přizpůsobovat instalovanou technologii danému sta</w:t>
      </w:r>
      <w:r w:rsidR="00CC130A" w:rsidRPr="003509FE">
        <w:rPr>
          <w:rFonts w:asciiTheme="minorHAnsi" w:eastAsiaTheme="minorHAnsi" w:hAnsiTheme="minorHAnsi" w:cstheme="minorHAnsi"/>
          <w:sz w:val="22"/>
          <w:szCs w:val="22"/>
          <w:lang w:eastAsia="en-US"/>
        </w:rPr>
        <w:t>vu techniky a jeho potřebám a zm</w:t>
      </w:r>
      <w:r w:rsidR="00723872" w:rsidRPr="004857C1">
        <w:rPr>
          <w:rFonts w:asciiTheme="minorHAnsi" w:eastAsiaTheme="minorHAnsi" w:hAnsiTheme="minorHAnsi" w:cstheme="minorHAnsi"/>
          <w:sz w:val="22"/>
          <w:szCs w:val="22"/>
          <w:lang w:eastAsia="en-US"/>
        </w:rPr>
        <w:t>ěnit ji zcela nebo</w:t>
      </w:r>
      <w:r w:rsidR="00932446" w:rsidRPr="004857C1">
        <w:rPr>
          <w:rFonts w:asciiTheme="minorHAnsi" w:eastAsiaTheme="minorHAnsi" w:hAnsiTheme="minorHAnsi" w:cstheme="minorHAnsi"/>
          <w:sz w:val="22"/>
          <w:szCs w:val="22"/>
          <w:lang w:eastAsia="en-US"/>
        </w:rPr>
        <w:t xml:space="preserve"> </w:t>
      </w:r>
      <w:r w:rsidR="00723872" w:rsidRPr="004857C1">
        <w:rPr>
          <w:rFonts w:asciiTheme="minorHAnsi" w:eastAsiaTheme="minorHAnsi" w:hAnsiTheme="minorHAnsi" w:cstheme="minorHAnsi"/>
          <w:sz w:val="22"/>
          <w:szCs w:val="22"/>
          <w:lang w:eastAsia="en-US"/>
        </w:rPr>
        <w:t>částečně</w:t>
      </w:r>
      <w:r w:rsidR="00CC130A" w:rsidRPr="004857C1">
        <w:rPr>
          <w:rFonts w:asciiTheme="minorHAnsi" w:eastAsiaTheme="minorHAnsi" w:hAnsiTheme="minorHAnsi" w:cstheme="minorHAnsi"/>
          <w:sz w:val="22"/>
          <w:szCs w:val="22"/>
          <w:lang w:eastAsia="en-US"/>
        </w:rPr>
        <w:t xml:space="preserve">, </w:t>
      </w:r>
      <w:r w:rsidR="00723872" w:rsidRPr="004857C1">
        <w:rPr>
          <w:rFonts w:asciiTheme="minorHAnsi" w:eastAsiaTheme="minorHAnsi" w:hAnsiTheme="minorHAnsi" w:cstheme="minorHAnsi"/>
          <w:sz w:val="22"/>
          <w:szCs w:val="22"/>
          <w:lang w:eastAsia="en-US"/>
        </w:rPr>
        <w:t>pokud se tím</w:t>
      </w:r>
      <w:r w:rsidR="00CC130A" w:rsidRPr="004857C1">
        <w:rPr>
          <w:rFonts w:asciiTheme="minorHAnsi" w:eastAsiaTheme="minorHAnsi" w:hAnsiTheme="minorHAnsi" w:cstheme="minorHAnsi"/>
          <w:sz w:val="22"/>
          <w:szCs w:val="22"/>
          <w:lang w:eastAsia="en-US"/>
        </w:rPr>
        <w:t xml:space="preserve"> </w:t>
      </w:r>
      <w:r w:rsidR="00723872" w:rsidRPr="004857C1">
        <w:rPr>
          <w:rFonts w:asciiTheme="minorHAnsi" w:eastAsiaTheme="minorHAnsi" w:hAnsiTheme="minorHAnsi" w:cstheme="minorHAnsi"/>
          <w:sz w:val="22"/>
          <w:szCs w:val="22"/>
          <w:lang w:eastAsia="en-US"/>
        </w:rPr>
        <w:t>nerozšiřuje</w:t>
      </w:r>
      <w:r w:rsidR="00CC130A" w:rsidRPr="004857C1">
        <w:rPr>
          <w:rFonts w:asciiTheme="minorHAnsi" w:eastAsiaTheme="minorHAnsi" w:hAnsiTheme="minorHAnsi" w:cstheme="minorHAnsi"/>
          <w:sz w:val="22"/>
          <w:szCs w:val="22"/>
          <w:lang w:eastAsia="en-US"/>
        </w:rPr>
        <w:t xml:space="preserve"> </w:t>
      </w:r>
      <w:r w:rsidR="00723872" w:rsidRPr="004857C1">
        <w:rPr>
          <w:rFonts w:asciiTheme="minorHAnsi" w:eastAsiaTheme="minorHAnsi" w:hAnsiTheme="minorHAnsi" w:cstheme="minorHAnsi"/>
          <w:sz w:val="22"/>
          <w:szCs w:val="22"/>
          <w:lang w:eastAsia="en-US"/>
        </w:rPr>
        <w:t>rozsah umístění</w:t>
      </w:r>
      <w:r w:rsidR="00CC130A" w:rsidRPr="004857C1">
        <w:rPr>
          <w:rFonts w:asciiTheme="minorHAnsi" w:eastAsiaTheme="minorHAnsi" w:hAnsiTheme="minorHAnsi" w:cstheme="minorHAnsi"/>
          <w:sz w:val="22"/>
          <w:szCs w:val="22"/>
          <w:lang w:eastAsia="en-US"/>
        </w:rPr>
        <w:t xml:space="preserve"> </w:t>
      </w:r>
      <w:r w:rsidR="00BE1409" w:rsidRPr="004857C1">
        <w:rPr>
          <w:rFonts w:asciiTheme="minorHAnsi" w:eastAsiaTheme="minorHAnsi" w:hAnsiTheme="minorHAnsi" w:cstheme="minorHAnsi"/>
          <w:sz w:val="22"/>
          <w:szCs w:val="22"/>
          <w:lang w:eastAsia="en-US"/>
        </w:rPr>
        <w:t xml:space="preserve">zařízení </w:t>
      </w:r>
      <w:r w:rsidR="00723872" w:rsidRPr="004857C1">
        <w:rPr>
          <w:rFonts w:asciiTheme="minorHAnsi" w:eastAsiaTheme="minorHAnsi" w:hAnsiTheme="minorHAnsi" w:cstheme="minorHAnsi"/>
          <w:sz w:val="22"/>
          <w:szCs w:val="22"/>
          <w:lang w:eastAsia="en-US"/>
        </w:rPr>
        <w:t>dle čl.</w:t>
      </w:r>
      <w:r w:rsidR="00D8713A" w:rsidRPr="004857C1">
        <w:rPr>
          <w:rFonts w:asciiTheme="minorHAnsi" w:eastAsiaTheme="minorHAnsi" w:hAnsiTheme="minorHAnsi" w:cstheme="minorHAnsi"/>
          <w:sz w:val="22"/>
          <w:szCs w:val="22"/>
          <w:lang w:eastAsia="en-US"/>
        </w:rPr>
        <w:t xml:space="preserve"> </w:t>
      </w:r>
      <w:r w:rsidR="00F1468A" w:rsidRPr="004857C1">
        <w:rPr>
          <w:rFonts w:asciiTheme="minorHAnsi" w:eastAsiaTheme="minorHAnsi" w:hAnsiTheme="minorHAnsi" w:cstheme="minorHAnsi"/>
          <w:sz w:val="22"/>
          <w:szCs w:val="22"/>
          <w:lang w:eastAsia="en-US"/>
        </w:rPr>
        <w:t>II</w:t>
      </w:r>
      <w:r w:rsidR="00723872" w:rsidRPr="004857C1">
        <w:rPr>
          <w:rFonts w:asciiTheme="minorHAnsi" w:eastAsiaTheme="minorHAnsi" w:hAnsiTheme="minorHAnsi" w:cstheme="minorHAnsi"/>
          <w:sz w:val="22"/>
          <w:szCs w:val="22"/>
          <w:lang w:eastAsia="en-US"/>
        </w:rPr>
        <w:t xml:space="preserve"> </w:t>
      </w:r>
      <w:proofErr w:type="gramStart"/>
      <w:r w:rsidR="00723872" w:rsidRPr="004857C1">
        <w:rPr>
          <w:rFonts w:asciiTheme="minorHAnsi" w:eastAsiaTheme="minorHAnsi" w:hAnsiTheme="minorHAnsi" w:cstheme="minorHAnsi"/>
          <w:sz w:val="22"/>
          <w:szCs w:val="22"/>
          <w:lang w:eastAsia="en-US"/>
        </w:rPr>
        <w:t>této</w:t>
      </w:r>
      <w:proofErr w:type="gramEnd"/>
      <w:r w:rsidR="00723872" w:rsidRPr="004857C1">
        <w:rPr>
          <w:rFonts w:asciiTheme="minorHAnsi" w:eastAsiaTheme="minorHAnsi" w:hAnsiTheme="minorHAnsi" w:cstheme="minorHAnsi"/>
          <w:sz w:val="22"/>
          <w:szCs w:val="22"/>
          <w:lang w:eastAsia="en-US"/>
        </w:rPr>
        <w:t xml:space="preserve"> smlouvy.</w:t>
      </w:r>
      <w:r w:rsidR="007C0FA7" w:rsidRPr="004857C1">
        <w:rPr>
          <w:rFonts w:asciiTheme="minorHAnsi" w:eastAsiaTheme="minorHAnsi" w:hAnsiTheme="minorHAnsi" w:cstheme="minorHAnsi"/>
          <w:sz w:val="22"/>
          <w:szCs w:val="22"/>
          <w:lang w:eastAsia="en-US"/>
        </w:rPr>
        <w:t xml:space="preserve"> Uživatel se zavazuje v případě rozšíření technologie informovat poskytovatele</w:t>
      </w:r>
      <w:r w:rsidR="003509FE" w:rsidRPr="004857C1">
        <w:rPr>
          <w:rFonts w:asciiTheme="minorHAnsi" w:eastAsiaTheme="minorHAnsi" w:hAnsiTheme="minorHAnsi" w:cstheme="minorHAnsi"/>
          <w:sz w:val="22"/>
          <w:szCs w:val="22"/>
          <w:lang w:eastAsia="en-US"/>
        </w:rPr>
        <w:t xml:space="preserve">, zda </w:t>
      </w:r>
      <w:r w:rsidR="003509FE">
        <w:rPr>
          <w:rFonts w:asciiTheme="minorHAnsi" w:eastAsiaTheme="minorHAnsi" w:hAnsiTheme="minorHAnsi" w:cstheme="minorHAnsi"/>
          <w:sz w:val="22"/>
          <w:szCs w:val="22"/>
          <w:lang w:eastAsia="en-US"/>
        </w:rPr>
        <w:t xml:space="preserve">umístěné zařízení vyžaduje vyšší spotřebu </w:t>
      </w:r>
      <w:r w:rsidR="003509FE" w:rsidRPr="003509FE">
        <w:rPr>
          <w:rFonts w:asciiTheme="minorHAnsi" w:eastAsiaTheme="minorHAnsi" w:hAnsiTheme="minorHAnsi" w:cstheme="minorHAnsi"/>
          <w:sz w:val="22"/>
          <w:szCs w:val="22"/>
          <w:lang w:eastAsia="en-US"/>
        </w:rPr>
        <w:t>elektrické energie</w:t>
      </w:r>
      <w:r w:rsidR="003509FE">
        <w:rPr>
          <w:rFonts w:asciiTheme="minorHAnsi" w:eastAsiaTheme="minorHAnsi" w:hAnsiTheme="minorHAnsi" w:cstheme="minorHAnsi"/>
          <w:sz w:val="22"/>
          <w:szCs w:val="22"/>
          <w:lang w:eastAsia="en-US"/>
        </w:rPr>
        <w:t xml:space="preserve">. </w:t>
      </w:r>
    </w:p>
    <w:p w14:paraId="3AD6FB41" w14:textId="77777777" w:rsidR="00723872" w:rsidRPr="004857C1" w:rsidRDefault="00063EB9" w:rsidP="003509FE">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3509FE">
        <w:rPr>
          <w:rFonts w:asciiTheme="minorHAnsi" w:eastAsiaTheme="minorHAnsi" w:hAnsiTheme="minorHAnsi" w:cstheme="minorHAnsi"/>
          <w:sz w:val="22"/>
          <w:szCs w:val="22"/>
          <w:lang w:eastAsia="en-US"/>
        </w:rPr>
        <w:t>Uživatel</w:t>
      </w:r>
      <w:r w:rsidR="00723872" w:rsidRPr="003509FE">
        <w:rPr>
          <w:rFonts w:asciiTheme="minorHAnsi" w:eastAsiaTheme="minorHAnsi" w:hAnsiTheme="minorHAnsi" w:cstheme="minorHAnsi"/>
          <w:sz w:val="22"/>
          <w:szCs w:val="22"/>
          <w:lang w:eastAsia="en-US"/>
        </w:rPr>
        <w:t xml:space="preserve"> </w:t>
      </w:r>
      <w:r w:rsidR="00A60089" w:rsidRPr="003509FE">
        <w:rPr>
          <w:rFonts w:asciiTheme="minorHAnsi" w:eastAsiaTheme="minorHAnsi" w:hAnsiTheme="minorHAnsi" w:cstheme="minorHAnsi"/>
          <w:sz w:val="22"/>
          <w:szCs w:val="22"/>
          <w:lang w:eastAsia="en-US"/>
        </w:rPr>
        <w:t xml:space="preserve">je odpovědný za škody způsobené umístěním a provozem zařízení poskytovateli a třetím osobám.  </w:t>
      </w:r>
    </w:p>
    <w:p w14:paraId="6471BE95" w14:textId="77777777" w:rsidR="00063EB9" w:rsidRPr="006C15BE"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6C15BE">
        <w:rPr>
          <w:rFonts w:asciiTheme="minorHAnsi" w:eastAsiaTheme="minorHAnsi" w:hAnsiTheme="minorHAnsi" w:cstheme="minorHAnsi"/>
          <w:sz w:val="22"/>
          <w:szCs w:val="22"/>
          <w:lang w:eastAsia="en-US"/>
        </w:rPr>
        <w:t>Uživatel je povinen na svůj náklad provádět běžnou údržbu předmětu smlouvy. Po získání pravomocného rozhodnutí k povolení údržbových prací od příslušného správního orgánu zajišťuje a hradí náklady spojené s obvyklým udržováním (údržba elektroinstalací).</w:t>
      </w:r>
    </w:p>
    <w:p w14:paraId="7AA94F63" w14:textId="77777777" w:rsidR="00063EB9" w:rsidRP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je povinen oznámit bez zbytečného odkladu poskytovateli potřebu oprav, které má poskytovatel provést a umožnit provedení těchto i jiných nezbytných oprav; jinak uživatel odpovídá za škodu, která nesplněním povinnosti poskytovateli vznikla.</w:t>
      </w:r>
    </w:p>
    <w:p w14:paraId="4C57936F" w14:textId="77777777" w:rsidR="00F1468A" w:rsidRDefault="006C15B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F1468A">
        <w:rPr>
          <w:rFonts w:asciiTheme="minorHAnsi" w:eastAsiaTheme="minorHAnsi" w:hAnsiTheme="minorHAnsi" w:cstheme="minorHAnsi"/>
          <w:sz w:val="22"/>
          <w:szCs w:val="22"/>
          <w:lang w:eastAsia="en-US"/>
        </w:rPr>
        <w:t>Uživatel bere</w:t>
      </w:r>
      <w:r w:rsidR="00063EB9" w:rsidRPr="00F1468A">
        <w:rPr>
          <w:rFonts w:asciiTheme="minorHAnsi" w:eastAsiaTheme="minorHAnsi" w:hAnsiTheme="minorHAnsi" w:cstheme="minorHAnsi"/>
          <w:sz w:val="22"/>
          <w:szCs w:val="22"/>
          <w:lang w:eastAsia="en-US"/>
        </w:rPr>
        <w:t xml:space="preserve"> na vědomí, že předmět smlouvy je </w:t>
      </w:r>
      <w:r w:rsidRPr="00F1468A">
        <w:rPr>
          <w:rFonts w:asciiTheme="minorHAnsi" w:eastAsiaTheme="minorHAnsi" w:hAnsiTheme="minorHAnsi" w:cstheme="minorHAnsi"/>
          <w:sz w:val="22"/>
          <w:szCs w:val="22"/>
          <w:lang w:eastAsia="en-US"/>
        </w:rPr>
        <w:t>součástí kulturní</w:t>
      </w:r>
      <w:r w:rsidR="00063EB9" w:rsidRPr="00F1468A">
        <w:rPr>
          <w:rFonts w:asciiTheme="minorHAnsi" w:eastAsiaTheme="minorHAnsi" w:hAnsiTheme="minorHAnsi" w:cstheme="minorHAnsi"/>
          <w:sz w:val="22"/>
          <w:szCs w:val="22"/>
          <w:lang w:eastAsia="en-US"/>
        </w:rPr>
        <w:t xml:space="preserve"> památky a zavazuje se dodržovat všechny obecně závazné právní předpisy, zejména předpisy na úseku památkové péče. V prostoru vymezeném v čl. II za plnění úkolů na úseku požární ochrany odpovídá uživatel a bude dodržovat povinnosti vyplývající ze zákona č.133/85 Sb., o požární ochraně, ve znění pozdějších předpisů a z vyhlášky č.</w:t>
      </w:r>
      <w:r w:rsidR="00A94C07">
        <w:rPr>
          <w:rFonts w:asciiTheme="minorHAnsi" w:eastAsiaTheme="minorHAnsi" w:hAnsiTheme="minorHAnsi" w:cstheme="minorHAnsi"/>
          <w:sz w:val="22"/>
          <w:szCs w:val="22"/>
          <w:lang w:eastAsia="en-US"/>
        </w:rPr>
        <w:t xml:space="preserve"> </w:t>
      </w:r>
      <w:r w:rsidR="00063EB9" w:rsidRPr="00F1468A">
        <w:rPr>
          <w:rFonts w:asciiTheme="minorHAnsi" w:eastAsiaTheme="minorHAnsi" w:hAnsiTheme="minorHAnsi" w:cstheme="minorHAnsi"/>
          <w:sz w:val="22"/>
          <w:szCs w:val="22"/>
          <w:lang w:eastAsia="en-US"/>
        </w:rPr>
        <w:t xml:space="preserve">246/2001 Sb., o stanovení podmínek požární bezpečnosti </w:t>
      </w:r>
      <w:r w:rsidR="00DF5B2A">
        <w:rPr>
          <w:rFonts w:asciiTheme="minorHAnsi" w:eastAsiaTheme="minorHAnsi" w:hAnsiTheme="minorHAnsi" w:cstheme="minorHAnsi"/>
          <w:sz w:val="22"/>
          <w:szCs w:val="22"/>
          <w:lang w:eastAsia="en-US"/>
        </w:rPr>
        <w:br/>
      </w:r>
      <w:r w:rsidR="00063EB9" w:rsidRPr="00F1468A">
        <w:rPr>
          <w:rFonts w:asciiTheme="minorHAnsi" w:eastAsiaTheme="minorHAnsi" w:hAnsiTheme="minorHAnsi" w:cstheme="minorHAnsi"/>
          <w:sz w:val="22"/>
          <w:szCs w:val="22"/>
          <w:lang w:eastAsia="en-US"/>
        </w:rPr>
        <w:t xml:space="preserve">a výkonu státního požárního dozoru (vyhláška o požární prevenci). </w:t>
      </w:r>
    </w:p>
    <w:p w14:paraId="56BFD693" w14:textId="77777777" w:rsidR="00063EB9" w:rsidRPr="00F1468A"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F1468A">
        <w:rPr>
          <w:rFonts w:asciiTheme="minorHAnsi" w:eastAsiaTheme="minorHAnsi" w:hAnsiTheme="minorHAnsi" w:cstheme="minorHAnsi"/>
          <w:sz w:val="22"/>
          <w:szCs w:val="22"/>
          <w:lang w:eastAsia="en-US"/>
        </w:rPr>
        <w:t xml:space="preserve">Uživatel v pronajatém prostoru zajišťuje péči o bezpečnost a ochranu zdraví při práci ve smyslu obecně závazných předpisů a je odpovědný za dodržování ustanovení těchto předpisů </w:t>
      </w:r>
      <w:r w:rsidR="00DF5B2A">
        <w:rPr>
          <w:rFonts w:asciiTheme="minorHAnsi" w:eastAsiaTheme="minorHAnsi" w:hAnsiTheme="minorHAnsi" w:cstheme="minorHAnsi"/>
          <w:sz w:val="22"/>
          <w:szCs w:val="22"/>
          <w:lang w:eastAsia="en-US"/>
        </w:rPr>
        <w:br/>
      </w:r>
      <w:r w:rsidRPr="00F1468A">
        <w:rPr>
          <w:rFonts w:asciiTheme="minorHAnsi" w:eastAsiaTheme="minorHAnsi" w:hAnsiTheme="minorHAnsi" w:cstheme="minorHAnsi"/>
          <w:sz w:val="22"/>
          <w:szCs w:val="22"/>
          <w:lang w:eastAsia="en-US"/>
        </w:rPr>
        <w:t>a za škody, které vzniknou jeho činností.</w:t>
      </w:r>
    </w:p>
    <w:p w14:paraId="1897A9A9" w14:textId="77777777" w:rsidR="00063EB9" w:rsidRPr="00063EB9" w:rsidRDefault="006C15B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se</w:t>
      </w:r>
      <w:r w:rsidR="00063EB9" w:rsidRPr="00063EB9">
        <w:rPr>
          <w:rFonts w:asciiTheme="minorHAnsi" w:eastAsiaTheme="minorHAnsi" w:hAnsiTheme="minorHAnsi" w:cstheme="minorHAnsi"/>
          <w:sz w:val="22"/>
          <w:szCs w:val="22"/>
          <w:lang w:eastAsia="en-US"/>
        </w:rPr>
        <w:t xml:space="preserve"> zavazuje během </w:t>
      </w:r>
      <w:r w:rsidRPr="00063EB9">
        <w:rPr>
          <w:rFonts w:asciiTheme="minorHAnsi" w:eastAsiaTheme="minorHAnsi" w:hAnsiTheme="minorHAnsi" w:cstheme="minorHAnsi"/>
          <w:sz w:val="22"/>
          <w:szCs w:val="22"/>
          <w:lang w:eastAsia="en-US"/>
        </w:rPr>
        <w:t>užívání prostor</w:t>
      </w:r>
      <w:r w:rsidR="00063EB9" w:rsidRPr="00063EB9">
        <w:rPr>
          <w:rFonts w:asciiTheme="minorHAnsi" w:eastAsiaTheme="minorHAnsi" w:hAnsiTheme="minorHAnsi" w:cstheme="minorHAnsi"/>
          <w:sz w:val="22"/>
          <w:szCs w:val="22"/>
          <w:lang w:eastAsia="en-US"/>
        </w:rPr>
        <w:t xml:space="preserve"> dodržovat organizační a bezpečnostní pokyny odpovědných zaměstnanců poskytovatele.</w:t>
      </w:r>
    </w:p>
    <w:p w14:paraId="0D546D39" w14:textId="77777777" w:rsidR="00063EB9" w:rsidRPr="00063EB9" w:rsidRDefault="006C15B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odpovídá</w:t>
      </w:r>
      <w:r w:rsidR="00063EB9" w:rsidRPr="00063EB9">
        <w:rPr>
          <w:rFonts w:asciiTheme="minorHAnsi" w:eastAsiaTheme="minorHAnsi" w:hAnsiTheme="minorHAnsi" w:cstheme="minorHAnsi"/>
          <w:sz w:val="22"/>
          <w:szCs w:val="22"/>
          <w:lang w:eastAsia="en-US"/>
        </w:rPr>
        <w:t xml:space="preserve"> za prověření a bezúhonnost všech zaměstnanců, kterým z důvodu účelu smlouvy umožní přístup do předmětných prostor. Uživatel odpovídá za škodu, které tyto osoby způsobí.</w:t>
      </w:r>
    </w:p>
    <w:p w14:paraId="7AEED95A" w14:textId="77777777" w:rsidR="00063EB9" w:rsidRP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se zavazuje provozovat svoji činnost tak, aby nebylo poškozováno dobré jméno poskytovatele.</w:t>
      </w:r>
    </w:p>
    <w:p w14:paraId="381553FF" w14:textId="77777777" w:rsid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Souhlasu poskytovatele je zapotřebí rovněž pro umístění jakékoliv reklamy či informačního zařízení (informačního štítu tabulky a podobně) na objektu poskytovatele. </w:t>
      </w:r>
    </w:p>
    <w:p w14:paraId="254432AF" w14:textId="77777777" w:rsidR="00FA70F3" w:rsidRDefault="00FA70F3"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 instaluje pouze takové zařízení, které je schváleno příslušnou státní institucí a použije pouze takové vysílací frekvence, které jsou v souladu s platným rozhodnutím ČTÚ.</w:t>
      </w:r>
    </w:p>
    <w:p w14:paraId="44591D45" w14:textId="77777777" w:rsidR="00FA70F3" w:rsidRPr="00063EB9" w:rsidRDefault="00FA70F3"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Uživatel zajistí na vlastní náklad pravidelné periodické revize instalovaných systémů a zařízení a zajišťuje neprodlené odstranění zjištěných vad a nedostatků. Kopie revizních zpráv předloží poskytovateli 1 x ročně. </w:t>
      </w:r>
    </w:p>
    <w:p w14:paraId="29C4B4AA" w14:textId="77777777" w:rsidR="00063EB9" w:rsidRP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Nedohodnou-li se smluvní strany jinak, je uživatel povinen po skončení vztahu odevzdat předmět smlouvy v takovém stavu, v jakém mu byl předán při zohlednění běžného opotřebení </w:t>
      </w:r>
      <w:r w:rsidR="00DF5B2A">
        <w:rPr>
          <w:rFonts w:asciiTheme="minorHAnsi" w:eastAsiaTheme="minorHAnsi" w:hAnsiTheme="minorHAnsi" w:cstheme="minorHAnsi"/>
          <w:sz w:val="22"/>
          <w:szCs w:val="22"/>
          <w:lang w:eastAsia="en-US"/>
        </w:rPr>
        <w:br/>
      </w:r>
      <w:r w:rsidRPr="00063EB9">
        <w:rPr>
          <w:rFonts w:asciiTheme="minorHAnsi" w:eastAsiaTheme="minorHAnsi" w:hAnsiTheme="minorHAnsi" w:cstheme="minorHAnsi"/>
          <w:sz w:val="22"/>
          <w:szCs w:val="22"/>
          <w:lang w:eastAsia="en-US"/>
        </w:rPr>
        <w:t>a odstranit veškeré změny a úpravy, které provedl se souhlasem poskytovatele.</w:t>
      </w:r>
    </w:p>
    <w:p w14:paraId="7A539401" w14:textId="77777777" w:rsidR="00B97638" w:rsidRDefault="00B97638" w:rsidP="00404F3F">
      <w:pPr>
        <w:autoSpaceDE w:val="0"/>
        <w:autoSpaceDN w:val="0"/>
        <w:adjustRightInd w:val="0"/>
        <w:jc w:val="both"/>
        <w:rPr>
          <w:rFonts w:asciiTheme="minorHAnsi" w:eastAsiaTheme="minorHAnsi" w:hAnsiTheme="minorHAnsi" w:cstheme="minorHAnsi"/>
          <w:b/>
          <w:sz w:val="22"/>
          <w:szCs w:val="22"/>
          <w:lang w:eastAsia="en-US"/>
        </w:rPr>
      </w:pPr>
    </w:p>
    <w:p w14:paraId="7361D7AE" w14:textId="77777777" w:rsidR="00B97638" w:rsidRPr="00AC1883" w:rsidRDefault="00DB4E21"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Pr>
          <w:rFonts w:asciiTheme="minorHAnsi" w:eastAsiaTheme="minorHAnsi" w:hAnsiTheme="minorHAnsi" w:cstheme="minorHAnsi"/>
          <w:b/>
          <w:sz w:val="22"/>
          <w:szCs w:val="22"/>
          <w:lang w:eastAsia="en-US"/>
        </w:rPr>
        <w:t>VIII.</w:t>
      </w:r>
    </w:p>
    <w:p w14:paraId="0B9C2F04" w14:textId="77777777" w:rsidR="00AC3DC9" w:rsidRPr="00B97638" w:rsidRDefault="00723872" w:rsidP="00B97638">
      <w:pPr>
        <w:autoSpaceDE w:val="0"/>
        <w:autoSpaceDN w:val="0"/>
        <w:adjustRightInd w:val="0"/>
        <w:jc w:val="center"/>
        <w:rPr>
          <w:rFonts w:asciiTheme="minorHAnsi" w:eastAsiaTheme="minorHAnsi" w:hAnsiTheme="minorHAnsi" w:cstheme="minorHAnsi"/>
          <w:b/>
          <w:sz w:val="22"/>
          <w:szCs w:val="22"/>
          <w:lang w:eastAsia="en-US"/>
        </w:rPr>
      </w:pPr>
      <w:r w:rsidRPr="00B97638">
        <w:rPr>
          <w:rFonts w:asciiTheme="minorHAnsi" w:eastAsiaTheme="minorHAnsi" w:hAnsiTheme="minorHAnsi" w:cstheme="minorHAnsi"/>
          <w:b/>
          <w:sz w:val="22"/>
          <w:szCs w:val="22"/>
          <w:lang w:eastAsia="en-US"/>
        </w:rPr>
        <w:t xml:space="preserve">Práva a povinnosti </w:t>
      </w:r>
      <w:r w:rsidR="00802D1E" w:rsidRPr="00B97638">
        <w:rPr>
          <w:rFonts w:asciiTheme="minorHAnsi" w:eastAsiaTheme="minorHAnsi" w:hAnsiTheme="minorHAnsi" w:cstheme="minorHAnsi"/>
          <w:b/>
          <w:sz w:val="22"/>
          <w:szCs w:val="22"/>
          <w:lang w:eastAsia="en-US"/>
        </w:rPr>
        <w:t>poskytovatel</w:t>
      </w:r>
      <w:r w:rsidRPr="00B97638">
        <w:rPr>
          <w:rFonts w:asciiTheme="minorHAnsi" w:eastAsiaTheme="minorHAnsi" w:hAnsiTheme="minorHAnsi" w:cstheme="minorHAnsi"/>
          <w:b/>
          <w:sz w:val="22"/>
          <w:szCs w:val="22"/>
          <w:lang w:eastAsia="en-US"/>
        </w:rPr>
        <w:t>e</w:t>
      </w:r>
    </w:p>
    <w:p w14:paraId="01C46939" w14:textId="77777777" w:rsidR="00063EB9" w:rsidRPr="00063EB9" w:rsidRDefault="00063EB9" w:rsidP="00B97638">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Poskytovatel je povinen zajistit řádný a nerušený výkon práv uživatele po celou dobu smluvního vztahu, aby bylo možno dosáhnout účelu smlouvy. </w:t>
      </w:r>
    </w:p>
    <w:p w14:paraId="67056F18" w14:textId="77777777" w:rsidR="00305F10" w:rsidRDefault="00305F10" w:rsidP="00B97638">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Poskytovatel neodpovídá za jakékoliv škody na zařízení nebo jeho zničení způsobené třetí osobou nebo vyšší mocí. </w:t>
      </w:r>
    </w:p>
    <w:p w14:paraId="5683DF2F" w14:textId="77777777" w:rsidR="00B87C5F" w:rsidRDefault="00063EB9" w:rsidP="00F822F6">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sidRPr="00F822F6">
        <w:rPr>
          <w:rFonts w:asciiTheme="minorHAnsi" w:eastAsiaTheme="minorHAnsi" w:hAnsiTheme="minorHAnsi" w:cstheme="minorHAnsi"/>
          <w:sz w:val="22"/>
          <w:szCs w:val="22"/>
          <w:lang w:eastAsia="en-US"/>
        </w:rPr>
        <w:t xml:space="preserve">Pověření pracovníci poskytovatele jsou oprávněni </w:t>
      </w:r>
      <w:r w:rsidR="00305F10" w:rsidRPr="00F822F6">
        <w:rPr>
          <w:rFonts w:asciiTheme="minorHAnsi" w:eastAsiaTheme="minorHAnsi" w:hAnsiTheme="minorHAnsi" w:cstheme="minorHAnsi"/>
          <w:sz w:val="22"/>
          <w:szCs w:val="22"/>
          <w:lang w:eastAsia="en-US"/>
        </w:rPr>
        <w:t xml:space="preserve">provádět kontrolu dodržování podmínek této smlouvy. </w:t>
      </w:r>
      <w:r w:rsidR="002B6698" w:rsidRPr="00F822F6">
        <w:rPr>
          <w:rFonts w:asciiTheme="minorHAnsi" w:eastAsiaTheme="minorHAnsi" w:hAnsiTheme="minorHAnsi" w:cstheme="minorHAnsi"/>
          <w:sz w:val="22"/>
          <w:szCs w:val="22"/>
          <w:lang w:eastAsia="en-US"/>
        </w:rPr>
        <w:t xml:space="preserve"> </w:t>
      </w:r>
    </w:p>
    <w:p w14:paraId="1C15FB66" w14:textId="77777777" w:rsidR="00EB1FF3" w:rsidRDefault="00EB1FF3" w:rsidP="00FA70F3">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Poskytovatel umožní uživateli připojení na rozvod elektrické sítě o napětí 220 V a kabelové propojení </w:t>
      </w:r>
      <w:r w:rsidR="00881CCC">
        <w:rPr>
          <w:rFonts w:asciiTheme="minorHAnsi" w:eastAsiaTheme="minorHAnsi" w:hAnsiTheme="minorHAnsi" w:cstheme="minorHAnsi"/>
          <w:sz w:val="22"/>
          <w:szCs w:val="22"/>
          <w:lang w:eastAsia="en-US"/>
        </w:rPr>
        <w:t xml:space="preserve">mezi technologií a anténami v rozsahu potřebném k plnění čl. II. a III. této smlouvy. Uživatel souhlasí s možnými  krátkodobými výpadky v provozu zařízení způsobenými výpadky el. </w:t>
      </w:r>
      <w:proofErr w:type="gramStart"/>
      <w:r w:rsidR="00881CCC">
        <w:rPr>
          <w:rFonts w:asciiTheme="minorHAnsi" w:eastAsiaTheme="minorHAnsi" w:hAnsiTheme="minorHAnsi" w:cstheme="minorHAnsi"/>
          <w:sz w:val="22"/>
          <w:szCs w:val="22"/>
          <w:lang w:eastAsia="en-US"/>
        </w:rPr>
        <w:t>energie</w:t>
      </w:r>
      <w:proofErr w:type="gramEnd"/>
      <w:r w:rsidR="00881CCC">
        <w:rPr>
          <w:rFonts w:asciiTheme="minorHAnsi" w:eastAsiaTheme="minorHAnsi" w:hAnsiTheme="minorHAnsi" w:cstheme="minorHAnsi"/>
          <w:sz w:val="22"/>
          <w:szCs w:val="22"/>
          <w:lang w:eastAsia="en-US"/>
        </w:rPr>
        <w:t xml:space="preserve">. </w:t>
      </w:r>
      <w:r w:rsidR="00F311DC">
        <w:rPr>
          <w:rFonts w:asciiTheme="minorHAnsi" w:eastAsiaTheme="minorHAnsi" w:hAnsiTheme="minorHAnsi" w:cstheme="minorHAnsi"/>
          <w:sz w:val="22"/>
          <w:szCs w:val="22"/>
          <w:lang w:eastAsia="en-US"/>
        </w:rPr>
        <w:t xml:space="preserve">Ze strany jejího dodavatele. Uživatel na své náklady dodá zařízení, které bude sloužit jako záložní zdroj energie pro případy krátkodobých výpadků el. </w:t>
      </w:r>
      <w:proofErr w:type="gramStart"/>
      <w:r w:rsidR="00F311DC">
        <w:rPr>
          <w:rFonts w:asciiTheme="minorHAnsi" w:eastAsiaTheme="minorHAnsi" w:hAnsiTheme="minorHAnsi" w:cstheme="minorHAnsi"/>
          <w:sz w:val="22"/>
          <w:szCs w:val="22"/>
          <w:lang w:eastAsia="en-US"/>
        </w:rPr>
        <w:t>energie</w:t>
      </w:r>
      <w:proofErr w:type="gramEnd"/>
      <w:r w:rsidR="00F311DC">
        <w:rPr>
          <w:rFonts w:asciiTheme="minorHAnsi" w:eastAsiaTheme="minorHAnsi" w:hAnsiTheme="minorHAnsi" w:cstheme="minorHAnsi"/>
          <w:sz w:val="22"/>
          <w:szCs w:val="22"/>
          <w:lang w:eastAsia="en-US"/>
        </w:rPr>
        <w:t xml:space="preserve">. V případě poruchy radiového bodu bude poskytovatel informovat uživatele a zajistí ve spolupráci s ním její odstranění. V případě plánované odstávky el. </w:t>
      </w:r>
      <w:proofErr w:type="gramStart"/>
      <w:r w:rsidR="00F311DC">
        <w:rPr>
          <w:rFonts w:asciiTheme="minorHAnsi" w:eastAsiaTheme="minorHAnsi" w:hAnsiTheme="minorHAnsi" w:cstheme="minorHAnsi"/>
          <w:sz w:val="22"/>
          <w:szCs w:val="22"/>
          <w:lang w:eastAsia="en-US"/>
        </w:rPr>
        <w:t>energie</w:t>
      </w:r>
      <w:proofErr w:type="gramEnd"/>
      <w:r w:rsidR="00F311DC">
        <w:rPr>
          <w:rFonts w:asciiTheme="minorHAnsi" w:eastAsiaTheme="minorHAnsi" w:hAnsiTheme="minorHAnsi" w:cstheme="minorHAnsi"/>
          <w:sz w:val="22"/>
          <w:szCs w:val="22"/>
          <w:lang w:eastAsia="en-US"/>
        </w:rPr>
        <w:t xml:space="preserve"> je poskytovatel povinen upozornit na tuto skutečnost uživatele. </w:t>
      </w:r>
    </w:p>
    <w:p w14:paraId="125A2C0F" w14:textId="77777777" w:rsidR="00F311DC" w:rsidRDefault="00F311DC" w:rsidP="00FA70F3">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Poskytovatel umožní určeným pracovníkům uživatele přístup k předmětu smlouvy při preventivní a běžné údržby v pracovní dny od 8.00 do 15.00 hod. V ostatních dnech a časech, při havárii či při vstupu třetího oprávněného subjektu p</w:t>
      </w:r>
      <w:r w:rsidR="002929C9">
        <w:rPr>
          <w:rFonts w:asciiTheme="minorHAnsi" w:eastAsiaTheme="minorHAnsi" w:hAnsiTheme="minorHAnsi" w:cstheme="minorHAnsi"/>
          <w:sz w:val="22"/>
          <w:szCs w:val="22"/>
          <w:lang w:eastAsia="en-US"/>
        </w:rPr>
        <w:t>o</w:t>
      </w:r>
      <w:r>
        <w:rPr>
          <w:rFonts w:asciiTheme="minorHAnsi" w:eastAsiaTheme="minorHAnsi" w:hAnsiTheme="minorHAnsi" w:cstheme="minorHAnsi"/>
          <w:sz w:val="22"/>
          <w:szCs w:val="22"/>
          <w:lang w:eastAsia="en-US"/>
        </w:rPr>
        <w:t xml:space="preserve"> předběžné domluvě s vedoucím </w:t>
      </w:r>
      <w:r w:rsidR="002929C9">
        <w:rPr>
          <w:rFonts w:asciiTheme="minorHAnsi" w:eastAsiaTheme="minorHAnsi" w:hAnsiTheme="minorHAnsi" w:cstheme="minorHAnsi"/>
          <w:sz w:val="22"/>
          <w:szCs w:val="22"/>
          <w:lang w:eastAsia="en-US"/>
        </w:rPr>
        <w:t xml:space="preserve">správy objektu. Seznam pracovníků bude předán správě a podle potřeby bude aktualizován. </w:t>
      </w:r>
    </w:p>
    <w:p w14:paraId="2858F12D" w14:textId="77777777" w:rsidR="002929C9" w:rsidRDefault="002929C9" w:rsidP="00FA70F3">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Pojistitel zajistí v případě instalace jiného zařízení v nebo na nemovitosti, aby provoz zařízení instalovaného uživatele nebyl nijak rušen. </w:t>
      </w:r>
    </w:p>
    <w:p w14:paraId="772907E3" w14:textId="77777777" w:rsidR="002929C9" w:rsidRDefault="002929C9" w:rsidP="00FA70F3">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V případě porušení povinností dle tohoto článku má uživatel právo požadovat po poskytovateli náhradu škody. </w:t>
      </w:r>
    </w:p>
    <w:p w14:paraId="7C2086AC" w14:textId="77777777" w:rsidR="002929C9" w:rsidRDefault="002929C9" w:rsidP="00FA70F3">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Uživatel bere na vědomí, že poskytovatel bude mít v držení náhradní klíče k prostorům a uživatel není oprávněn provést bez souhlasu poskytovatele výměnu zámků. Tyto klíče budou zapečetěny pro případ požárů, havárií a jiných obdobných událostí u ostrahy objektu. </w:t>
      </w:r>
    </w:p>
    <w:p w14:paraId="06DB7464" w14:textId="77777777" w:rsidR="00EB1FF3" w:rsidRPr="00F311DC" w:rsidRDefault="00EB1FF3" w:rsidP="00F311DC">
      <w:pPr>
        <w:autoSpaceDE w:val="0"/>
        <w:autoSpaceDN w:val="0"/>
        <w:adjustRightInd w:val="0"/>
        <w:ind w:left="360"/>
        <w:jc w:val="both"/>
        <w:rPr>
          <w:rFonts w:asciiTheme="minorHAnsi" w:eastAsiaTheme="minorHAnsi" w:hAnsiTheme="minorHAnsi" w:cstheme="minorHAnsi"/>
          <w:sz w:val="22"/>
          <w:szCs w:val="22"/>
          <w:lang w:eastAsia="en-US"/>
        </w:rPr>
      </w:pPr>
    </w:p>
    <w:p w14:paraId="2C0CD634" w14:textId="77777777" w:rsidR="00B87C5F" w:rsidRPr="00B87C5F" w:rsidRDefault="00B87C5F" w:rsidP="00B87C5F">
      <w:pPr>
        <w:autoSpaceDE w:val="0"/>
        <w:autoSpaceDN w:val="0"/>
        <w:adjustRightInd w:val="0"/>
        <w:jc w:val="both"/>
        <w:rPr>
          <w:rFonts w:asciiTheme="minorHAnsi" w:eastAsiaTheme="minorHAnsi" w:hAnsiTheme="minorHAnsi" w:cstheme="minorHAnsi"/>
          <w:sz w:val="22"/>
          <w:szCs w:val="22"/>
          <w:lang w:eastAsia="en-US"/>
        </w:rPr>
      </w:pPr>
    </w:p>
    <w:p w14:paraId="03825360" w14:textId="77777777" w:rsidR="00063EB9" w:rsidRPr="00063EB9" w:rsidRDefault="00063EB9" w:rsidP="00063EB9">
      <w:pPr>
        <w:autoSpaceDE w:val="0"/>
        <w:autoSpaceDN w:val="0"/>
        <w:adjustRightInd w:val="0"/>
        <w:jc w:val="both"/>
        <w:rPr>
          <w:rFonts w:asciiTheme="minorHAnsi" w:eastAsiaTheme="minorHAnsi" w:hAnsiTheme="minorHAnsi" w:cstheme="minorHAnsi"/>
          <w:sz w:val="22"/>
          <w:szCs w:val="22"/>
          <w:lang w:eastAsia="en-US"/>
        </w:rPr>
      </w:pPr>
    </w:p>
    <w:p w14:paraId="39C52C1E" w14:textId="77777777" w:rsidR="007227FD" w:rsidRPr="00AC1883" w:rsidRDefault="00DB4E21" w:rsidP="00AC1883">
      <w:pPr>
        <w:autoSpaceDE w:val="0"/>
        <w:autoSpaceDN w:val="0"/>
        <w:adjustRightInd w:val="0"/>
        <w:ind w:left="360"/>
        <w:jc w:val="center"/>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xml:space="preserve">Článek </w:t>
      </w:r>
      <w:r w:rsidR="00AC1883" w:rsidRPr="00AC1883">
        <w:rPr>
          <w:rFonts w:asciiTheme="minorHAnsi" w:eastAsiaTheme="minorHAnsi" w:hAnsiTheme="minorHAnsi" w:cstheme="minorHAnsi"/>
          <w:b/>
          <w:sz w:val="22"/>
          <w:szCs w:val="22"/>
          <w:lang w:eastAsia="en-US"/>
        </w:rPr>
        <w:t>IX</w:t>
      </w:r>
      <w:r w:rsidR="00AC1883">
        <w:rPr>
          <w:rFonts w:asciiTheme="minorHAnsi" w:eastAsiaTheme="minorHAnsi" w:hAnsiTheme="minorHAnsi" w:cstheme="minorHAnsi"/>
          <w:sz w:val="22"/>
          <w:szCs w:val="22"/>
          <w:lang w:eastAsia="en-US"/>
        </w:rPr>
        <w:t>.</w:t>
      </w:r>
    </w:p>
    <w:p w14:paraId="5C3A551C" w14:textId="77777777" w:rsidR="00AC3DC9" w:rsidRDefault="00843DE3" w:rsidP="007227FD">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Odstoupení od smlouvy a zánik smlouvy</w:t>
      </w:r>
    </w:p>
    <w:p w14:paraId="44E007AF" w14:textId="77777777" w:rsidR="00E2447D" w:rsidRDefault="00E2447D"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Poskytovatel a uživatel jsou oprávněni vypovědět tuto smlouvu v souladu s obecně závaznými právními předpisy.</w:t>
      </w:r>
    </w:p>
    <w:p w14:paraId="6193AFB8" w14:textId="77777777" w:rsidR="00E2447D" w:rsidRPr="00E2447D" w:rsidRDefault="00E2447D"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Poskytovatel je oprávněn od smlouvy písemně odstoupit v těchto případech:</w:t>
      </w:r>
    </w:p>
    <w:p w14:paraId="79C91C4D" w14:textId="77777777" w:rsidR="00E2447D" w:rsidRPr="00F822F6" w:rsidRDefault="00F822F6" w:rsidP="00F822F6">
      <w:pPr>
        <w:autoSpaceDE w:val="0"/>
        <w:autoSpaceDN w:val="0"/>
        <w:adjustRightInd w:val="0"/>
        <w:ind w:left="2586" w:hanging="187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 </w:t>
      </w:r>
      <w:r w:rsidR="00E2447D" w:rsidRPr="00F822F6">
        <w:rPr>
          <w:rFonts w:asciiTheme="minorHAnsi" w:eastAsiaTheme="minorHAnsi" w:hAnsiTheme="minorHAnsi" w:cstheme="minorHAnsi"/>
          <w:sz w:val="22"/>
          <w:szCs w:val="22"/>
          <w:lang w:eastAsia="en-US"/>
        </w:rPr>
        <w:t>jestliže uživatel neplní či poruší svoje povinnosti uvedené v této smlouvě</w:t>
      </w:r>
      <w:r>
        <w:rPr>
          <w:rFonts w:asciiTheme="minorHAnsi" w:eastAsiaTheme="minorHAnsi" w:hAnsiTheme="minorHAnsi" w:cstheme="minorHAnsi"/>
          <w:sz w:val="22"/>
          <w:szCs w:val="22"/>
          <w:lang w:eastAsia="en-US"/>
        </w:rPr>
        <w:t>,</w:t>
      </w:r>
    </w:p>
    <w:p w14:paraId="334FBCD8" w14:textId="77777777" w:rsidR="00E2447D" w:rsidRPr="00F822F6" w:rsidRDefault="00F822F6" w:rsidP="00F822F6">
      <w:pPr>
        <w:autoSpaceDE w:val="0"/>
        <w:autoSpaceDN w:val="0"/>
        <w:adjustRightInd w:val="0"/>
        <w:ind w:left="2586" w:hanging="187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b) </w:t>
      </w:r>
      <w:r w:rsidR="00E2447D" w:rsidRPr="00F822F6">
        <w:rPr>
          <w:rFonts w:asciiTheme="minorHAnsi" w:eastAsiaTheme="minorHAnsi" w:hAnsiTheme="minorHAnsi" w:cstheme="minorHAnsi"/>
          <w:sz w:val="22"/>
          <w:szCs w:val="22"/>
          <w:lang w:eastAsia="en-US"/>
        </w:rPr>
        <w:t>jestliže uživatel bude v prodlení s placením úhrad po dobu delší 15 dnů</w:t>
      </w:r>
      <w:r>
        <w:rPr>
          <w:rFonts w:asciiTheme="minorHAnsi" w:eastAsiaTheme="minorHAnsi" w:hAnsiTheme="minorHAnsi" w:cstheme="minorHAnsi"/>
          <w:sz w:val="22"/>
          <w:szCs w:val="22"/>
          <w:lang w:eastAsia="en-US"/>
        </w:rPr>
        <w:t>,</w:t>
      </w:r>
      <w:r w:rsidR="00E2447D" w:rsidRPr="00F822F6">
        <w:rPr>
          <w:rFonts w:asciiTheme="minorHAnsi" w:eastAsiaTheme="minorHAnsi" w:hAnsiTheme="minorHAnsi" w:cstheme="minorHAnsi"/>
          <w:sz w:val="22"/>
          <w:szCs w:val="22"/>
          <w:lang w:eastAsia="en-US"/>
        </w:rPr>
        <w:t xml:space="preserve"> </w:t>
      </w:r>
    </w:p>
    <w:p w14:paraId="150C8283" w14:textId="77777777" w:rsidR="0082387C" w:rsidRDefault="00F822F6" w:rsidP="00F822F6">
      <w:pPr>
        <w:autoSpaceDE w:val="0"/>
        <w:autoSpaceDN w:val="0"/>
        <w:adjustRightInd w:val="0"/>
        <w:ind w:left="993"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w:t>
      </w:r>
      <w:r w:rsidR="002B6698" w:rsidRPr="002B6698">
        <w:rPr>
          <w:rFonts w:asciiTheme="minorHAnsi" w:eastAsiaTheme="minorHAnsi" w:hAnsiTheme="minorHAnsi" w:cstheme="minorHAnsi"/>
          <w:sz w:val="22"/>
          <w:szCs w:val="22"/>
          <w:lang w:eastAsia="en-US"/>
        </w:rPr>
        <w:t xml:space="preserve"> </w:t>
      </w:r>
      <w:r w:rsidR="00E2447D" w:rsidRPr="002B6698">
        <w:rPr>
          <w:rFonts w:asciiTheme="minorHAnsi" w:eastAsiaTheme="minorHAnsi" w:hAnsiTheme="minorHAnsi" w:cstheme="minorHAnsi"/>
          <w:sz w:val="22"/>
          <w:szCs w:val="22"/>
          <w:lang w:eastAsia="en-US"/>
        </w:rPr>
        <w:t xml:space="preserve">poskytovatel má rovněž možnost ukončit smluvní vztah odstoupením od smlouvy, pokud přestane být plněna podmínka, že </w:t>
      </w:r>
      <w:r w:rsidR="002B6698" w:rsidRPr="002B6698">
        <w:rPr>
          <w:rFonts w:asciiTheme="minorHAnsi" w:eastAsiaTheme="minorHAnsi" w:hAnsiTheme="minorHAnsi" w:cstheme="minorHAnsi"/>
          <w:sz w:val="22"/>
          <w:szCs w:val="22"/>
          <w:lang w:eastAsia="en-US"/>
        </w:rPr>
        <w:t>poskytnutím prostor k umístění zařízení je dosaženo účelnějšího nebo hospodárnějšího využití prostor</w:t>
      </w:r>
      <w:r>
        <w:rPr>
          <w:rFonts w:asciiTheme="minorHAnsi" w:eastAsiaTheme="minorHAnsi" w:hAnsiTheme="minorHAnsi" w:cstheme="minorHAnsi"/>
          <w:sz w:val="22"/>
          <w:szCs w:val="22"/>
          <w:lang w:eastAsia="en-US"/>
        </w:rPr>
        <w:t>.</w:t>
      </w:r>
      <w:r w:rsidR="002B6698" w:rsidRPr="002B6698">
        <w:rPr>
          <w:rFonts w:asciiTheme="minorHAnsi" w:eastAsiaTheme="minorHAnsi" w:hAnsiTheme="minorHAnsi" w:cstheme="minorHAnsi"/>
          <w:sz w:val="22"/>
          <w:szCs w:val="22"/>
          <w:lang w:eastAsia="en-US"/>
        </w:rPr>
        <w:t xml:space="preserve"> </w:t>
      </w:r>
    </w:p>
    <w:p w14:paraId="1BF79F7A" w14:textId="77777777" w:rsidR="00E2447D" w:rsidRPr="002B6698" w:rsidRDefault="0082387C" w:rsidP="0082387C">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w:t>
      </w:r>
      <w:r w:rsidR="00802D1E" w:rsidRPr="002B6698">
        <w:rPr>
          <w:rFonts w:asciiTheme="minorHAnsi" w:eastAsiaTheme="minorHAnsi" w:hAnsiTheme="minorHAnsi" w:cstheme="minorHAnsi"/>
          <w:sz w:val="22"/>
          <w:szCs w:val="22"/>
          <w:lang w:eastAsia="en-US"/>
        </w:rPr>
        <w:t>Uživatel</w:t>
      </w:r>
      <w:r w:rsidR="007227FD" w:rsidRPr="002B6698">
        <w:rPr>
          <w:rFonts w:asciiTheme="minorHAnsi" w:eastAsiaTheme="minorHAnsi" w:hAnsiTheme="minorHAnsi" w:cstheme="minorHAnsi"/>
          <w:sz w:val="22"/>
          <w:szCs w:val="22"/>
          <w:lang w:eastAsia="en-US"/>
        </w:rPr>
        <w:t xml:space="preserve"> </w:t>
      </w:r>
      <w:r w:rsidR="00E2447D" w:rsidRPr="002B6698">
        <w:rPr>
          <w:rFonts w:asciiTheme="minorHAnsi" w:eastAsiaTheme="minorHAnsi" w:hAnsiTheme="minorHAnsi" w:cstheme="minorHAnsi"/>
          <w:sz w:val="22"/>
          <w:szCs w:val="22"/>
          <w:lang w:eastAsia="en-US"/>
        </w:rPr>
        <w:t>je oprávněn od smlouvy písemně odstoupit v těchto případech:</w:t>
      </w:r>
    </w:p>
    <w:p w14:paraId="05ADD487" w14:textId="77777777" w:rsidR="00723872" w:rsidRPr="002D7D65" w:rsidRDefault="002D7D65" w:rsidP="004C2743">
      <w:pPr>
        <w:autoSpaceDE w:val="0"/>
        <w:autoSpaceDN w:val="0"/>
        <w:adjustRightInd w:val="0"/>
        <w:ind w:left="993"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 </w:t>
      </w:r>
      <w:r w:rsidR="00723872" w:rsidRPr="002D7D65">
        <w:rPr>
          <w:rFonts w:asciiTheme="minorHAnsi" w:eastAsiaTheme="minorHAnsi" w:hAnsiTheme="minorHAnsi" w:cstheme="minorHAnsi"/>
          <w:sz w:val="22"/>
          <w:szCs w:val="22"/>
          <w:lang w:eastAsia="en-US"/>
        </w:rPr>
        <w:t>nebude mo</w:t>
      </w:r>
      <w:r w:rsidR="0039165C" w:rsidRPr="002D7D65">
        <w:rPr>
          <w:rFonts w:asciiTheme="minorHAnsi" w:eastAsiaTheme="minorHAnsi" w:hAnsiTheme="minorHAnsi" w:cstheme="minorHAnsi"/>
          <w:sz w:val="22"/>
          <w:szCs w:val="22"/>
          <w:lang w:eastAsia="en-US"/>
        </w:rPr>
        <w:t>žné</w:t>
      </w:r>
      <w:r w:rsidR="00723872" w:rsidRPr="002D7D65">
        <w:rPr>
          <w:rFonts w:asciiTheme="minorHAnsi" w:eastAsiaTheme="minorHAnsi" w:hAnsiTheme="minorHAnsi" w:cstheme="minorHAnsi"/>
          <w:sz w:val="22"/>
          <w:szCs w:val="22"/>
          <w:lang w:eastAsia="en-US"/>
        </w:rPr>
        <w:t xml:space="preserve"> </w:t>
      </w:r>
      <w:r w:rsidR="0039165C" w:rsidRPr="002D7D65">
        <w:rPr>
          <w:rFonts w:asciiTheme="minorHAnsi" w:eastAsiaTheme="minorHAnsi" w:hAnsiTheme="minorHAnsi" w:cstheme="minorHAnsi"/>
          <w:sz w:val="22"/>
          <w:szCs w:val="22"/>
          <w:lang w:eastAsia="en-US"/>
        </w:rPr>
        <w:t xml:space="preserve">dosáhnout </w:t>
      </w:r>
      <w:r w:rsidR="00723872" w:rsidRPr="002D7D65">
        <w:rPr>
          <w:rFonts w:asciiTheme="minorHAnsi" w:eastAsiaTheme="minorHAnsi" w:hAnsiTheme="minorHAnsi" w:cstheme="minorHAnsi"/>
          <w:sz w:val="22"/>
          <w:szCs w:val="22"/>
          <w:lang w:eastAsia="en-US"/>
        </w:rPr>
        <w:t>účelu</w:t>
      </w:r>
      <w:r w:rsidR="0039165C" w:rsidRPr="002D7D65">
        <w:rPr>
          <w:rFonts w:asciiTheme="minorHAnsi" w:eastAsiaTheme="minorHAnsi" w:hAnsiTheme="minorHAnsi" w:cstheme="minorHAnsi"/>
          <w:sz w:val="22"/>
          <w:szCs w:val="22"/>
          <w:lang w:eastAsia="en-US"/>
        </w:rPr>
        <w:t xml:space="preserve"> </w:t>
      </w:r>
      <w:r w:rsidR="00723872" w:rsidRPr="002D7D65">
        <w:rPr>
          <w:rFonts w:asciiTheme="minorHAnsi" w:eastAsiaTheme="minorHAnsi" w:hAnsiTheme="minorHAnsi" w:cstheme="minorHAnsi"/>
          <w:sz w:val="22"/>
          <w:szCs w:val="22"/>
          <w:lang w:eastAsia="en-US"/>
        </w:rPr>
        <w:t>nájmu, jak je definován v</w:t>
      </w:r>
      <w:r w:rsidR="0039165C" w:rsidRPr="002D7D65">
        <w:rPr>
          <w:rFonts w:asciiTheme="minorHAnsi" w:eastAsiaTheme="minorHAnsi" w:hAnsiTheme="minorHAnsi" w:cstheme="minorHAnsi"/>
          <w:sz w:val="22"/>
          <w:szCs w:val="22"/>
          <w:lang w:eastAsia="en-US"/>
        </w:rPr>
        <w:t> </w:t>
      </w:r>
      <w:r w:rsidR="00723872" w:rsidRPr="002D7D65">
        <w:rPr>
          <w:rFonts w:asciiTheme="minorHAnsi" w:eastAsiaTheme="minorHAnsi" w:hAnsiTheme="minorHAnsi" w:cstheme="minorHAnsi"/>
          <w:sz w:val="22"/>
          <w:szCs w:val="22"/>
          <w:lang w:eastAsia="en-US"/>
        </w:rPr>
        <w:t>článku</w:t>
      </w:r>
      <w:r w:rsidR="0039165C" w:rsidRPr="002D7D65">
        <w:rPr>
          <w:rFonts w:asciiTheme="minorHAnsi" w:eastAsiaTheme="minorHAnsi" w:hAnsiTheme="minorHAnsi" w:cstheme="minorHAnsi"/>
          <w:sz w:val="22"/>
          <w:szCs w:val="22"/>
          <w:lang w:eastAsia="en-US"/>
        </w:rPr>
        <w:t xml:space="preserve"> II</w:t>
      </w:r>
      <w:r w:rsidR="00723872" w:rsidRPr="002D7D65">
        <w:rPr>
          <w:rFonts w:asciiTheme="minorHAnsi" w:eastAsiaTheme="minorHAnsi" w:hAnsiTheme="minorHAnsi" w:cstheme="minorHAnsi"/>
          <w:sz w:val="22"/>
          <w:szCs w:val="22"/>
          <w:lang w:eastAsia="en-US"/>
        </w:rPr>
        <w:t xml:space="preserve"> </w:t>
      </w:r>
      <w:proofErr w:type="gramStart"/>
      <w:r w:rsidR="00BC6582" w:rsidRPr="002D7D65">
        <w:rPr>
          <w:rFonts w:asciiTheme="minorHAnsi" w:eastAsiaTheme="minorHAnsi" w:hAnsiTheme="minorHAnsi" w:cstheme="minorHAnsi"/>
          <w:sz w:val="22"/>
          <w:szCs w:val="22"/>
          <w:lang w:eastAsia="en-US"/>
        </w:rPr>
        <w:t>této</w:t>
      </w:r>
      <w:proofErr w:type="gramEnd"/>
      <w:r w:rsidR="0039165C" w:rsidRPr="002D7D65">
        <w:rPr>
          <w:rFonts w:asciiTheme="minorHAnsi" w:eastAsiaTheme="minorHAnsi" w:hAnsiTheme="minorHAnsi" w:cstheme="minorHAnsi"/>
          <w:sz w:val="22"/>
          <w:szCs w:val="22"/>
          <w:lang w:eastAsia="en-US"/>
        </w:rPr>
        <w:t xml:space="preserve"> </w:t>
      </w:r>
      <w:r w:rsidR="00723872" w:rsidRPr="002D7D65">
        <w:rPr>
          <w:rFonts w:asciiTheme="minorHAnsi" w:eastAsiaTheme="minorHAnsi" w:hAnsiTheme="minorHAnsi" w:cstheme="minorHAnsi"/>
          <w:sz w:val="22"/>
          <w:szCs w:val="22"/>
          <w:lang w:eastAsia="en-US"/>
        </w:rPr>
        <w:t>smlouvy, bez</w:t>
      </w:r>
      <w:r w:rsidR="0039165C" w:rsidRPr="002D7D65">
        <w:rPr>
          <w:rFonts w:asciiTheme="minorHAnsi" w:eastAsiaTheme="minorHAnsi" w:hAnsiTheme="minorHAnsi" w:cstheme="minorHAnsi"/>
          <w:sz w:val="22"/>
          <w:szCs w:val="22"/>
          <w:lang w:eastAsia="en-US"/>
        </w:rPr>
        <w:t xml:space="preserve"> </w:t>
      </w:r>
      <w:r w:rsidR="00723872" w:rsidRPr="002D7D65">
        <w:rPr>
          <w:rFonts w:asciiTheme="minorHAnsi" w:eastAsiaTheme="minorHAnsi" w:hAnsiTheme="minorHAnsi" w:cstheme="minorHAnsi"/>
          <w:sz w:val="22"/>
          <w:szCs w:val="22"/>
          <w:lang w:eastAsia="en-US"/>
        </w:rPr>
        <w:t xml:space="preserve">zavinění </w:t>
      </w:r>
      <w:r w:rsidR="00802D1E" w:rsidRPr="002D7D65">
        <w:rPr>
          <w:rFonts w:asciiTheme="minorHAnsi" w:eastAsiaTheme="minorHAnsi" w:hAnsiTheme="minorHAnsi" w:cstheme="minorHAnsi"/>
          <w:sz w:val="22"/>
          <w:szCs w:val="22"/>
          <w:lang w:eastAsia="en-US"/>
        </w:rPr>
        <w:t>uživatel</w:t>
      </w:r>
      <w:r w:rsidR="00E2447D" w:rsidRPr="002D7D65">
        <w:rPr>
          <w:rFonts w:asciiTheme="minorHAnsi" w:eastAsiaTheme="minorHAnsi" w:hAnsiTheme="minorHAnsi" w:cstheme="minorHAnsi"/>
          <w:sz w:val="22"/>
          <w:szCs w:val="22"/>
          <w:lang w:eastAsia="en-US"/>
        </w:rPr>
        <w:t>e</w:t>
      </w:r>
      <w:r w:rsidR="00F822F6">
        <w:rPr>
          <w:rFonts w:asciiTheme="minorHAnsi" w:eastAsiaTheme="minorHAnsi" w:hAnsiTheme="minorHAnsi" w:cstheme="minorHAnsi"/>
          <w:sz w:val="22"/>
          <w:szCs w:val="22"/>
          <w:lang w:eastAsia="en-US"/>
        </w:rPr>
        <w:t>,</w:t>
      </w:r>
    </w:p>
    <w:p w14:paraId="78BF0446" w14:textId="77777777" w:rsidR="00723872" w:rsidRPr="002D7D65" w:rsidRDefault="002D7D65" w:rsidP="002D7D65">
      <w:pPr>
        <w:autoSpaceDE w:val="0"/>
        <w:autoSpaceDN w:val="0"/>
        <w:adjustRightInd w:val="0"/>
        <w:ind w:left="708"/>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b) </w:t>
      </w:r>
      <w:r w:rsidR="004C2743">
        <w:rPr>
          <w:rFonts w:asciiTheme="minorHAnsi" w:eastAsiaTheme="minorHAnsi" w:hAnsiTheme="minorHAnsi" w:cstheme="minorHAnsi"/>
          <w:sz w:val="22"/>
          <w:szCs w:val="22"/>
          <w:lang w:eastAsia="en-US"/>
        </w:rPr>
        <w:t xml:space="preserve"> </w:t>
      </w:r>
      <w:r w:rsidR="0039165C" w:rsidRPr="002D7D65">
        <w:rPr>
          <w:rFonts w:asciiTheme="minorHAnsi" w:eastAsiaTheme="minorHAnsi" w:hAnsiTheme="minorHAnsi" w:cstheme="minorHAnsi"/>
          <w:sz w:val="22"/>
          <w:szCs w:val="22"/>
          <w:lang w:eastAsia="en-US"/>
        </w:rPr>
        <w:t xml:space="preserve">ztratí-li </w:t>
      </w:r>
      <w:r w:rsidR="00802D1E" w:rsidRPr="002D7D65">
        <w:rPr>
          <w:rFonts w:asciiTheme="minorHAnsi" w:eastAsiaTheme="minorHAnsi" w:hAnsiTheme="minorHAnsi" w:cstheme="minorHAnsi"/>
          <w:sz w:val="22"/>
          <w:szCs w:val="22"/>
          <w:lang w:eastAsia="en-US"/>
        </w:rPr>
        <w:t>uživatel</w:t>
      </w:r>
      <w:r w:rsidR="0039165C" w:rsidRPr="002D7D65">
        <w:rPr>
          <w:rFonts w:asciiTheme="minorHAnsi" w:eastAsiaTheme="minorHAnsi" w:hAnsiTheme="minorHAnsi" w:cstheme="minorHAnsi"/>
          <w:sz w:val="22"/>
          <w:szCs w:val="22"/>
          <w:lang w:eastAsia="en-US"/>
        </w:rPr>
        <w:t xml:space="preserve"> z</w:t>
      </w:r>
      <w:r w:rsidR="00723872" w:rsidRPr="002D7D65">
        <w:rPr>
          <w:rFonts w:asciiTheme="minorHAnsi" w:eastAsiaTheme="minorHAnsi" w:hAnsiTheme="minorHAnsi" w:cstheme="minorHAnsi"/>
          <w:sz w:val="22"/>
          <w:szCs w:val="22"/>
          <w:lang w:eastAsia="en-US"/>
        </w:rPr>
        <w:t>působilos</w:t>
      </w:r>
      <w:r w:rsidR="0039165C" w:rsidRPr="002D7D65">
        <w:rPr>
          <w:rFonts w:asciiTheme="minorHAnsi" w:eastAsiaTheme="minorHAnsi" w:hAnsiTheme="minorHAnsi" w:cstheme="minorHAnsi"/>
          <w:sz w:val="22"/>
          <w:szCs w:val="22"/>
          <w:lang w:eastAsia="en-US"/>
        </w:rPr>
        <w:t xml:space="preserve">t </w:t>
      </w:r>
      <w:r w:rsidR="00723872" w:rsidRPr="002D7D65">
        <w:rPr>
          <w:rFonts w:asciiTheme="minorHAnsi" w:eastAsiaTheme="minorHAnsi" w:hAnsiTheme="minorHAnsi" w:cstheme="minorHAnsi"/>
          <w:sz w:val="22"/>
          <w:szCs w:val="22"/>
          <w:lang w:eastAsia="en-US"/>
        </w:rPr>
        <w:t>k</w:t>
      </w:r>
      <w:r w:rsidR="0039165C" w:rsidRPr="002D7D65">
        <w:rPr>
          <w:rFonts w:asciiTheme="minorHAnsi" w:eastAsiaTheme="minorHAnsi" w:hAnsiTheme="minorHAnsi" w:cstheme="minorHAnsi"/>
          <w:sz w:val="22"/>
          <w:szCs w:val="22"/>
          <w:lang w:eastAsia="en-US"/>
        </w:rPr>
        <w:t> </w:t>
      </w:r>
      <w:r w:rsidR="00723872" w:rsidRPr="002D7D65">
        <w:rPr>
          <w:rFonts w:asciiTheme="minorHAnsi" w:eastAsiaTheme="minorHAnsi" w:hAnsiTheme="minorHAnsi" w:cstheme="minorHAnsi"/>
          <w:sz w:val="22"/>
          <w:szCs w:val="22"/>
          <w:lang w:eastAsia="en-US"/>
        </w:rPr>
        <w:t>provozování</w:t>
      </w:r>
      <w:r w:rsidR="0039165C" w:rsidRPr="002D7D65">
        <w:rPr>
          <w:rFonts w:asciiTheme="minorHAnsi" w:eastAsiaTheme="minorHAnsi" w:hAnsiTheme="minorHAnsi" w:cstheme="minorHAnsi"/>
          <w:sz w:val="22"/>
          <w:szCs w:val="22"/>
          <w:lang w:eastAsia="en-US"/>
        </w:rPr>
        <w:t xml:space="preserve"> </w:t>
      </w:r>
      <w:r w:rsidR="00723872" w:rsidRPr="002D7D65">
        <w:rPr>
          <w:rFonts w:asciiTheme="minorHAnsi" w:eastAsiaTheme="minorHAnsi" w:hAnsiTheme="minorHAnsi" w:cstheme="minorHAnsi"/>
          <w:sz w:val="22"/>
          <w:szCs w:val="22"/>
          <w:lang w:eastAsia="en-US"/>
        </w:rPr>
        <w:t>činnosti</w:t>
      </w:r>
      <w:r w:rsidR="0039165C" w:rsidRPr="002D7D65">
        <w:rPr>
          <w:rFonts w:asciiTheme="minorHAnsi" w:eastAsiaTheme="minorHAnsi" w:hAnsiTheme="minorHAnsi" w:cstheme="minorHAnsi"/>
          <w:sz w:val="22"/>
          <w:szCs w:val="22"/>
          <w:lang w:eastAsia="en-US"/>
        </w:rPr>
        <w:t xml:space="preserve">, která je </w:t>
      </w:r>
      <w:r w:rsidR="00396158" w:rsidRPr="002D7D65">
        <w:rPr>
          <w:rFonts w:asciiTheme="minorHAnsi" w:eastAsiaTheme="minorHAnsi" w:hAnsiTheme="minorHAnsi" w:cstheme="minorHAnsi"/>
          <w:sz w:val="22"/>
          <w:szCs w:val="22"/>
          <w:lang w:eastAsia="en-US"/>
        </w:rPr>
        <w:t xml:space="preserve">popsána v čl. II </w:t>
      </w:r>
      <w:proofErr w:type="gramStart"/>
      <w:r w:rsidR="00723872" w:rsidRPr="002D7D65">
        <w:rPr>
          <w:rFonts w:asciiTheme="minorHAnsi" w:eastAsiaTheme="minorHAnsi" w:hAnsiTheme="minorHAnsi" w:cstheme="minorHAnsi"/>
          <w:sz w:val="22"/>
          <w:szCs w:val="22"/>
          <w:lang w:eastAsia="en-US"/>
        </w:rPr>
        <w:t>této</w:t>
      </w:r>
      <w:proofErr w:type="gramEnd"/>
      <w:r w:rsidR="0039165C" w:rsidRPr="002D7D65">
        <w:rPr>
          <w:rFonts w:asciiTheme="minorHAnsi" w:eastAsiaTheme="minorHAnsi" w:hAnsiTheme="minorHAnsi" w:cstheme="minorHAnsi"/>
          <w:sz w:val="22"/>
          <w:szCs w:val="22"/>
          <w:lang w:eastAsia="en-US"/>
        </w:rPr>
        <w:t xml:space="preserve"> s</w:t>
      </w:r>
      <w:r w:rsidR="00E2447D" w:rsidRPr="002D7D65">
        <w:rPr>
          <w:rFonts w:asciiTheme="minorHAnsi" w:eastAsiaTheme="minorHAnsi" w:hAnsiTheme="minorHAnsi" w:cstheme="minorHAnsi"/>
          <w:sz w:val="22"/>
          <w:szCs w:val="22"/>
          <w:lang w:eastAsia="en-US"/>
        </w:rPr>
        <w:t>mlouvy</w:t>
      </w:r>
      <w:r w:rsidR="00F822F6">
        <w:rPr>
          <w:rFonts w:asciiTheme="minorHAnsi" w:eastAsiaTheme="minorHAnsi" w:hAnsiTheme="minorHAnsi" w:cstheme="minorHAnsi"/>
          <w:sz w:val="22"/>
          <w:szCs w:val="22"/>
          <w:lang w:eastAsia="en-US"/>
        </w:rPr>
        <w:t>,</w:t>
      </w:r>
    </w:p>
    <w:p w14:paraId="5313EB56" w14:textId="77777777" w:rsidR="00723872" w:rsidRPr="002D7D65" w:rsidRDefault="002D7D65" w:rsidP="004C2743">
      <w:pPr>
        <w:autoSpaceDE w:val="0"/>
        <w:autoSpaceDN w:val="0"/>
        <w:adjustRightInd w:val="0"/>
        <w:ind w:left="993"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w:t>
      </w:r>
      <w:r w:rsidR="004C2743">
        <w:rPr>
          <w:rFonts w:asciiTheme="minorHAnsi" w:eastAsiaTheme="minorHAnsi" w:hAnsiTheme="minorHAnsi" w:cstheme="minorHAnsi"/>
          <w:sz w:val="22"/>
          <w:szCs w:val="22"/>
          <w:lang w:eastAsia="en-US"/>
        </w:rPr>
        <w:t xml:space="preserve"> </w:t>
      </w:r>
      <w:r w:rsidR="00723872" w:rsidRPr="002D7D65">
        <w:rPr>
          <w:rFonts w:asciiTheme="minorHAnsi" w:eastAsiaTheme="minorHAnsi" w:hAnsiTheme="minorHAnsi" w:cstheme="minorHAnsi"/>
          <w:sz w:val="22"/>
          <w:szCs w:val="22"/>
          <w:lang w:eastAsia="en-US"/>
        </w:rPr>
        <w:t>předmět</w:t>
      </w:r>
      <w:r w:rsidR="0039165C" w:rsidRPr="002D7D65">
        <w:rPr>
          <w:rFonts w:asciiTheme="minorHAnsi" w:eastAsiaTheme="minorHAnsi" w:hAnsiTheme="minorHAnsi" w:cstheme="minorHAnsi"/>
          <w:sz w:val="22"/>
          <w:szCs w:val="22"/>
          <w:lang w:eastAsia="en-US"/>
        </w:rPr>
        <w:t>n</w:t>
      </w:r>
      <w:r w:rsidR="00723872" w:rsidRPr="002D7D65">
        <w:rPr>
          <w:rFonts w:asciiTheme="minorHAnsi" w:eastAsiaTheme="minorHAnsi" w:hAnsiTheme="minorHAnsi" w:cstheme="minorHAnsi"/>
          <w:sz w:val="22"/>
          <w:szCs w:val="22"/>
          <w:lang w:eastAsia="en-US"/>
        </w:rPr>
        <w:t>ý prostor se stane bez zav</w:t>
      </w:r>
      <w:r w:rsidR="0039165C" w:rsidRPr="002D7D65">
        <w:rPr>
          <w:rFonts w:asciiTheme="minorHAnsi" w:eastAsiaTheme="minorHAnsi" w:hAnsiTheme="minorHAnsi" w:cstheme="minorHAnsi"/>
          <w:sz w:val="22"/>
          <w:szCs w:val="22"/>
          <w:lang w:eastAsia="en-US"/>
        </w:rPr>
        <w:t xml:space="preserve">inění </w:t>
      </w:r>
      <w:r w:rsidR="00802D1E" w:rsidRPr="002D7D65">
        <w:rPr>
          <w:rFonts w:asciiTheme="minorHAnsi" w:eastAsiaTheme="minorHAnsi" w:hAnsiTheme="minorHAnsi" w:cstheme="minorHAnsi"/>
          <w:sz w:val="22"/>
          <w:szCs w:val="22"/>
          <w:lang w:eastAsia="en-US"/>
        </w:rPr>
        <w:t>uživatel</w:t>
      </w:r>
      <w:r w:rsidR="00723872" w:rsidRPr="002D7D65">
        <w:rPr>
          <w:rFonts w:asciiTheme="minorHAnsi" w:eastAsiaTheme="minorHAnsi" w:hAnsiTheme="minorHAnsi" w:cstheme="minorHAnsi"/>
          <w:sz w:val="22"/>
          <w:szCs w:val="22"/>
          <w:lang w:eastAsia="en-US"/>
        </w:rPr>
        <w:t xml:space="preserve"> </w:t>
      </w:r>
      <w:r w:rsidR="0039165C" w:rsidRPr="002D7D65">
        <w:rPr>
          <w:rFonts w:asciiTheme="minorHAnsi" w:eastAsiaTheme="minorHAnsi" w:hAnsiTheme="minorHAnsi" w:cstheme="minorHAnsi"/>
          <w:sz w:val="22"/>
          <w:szCs w:val="22"/>
          <w:lang w:eastAsia="en-US"/>
        </w:rPr>
        <w:t xml:space="preserve">nezpůsobilý </w:t>
      </w:r>
      <w:r w:rsidR="00723872" w:rsidRPr="002D7D65">
        <w:rPr>
          <w:rFonts w:asciiTheme="minorHAnsi" w:eastAsiaTheme="minorHAnsi" w:hAnsiTheme="minorHAnsi" w:cstheme="minorHAnsi"/>
          <w:sz w:val="22"/>
          <w:szCs w:val="22"/>
          <w:lang w:eastAsia="en-US"/>
        </w:rPr>
        <w:t>ke smluvenému</w:t>
      </w:r>
      <w:r w:rsidR="0039165C" w:rsidRPr="002D7D65">
        <w:rPr>
          <w:rFonts w:asciiTheme="minorHAnsi" w:eastAsiaTheme="minorHAnsi" w:hAnsiTheme="minorHAnsi" w:cstheme="minorHAnsi"/>
          <w:sz w:val="22"/>
          <w:szCs w:val="22"/>
          <w:lang w:eastAsia="en-US"/>
        </w:rPr>
        <w:t xml:space="preserve"> ú</w:t>
      </w:r>
      <w:r w:rsidR="00723872" w:rsidRPr="002D7D65">
        <w:rPr>
          <w:rFonts w:asciiTheme="minorHAnsi" w:eastAsiaTheme="minorHAnsi" w:hAnsiTheme="minorHAnsi" w:cstheme="minorHAnsi"/>
          <w:sz w:val="22"/>
          <w:szCs w:val="22"/>
          <w:lang w:eastAsia="en-US"/>
        </w:rPr>
        <w:t>čelu</w:t>
      </w:r>
      <w:r w:rsidR="0039165C" w:rsidRPr="002D7D65">
        <w:rPr>
          <w:rFonts w:asciiTheme="minorHAnsi" w:eastAsiaTheme="minorHAnsi" w:hAnsiTheme="minorHAnsi" w:cstheme="minorHAnsi"/>
          <w:sz w:val="22"/>
          <w:szCs w:val="22"/>
          <w:lang w:eastAsia="en-US"/>
        </w:rPr>
        <w:t xml:space="preserve"> užívání</w:t>
      </w:r>
      <w:r w:rsidR="00F822F6">
        <w:rPr>
          <w:rFonts w:asciiTheme="minorHAnsi" w:eastAsiaTheme="minorHAnsi" w:hAnsiTheme="minorHAnsi" w:cstheme="minorHAnsi"/>
          <w:sz w:val="22"/>
          <w:szCs w:val="22"/>
          <w:lang w:eastAsia="en-US"/>
        </w:rPr>
        <w:t>.</w:t>
      </w:r>
    </w:p>
    <w:p w14:paraId="3E383076" w14:textId="77777777" w:rsidR="00E2447D" w:rsidRPr="00066B0B" w:rsidRDefault="00066B0B" w:rsidP="00066B0B">
      <w:pPr>
        <w:autoSpaceDE w:val="0"/>
        <w:autoSpaceDN w:val="0"/>
        <w:adjustRightInd w:val="0"/>
        <w:ind w:left="360" w:hanging="360"/>
        <w:jc w:val="both"/>
        <w:rPr>
          <w:rFonts w:asciiTheme="minorHAnsi" w:eastAsiaTheme="minorHAnsi" w:hAnsiTheme="minorHAnsi" w:cstheme="minorHAnsi"/>
          <w:sz w:val="22"/>
          <w:szCs w:val="22"/>
          <w:lang w:eastAsia="en-US"/>
        </w:rPr>
      </w:pPr>
      <w:r w:rsidRPr="00066B0B">
        <w:rPr>
          <w:rFonts w:asciiTheme="minorHAnsi" w:eastAsiaTheme="minorHAnsi" w:hAnsiTheme="minorHAnsi" w:cstheme="minorHAnsi"/>
          <w:sz w:val="22"/>
          <w:szCs w:val="22"/>
          <w:lang w:eastAsia="en-US"/>
        </w:rPr>
        <w:t>4.</w:t>
      </w:r>
      <w:r>
        <w:rPr>
          <w:rFonts w:asciiTheme="minorHAnsi" w:eastAsiaTheme="minorHAnsi" w:hAnsiTheme="minorHAnsi" w:cstheme="minorHAnsi"/>
          <w:sz w:val="22"/>
          <w:szCs w:val="22"/>
          <w:lang w:eastAsia="en-US"/>
        </w:rPr>
        <w:t xml:space="preserve">  </w:t>
      </w:r>
      <w:r w:rsidR="00E2447D" w:rsidRPr="00066B0B">
        <w:rPr>
          <w:rFonts w:asciiTheme="minorHAnsi" w:eastAsiaTheme="minorHAnsi" w:hAnsiTheme="minorHAnsi" w:cstheme="minorHAnsi"/>
          <w:sz w:val="22"/>
          <w:szCs w:val="22"/>
          <w:lang w:eastAsia="en-US"/>
        </w:rPr>
        <w:t xml:space="preserve">Smluvní vztah zaniká dnem následujícím po doručení písemného odstoupení </w:t>
      </w:r>
      <w:r w:rsidR="0082387C" w:rsidRPr="00066B0B">
        <w:rPr>
          <w:rFonts w:asciiTheme="minorHAnsi" w:eastAsiaTheme="minorHAnsi" w:hAnsiTheme="minorHAnsi" w:cstheme="minorHAnsi"/>
          <w:sz w:val="22"/>
          <w:szCs w:val="22"/>
          <w:lang w:eastAsia="en-US"/>
        </w:rPr>
        <w:t>druhé smluvní straně.</w:t>
      </w:r>
    </w:p>
    <w:p w14:paraId="0CA80021" w14:textId="77777777" w:rsidR="00066B0B" w:rsidRPr="00066B0B" w:rsidRDefault="00066B0B" w:rsidP="00066B0B">
      <w:pPr>
        <w:autoSpaceDE w:val="0"/>
        <w:autoSpaceDN w:val="0"/>
        <w:adjustRightInd w:val="0"/>
        <w:ind w:left="426" w:hanging="360"/>
        <w:jc w:val="both"/>
        <w:rPr>
          <w:rFonts w:asciiTheme="minorHAnsi" w:eastAsiaTheme="minorHAnsi" w:hAnsiTheme="minorHAnsi" w:cstheme="minorHAnsi"/>
          <w:sz w:val="22"/>
          <w:szCs w:val="22"/>
          <w:lang w:eastAsia="en-US"/>
        </w:rPr>
      </w:pPr>
      <w:r w:rsidRPr="00066B0B">
        <w:rPr>
          <w:rFonts w:asciiTheme="minorHAnsi" w:eastAsiaTheme="minorHAnsi" w:hAnsiTheme="minorHAnsi" w:cstheme="minorHAnsi"/>
          <w:sz w:val="22"/>
          <w:szCs w:val="22"/>
          <w:lang w:eastAsia="en-US"/>
        </w:rPr>
        <w:t>5.</w:t>
      </w:r>
      <w:r>
        <w:rPr>
          <w:rFonts w:asciiTheme="minorHAnsi" w:eastAsiaTheme="minorHAnsi" w:hAnsiTheme="minorHAnsi" w:cstheme="minorHAnsi"/>
          <w:sz w:val="22"/>
          <w:szCs w:val="22"/>
          <w:lang w:eastAsia="en-US"/>
        </w:rPr>
        <w:t xml:space="preserve">   </w:t>
      </w:r>
      <w:r w:rsidRPr="00066B0B">
        <w:rPr>
          <w:rFonts w:asciiTheme="minorHAnsi" w:eastAsiaTheme="minorHAnsi" w:hAnsiTheme="minorHAnsi" w:cstheme="minorHAnsi"/>
          <w:sz w:val="22"/>
          <w:szCs w:val="22"/>
          <w:lang w:eastAsia="en-US"/>
        </w:rPr>
        <w:t>Smlouva může být dále ukončena</w:t>
      </w:r>
      <w:r>
        <w:rPr>
          <w:rFonts w:asciiTheme="minorHAnsi" w:eastAsiaTheme="minorHAnsi" w:hAnsiTheme="minorHAnsi" w:cstheme="minorHAnsi"/>
          <w:sz w:val="22"/>
          <w:szCs w:val="22"/>
          <w:lang w:eastAsia="en-US"/>
        </w:rPr>
        <w:t>:</w:t>
      </w:r>
    </w:p>
    <w:p w14:paraId="24199CA0" w14:textId="77777777" w:rsidR="00066B0B" w:rsidRPr="00066B0B" w:rsidRDefault="00066B0B" w:rsidP="00066B0B">
      <w:pPr>
        <w:pStyle w:val="Odstavecseseznamem"/>
        <w:numPr>
          <w:ilvl w:val="0"/>
          <w:numId w:val="31"/>
        </w:numPr>
        <w:rPr>
          <w:rFonts w:asciiTheme="minorHAnsi" w:eastAsiaTheme="minorHAnsi" w:hAnsiTheme="minorHAnsi" w:cstheme="minorHAnsi"/>
          <w:sz w:val="22"/>
          <w:szCs w:val="22"/>
          <w:lang w:eastAsia="en-US"/>
        </w:rPr>
      </w:pPr>
      <w:r w:rsidRPr="00066B0B">
        <w:rPr>
          <w:rFonts w:asciiTheme="minorHAnsi" w:eastAsiaTheme="minorHAnsi" w:hAnsiTheme="minorHAnsi" w:cstheme="minorHAnsi"/>
          <w:sz w:val="22"/>
          <w:szCs w:val="22"/>
          <w:lang w:eastAsia="en-US"/>
        </w:rPr>
        <w:t>písemnou dohodou obou smluvních stran</w:t>
      </w:r>
      <w:r w:rsidR="00F822F6">
        <w:rPr>
          <w:rFonts w:asciiTheme="minorHAnsi" w:eastAsiaTheme="minorHAnsi" w:hAnsiTheme="minorHAnsi" w:cstheme="minorHAnsi"/>
          <w:sz w:val="22"/>
          <w:szCs w:val="22"/>
          <w:lang w:eastAsia="en-US"/>
        </w:rPr>
        <w:t>,</w:t>
      </w:r>
    </w:p>
    <w:p w14:paraId="059A672B" w14:textId="77777777" w:rsidR="00066B0B" w:rsidRPr="00066B0B" w:rsidRDefault="00066B0B" w:rsidP="00066B0B">
      <w:pPr>
        <w:pStyle w:val="Odstavecseseznamem"/>
        <w:numPr>
          <w:ilvl w:val="0"/>
          <w:numId w:val="31"/>
        </w:numPr>
        <w:jc w:val="both"/>
        <w:rPr>
          <w:rFonts w:asciiTheme="minorHAnsi" w:eastAsiaTheme="minorHAnsi" w:hAnsiTheme="minorHAnsi" w:cstheme="minorHAnsi"/>
          <w:sz w:val="22"/>
          <w:szCs w:val="22"/>
          <w:lang w:eastAsia="en-US"/>
        </w:rPr>
      </w:pPr>
      <w:r w:rsidRPr="00066B0B">
        <w:rPr>
          <w:rFonts w:asciiTheme="minorHAnsi" w:eastAsiaTheme="minorHAnsi" w:hAnsiTheme="minorHAnsi" w:cstheme="minorHAnsi"/>
          <w:sz w:val="22"/>
          <w:szCs w:val="22"/>
          <w:lang w:eastAsia="en-US"/>
        </w:rPr>
        <w:t>písemnou výpovědí jedné smluvní strany z jakéhokoli důvodu nebo bez uvedení důvodu s tím, že výpovědní lhůta je tříměsíční a počíná běžet od prvního dne měsíce následujícího po doručení písemné výpovědi druhé smluvní straně.</w:t>
      </w:r>
    </w:p>
    <w:p w14:paraId="0F748336" w14:textId="77777777" w:rsidR="00E2447D" w:rsidRPr="0082387C" w:rsidRDefault="00066B0B" w:rsidP="00066B0B">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6.   </w:t>
      </w:r>
      <w:r w:rsidR="00E2447D" w:rsidRPr="0082387C">
        <w:rPr>
          <w:rFonts w:asciiTheme="minorHAnsi" w:eastAsiaTheme="minorHAnsi" w:hAnsiTheme="minorHAnsi" w:cstheme="minorHAnsi"/>
          <w:sz w:val="22"/>
          <w:szCs w:val="22"/>
          <w:lang w:eastAsia="en-US"/>
        </w:rPr>
        <w:t xml:space="preserve">Uživatel je povinen předmět smlouvy </w:t>
      </w:r>
      <w:r w:rsidR="005355BF" w:rsidRPr="0082387C">
        <w:rPr>
          <w:rFonts w:asciiTheme="minorHAnsi" w:eastAsiaTheme="minorHAnsi" w:hAnsiTheme="minorHAnsi" w:cstheme="minorHAnsi"/>
          <w:sz w:val="22"/>
          <w:szCs w:val="22"/>
          <w:lang w:eastAsia="en-US"/>
        </w:rPr>
        <w:t xml:space="preserve">odstranit z prostor poskytovatele </w:t>
      </w:r>
      <w:r w:rsidR="00E2447D" w:rsidRPr="0082387C">
        <w:rPr>
          <w:rFonts w:asciiTheme="minorHAnsi" w:eastAsiaTheme="minorHAnsi" w:hAnsiTheme="minorHAnsi" w:cstheme="minorHAnsi"/>
          <w:sz w:val="22"/>
          <w:szCs w:val="22"/>
          <w:lang w:eastAsia="en-US"/>
        </w:rPr>
        <w:t>nejpozději v poslední den smluvního vztahu s tím, že o předání</w:t>
      </w:r>
      <w:r w:rsidR="005355BF" w:rsidRPr="0082387C">
        <w:rPr>
          <w:rFonts w:asciiTheme="minorHAnsi" w:eastAsiaTheme="minorHAnsi" w:hAnsiTheme="minorHAnsi" w:cstheme="minorHAnsi"/>
          <w:sz w:val="22"/>
          <w:szCs w:val="22"/>
          <w:lang w:eastAsia="en-US"/>
        </w:rPr>
        <w:t xml:space="preserve"> prostor</w:t>
      </w:r>
      <w:r w:rsidR="00E2447D" w:rsidRPr="0082387C">
        <w:rPr>
          <w:rFonts w:asciiTheme="minorHAnsi" w:eastAsiaTheme="minorHAnsi" w:hAnsiTheme="minorHAnsi" w:cstheme="minorHAnsi"/>
          <w:sz w:val="22"/>
          <w:szCs w:val="22"/>
          <w:lang w:eastAsia="en-US"/>
        </w:rPr>
        <w:t xml:space="preserve"> bude vypracován písemný zápis. V případě prodlení se splněním povinnosti vyklidit a předat předmět smlouvy nebo jeho část, uhradí uživatel smluvní pokutu 1.000 Kč za každý den prodlení se splněním této povinnosti a to bez ohledu na jeho zavinění.</w:t>
      </w:r>
    </w:p>
    <w:p w14:paraId="03DA7700" w14:textId="77777777" w:rsidR="00723872" w:rsidRPr="0082387C" w:rsidRDefault="00066B0B" w:rsidP="00066B0B">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7</w:t>
      </w:r>
      <w:r w:rsidR="0082387C">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 </w:t>
      </w:r>
      <w:r w:rsidR="00723872" w:rsidRPr="0082387C">
        <w:rPr>
          <w:rFonts w:asciiTheme="minorHAnsi" w:eastAsiaTheme="minorHAnsi" w:hAnsiTheme="minorHAnsi" w:cstheme="minorHAnsi"/>
          <w:sz w:val="22"/>
          <w:szCs w:val="22"/>
          <w:lang w:eastAsia="en-US"/>
        </w:rPr>
        <w:t xml:space="preserve">Smlouva </w:t>
      </w:r>
      <w:r w:rsidR="00014F2B" w:rsidRPr="0082387C">
        <w:rPr>
          <w:rFonts w:asciiTheme="minorHAnsi" w:eastAsiaTheme="minorHAnsi" w:hAnsiTheme="minorHAnsi" w:cstheme="minorHAnsi"/>
          <w:sz w:val="22"/>
          <w:szCs w:val="22"/>
          <w:lang w:eastAsia="en-US"/>
        </w:rPr>
        <w:t xml:space="preserve">zaniká </w:t>
      </w:r>
      <w:r w:rsidR="00723872" w:rsidRPr="0082387C">
        <w:rPr>
          <w:rFonts w:asciiTheme="minorHAnsi" w:eastAsiaTheme="minorHAnsi" w:hAnsiTheme="minorHAnsi" w:cstheme="minorHAnsi"/>
          <w:sz w:val="22"/>
          <w:szCs w:val="22"/>
          <w:lang w:eastAsia="en-US"/>
        </w:rPr>
        <w:t>se zánikem před</w:t>
      </w:r>
      <w:r w:rsidR="00014F2B" w:rsidRPr="0082387C">
        <w:rPr>
          <w:rFonts w:asciiTheme="minorHAnsi" w:eastAsiaTheme="minorHAnsi" w:hAnsiTheme="minorHAnsi" w:cstheme="minorHAnsi"/>
          <w:sz w:val="22"/>
          <w:szCs w:val="22"/>
          <w:lang w:eastAsia="en-US"/>
        </w:rPr>
        <w:t>m</w:t>
      </w:r>
      <w:r w:rsidR="00723872" w:rsidRPr="0082387C">
        <w:rPr>
          <w:rFonts w:asciiTheme="minorHAnsi" w:eastAsiaTheme="minorHAnsi" w:hAnsiTheme="minorHAnsi" w:cstheme="minorHAnsi"/>
          <w:sz w:val="22"/>
          <w:szCs w:val="22"/>
          <w:lang w:eastAsia="en-US"/>
        </w:rPr>
        <w:t>ětných</w:t>
      </w:r>
      <w:r w:rsidR="00014F2B" w:rsidRPr="0082387C">
        <w:rPr>
          <w:rFonts w:asciiTheme="minorHAnsi" w:eastAsiaTheme="minorHAnsi" w:hAnsiTheme="minorHAnsi" w:cstheme="minorHAnsi"/>
          <w:sz w:val="22"/>
          <w:szCs w:val="22"/>
          <w:lang w:eastAsia="en-US"/>
        </w:rPr>
        <w:t xml:space="preserve"> p</w:t>
      </w:r>
      <w:r w:rsidR="00723872" w:rsidRPr="0082387C">
        <w:rPr>
          <w:rFonts w:asciiTheme="minorHAnsi" w:eastAsiaTheme="minorHAnsi" w:hAnsiTheme="minorHAnsi" w:cstheme="minorHAnsi"/>
          <w:sz w:val="22"/>
          <w:szCs w:val="22"/>
          <w:lang w:eastAsia="en-US"/>
        </w:rPr>
        <w:t>rostor</w:t>
      </w:r>
      <w:r w:rsidR="00014F2B" w:rsidRPr="0082387C">
        <w:rPr>
          <w:rFonts w:asciiTheme="minorHAnsi" w:eastAsiaTheme="minorHAnsi" w:hAnsiTheme="minorHAnsi" w:cstheme="minorHAnsi"/>
          <w:sz w:val="22"/>
          <w:szCs w:val="22"/>
          <w:lang w:eastAsia="en-US"/>
        </w:rPr>
        <w:t xml:space="preserve"> </w:t>
      </w:r>
      <w:r w:rsidR="00723872" w:rsidRPr="0082387C">
        <w:rPr>
          <w:rFonts w:asciiTheme="minorHAnsi" w:eastAsiaTheme="minorHAnsi" w:hAnsiTheme="minorHAnsi" w:cstheme="minorHAnsi"/>
          <w:sz w:val="22"/>
          <w:szCs w:val="22"/>
          <w:lang w:eastAsia="en-US"/>
        </w:rPr>
        <w:t xml:space="preserve">nebo se </w:t>
      </w:r>
      <w:r w:rsidR="00014F2B" w:rsidRPr="0082387C">
        <w:rPr>
          <w:rFonts w:asciiTheme="minorHAnsi" w:eastAsiaTheme="minorHAnsi" w:hAnsiTheme="minorHAnsi" w:cstheme="minorHAnsi"/>
          <w:sz w:val="22"/>
          <w:szCs w:val="22"/>
          <w:lang w:eastAsia="en-US"/>
        </w:rPr>
        <w:t xml:space="preserve">zánikem </w:t>
      </w:r>
      <w:r w:rsidR="00723872" w:rsidRPr="0082387C">
        <w:rPr>
          <w:rFonts w:asciiTheme="minorHAnsi" w:eastAsiaTheme="minorHAnsi" w:hAnsiTheme="minorHAnsi" w:cstheme="minorHAnsi"/>
          <w:sz w:val="22"/>
          <w:szCs w:val="22"/>
          <w:lang w:eastAsia="en-US"/>
        </w:rPr>
        <w:t>právnické</w:t>
      </w:r>
      <w:r w:rsidR="00014F2B" w:rsidRPr="0082387C">
        <w:rPr>
          <w:rFonts w:asciiTheme="minorHAnsi" w:eastAsiaTheme="minorHAnsi" w:hAnsiTheme="minorHAnsi" w:cstheme="minorHAnsi"/>
          <w:sz w:val="22"/>
          <w:szCs w:val="22"/>
          <w:lang w:eastAsia="en-US"/>
        </w:rPr>
        <w:t xml:space="preserve"> </w:t>
      </w:r>
      <w:r w:rsidR="00723872" w:rsidRPr="0082387C">
        <w:rPr>
          <w:rFonts w:asciiTheme="minorHAnsi" w:eastAsiaTheme="minorHAnsi" w:hAnsiTheme="minorHAnsi" w:cstheme="minorHAnsi"/>
          <w:sz w:val="22"/>
          <w:szCs w:val="22"/>
          <w:lang w:eastAsia="en-US"/>
        </w:rPr>
        <w:t xml:space="preserve">osoby </w:t>
      </w:r>
      <w:r w:rsidR="00802D1E" w:rsidRPr="0082387C">
        <w:rPr>
          <w:rFonts w:asciiTheme="minorHAnsi" w:eastAsiaTheme="minorHAnsi" w:hAnsiTheme="minorHAnsi" w:cstheme="minorHAnsi"/>
          <w:sz w:val="22"/>
          <w:szCs w:val="22"/>
          <w:lang w:eastAsia="en-US"/>
        </w:rPr>
        <w:t>uživatel</w:t>
      </w:r>
      <w:r w:rsidR="00396158" w:rsidRPr="0082387C">
        <w:rPr>
          <w:rFonts w:asciiTheme="minorHAnsi" w:eastAsiaTheme="minorHAnsi" w:hAnsiTheme="minorHAnsi" w:cstheme="minorHAnsi"/>
          <w:sz w:val="22"/>
          <w:szCs w:val="22"/>
          <w:lang w:eastAsia="en-US"/>
        </w:rPr>
        <w:t>e</w:t>
      </w:r>
      <w:r w:rsidR="00014F2B" w:rsidRPr="0082387C">
        <w:rPr>
          <w:rFonts w:asciiTheme="minorHAnsi" w:eastAsiaTheme="minorHAnsi" w:hAnsiTheme="minorHAnsi" w:cstheme="minorHAnsi"/>
          <w:sz w:val="22"/>
          <w:szCs w:val="22"/>
          <w:lang w:eastAsia="en-US"/>
        </w:rPr>
        <w:t xml:space="preserve"> </w:t>
      </w:r>
      <w:r w:rsidR="00723872" w:rsidRPr="0082387C">
        <w:rPr>
          <w:rFonts w:asciiTheme="minorHAnsi" w:eastAsiaTheme="minorHAnsi" w:hAnsiTheme="minorHAnsi" w:cstheme="minorHAnsi"/>
          <w:sz w:val="22"/>
          <w:szCs w:val="22"/>
          <w:lang w:eastAsia="en-US"/>
        </w:rPr>
        <w:t>bez prá</w:t>
      </w:r>
      <w:r w:rsidR="00014F2B" w:rsidRPr="0082387C">
        <w:rPr>
          <w:rFonts w:asciiTheme="minorHAnsi" w:eastAsiaTheme="minorHAnsi" w:hAnsiTheme="minorHAnsi" w:cstheme="minorHAnsi"/>
          <w:sz w:val="22"/>
          <w:szCs w:val="22"/>
          <w:lang w:eastAsia="en-US"/>
        </w:rPr>
        <w:t>vního nástupce</w:t>
      </w:r>
      <w:r w:rsidR="00723872" w:rsidRPr="0082387C">
        <w:rPr>
          <w:rFonts w:asciiTheme="minorHAnsi" w:eastAsiaTheme="minorHAnsi" w:hAnsiTheme="minorHAnsi" w:cstheme="minorHAnsi"/>
          <w:sz w:val="22"/>
          <w:szCs w:val="22"/>
          <w:lang w:eastAsia="en-US"/>
        </w:rPr>
        <w:t>.</w:t>
      </w:r>
    </w:p>
    <w:p w14:paraId="6F14004E" w14:textId="77777777" w:rsidR="00723872" w:rsidRDefault="00723872" w:rsidP="00404F3F">
      <w:pPr>
        <w:autoSpaceDE w:val="0"/>
        <w:autoSpaceDN w:val="0"/>
        <w:adjustRightInd w:val="0"/>
        <w:jc w:val="both"/>
        <w:rPr>
          <w:rFonts w:asciiTheme="minorHAnsi" w:eastAsiaTheme="minorHAnsi" w:hAnsiTheme="minorHAnsi" w:cstheme="minorHAnsi"/>
          <w:sz w:val="22"/>
          <w:szCs w:val="22"/>
          <w:lang w:eastAsia="en-US"/>
        </w:rPr>
      </w:pPr>
    </w:p>
    <w:p w14:paraId="6D5CB136" w14:textId="77777777" w:rsidR="00D8713A" w:rsidRPr="00AC1883" w:rsidRDefault="00DB4E21"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Pr>
          <w:rFonts w:asciiTheme="minorHAnsi" w:eastAsiaTheme="minorHAnsi" w:hAnsiTheme="minorHAnsi" w:cstheme="minorHAnsi"/>
          <w:b/>
          <w:sz w:val="22"/>
          <w:szCs w:val="22"/>
          <w:lang w:eastAsia="en-US"/>
        </w:rPr>
        <w:t>X.</w:t>
      </w:r>
    </w:p>
    <w:p w14:paraId="18074EA5" w14:textId="77777777" w:rsidR="006C15BE" w:rsidRPr="006C15BE" w:rsidRDefault="006C15BE" w:rsidP="004C2743">
      <w:pPr>
        <w:autoSpaceDE w:val="0"/>
        <w:autoSpaceDN w:val="0"/>
        <w:adjustRightInd w:val="0"/>
        <w:jc w:val="center"/>
        <w:rPr>
          <w:rFonts w:asciiTheme="minorHAnsi" w:eastAsiaTheme="minorHAnsi" w:hAnsiTheme="minorHAnsi" w:cstheme="minorHAnsi"/>
          <w:sz w:val="22"/>
          <w:szCs w:val="22"/>
          <w:lang w:eastAsia="en-US"/>
        </w:rPr>
      </w:pPr>
      <w:r w:rsidRPr="006C15BE">
        <w:rPr>
          <w:rFonts w:asciiTheme="minorHAnsi" w:eastAsiaTheme="minorHAnsi" w:hAnsiTheme="minorHAnsi" w:cstheme="minorHAnsi"/>
          <w:b/>
          <w:sz w:val="22"/>
          <w:szCs w:val="22"/>
          <w:lang w:eastAsia="en-US"/>
        </w:rPr>
        <w:t>Ustanovení přechodná a závěrečná</w:t>
      </w:r>
    </w:p>
    <w:p w14:paraId="6B60C450"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Pr="0082387C">
        <w:rPr>
          <w:rFonts w:asciiTheme="minorHAnsi" w:eastAsiaTheme="minorHAnsi" w:hAnsiTheme="minorHAnsi" w:cstheme="minorHAnsi"/>
          <w:sz w:val="22"/>
          <w:szCs w:val="22"/>
          <w:lang w:eastAsia="en-US"/>
        </w:rPr>
        <w:t xml:space="preserv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7A582FFD"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Tato smlouva byla sepsána ve dvou vyhotoveních. Každá ze smluvních stran obdržela po jednom totožném vyhotovení.</w:t>
      </w:r>
    </w:p>
    <w:p w14:paraId="2435F1BA"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w:t>
      </w:r>
      <w:r>
        <w:rPr>
          <w:rFonts w:asciiTheme="minorHAnsi" w:eastAsiaTheme="minorHAnsi" w:hAnsiTheme="minorHAnsi" w:cstheme="minorHAnsi"/>
          <w:sz w:val="22"/>
          <w:szCs w:val="22"/>
          <w:lang w:eastAsia="en-US"/>
        </w:rPr>
        <w:t>oskytovatel</w:t>
      </w:r>
      <w:r w:rsidRPr="0082387C">
        <w:rPr>
          <w:rFonts w:asciiTheme="minorHAnsi" w:eastAsiaTheme="minorHAnsi" w:hAnsiTheme="minorHAnsi" w:cstheme="minorHAnsi"/>
          <w:sz w:val="22"/>
          <w:szCs w:val="22"/>
          <w:lang w:eastAsia="en-US"/>
        </w:rPr>
        <w:t>. Smluvní strany berou na vědomí, že tato smlouva může být předmětem zveřejnění i dle jiných právních předpisů.</w:t>
      </w:r>
    </w:p>
    <w:p w14:paraId="448726F1"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Smluvní strany se zavazují spolupůsobit jako osoba povinná v souladu se zákonem č. 320/2001 Sb., o finanční kontrole ve veřejné správě a o změně některých zákonů (zákon o finanční kontrole), ve znění pozdějších předpisů.</w:t>
      </w:r>
    </w:p>
    <w:p w14:paraId="0FEDB223"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 xml:space="preserve">Smlouvu je možno měnit či doplňovat výhradně písemnými číslovanými dodatky. </w:t>
      </w:r>
    </w:p>
    <w:p w14:paraId="2CD7A03D"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672B0E7D" w14:textId="77777777" w:rsidR="0082387C" w:rsidRPr="00534634" w:rsidRDefault="0082387C" w:rsidP="00DF5B2A">
      <w:pPr>
        <w:pStyle w:val="Zkladntext"/>
        <w:numPr>
          <w:ilvl w:val="0"/>
          <w:numId w:val="16"/>
        </w:numPr>
        <w:ind w:left="426" w:hanging="426"/>
        <w:rPr>
          <w:rFonts w:ascii="Calibri" w:hAnsi="Calibri"/>
          <w:szCs w:val="22"/>
        </w:rPr>
      </w:pPr>
      <w:r w:rsidRPr="00534634">
        <w:rPr>
          <w:rFonts w:ascii="Calibri" w:hAnsi="Calibri"/>
          <w:iCs/>
          <w:szCs w:val="22"/>
        </w:rPr>
        <w:t xml:space="preserve">Informace k ochraně osobních údajů jsou ze strany NPÚ uveřejněny na webových stránkách </w:t>
      </w:r>
      <w:hyperlink r:id="rId11" w:history="1">
        <w:r w:rsidRPr="00534634">
          <w:rPr>
            <w:rStyle w:val="Hypertextovodkaz"/>
            <w:rFonts w:ascii="Calibri" w:hAnsi="Calibri"/>
            <w:iCs/>
            <w:szCs w:val="22"/>
          </w:rPr>
          <w:t>www.npu.cz</w:t>
        </w:r>
      </w:hyperlink>
      <w:r w:rsidRPr="00534634">
        <w:rPr>
          <w:rFonts w:ascii="Calibri" w:hAnsi="Calibri"/>
          <w:iCs/>
          <w:szCs w:val="22"/>
        </w:rPr>
        <w:t xml:space="preserve"> v sekci „Ochrana osobních údajů“.</w:t>
      </w:r>
    </w:p>
    <w:p w14:paraId="79D7B270" w14:textId="77777777" w:rsidR="006C15BE" w:rsidRPr="006C15BE" w:rsidRDefault="006C15BE" w:rsidP="006C15BE">
      <w:pPr>
        <w:autoSpaceDE w:val="0"/>
        <w:autoSpaceDN w:val="0"/>
        <w:adjustRightInd w:val="0"/>
        <w:jc w:val="both"/>
        <w:rPr>
          <w:rFonts w:asciiTheme="minorHAnsi" w:eastAsiaTheme="minorHAnsi" w:hAnsiTheme="minorHAnsi" w:cstheme="minorHAnsi"/>
          <w:sz w:val="22"/>
          <w:szCs w:val="22"/>
          <w:lang w:eastAsia="en-US"/>
        </w:rPr>
      </w:pPr>
    </w:p>
    <w:p w14:paraId="62E57B81" w14:textId="77777777" w:rsidR="006C15BE" w:rsidRDefault="00F8764C" w:rsidP="006C15BE">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Příloha č. 1 – Plánek umístění zařízení</w:t>
      </w:r>
    </w:p>
    <w:p w14:paraId="18BFF7C8" w14:textId="77777777" w:rsidR="00F8764C" w:rsidRDefault="00F8764C" w:rsidP="006C15BE">
      <w:pPr>
        <w:autoSpaceDE w:val="0"/>
        <w:autoSpaceDN w:val="0"/>
        <w:adjustRightInd w:val="0"/>
        <w:jc w:val="both"/>
        <w:rPr>
          <w:rFonts w:asciiTheme="minorHAnsi" w:eastAsiaTheme="minorHAnsi" w:hAnsiTheme="minorHAnsi" w:cstheme="minorHAnsi"/>
          <w:sz w:val="22"/>
          <w:szCs w:val="22"/>
          <w:lang w:eastAsia="en-US"/>
        </w:rPr>
      </w:pPr>
    </w:p>
    <w:p w14:paraId="1791670F" w14:textId="3DE93FF3" w:rsidR="00653E75" w:rsidRP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sidRPr="00653E75">
        <w:rPr>
          <w:rFonts w:asciiTheme="minorHAnsi" w:eastAsiaTheme="minorHAnsi" w:hAnsiTheme="minorHAnsi" w:cstheme="minorHAnsi"/>
          <w:sz w:val="22"/>
          <w:szCs w:val="22"/>
          <w:lang w:eastAsia="en-US"/>
        </w:rPr>
        <w:t>České Budějovice dne</w:t>
      </w:r>
      <w:r w:rsidR="00952A21">
        <w:rPr>
          <w:rFonts w:asciiTheme="minorHAnsi" w:eastAsiaTheme="minorHAnsi" w:hAnsiTheme="minorHAnsi" w:cstheme="minorHAnsi"/>
          <w:sz w:val="22"/>
          <w:szCs w:val="22"/>
          <w:lang w:eastAsia="en-US"/>
        </w:rPr>
        <w:t xml:space="preserve"> 20. 12. 2021</w:t>
      </w:r>
      <w:r w:rsidRPr="00653E75">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b/>
      </w:r>
      <w:r w:rsidR="005355BF">
        <w:rPr>
          <w:rFonts w:asciiTheme="minorHAnsi" w:eastAsiaTheme="minorHAnsi" w:hAnsiTheme="minorHAnsi" w:cstheme="minorHAnsi"/>
          <w:sz w:val="22"/>
          <w:szCs w:val="22"/>
          <w:lang w:eastAsia="en-US"/>
        </w:rPr>
        <w:t xml:space="preserve">České Budějovice </w:t>
      </w:r>
      <w:r w:rsidRPr="00653E75">
        <w:rPr>
          <w:rFonts w:asciiTheme="minorHAnsi" w:eastAsiaTheme="minorHAnsi" w:hAnsiTheme="minorHAnsi" w:cstheme="minorHAnsi"/>
          <w:sz w:val="22"/>
          <w:szCs w:val="22"/>
          <w:lang w:eastAsia="en-US"/>
        </w:rPr>
        <w:t>dne</w:t>
      </w:r>
      <w:r w:rsidR="00952A21">
        <w:rPr>
          <w:rFonts w:asciiTheme="minorHAnsi" w:eastAsiaTheme="minorHAnsi" w:hAnsiTheme="minorHAnsi" w:cstheme="minorHAnsi"/>
          <w:sz w:val="22"/>
          <w:szCs w:val="22"/>
          <w:lang w:eastAsia="en-US"/>
        </w:rPr>
        <w:t xml:space="preserve"> 20. 12. 2021</w:t>
      </w:r>
    </w:p>
    <w:p w14:paraId="402B7527"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5E3A36AD"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7A507F0F"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7D275815"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696B24B9"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4E6CBA3A" w14:textId="77777777" w:rsid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ab/>
      </w:r>
      <w:r w:rsidRPr="00653E75">
        <w:rPr>
          <w:rFonts w:asciiTheme="minorHAnsi" w:eastAsiaTheme="minorHAnsi" w:hAnsiTheme="minorHAnsi" w:cstheme="minorHAnsi"/>
          <w:sz w:val="22"/>
          <w:szCs w:val="22"/>
          <w:lang w:eastAsia="en-US"/>
        </w:rPr>
        <w:t>……………………………………………………………………</w:t>
      </w:r>
    </w:p>
    <w:p w14:paraId="3C3127ED" w14:textId="77777777" w:rsid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 </w:t>
      </w:r>
      <w:r w:rsidR="00802D1E">
        <w:rPr>
          <w:rFonts w:asciiTheme="minorHAnsi" w:eastAsiaTheme="minorHAnsi" w:hAnsiTheme="minorHAnsi" w:cstheme="minorHAnsi"/>
          <w:sz w:val="22"/>
          <w:szCs w:val="22"/>
          <w:lang w:eastAsia="en-US"/>
        </w:rPr>
        <w:t>poskytovatel</w:t>
      </w:r>
      <w:r w:rsidR="00AC3DC9">
        <w:rPr>
          <w:rFonts w:asciiTheme="minorHAnsi" w:eastAsiaTheme="minorHAnsi" w:hAnsiTheme="minorHAnsi" w:cstheme="minorHAnsi"/>
          <w:sz w:val="22"/>
          <w:szCs w:val="22"/>
          <w:lang w:eastAsia="en-US"/>
        </w:rPr>
        <w:t>e</w:t>
      </w:r>
      <w:r w:rsidR="00F143CF">
        <w:rPr>
          <w:rFonts w:asciiTheme="minorHAnsi" w:eastAsiaTheme="minorHAnsi" w:hAnsiTheme="minorHAnsi" w:cstheme="minorHAnsi"/>
          <w:sz w:val="22"/>
          <w:szCs w:val="22"/>
          <w:lang w:eastAsia="en-US"/>
        </w:rPr>
        <w:t>:</w:t>
      </w:r>
      <w:r w:rsidR="00AC3DC9">
        <w:rPr>
          <w:rFonts w:asciiTheme="minorHAnsi" w:eastAsiaTheme="minorHAnsi" w:hAnsiTheme="minorHAnsi" w:cstheme="minorHAnsi"/>
          <w:sz w:val="22"/>
          <w:szCs w:val="22"/>
          <w:lang w:eastAsia="en-US"/>
        </w:rPr>
        <w:t xml:space="preserve"> Mgr. Petr Pavelec, Ph.D.</w:t>
      </w:r>
      <w:r>
        <w:rPr>
          <w:rFonts w:asciiTheme="minorHAnsi" w:eastAsiaTheme="minorHAnsi" w:hAnsiTheme="minorHAnsi" w:cstheme="minorHAnsi"/>
          <w:sz w:val="22"/>
          <w:szCs w:val="22"/>
          <w:lang w:eastAsia="en-US"/>
        </w:rPr>
        <w:tab/>
      </w:r>
      <w:r w:rsidR="00480832">
        <w:rPr>
          <w:rFonts w:asciiTheme="minorHAnsi" w:eastAsiaTheme="minorHAnsi" w:hAnsiTheme="minorHAnsi" w:cstheme="minorHAnsi"/>
          <w:sz w:val="22"/>
          <w:szCs w:val="22"/>
          <w:lang w:eastAsia="en-US"/>
        </w:rPr>
        <w:t>Z</w:t>
      </w:r>
      <w:r>
        <w:rPr>
          <w:rFonts w:asciiTheme="minorHAnsi" w:eastAsiaTheme="minorHAnsi" w:hAnsiTheme="minorHAnsi" w:cstheme="minorHAnsi"/>
          <w:sz w:val="22"/>
          <w:szCs w:val="22"/>
          <w:lang w:eastAsia="en-US"/>
        </w:rPr>
        <w:t xml:space="preserve">a </w:t>
      </w:r>
      <w:r w:rsidR="00802D1E">
        <w:rPr>
          <w:rFonts w:asciiTheme="minorHAnsi" w:eastAsiaTheme="minorHAnsi" w:hAnsiTheme="minorHAnsi" w:cstheme="minorHAnsi"/>
          <w:sz w:val="22"/>
          <w:szCs w:val="22"/>
          <w:lang w:eastAsia="en-US"/>
        </w:rPr>
        <w:t>uživatel</w:t>
      </w:r>
      <w:r w:rsidR="006C15BE">
        <w:rPr>
          <w:rFonts w:asciiTheme="minorHAnsi" w:eastAsiaTheme="minorHAnsi" w:hAnsiTheme="minorHAnsi" w:cstheme="minorHAnsi"/>
          <w:sz w:val="22"/>
          <w:szCs w:val="22"/>
          <w:lang w:eastAsia="en-US"/>
        </w:rPr>
        <w:t>e</w:t>
      </w:r>
      <w:r>
        <w:rPr>
          <w:rFonts w:asciiTheme="minorHAnsi" w:eastAsiaTheme="minorHAnsi" w:hAnsiTheme="minorHAnsi" w:cstheme="minorHAnsi"/>
          <w:sz w:val="22"/>
          <w:szCs w:val="22"/>
          <w:lang w:eastAsia="en-US"/>
        </w:rPr>
        <w:t>:</w:t>
      </w:r>
      <w:r w:rsidR="00B87C5F">
        <w:rPr>
          <w:rFonts w:asciiTheme="minorHAnsi" w:eastAsiaTheme="minorHAnsi" w:hAnsiTheme="minorHAnsi" w:cstheme="minorHAnsi"/>
          <w:sz w:val="22"/>
          <w:szCs w:val="22"/>
          <w:lang w:eastAsia="en-US"/>
        </w:rPr>
        <w:t xml:space="preserve"> </w:t>
      </w:r>
      <w:bookmarkStart w:id="0" w:name="_GoBack"/>
      <w:bookmarkEnd w:id="0"/>
    </w:p>
    <w:p w14:paraId="44D5754E" w14:textId="77777777" w:rsidR="00B87C5F" w:rsidRDefault="00B87C5F"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ředitel NPÚ, ÚPS České Budějovice                       </w:t>
      </w:r>
    </w:p>
    <w:p w14:paraId="4C0212BE" w14:textId="77777777" w:rsidR="00B87C5F" w:rsidRDefault="00B87C5F" w:rsidP="00653E75">
      <w:pPr>
        <w:autoSpaceDE w:val="0"/>
        <w:autoSpaceDN w:val="0"/>
        <w:adjustRightInd w:val="0"/>
        <w:jc w:val="both"/>
        <w:rPr>
          <w:rFonts w:asciiTheme="minorHAnsi" w:eastAsiaTheme="minorHAnsi" w:hAnsiTheme="minorHAnsi" w:cstheme="minorHAnsi"/>
          <w:sz w:val="22"/>
          <w:szCs w:val="22"/>
          <w:lang w:eastAsia="en-US"/>
        </w:rPr>
      </w:pPr>
    </w:p>
    <w:p w14:paraId="0695E1F6" w14:textId="77777777" w:rsidR="00843DE3" w:rsidRDefault="00843DE3" w:rsidP="00653E75">
      <w:pPr>
        <w:autoSpaceDE w:val="0"/>
        <w:autoSpaceDN w:val="0"/>
        <w:adjustRightInd w:val="0"/>
        <w:jc w:val="both"/>
        <w:rPr>
          <w:rFonts w:asciiTheme="minorHAnsi" w:eastAsiaTheme="minorHAnsi" w:hAnsiTheme="minorHAnsi" w:cstheme="minorHAnsi"/>
          <w:sz w:val="22"/>
          <w:szCs w:val="22"/>
          <w:lang w:eastAsia="en-US"/>
        </w:rPr>
      </w:pPr>
    </w:p>
    <w:p w14:paraId="3F0A532A" w14:textId="77777777" w:rsidR="00843DE3" w:rsidRPr="00653E75" w:rsidRDefault="00843DE3" w:rsidP="00653E75">
      <w:pPr>
        <w:autoSpaceDE w:val="0"/>
        <w:autoSpaceDN w:val="0"/>
        <w:adjustRightInd w:val="0"/>
        <w:jc w:val="both"/>
        <w:rPr>
          <w:rFonts w:asciiTheme="minorHAnsi" w:eastAsiaTheme="minorHAnsi" w:hAnsiTheme="minorHAnsi" w:cstheme="minorHAnsi"/>
          <w:sz w:val="22"/>
          <w:szCs w:val="22"/>
          <w:lang w:eastAsia="en-US"/>
        </w:rPr>
      </w:pPr>
    </w:p>
    <w:sectPr w:rsidR="00843DE3" w:rsidRPr="00653E7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5C2BC" w14:textId="77777777" w:rsidR="00FC4D2E" w:rsidRDefault="00FC4D2E" w:rsidP="007A3864">
      <w:r>
        <w:separator/>
      </w:r>
    </w:p>
  </w:endnote>
  <w:endnote w:type="continuationSeparator" w:id="0">
    <w:p w14:paraId="4C366912" w14:textId="77777777" w:rsidR="00FC4D2E" w:rsidRDefault="00FC4D2E" w:rsidP="007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67713"/>
      <w:docPartObj>
        <w:docPartGallery w:val="Page Numbers (Bottom of Page)"/>
        <w:docPartUnique/>
      </w:docPartObj>
    </w:sdtPr>
    <w:sdtEndPr/>
    <w:sdtContent>
      <w:p w14:paraId="63510089" w14:textId="226142FC" w:rsidR="007A3864" w:rsidRDefault="007A3864">
        <w:pPr>
          <w:pStyle w:val="Zpat"/>
          <w:jc w:val="right"/>
        </w:pPr>
        <w:r>
          <w:fldChar w:fldCharType="begin"/>
        </w:r>
        <w:r>
          <w:instrText>PAGE   \* MERGEFORMAT</w:instrText>
        </w:r>
        <w:r>
          <w:fldChar w:fldCharType="separate"/>
        </w:r>
        <w:r w:rsidR="003A286A">
          <w:rPr>
            <w:noProof/>
          </w:rPr>
          <w:t>6</w:t>
        </w:r>
        <w:r>
          <w:fldChar w:fldCharType="end"/>
        </w:r>
      </w:p>
    </w:sdtContent>
  </w:sdt>
  <w:p w14:paraId="358E6ECC" w14:textId="77777777" w:rsidR="007A3864" w:rsidRDefault="007A38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33C01" w14:textId="77777777" w:rsidR="00FC4D2E" w:rsidRDefault="00FC4D2E" w:rsidP="007A3864">
      <w:r>
        <w:separator/>
      </w:r>
    </w:p>
  </w:footnote>
  <w:footnote w:type="continuationSeparator" w:id="0">
    <w:p w14:paraId="01705C51" w14:textId="77777777" w:rsidR="00FC4D2E" w:rsidRDefault="00FC4D2E" w:rsidP="007A3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F0"/>
    <w:multiLevelType w:val="hybridMultilevel"/>
    <w:tmpl w:val="AB288E88"/>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C506E4"/>
    <w:multiLevelType w:val="hybridMultilevel"/>
    <w:tmpl w:val="304C4A64"/>
    <w:lvl w:ilvl="0" w:tplc="6BC0410E">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A4602"/>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CF4E21"/>
    <w:multiLevelType w:val="hybridMultilevel"/>
    <w:tmpl w:val="163C4762"/>
    <w:lvl w:ilvl="0" w:tplc="E268557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276A4B"/>
    <w:multiLevelType w:val="hybridMultilevel"/>
    <w:tmpl w:val="0CFC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056764"/>
    <w:multiLevelType w:val="hybridMultilevel"/>
    <w:tmpl w:val="55AC2942"/>
    <w:lvl w:ilvl="0" w:tplc="6F84BF2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3A39E2"/>
    <w:multiLevelType w:val="hybridMultilevel"/>
    <w:tmpl w:val="979A7F6E"/>
    <w:lvl w:ilvl="0" w:tplc="2034EEF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930B42"/>
    <w:multiLevelType w:val="hybridMultilevel"/>
    <w:tmpl w:val="0BDA1F30"/>
    <w:lvl w:ilvl="0" w:tplc="32E87D02">
      <w:start w:val="1"/>
      <w:numFmt w:val="upperRoman"/>
      <w:lvlText w:val="%1."/>
      <w:lvlJc w:val="righ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4C4704"/>
    <w:multiLevelType w:val="hybridMultilevel"/>
    <w:tmpl w:val="6F080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A27AF9"/>
    <w:multiLevelType w:val="multilevel"/>
    <w:tmpl w:val="4E4E5668"/>
    <w:lvl w:ilvl="0">
      <w:start w:val="1"/>
      <w:numFmt w:val="upperRoman"/>
      <w:pStyle w:val="Nadpis1"/>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ce"/>
      <w:lvlText w:val="%2."/>
      <w:lvlJc w:val="left"/>
      <w:pPr>
        <w:ind w:left="425" w:hanging="425"/>
      </w:pPr>
      <w:rPr>
        <w:rFonts w:hint="default"/>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6DC231B"/>
    <w:multiLevelType w:val="hybridMultilevel"/>
    <w:tmpl w:val="13ECA5AC"/>
    <w:lvl w:ilvl="0" w:tplc="04050017">
      <w:start w:val="1"/>
      <w:numFmt w:val="lowerLetter"/>
      <w:lvlText w:val="%1)"/>
      <w:lvlJc w:val="left"/>
      <w:pPr>
        <w:ind w:left="771" w:hanging="360"/>
      </w:pPr>
    </w:lvl>
    <w:lvl w:ilvl="1" w:tplc="04050019">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1">
    <w:nsid w:val="16E87E0D"/>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272F1"/>
    <w:multiLevelType w:val="hybridMultilevel"/>
    <w:tmpl w:val="13C81F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8FE4F3B"/>
    <w:multiLevelType w:val="hybridMultilevel"/>
    <w:tmpl w:val="AD46D0DE"/>
    <w:lvl w:ilvl="0" w:tplc="AD1C8C2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8D1387"/>
    <w:multiLevelType w:val="hybridMultilevel"/>
    <w:tmpl w:val="AE521900"/>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763A7D"/>
    <w:multiLevelType w:val="hybridMultilevel"/>
    <w:tmpl w:val="739A3A5E"/>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1C7418"/>
    <w:multiLevelType w:val="hybridMultilevel"/>
    <w:tmpl w:val="350EE19C"/>
    <w:lvl w:ilvl="0" w:tplc="C75247A2">
      <w:start w:val="1"/>
      <w:numFmt w:val="upperRoman"/>
      <w:lvlText w:val="%1."/>
      <w:lvlJc w:val="center"/>
      <w:pPr>
        <w:ind w:left="720" w:hanging="360"/>
      </w:pPr>
      <w:rPr>
        <w:rFonts w:hint="default"/>
        <w:b/>
        <w:i w:val="0"/>
      </w:rPr>
    </w:lvl>
    <w:lvl w:ilvl="1" w:tplc="A462C49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AF1E17"/>
    <w:multiLevelType w:val="hybridMultilevel"/>
    <w:tmpl w:val="28B629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FB0498"/>
    <w:multiLevelType w:val="hybridMultilevel"/>
    <w:tmpl w:val="D0E2F558"/>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632092"/>
    <w:multiLevelType w:val="hybridMultilevel"/>
    <w:tmpl w:val="8168052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nsid w:val="413135C5"/>
    <w:multiLevelType w:val="hybridMultilevel"/>
    <w:tmpl w:val="F496BF4E"/>
    <w:lvl w:ilvl="0" w:tplc="2DD82CC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357904"/>
    <w:multiLevelType w:val="hybridMultilevel"/>
    <w:tmpl w:val="E5E2B124"/>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2">
    <w:nsid w:val="467418BB"/>
    <w:multiLevelType w:val="hybridMultilevel"/>
    <w:tmpl w:val="DA4ACFB6"/>
    <w:lvl w:ilvl="0" w:tplc="80D871C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38621C"/>
    <w:multiLevelType w:val="hybridMultilevel"/>
    <w:tmpl w:val="3FE46A4E"/>
    <w:lvl w:ilvl="0" w:tplc="D24E88E8">
      <w:start w:val="1"/>
      <w:numFmt w:val="lowerLetter"/>
      <w:lvlText w:val="%1."/>
      <w:lvlJc w:val="left"/>
      <w:pPr>
        <w:ind w:left="2946" w:hanging="360"/>
      </w:pPr>
      <w:rPr>
        <w:rFonts w:hint="default"/>
        <w:b w:val="0"/>
        <w:i w:val="0"/>
      </w:rPr>
    </w:lvl>
    <w:lvl w:ilvl="1" w:tplc="04050019" w:tentative="1">
      <w:start w:val="1"/>
      <w:numFmt w:val="lowerLetter"/>
      <w:lvlText w:val="%2."/>
      <w:lvlJc w:val="left"/>
      <w:pPr>
        <w:ind w:left="3666" w:hanging="360"/>
      </w:pPr>
    </w:lvl>
    <w:lvl w:ilvl="2" w:tplc="0405001B" w:tentative="1">
      <w:start w:val="1"/>
      <w:numFmt w:val="lowerRoman"/>
      <w:lvlText w:val="%3."/>
      <w:lvlJc w:val="right"/>
      <w:pPr>
        <w:ind w:left="4386" w:hanging="180"/>
      </w:pPr>
    </w:lvl>
    <w:lvl w:ilvl="3" w:tplc="0405000F" w:tentative="1">
      <w:start w:val="1"/>
      <w:numFmt w:val="decimal"/>
      <w:lvlText w:val="%4."/>
      <w:lvlJc w:val="left"/>
      <w:pPr>
        <w:ind w:left="5106" w:hanging="360"/>
      </w:pPr>
    </w:lvl>
    <w:lvl w:ilvl="4" w:tplc="04050019" w:tentative="1">
      <w:start w:val="1"/>
      <w:numFmt w:val="lowerLetter"/>
      <w:lvlText w:val="%5."/>
      <w:lvlJc w:val="left"/>
      <w:pPr>
        <w:ind w:left="5826" w:hanging="360"/>
      </w:pPr>
    </w:lvl>
    <w:lvl w:ilvl="5" w:tplc="0405001B" w:tentative="1">
      <w:start w:val="1"/>
      <w:numFmt w:val="lowerRoman"/>
      <w:lvlText w:val="%6."/>
      <w:lvlJc w:val="right"/>
      <w:pPr>
        <w:ind w:left="6546" w:hanging="180"/>
      </w:pPr>
    </w:lvl>
    <w:lvl w:ilvl="6" w:tplc="0405000F" w:tentative="1">
      <w:start w:val="1"/>
      <w:numFmt w:val="decimal"/>
      <w:lvlText w:val="%7."/>
      <w:lvlJc w:val="left"/>
      <w:pPr>
        <w:ind w:left="7266" w:hanging="360"/>
      </w:pPr>
    </w:lvl>
    <w:lvl w:ilvl="7" w:tplc="04050019" w:tentative="1">
      <w:start w:val="1"/>
      <w:numFmt w:val="lowerLetter"/>
      <w:lvlText w:val="%8."/>
      <w:lvlJc w:val="left"/>
      <w:pPr>
        <w:ind w:left="7986" w:hanging="360"/>
      </w:pPr>
    </w:lvl>
    <w:lvl w:ilvl="8" w:tplc="0405001B" w:tentative="1">
      <w:start w:val="1"/>
      <w:numFmt w:val="lowerRoman"/>
      <w:lvlText w:val="%9."/>
      <w:lvlJc w:val="right"/>
      <w:pPr>
        <w:ind w:left="8706" w:hanging="180"/>
      </w:pPr>
    </w:lvl>
  </w:abstractNum>
  <w:abstractNum w:abstractNumId="24">
    <w:nsid w:val="48412EE9"/>
    <w:multiLevelType w:val="hybridMultilevel"/>
    <w:tmpl w:val="C99ABC6C"/>
    <w:lvl w:ilvl="0" w:tplc="04050019">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A637882"/>
    <w:multiLevelType w:val="hybridMultilevel"/>
    <w:tmpl w:val="F10AC2CE"/>
    <w:lvl w:ilvl="0" w:tplc="9BC2E8A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CB17AB"/>
    <w:multiLevelType w:val="hybridMultilevel"/>
    <w:tmpl w:val="E5E2B124"/>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nsid w:val="4CDB2AC4"/>
    <w:multiLevelType w:val="hybridMultilevel"/>
    <w:tmpl w:val="B426AF1A"/>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8">
    <w:nsid w:val="503422C3"/>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DC54BA"/>
    <w:multiLevelType w:val="hybridMultilevel"/>
    <w:tmpl w:val="72081790"/>
    <w:lvl w:ilvl="0" w:tplc="D24E88E8">
      <w:start w:val="1"/>
      <w:numFmt w:val="lowerLetter"/>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64E452EE"/>
    <w:multiLevelType w:val="hybridMultilevel"/>
    <w:tmpl w:val="810E6F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68D802AF"/>
    <w:multiLevelType w:val="hybridMultilevel"/>
    <w:tmpl w:val="9258B31E"/>
    <w:lvl w:ilvl="0" w:tplc="0405000F">
      <w:start w:val="1"/>
      <w:numFmt w:val="decimal"/>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0C92401"/>
    <w:multiLevelType w:val="hybridMultilevel"/>
    <w:tmpl w:val="FD880C50"/>
    <w:lvl w:ilvl="0" w:tplc="DB0C134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F57FA6"/>
    <w:multiLevelType w:val="hybridMultilevel"/>
    <w:tmpl w:val="42A2D4E4"/>
    <w:lvl w:ilvl="0" w:tplc="AEBE1B92">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C662B56"/>
    <w:multiLevelType w:val="hybridMultilevel"/>
    <w:tmpl w:val="14FC8F08"/>
    <w:lvl w:ilvl="0" w:tplc="04050001">
      <w:start w:val="1"/>
      <w:numFmt w:val="bullet"/>
      <w:lvlText w:val=""/>
      <w:lvlJc w:val="left"/>
      <w:pPr>
        <w:ind w:left="1068" w:hanging="360"/>
      </w:pPr>
      <w:rPr>
        <w:rFonts w:ascii="Symbol" w:hAnsi="Symbol" w:hint="default"/>
      </w:rPr>
    </w:lvl>
    <w:lvl w:ilvl="1" w:tplc="90929FB0">
      <w:numFmt w:val="bullet"/>
      <w:lvlText w:val="-"/>
      <w:lvlJc w:val="left"/>
      <w:pPr>
        <w:ind w:left="1788" w:hanging="360"/>
      </w:pPr>
      <w:rPr>
        <w:rFonts w:ascii="Calibri" w:eastAsiaTheme="minorHAnsi" w:hAnsi="Calibri" w:cs="Calibr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nsid w:val="7D807538"/>
    <w:multiLevelType w:val="hybridMultilevel"/>
    <w:tmpl w:val="7B40D62C"/>
    <w:lvl w:ilvl="0" w:tplc="4FD6308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EC52DF4"/>
    <w:multiLevelType w:val="hybridMultilevel"/>
    <w:tmpl w:val="6472C120"/>
    <w:lvl w:ilvl="0" w:tplc="3022F5CA">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8"/>
  </w:num>
  <w:num w:numId="3">
    <w:abstractNumId w:val="13"/>
  </w:num>
  <w:num w:numId="4">
    <w:abstractNumId w:val="14"/>
  </w:num>
  <w:num w:numId="5">
    <w:abstractNumId w:val="22"/>
  </w:num>
  <w:num w:numId="6">
    <w:abstractNumId w:val="0"/>
  </w:num>
  <w:num w:numId="7">
    <w:abstractNumId w:val="15"/>
  </w:num>
  <w:num w:numId="8">
    <w:abstractNumId w:val="32"/>
  </w:num>
  <w:num w:numId="9">
    <w:abstractNumId w:val="34"/>
  </w:num>
  <w:num w:numId="10">
    <w:abstractNumId w:val="8"/>
  </w:num>
  <w:num w:numId="11">
    <w:abstractNumId w:val="35"/>
  </w:num>
  <w:num w:numId="12">
    <w:abstractNumId w:val="7"/>
  </w:num>
  <w:num w:numId="13">
    <w:abstractNumId w:val="6"/>
  </w:num>
  <w:num w:numId="14">
    <w:abstractNumId w:val="23"/>
  </w:num>
  <w:num w:numId="15">
    <w:abstractNumId w:val="29"/>
  </w:num>
  <w:num w:numId="16">
    <w:abstractNumId w:val="5"/>
  </w:num>
  <w:num w:numId="17">
    <w:abstractNumId w:val="19"/>
  </w:num>
  <w:num w:numId="18">
    <w:abstractNumId w:val="36"/>
  </w:num>
  <w:num w:numId="19">
    <w:abstractNumId w:val="30"/>
  </w:num>
  <w:num w:numId="20">
    <w:abstractNumId w:val="3"/>
  </w:num>
  <w:num w:numId="21">
    <w:abstractNumId w:val="1"/>
  </w:num>
  <w:num w:numId="22">
    <w:abstractNumId w:val="2"/>
  </w:num>
  <w:num w:numId="23">
    <w:abstractNumId w:val="20"/>
  </w:num>
  <w:num w:numId="24">
    <w:abstractNumId w:val="25"/>
  </w:num>
  <w:num w:numId="25">
    <w:abstractNumId w:val="11"/>
  </w:num>
  <w:num w:numId="26">
    <w:abstractNumId w:val="26"/>
  </w:num>
  <w:num w:numId="27">
    <w:abstractNumId w:val="27"/>
  </w:num>
  <w:num w:numId="28">
    <w:abstractNumId w:val="4"/>
  </w:num>
  <w:num w:numId="29">
    <w:abstractNumId w:val="28"/>
  </w:num>
  <w:num w:numId="30">
    <w:abstractNumId w:val="24"/>
  </w:num>
  <w:num w:numId="31">
    <w:abstractNumId w:val="10"/>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17"/>
  </w:num>
  <w:num w:numId="36">
    <w:abstractNumId w:val="3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75"/>
    <w:rsid w:val="00004243"/>
    <w:rsid w:val="0000593B"/>
    <w:rsid w:val="00006C60"/>
    <w:rsid w:val="00014F2B"/>
    <w:rsid w:val="00030671"/>
    <w:rsid w:val="00063EB9"/>
    <w:rsid w:val="00066B0B"/>
    <w:rsid w:val="00072631"/>
    <w:rsid w:val="000A2708"/>
    <w:rsid w:val="000B7D58"/>
    <w:rsid w:val="000F04EE"/>
    <w:rsid w:val="000F3838"/>
    <w:rsid w:val="00103B06"/>
    <w:rsid w:val="001065C9"/>
    <w:rsid w:val="00112320"/>
    <w:rsid w:val="001211F7"/>
    <w:rsid w:val="00134558"/>
    <w:rsid w:val="00143485"/>
    <w:rsid w:val="001520C8"/>
    <w:rsid w:val="00172611"/>
    <w:rsid w:val="00173268"/>
    <w:rsid w:val="001871FC"/>
    <w:rsid w:val="00190CC6"/>
    <w:rsid w:val="001B2353"/>
    <w:rsid w:val="001D3CCD"/>
    <w:rsid w:val="001D7A45"/>
    <w:rsid w:val="001E0549"/>
    <w:rsid w:val="001E20AC"/>
    <w:rsid w:val="002014C7"/>
    <w:rsid w:val="00213E65"/>
    <w:rsid w:val="0021612C"/>
    <w:rsid w:val="0022363A"/>
    <w:rsid w:val="00235706"/>
    <w:rsid w:val="00255B0B"/>
    <w:rsid w:val="00277EE5"/>
    <w:rsid w:val="002813DB"/>
    <w:rsid w:val="0028313D"/>
    <w:rsid w:val="002929C9"/>
    <w:rsid w:val="002B6698"/>
    <w:rsid w:val="002C2566"/>
    <w:rsid w:val="002C3BEE"/>
    <w:rsid w:val="002D7D65"/>
    <w:rsid w:val="00305F10"/>
    <w:rsid w:val="0030669C"/>
    <w:rsid w:val="00310A58"/>
    <w:rsid w:val="00310AAD"/>
    <w:rsid w:val="003119C7"/>
    <w:rsid w:val="003509FE"/>
    <w:rsid w:val="00351AAA"/>
    <w:rsid w:val="00361C21"/>
    <w:rsid w:val="0037187B"/>
    <w:rsid w:val="0039165C"/>
    <w:rsid w:val="00396158"/>
    <w:rsid w:val="003A0E35"/>
    <w:rsid w:val="003A286A"/>
    <w:rsid w:val="003B4729"/>
    <w:rsid w:val="003B4B0F"/>
    <w:rsid w:val="003C1D94"/>
    <w:rsid w:val="003E644A"/>
    <w:rsid w:val="003F7709"/>
    <w:rsid w:val="00404A67"/>
    <w:rsid w:val="00404F3F"/>
    <w:rsid w:val="00405478"/>
    <w:rsid w:val="00425FA2"/>
    <w:rsid w:val="004434E2"/>
    <w:rsid w:val="00473641"/>
    <w:rsid w:val="00480832"/>
    <w:rsid w:val="004857C1"/>
    <w:rsid w:val="00487B75"/>
    <w:rsid w:val="0049640D"/>
    <w:rsid w:val="004C2743"/>
    <w:rsid w:val="004C2D5D"/>
    <w:rsid w:val="004E3FF1"/>
    <w:rsid w:val="004F5D6A"/>
    <w:rsid w:val="00516891"/>
    <w:rsid w:val="0053371D"/>
    <w:rsid w:val="00534103"/>
    <w:rsid w:val="005355BF"/>
    <w:rsid w:val="00545C7B"/>
    <w:rsid w:val="005740D7"/>
    <w:rsid w:val="005C081D"/>
    <w:rsid w:val="005D0038"/>
    <w:rsid w:val="005D6D7D"/>
    <w:rsid w:val="005F01BE"/>
    <w:rsid w:val="00610608"/>
    <w:rsid w:val="00624421"/>
    <w:rsid w:val="00625150"/>
    <w:rsid w:val="00635CE5"/>
    <w:rsid w:val="006432A6"/>
    <w:rsid w:val="00653E75"/>
    <w:rsid w:val="00686200"/>
    <w:rsid w:val="006A3AF8"/>
    <w:rsid w:val="006A6AFB"/>
    <w:rsid w:val="006C06AC"/>
    <w:rsid w:val="006C15BE"/>
    <w:rsid w:val="006D2B71"/>
    <w:rsid w:val="00720D49"/>
    <w:rsid w:val="007227FD"/>
    <w:rsid w:val="00723872"/>
    <w:rsid w:val="00734EFA"/>
    <w:rsid w:val="00756C73"/>
    <w:rsid w:val="00762F32"/>
    <w:rsid w:val="00766179"/>
    <w:rsid w:val="00775324"/>
    <w:rsid w:val="007A3864"/>
    <w:rsid w:val="007C0FA7"/>
    <w:rsid w:val="007C2FAA"/>
    <w:rsid w:val="00802D1E"/>
    <w:rsid w:val="0080579B"/>
    <w:rsid w:val="0082158F"/>
    <w:rsid w:val="0082387C"/>
    <w:rsid w:val="00843DE3"/>
    <w:rsid w:val="00864961"/>
    <w:rsid w:val="0088153B"/>
    <w:rsid w:val="00881CCC"/>
    <w:rsid w:val="00896A27"/>
    <w:rsid w:val="008B2EF1"/>
    <w:rsid w:val="008C57EC"/>
    <w:rsid w:val="00911146"/>
    <w:rsid w:val="00912069"/>
    <w:rsid w:val="00932446"/>
    <w:rsid w:val="00952A21"/>
    <w:rsid w:val="00953360"/>
    <w:rsid w:val="00975B46"/>
    <w:rsid w:val="009B02B4"/>
    <w:rsid w:val="009B4D0F"/>
    <w:rsid w:val="009D50B3"/>
    <w:rsid w:val="009E3067"/>
    <w:rsid w:val="009F4D2E"/>
    <w:rsid w:val="00A076C0"/>
    <w:rsid w:val="00A238ED"/>
    <w:rsid w:val="00A31703"/>
    <w:rsid w:val="00A51C4D"/>
    <w:rsid w:val="00A60089"/>
    <w:rsid w:val="00A64273"/>
    <w:rsid w:val="00A754E9"/>
    <w:rsid w:val="00A94C07"/>
    <w:rsid w:val="00AC03B3"/>
    <w:rsid w:val="00AC1883"/>
    <w:rsid w:val="00AC3DC9"/>
    <w:rsid w:val="00AC7D5C"/>
    <w:rsid w:val="00AD4A3E"/>
    <w:rsid w:val="00AF36A4"/>
    <w:rsid w:val="00AF3950"/>
    <w:rsid w:val="00B261C0"/>
    <w:rsid w:val="00B41D63"/>
    <w:rsid w:val="00B447B6"/>
    <w:rsid w:val="00B568B8"/>
    <w:rsid w:val="00B834D1"/>
    <w:rsid w:val="00B87C5F"/>
    <w:rsid w:val="00B943AA"/>
    <w:rsid w:val="00B96FA9"/>
    <w:rsid w:val="00B97638"/>
    <w:rsid w:val="00BC6582"/>
    <w:rsid w:val="00BD43A5"/>
    <w:rsid w:val="00BE1409"/>
    <w:rsid w:val="00C04171"/>
    <w:rsid w:val="00C07358"/>
    <w:rsid w:val="00C32272"/>
    <w:rsid w:val="00C32581"/>
    <w:rsid w:val="00C56D9B"/>
    <w:rsid w:val="00C92EAD"/>
    <w:rsid w:val="00C94D4B"/>
    <w:rsid w:val="00CA3EEB"/>
    <w:rsid w:val="00CB17AE"/>
    <w:rsid w:val="00CB52E8"/>
    <w:rsid w:val="00CC07FF"/>
    <w:rsid w:val="00CC130A"/>
    <w:rsid w:val="00D0122E"/>
    <w:rsid w:val="00D11375"/>
    <w:rsid w:val="00D40B24"/>
    <w:rsid w:val="00D8487F"/>
    <w:rsid w:val="00D8713A"/>
    <w:rsid w:val="00DB4E21"/>
    <w:rsid w:val="00DC2AC1"/>
    <w:rsid w:val="00DF5B2A"/>
    <w:rsid w:val="00E1400A"/>
    <w:rsid w:val="00E2447D"/>
    <w:rsid w:val="00E36F88"/>
    <w:rsid w:val="00E72429"/>
    <w:rsid w:val="00E77126"/>
    <w:rsid w:val="00E97EF4"/>
    <w:rsid w:val="00EA04A3"/>
    <w:rsid w:val="00EA58CF"/>
    <w:rsid w:val="00EB1FF3"/>
    <w:rsid w:val="00EE5FE0"/>
    <w:rsid w:val="00F143CF"/>
    <w:rsid w:val="00F1468A"/>
    <w:rsid w:val="00F30877"/>
    <w:rsid w:val="00F311DC"/>
    <w:rsid w:val="00F822F6"/>
    <w:rsid w:val="00F8764C"/>
    <w:rsid w:val="00F94856"/>
    <w:rsid w:val="00FA70F3"/>
    <w:rsid w:val="00FB5421"/>
    <w:rsid w:val="00FC4D2E"/>
    <w:rsid w:val="00FC67C6"/>
    <w:rsid w:val="00FE2AF8"/>
    <w:rsid w:val="00FF0BF6"/>
    <w:rsid w:val="00FF5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EB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75"/>
    <w:pPr>
      <w:spacing w:after="0" w:line="240" w:lineRule="auto"/>
    </w:pPr>
    <w:rPr>
      <w:rFonts w:ascii="Times New Roman" w:eastAsia="Times New Roman" w:hAnsi="Times New Roman" w:cs="Times New Roman"/>
      <w:sz w:val="20"/>
      <w:szCs w:val="20"/>
      <w:lang w:eastAsia="cs-CZ"/>
    </w:rPr>
  </w:style>
  <w:style w:type="paragraph" w:styleId="Nadpis1">
    <w:name w:val="heading 1"/>
    <w:aliases w:val="článek smlouva"/>
    <w:basedOn w:val="Normln"/>
    <w:next w:val="Normln"/>
    <w:link w:val="Nadpis1Char"/>
    <w:uiPriority w:val="9"/>
    <w:qFormat/>
    <w:rsid w:val="00C92EAD"/>
    <w:pPr>
      <w:keepNext/>
      <w:keepLines/>
      <w:widowControl w:val="0"/>
      <w:numPr>
        <w:numId w:val="34"/>
      </w:numPr>
      <w:spacing w:before="240" w:after="120"/>
      <w:jc w:val="center"/>
      <w:outlineLvl w:val="0"/>
    </w:pPr>
    <w:rPr>
      <w:rFonts w:ascii="Calibri" w:hAnsi="Calibri"/>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243"/>
    <w:pPr>
      <w:ind w:left="720"/>
      <w:contextualSpacing/>
    </w:pPr>
  </w:style>
  <w:style w:type="paragraph" w:styleId="Textbubliny">
    <w:name w:val="Balloon Text"/>
    <w:basedOn w:val="Normln"/>
    <w:link w:val="TextbublinyChar"/>
    <w:uiPriority w:val="99"/>
    <w:semiHidden/>
    <w:unhideWhenUsed/>
    <w:rsid w:val="000A2708"/>
    <w:rPr>
      <w:rFonts w:ascii="Tahoma" w:hAnsi="Tahoma" w:cs="Tahoma"/>
      <w:sz w:val="16"/>
      <w:szCs w:val="16"/>
    </w:rPr>
  </w:style>
  <w:style w:type="character" w:customStyle="1" w:styleId="TextbublinyChar">
    <w:name w:val="Text bubliny Char"/>
    <w:basedOn w:val="Standardnpsmoodstavce"/>
    <w:link w:val="Textbubliny"/>
    <w:uiPriority w:val="99"/>
    <w:semiHidden/>
    <w:rsid w:val="000A270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10A58"/>
    <w:rPr>
      <w:sz w:val="16"/>
      <w:szCs w:val="16"/>
    </w:rPr>
  </w:style>
  <w:style w:type="paragraph" w:styleId="Textkomente">
    <w:name w:val="annotation text"/>
    <w:basedOn w:val="Normln"/>
    <w:link w:val="TextkomenteChar"/>
    <w:uiPriority w:val="99"/>
    <w:semiHidden/>
    <w:unhideWhenUsed/>
    <w:rsid w:val="00310A58"/>
  </w:style>
  <w:style w:type="character" w:customStyle="1" w:styleId="TextkomenteChar">
    <w:name w:val="Text komentáře Char"/>
    <w:basedOn w:val="Standardnpsmoodstavce"/>
    <w:link w:val="Textkomente"/>
    <w:uiPriority w:val="99"/>
    <w:semiHidden/>
    <w:rsid w:val="00310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0A58"/>
    <w:rPr>
      <w:b/>
      <w:bCs/>
    </w:rPr>
  </w:style>
  <w:style w:type="character" w:customStyle="1" w:styleId="PedmtkomenteChar">
    <w:name w:val="Předmět komentáře Char"/>
    <w:basedOn w:val="TextkomenteChar"/>
    <w:link w:val="Pedmtkomente"/>
    <w:uiPriority w:val="99"/>
    <w:semiHidden/>
    <w:rsid w:val="00310A5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A3864"/>
    <w:pPr>
      <w:tabs>
        <w:tab w:val="center" w:pos="4536"/>
        <w:tab w:val="right" w:pos="9072"/>
      </w:tabs>
    </w:pPr>
  </w:style>
  <w:style w:type="character" w:customStyle="1" w:styleId="ZhlavChar">
    <w:name w:val="Záhlaví Char"/>
    <w:basedOn w:val="Standardnpsmoodstavce"/>
    <w:link w:val="Zhlav"/>
    <w:uiPriority w:val="99"/>
    <w:rsid w:val="007A386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3864"/>
    <w:pPr>
      <w:tabs>
        <w:tab w:val="center" w:pos="4536"/>
        <w:tab w:val="right" w:pos="9072"/>
      </w:tabs>
    </w:pPr>
  </w:style>
  <w:style w:type="character" w:customStyle="1" w:styleId="ZpatChar">
    <w:name w:val="Zápatí Char"/>
    <w:basedOn w:val="Standardnpsmoodstavce"/>
    <w:link w:val="Zpat"/>
    <w:uiPriority w:val="99"/>
    <w:rsid w:val="007A3864"/>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82387C"/>
    <w:pPr>
      <w:jc w:val="both"/>
    </w:pPr>
    <w:rPr>
      <w:rFonts w:ascii="Arial" w:hAnsi="Arial" w:cs="Arial"/>
      <w:sz w:val="22"/>
      <w:szCs w:val="24"/>
    </w:rPr>
  </w:style>
  <w:style w:type="character" w:customStyle="1" w:styleId="ZkladntextChar">
    <w:name w:val="Základní text Char"/>
    <w:basedOn w:val="Standardnpsmoodstavce"/>
    <w:link w:val="Zkladntext"/>
    <w:semiHidden/>
    <w:rsid w:val="0082387C"/>
    <w:rPr>
      <w:rFonts w:ascii="Arial" w:eastAsia="Times New Roman" w:hAnsi="Arial" w:cs="Arial"/>
      <w:szCs w:val="24"/>
      <w:lang w:eastAsia="cs-CZ"/>
    </w:rPr>
  </w:style>
  <w:style w:type="character" w:styleId="Hypertextovodkaz">
    <w:name w:val="Hyperlink"/>
    <w:uiPriority w:val="99"/>
    <w:semiHidden/>
    <w:unhideWhenUsed/>
    <w:rsid w:val="0082387C"/>
    <w:rPr>
      <w:color w:val="0000FF"/>
      <w:u w:val="single"/>
    </w:rPr>
  </w:style>
  <w:style w:type="character" w:customStyle="1" w:styleId="Nadpis1Char">
    <w:name w:val="Nadpis 1 Char"/>
    <w:aliases w:val="článek smlouva Char"/>
    <w:basedOn w:val="Standardnpsmoodstavce"/>
    <w:link w:val="Nadpis1"/>
    <w:uiPriority w:val="9"/>
    <w:rsid w:val="00C92EAD"/>
    <w:rPr>
      <w:rFonts w:ascii="Calibri" w:eastAsia="Times New Roman" w:hAnsi="Calibri" w:cs="Times New Roman"/>
      <w:b/>
      <w:szCs w:val="20"/>
      <w:lang w:eastAsia="cs-CZ"/>
    </w:rPr>
  </w:style>
  <w:style w:type="paragraph" w:customStyle="1" w:styleId="odstavce">
    <w:name w:val="odstavce"/>
    <w:basedOn w:val="Normln"/>
    <w:link w:val="odstavceChar"/>
    <w:qFormat/>
    <w:rsid w:val="00C92EAD"/>
    <w:pPr>
      <w:numPr>
        <w:ilvl w:val="1"/>
        <w:numId w:val="34"/>
      </w:numPr>
      <w:spacing w:after="60"/>
      <w:jc w:val="both"/>
      <w:outlineLvl w:val="1"/>
    </w:pPr>
    <w:rPr>
      <w:rFonts w:ascii="Calibri" w:hAnsi="Calibri"/>
      <w:sz w:val="22"/>
      <w:szCs w:val="22"/>
      <w:lang w:val="x-none" w:eastAsia="x-none"/>
    </w:rPr>
  </w:style>
  <w:style w:type="paragraph" w:customStyle="1" w:styleId="psm">
    <w:name w:val="písm"/>
    <w:basedOn w:val="odstavce"/>
    <w:qFormat/>
    <w:rsid w:val="00C92EAD"/>
    <w:pPr>
      <w:numPr>
        <w:ilvl w:val="2"/>
      </w:numPr>
      <w:ind w:left="2160" w:hanging="180"/>
    </w:pPr>
  </w:style>
  <w:style w:type="character" w:customStyle="1" w:styleId="odstavceChar">
    <w:name w:val="odstavce Char"/>
    <w:link w:val="odstavce"/>
    <w:rsid w:val="00C92EAD"/>
    <w:rPr>
      <w:rFonts w:ascii="Calibri" w:eastAsia="Times New Roman"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75"/>
    <w:pPr>
      <w:spacing w:after="0" w:line="240" w:lineRule="auto"/>
    </w:pPr>
    <w:rPr>
      <w:rFonts w:ascii="Times New Roman" w:eastAsia="Times New Roman" w:hAnsi="Times New Roman" w:cs="Times New Roman"/>
      <w:sz w:val="20"/>
      <w:szCs w:val="20"/>
      <w:lang w:eastAsia="cs-CZ"/>
    </w:rPr>
  </w:style>
  <w:style w:type="paragraph" w:styleId="Nadpis1">
    <w:name w:val="heading 1"/>
    <w:aliases w:val="článek smlouva"/>
    <w:basedOn w:val="Normln"/>
    <w:next w:val="Normln"/>
    <w:link w:val="Nadpis1Char"/>
    <w:uiPriority w:val="9"/>
    <w:qFormat/>
    <w:rsid w:val="00C92EAD"/>
    <w:pPr>
      <w:keepNext/>
      <w:keepLines/>
      <w:widowControl w:val="0"/>
      <w:numPr>
        <w:numId w:val="34"/>
      </w:numPr>
      <w:spacing w:before="240" w:after="120"/>
      <w:jc w:val="center"/>
      <w:outlineLvl w:val="0"/>
    </w:pPr>
    <w:rPr>
      <w:rFonts w:ascii="Calibri" w:hAnsi="Calibri"/>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243"/>
    <w:pPr>
      <w:ind w:left="720"/>
      <w:contextualSpacing/>
    </w:pPr>
  </w:style>
  <w:style w:type="paragraph" w:styleId="Textbubliny">
    <w:name w:val="Balloon Text"/>
    <w:basedOn w:val="Normln"/>
    <w:link w:val="TextbublinyChar"/>
    <w:uiPriority w:val="99"/>
    <w:semiHidden/>
    <w:unhideWhenUsed/>
    <w:rsid w:val="000A2708"/>
    <w:rPr>
      <w:rFonts w:ascii="Tahoma" w:hAnsi="Tahoma" w:cs="Tahoma"/>
      <w:sz w:val="16"/>
      <w:szCs w:val="16"/>
    </w:rPr>
  </w:style>
  <w:style w:type="character" w:customStyle="1" w:styleId="TextbublinyChar">
    <w:name w:val="Text bubliny Char"/>
    <w:basedOn w:val="Standardnpsmoodstavce"/>
    <w:link w:val="Textbubliny"/>
    <w:uiPriority w:val="99"/>
    <w:semiHidden/>
    <w:rsid w:val="000A270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10A58"/>
    <w:rPr>
      <w:sz w:val="16"/>
      <w:szCs w:val="16"/>
    </w:rPr>
  </w:style>
  <w:style w:type="paragraph" w:styleId="Textkomente">
    <w:name w:val="annotation text"/>
    <w:basedOn w:val="Normln"/>
    <w:link w:val="TextkomenteChar"/>
    <w:uiPriority w:val="99"/>
    <w:semiHidden/>
    <w:unhideWhenUsed/>
    <w:rsid w:val="00310A58"/>
  </w:style>
  <w:style w:type="character" w:customStyle="1" w:styleId="TextkomenteChar">
    <w:name w:val="Text komentáře Char"/>
    <w:basedOn w:val="Standardnpsmoodstavce"/>
    <w:link w:val="Textkomente"/>
    <w:uiPriority w:val="99"/>
    <w:semiHidden/>
    <w:rsid w:val="00310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0A58"/>
    <w:rPr>
      <w:b/>
      <w:bCs/>
    </w:rPr>
  </w:style>
  <w:style w:type="character" w:customStyle="1" w:styleId="PedmtkomenteChar">
    <w:name w:val="Předmět komentáře Char"/>
    <w:basedOn w:val="TextkomenteChar"/>
    <w:link w:val="Pedmtkomente"/>
    <w:uiPriority w:val="99"/>
    <w:semiHidden/>
    <w:rsid w:val="00310A5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A3864"/>
    <w:pPr>
      <w:tabs>
        <w:tab w:val="center" w:pos="4536"/>
        <w:tab w:val="right" w:pos="9072"/>
      </w:tabs>
    </w:pPr>
  </w:style>
  <w:style w:type="character" w:customStyle="1" w:styleId="ZhlavChar">
    <w:name w:val="Záhlaví Char"/>
    <w:basedOn w:val="Standardnpsmoodstavce"/>
    <w:link w:val="Zhlav"/>
    <w:uiPriority w:val="99"/>
    <w:rsid w:val="007A386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3864"/>
    <w:pPr>
      <w:tabs>
        <w:tab w:val="center" w:pos="4536"/>
        <w:tab w:val="right" w:pos="9072"/>
      </w:tabs>
    </w:pPr>
  </w:style>
  <w:style w:type="character" w:customStyle="1" w:styleId="ZpatChar">
    <w:name w:val="Zápatí Char"/>
    <w:basedOn w:val="Standardnpsmoodstavce"/>
    <w:link w:val="Zpat"/>
    <w:uiPriority w:val="99"/>
    <w:rsid w:val="007A3864"/>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82387C"/>
    <w:pPr>
      <w:jc w:val="both"/>
    </w:pPr>
    <w:rPr>
      <w:rFonts w:ascii="Arial" w:hAnsi="Arial" w:cs="Arial"/>
      <w:sz w:val="22"/>
      <w:szCs w:val="24"/>
    </w:rPr>
  </w:style>
  <w:style w:type="character" w:customStyle="1" w:styleId="ZkladntextChar">
    <w:name w:val="Základní text Char"/>
    <w:basedOn w:val="Standardnpsmoodstavce"/>
    <w:link w:val="Zkladntext"/>
    <w:semiHidden/>
    <w:rsid w:val="0082387C"/>
    <w:rPr>
      <w:rFonts w:ascii="Arial" w:eastAsia="Times New Roman" w:hAnsi="Arial" w:cs="Arial"/>
      <w:szCs w:val="24"/>
      <w:lang w:eastAsia="cs-CZ"/>
    </w:rPr>
  </w:style>
  <w:style w:type="character" w:styleId="Hypertextovodkaz">
    <w:name w:val="Hyperlink"/>
    <w:uiPriority w:val="99"/>
    <w:semiHidden/>
    <w:unhideWhenUsed/>
    <w:rsid w:val="0082387C"/>
    <w:rPr>
      <w:color w:val="0000FF"/>
      <w:u w:val="single"/>
    </w:rPr>
  </w:style>
  <w:style w:type="character" w:customStyle="1" w:styleId="Nadpis1Char">
    <w:name w:val="Nadpis 1 Char"/>
    <w:aliases w:val="článek smlouva Char"/>
    <w:basedOn w:val="Standardnpsmoodstavce"/>
    <w:link w:val="Nadpis1"/>
    <w:uiPriority w:val="9"/>
    <w:rsid w:val="00C92EAD"/>
    <w:rPr>
      <w:rFonts w:ascii="Calibri" w:eastAsia="Times New Roman" w:hAnsi="Calibri" w:cs="Times New Roman"/>
      <w:b/>
      <w:szCs w:val="20"/>
      <w:lang w:eastAsia="cs-CZ"/>
    </w:rPr>
  </w:style>
  <w:style w:type="paragraph" w:customStyle="1" w:styleId="odstavce">
    <w:name w:val="odstavce"/>
    <w:basedOn w:val="Normln"/>
    <w:link w:val="odstavceChar"/>
    <w:qFormat/>
    <w:rsid w:val="00C92EAD"/>
    <w:pPr>
      <w:numPr>
        <w:ilvl w:val="1"/>
        <w:numId w:val="34"/>
      </w:numPr>
      <w:spacing w:after="60"/>
      <w:jc w:val="both"/>
      <w:outlineLvl w:val="1"/>
    </w:pPr>
    <w:rPr>
      <w:rFonts w:ascii="Calibri" w:hAnsi="Calibri"/>
      <w:sz w:val="22"/>
      <w:szCs w:val="22"/>
      <w:lang w:val="x-none" w:eastAsia="x-none"/>
    </w:rPr>
  </w:style>
  <w:style w:type="paragraph" w:customStyle="1" w:styleId="psm">
    <w:name w:val="písm"/>
    <w:basedOn w:val="odstavce"/>
    <w:qFormat/>
    <w:rsid w:val="00C92EAD"/>
    <w:pPr>
      <w:numPr>
        <w:ilvl w:val="2"/>
      </w:numPr>
      <w:ind w:left="2160" w:hanging="180"/>
    </w:pPr>
  </w:style>
  <w:style w:type="character" w:customStyle="1" w:styleId="odstavceChar">
    <w:name w:val="odstavce Char"/>
    <w:link w:val="odstavce"/>
    <w:rsid w:val="00C92EAD"/>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84067">
      <w:bodyDiv w:val="1"/>
      <w:marLeft w:val="0"/>
      <w:marRight w:val="0"/>
      <w:marTop w:val="0"/>
      <w:marBottom w:val="0"/>
      <w:divBdr>
        <w:top w:val="none" w:sz="0" w:space="0" w:color="auto"/>
        <w:left w:val="none" w:sz="0" w:space="0" w:color="auto"/>
        <w:bottom w:val="none" w:sz="0" w:space="0" w:color="auto"/>
        <w:right w:val="none" w:sz="0" w:space="0" w:color="auto"/>
      </w:divBdr>
    </w:div>
    <w:div w:id="1207065310">
      <w:bodyDiv w:val="1"/>
      <w:marLeft w:val="0"/>
      <w:marRight w:val="0"/>
      <w:marTop w:val="0"/>
      <w:marBottom w:val="0"/>
      <w:divBdr>
        <w:top w:val="none" w:sz="0" w:space="0" w:color="auto"/>
        <w:left w:val="none" w:sz="0" w:space="0" w:color="auto"/>
        <w:bottom w:val="none" w:sz="0" w:space="0" w:color="auto"/>
        <w:right w:val="none" w:sz="0" w:space="0" w:color="auto"/>
      </w:divBdr>
      <w:divsChild>
        <w:div w:id="279841015">
          <w:marLeft w:val="0"/>
          <w:marRight w:val="0"/>
          <w:marTop w:val="0"/>
          <w:marBottom w:val="0"/>
          <w:divBdr>
            <w:top w:val="none" w:sz="0" w:space="0" w:color="auto"/>
            <w:left w:val="none" w:sz="0" w:space="0" w:color="auto"/>
            <w:bottom w:val="none" w:sz="0" w:space="0" w:color="auto"/>
            <w:right w:val="none" w:sz="0" w:space="0" w:color="auto"/>
          </w:divBdr>
        </w:div>
        <w:div w:id="2142069433">
          <w:marLeft w:val="0"/>
          <w:marRight w:val="0"/>
          <w:marTop w:val="0"/>
          <w:marBottom w:val="0"/>
          <w:divBdr>
            <w:top w:val="none" w:sz="0" w:space="0" w:color="auto"/>
            <w:left w:val="none" w:sz="0" w:space="0" w:color="auto"/>
            <w:bottom w:val="none" w:sz="0" w:space="0" w:color="auto"/>
            <w:right w:val="none" w:sz="0" w:space="0" w:color="auto"/>
          </w:divBdr>
        </w:div>
        <w:div w:id="1889494055">
          <w:marLeft w:val="0"/>
          <w:marRight w:val="0"/>
          <w:marTop w:val="0"/>
          <w:marBottom w:val="0"/>
          <w:divBdr>
            <w:top w:val="none" w:sz="0" w:space="0" w:color="auto"/>
            <w:left w:val="none" w:sz="0" w:space="0" w:color="auto"/>
            <w:bottom w:val="none" w:sz="0" w:space="0" w:color="auto"/>
            <w:right w:val="none" w:sz="0" w:space="0" w:color="auto"/>
          </w:divBdr>
        </w:div>
        <w:div w:id="1366052788">
          <w:marLeft w:val="0"/>
          <w:marRight w:val="0"/>
          <w:marTop w:val="0"/>
          <w:marBottom w:val="0"/>
          <w:divBdr>
            <w:top w:val="none" w:sz="0" w:space="0" w:color="auto"/>
            <w:left w:val="none" w:sz="0" w:space="0" w:color="auto"/>
            <w:bottom w:val="none" w:sz="0" w:space="0" w:color="auto"/>
            <w:right w:val="none" w:sz="0" w:space="0" w:color="auto"/>
          </w:divBdr>
        </w:div>
        <w:div w:id="1014843935">
          <w:marLeft w:val="0"/>
          <w:marRight w:val="0"/>
          <w:marTop w:val="0"/>
          <w:marBottom w:val="0"/>
          <w:divBdr>
            <w:top w:val="none" w:sz="0" w:space="0" w:color="auto"/>
            <w:left w:val="none" w:sz="0" w:space="0" w:color="auto"/>
            <w:bottom w:val="none" w:sz="0" w:space="0" w:color="auto"/>
            <w:right w:val="none" w:sz="0" w:space="0" w:color="auto"/>
          </w:divBdr>
        </w:div>
        <w:div w:id="427238937">
          <w:marLeft w:val="0"/>
          <w:marRight w:val="0"/>
          <w:marTop w:val="0"/>
          <w:marBottom w:val="0"/>
          <w:divBdr>
            <w:top w:val="none" w:sz="0" w:space="0" w:color="auto"/>
            <w:left w:val="none" w:sz="0" w:space="0" w:color="auto"/>
            <w:bottom w:val="none" w:sz="0" w:space="0" w:color="auto"/>
            <w:right w:val="none" w:sz="0" w:space="0" w:color="auto"/>
          </w:divBdr>
        </w:div>
        <w:div w:id="361713627">
          <w:marLeft w:val="0"/>
          <w:marRight w:val="0"/>
          <w:marTop w:val="0"/>
          <w:marBottom w:val="0"/>
          <w:divBdr>
            <w:top w:val="none" w:sz="0" w:space="0" w:color="auto"/>
            <w:left w:val="none" w:sz="0" w:space="0" w:color="auto"/>
            <w:bottom w:val="none" w:sz="0" w:space="0" w:color="auto"/>
            <w:right w:val="none" w:sz="0" w:space="0" w:color="auto"/>
          </w:divBdr>
        </w:div>
        <w:div w:id="380638841">
          <w:marLeft w:val="0"/>
          <w:marRight w:val="0"/>
          <w:marTop w:val="0"/>
          <w:marBottom w:val="0"/>
          <w:divBdr>
            <w:top w:val="none" w:sz="0" w:space="0" w:color="auto"/>
            <w:left w:val="none" w:sz="0" w:space="0" w:color="auto"/>
            <w:bottom w:val="none" w:sz="0" w:space="0" w:color="auto"/>
            <w:right w:val="none" w:sz="0" w:space="0" w:color="auto"/>
          </w:divBdr>
        </w:div>
        <w:div w:id="964001464">
          <w:marLeft w:val="0"/>
          <w:marRight w:val="0"/>
          <w:marTop w:val="0"/>
          <w:marBottom w:val="0"/>
          <w:divBdr>
            <w:top w:val="none" w:sz="0" w:space="0" w:color="auto"/>
            <w:left w:val="none" w:sz="0" w:space="0" w:color="auto"/>
            <w:bottom w:val="none" w:sz="0" w:space="0" w:color="auto"/>
            <w:right w:val="none" w:sz="0" w:space="0" w:color="auto"/>
          </w:divBdr>
        </w:div>
        <w:div w:id="32392282">
          <w:marLeft w:val="0"/>
          <w:marRight w:val="0"/>
          <w:marTop w:val="0"/>
          <w:marBottom w:val="0"/>
          <w:divBdr>
            <w:top w:val="none" w:sz="0" w:space="0" w:color="auto"/>
            <w:left w:val="none" w:sz="0" w:space="0" w:color="auto"/>
            <w:bottom w:val="none" w:sz="0" w:space="0" w:color="auto"/>
            <w:right w:val="none" w:sz="0" w:space="0" w:color="auto"/>
          </w:divBdr>
        </w:div>
        <w:div w:id="1006664485">
          <w:marLeft w:val="0"/>
          <w:marRight w:val="0"/>
          <w:marTop w:val="0"/>
          <w:marBottom w:val="0"/>
          <w:divBdr>
            <w:top w:val="none" w:sz="0" w:space="0" w:color="auto"/>
            <w:left w:val="none" w:sz="0" w:space="0" w:color="auto"/>
            <w:bottom w:val="none" w:sz="0" w:space="0" w:color="auto"/>
            <w:right w:val="none" w:sz="0" w:space="0" w:color="auto"/>
          </w:divBdr>
        </w:div>
        <w:div w:id="1698655548">
          <w:marLeft w:val="0"/>
          <w:marRight w:val="0"/>
          <w:marTop w:val="0"/>
          <w:marBottom w:val="0"/>
          <w:divBdr>
            <w:top w:val="none" w:sz="0" w:space="0" w:color="auto"/>
            <w:left w:val="none" w:sz="0" w:space="0" w:color="auto"/>
            <w:bottom w:val="none" w:sz="0" w:space="0" w:color="auto"/>
            <w:right w:val="none" w:sz="0" w:space="0" w:color="auto"/>
          </w:divBdr>
        </w:div>
        <w:div w:id="1158766643">
          <w:marLeft w:val="0"/>
          <w:marRight w:val="0"/>
          <w:marTop w:val="0"/>
          <w:marBottom w:val="0"/>
          <w:divBdr>
            <w:top w:val="none" w:sz="0" w:space="0" w:color="auto"/>
            <w:left w:val="none" w:sz="0" w:space="0" w:color="auto"/>
            <w:bottom w:val="none" w:sz="0" w:space="0" w:color="auto"/>
            <w:right w:val="none" w:sz="0" w:space="0" w:color="auto"/>
          </w:divBdr>
        </w:div>
        <w:div w:id="557547499">
          <w:marLeft w:val="0"/>
          <w:marRight w:val="0"/>
          <w:marTop w:val="0"/>
          <w:marBottom w:val="0"/>
          <w:divBdr>
            <w:top w:val="none" w:sz="0" w:space="0" w:color="auto"/>
            <w:left w:val="none" w:sz="0" w:space="0" w:color="auto"/>
            <w:bottom w:val="none" w:sz="0" w:space="0" w:color="auto"/>
            <w:right w:val="none" w:sz="0" w:space="0" w:color="auto"/>
          </w:divBdr>
        </w:div>
        <w:div w:id="81532556">
          <w:marLeft w:val="0"/>
          <w:marRight w:val="0"/>
          <w:marTop w:val="0"/>
          <w:marBottom w:val="0"/>
          <w:divBdr>
            <w:top w:val="none" w:sz="0" w:space="0" w:color="auto"/>
            <w:left w:val="none" w:sz="0" w:space="0" w:color="auto"/>
            <w:bottom w:val="none" w:sz="0" w:space="0" w:color="auto"/>
            <w:right w:val="none" w:sz="0" w:space="0" w:color="auto"/>
          </w:divBdr>
        </w:div>
        <w:div w:id="432937616">
          <w:marLeft w:val="0"/>
          <w:marRight w:val="0"/>
          <w:marTop w:val="0"/>
          <w:marBottom w:val="0"/>
          <w:divBdr>
            <w:top w:val="none" w:sz="0" w:space="0" w:color="auto"/>
            <w:left w:val="none" w:sz="0" w:space="0" w:color="auto"/>
            <w:bottom w:val="none" w:sz="0" w:space="0" w:color="auto"/>
            <w:right w:val="none" w:sz="0" w:space="0" w:color="auto"/>
          </w:divBdr>
        </w:div>
        <w:div w:id="357465071">
          <w:marLeft w:val="0"/>
          <w:marRight w:val="0"/>
          <w:marTop w:val="0"/>
          <w:marBottom w:val="0"/>
          <w:divBdr>
            <w:top w:val="none" w:sz="0" w:space="0" w:color="auto"/>
            <w:left w:val="none" w:sz="0" w:space="0" w:color="auto"/>
            <w:bottom w:val="none" w:sz="0" w:space="0" w:color="auto"/>
            <w:right w:val="none" w:sz="0" w:space="0" w:color="auto"/>
          </w:divBdr>
        </w:div>
        <w:div w:id="1053188494">
          <w:marLeft w:val="0"/>
          <w:marRight w:val="0"/>
          <w:marTop w:val="0"/>
          <w:marBottom w:val="0"/>
          <w:divBdr>
            <w:top w:val="none" w:sz="0" w:space="0" w:color="auto"/>
            <w:left w:val="none" w:sz="0" w:space="0" w:color="auto"/>
            <w:bottom w:val="none" w:sz="0" w:space="0" w:color="auto"/>
            <w:right w:val="none" w:sz="0" w:space="0" w:color="auto"/>
          </w:divBdr>
        </w:div>
        <w:div w:id="798375607">
          <w:marLeft w:val="0"/>
          <w:marRight w:val="0"/>
          <w:marTop w:val="0"/>
          <w:marBottom w:val="0"/>
          <w:divBdr>
            <w:top w:val="none" w:sz="0" w:space="0" w:color="auto"/>
            <w:left w:val="none" w:sz="0" w:space="0" w:color="auto"/>
            <w:bottom w:val="none" w:sz="0" w:space="0" w:color="auto"/>
            <w:right w:val="none" w:sz="0" w:space="0" w:color="auto"/>
          </w:divBdr>
        </w:div>
        <w:div w:id="2053646384">
          <w:marLeft w:val="0"/>
          <w:marRight w:val="0"/>
          <w:marTop w:val="0"/>
          <w:marBottom w:val="0"/>
          <w:divBdr>
            <w:top w:val="none" w:sz="0" w:space="0" w:color="auto"/>
            <w:left w:val="none" w:sz="0" w:space="0" w:color="auto"/>
            <w:bottom w:val="none" w:sz="0" w:space="0" w:color="auto"/>
            <w:right w:val="none" w:sz="0" w:space="0" w:color="auto"/>
          </w:divBdr>
        </w:div>
        <w:div w:id="1597788914">
          <w:marLeft w:val="0"/>
          <w:marRight w:val="0"/>
          <w:marTop w:val="0"/>
          <w:marBottom w:val="0"/>
          <w:divBdr>
            <w:top w:val="none" w:sz="0" w:space="0" w:color="auto"/>
            <w:left w:val="none" w:sz="0" w:space="0" w:color="auto"/>
            <w:bottom w:val="none" w:sz="0" w:space="0" w:color="auto"/>
            <w:right w:val="none" w:sz="0" w:space="0" w:color="auto"/>
          </w:divBdr>
        </w:div>
        <w:div w:id="958102624">
          <w:marLeft w:val="0"/>
          <w:marRight w:val="0"/>
          <w:marTop w:val="0"/>
          <w:marBottom w:val="0"/>
          <w:divBdr>
            <w:top w:val="none" w:sz="0" w:space="0" w:color="auto"/>
            <w:left w:val="none" w:sz="0" w:space="0" w:color="auto"/>
            <w:bottom w:val="none" w:sz="0" w:space="0" w:color="auto"/>
            <w:right w:val="none" w:sz="0" w:space="0" w:color="auto"/>
          </w:divBdr>
        </w:div>
        <w:div w:id="544483402">
          <w:marLeft w:val="0"/>
          <w:marRight w:val="0"/>
          <w:marTop w:val="0"/>
          <w:marBottom w:val="0"/>
          <w:divBdr>
            <w:top w:val="none" w:sz="0" w:space="0" w:color="auto"/>
            <w:left w:val="none" w:sz="0" w:space="0" w:color="auto"/>
            <w:bottom w:val="none" w:sz="0" w:space="0" w:color="auto"/>
            <w:right w:val="none" w:sz="0" w:space="0" w:color="auto"/>
          </w:divBdr>
        </w:div>
        <w:div w:id="1164277454">
          <w:marLeft w:val="0"/>
          <w:marRight w:val="0"/>
          <w:marTop w:val="0"/>
          <w:marBottom w:val="0"/>
          <w:divBdr>
            <w:top w:val="none" w:sz="0" w:space="0" w:color="auto"/>
            <w:left w:val="none" w:sz="0" w:space="0" w:color="auto"/>
            <w:bottom w:val="none" w:sz="0" w:space="0" w:color="auto"/>
            <w:right w:val="none" w:sz="0" w:space="0" w:color="auto"/>
          </w:divBdr>
        </w:div>
        <w:div w:id="2031179813">
          <w:marLeft w:val="0"/>
          <w:marRight w:val="0"/>
          <w:marTop w:val="0"/>
          <w:marBottom w:val="0"/>
          <w:divBdr>
            <w:top w:val="none" w:sz="0" w:space="0" w:color="auto"/>
            <w:left w:val="none" w:sz="0" w:space="0" w:color="auto"/>
            <w:bottom w:val="none" w:sz="0" w:space="0" w:color="auto"/>
            <w:right w:val="none" w:sz="0" w:space="0" w:color="auto"/>
          </w:divBdr>
        </w:div>
        <w:div w:id="632449163">
          <w:marLeft w:val="0"/>
          <w:marRight w:val="0"/>
          <w:marTop w:val="0"/>
          <w:marBottom w:val="0"/>
          <w:divBdr>
            <w:top w:val="none" w:sz="0" w:space="0" w:color="auto"/>
            <w:left w:val="none" w:sz="0" w:space="0" w:color="auto"/>
            <w:bottom w:val="none" w:sz="0" w:space="0" w:color="auto"/>
            <w:right w:val="none" w:sz="0" w:space="0" w:color="auto"/>
          </w:divBdr>
        </w:div>
        <w:div w:id="1077096444">
          <w:marLeft w:val="0"/>
          <w:marRight w:val="0"/>
          <w:marTop w:val="0"/>
          <w:marBottom w:val="0"/>
          <w:divBdr>
            <w:top w:val="none" w:sz="0" w:space="0" w:color="auto"/>
            <w:left w:val="none" w:sz="0" w:space="0" w:color="auto"/>
            <w:bottom w:val="none" w:sz="0" w:space="0" w:color="auto"/>
            <w:right w:val="none" w:sz="0" w:space="0" w:color="auto"/>
          </w:divBdr>
        </w:div>
        <w:div w:id="1651866693">
          <w:marLeft w:val="0"/>
          <w:marRight w:val="0"/>
          <w:marTop w:val="0"/>
          <w:marBottom w:val="0"/>
          <w:divBdr>
            <w:top w:val="none" w:sz="0" w:space="0" w:color="auto"/>
            <w:left w:val="none" w:sz="0" w:space="0" w:color="auto"/>
            <w:bottom w:val="none" w:sz="0" w:space="0" w:color="auto"/>
            <w:right w:val="none" w:sz="0" w:space="0" w:color="auto"/>
          </w:divBdr>
        </w:div>
        <w:div w:id="450444214">
          <w:marLeft w:val="0"/>
          <w:marRight w:val="0"/>
          <w:marTop w:val="0"/>
          <w:marBottom w:val="0"/>
          <w:divBdr>
            <w:top w:val="none" w:sz="0" w:space="0" w:color="auto"/>
            <w:left w:val="none" w:sz="0" w:space="0" w:color="auto"/>
            <w:bottom w:val="none" w:sz="0" w:space="0" w:color="auto"/>
            <w:right w:val="none" w:sz="0" w:space="0" w:color="auto"/>
          </w:divBdr>
        </w:div>
      </w:divsChild>
    </w:div>
    <w:div w:id="15866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u.cz" TargetMode="External"/><Relationship Id="rId5" Type="http://schemas.openxmlformats.org/officeDocument/2006/relationships/settings" Target="settings.xml"/><Relationship Id="rId10" Type="http://schemas.openxmlformats.org/officeDocument/2006/relationships/image" Target="cid:image001.jpg@01D4E965.984D2B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6264-3DA1-47DD-BAF4-B272884F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2806</Words>
  <Characters>16556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houdkova</dc:creator>
  <cp:lastModifiedBy>frankova</cp:lastModifiedBy>
  <cp:revision>4</cp:revision>
  <dcterms:created xsi:type="dcterms:W3CDTF">2022-01-07T07:26:00Z</dcterms:created>
  <dcterms:modified xsi:type="dcterms:W3CDTF">2022-01-07T07:33:00Z</dcterms:modified>
</cp:coreProperties>
</file>