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80D" w14:textId="77777777" w:rsidR="00171B8A" w:rsidRPr="001F57B2" w:rsidRDefault="00171B8A" w:rsidP="00171B8A">
      <w:pPr>
        <w:rPr>
          <w:b/>
          <w:sz w:val="18"/>
          <w:szCs w:val="18"/>
        </w:rPr>
      </w:pPr>
      <w:r w:rsidRPr="001F57B2">
        <w:rPr>
          <w:b/>
          <w:sz w:val="18"/>
          <w:szCs w:val="18"/>
        </w:rPr>
        <w:t>Níže uvedeného dne, měsíce a roku uzavřeli</w:t>
      </w:r>
      <w:r w:rsidR="00A83B8D" w:rsidRPr="001F57B2">
        <w:rPr>
          <w:b/>
          <w:sz w:val="18"/>
          <w:szCs w:val="18"/>
        </w:rPr>
        <w:t xml:space="preserve"> smluvní strany</w:t>
      </w:r>
    </w:p>
    <w:p w14:paraId="1CD6CA90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Společnost Professional support s.r.o.</w:t>
      </w:r>
    </w:p>
    <w:p w14:paraId="7725C6DB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Se sídlem 623 00 Brno, Voříškova 402/11</w:t>
      </w:r>
    </w:p>
    <w:p w14:paraId="7F4AC9DF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IČO: 277 09 558</w:t>
      </w:r>
    </w:p>
    <w:p w14:paraId="732F7C33" w14:textId="0C0F979B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Zastoupena  Ing. Petr</w:t>
      </w:r>
      <w:r w:rsidR="00AF3283">
        <w:rPr>
          <w:sz w:val="18"/>
          <w:szCs w:val="18"/>
        </w:rPr>
        <w:t xml:space="preserve"> </w:t>
      </w:r>
      <w:r w:rsidRPr="001F57B2">
        <w:rPr>
          <w:sz w:val="18"/>
          <w:szCs w:val="18"/>
        </w:rPr>
        <w:t>Stehlík, jednate</w:t>
      </w:r>
      <w:r w:rsidR="00AF3283">
        <w:rPr>
          <w:sz w:val="18"/>
          <w:szCs w:val="18"/>
        </w:rPr>
        <w:t>l</w:t>
      </w:r>
      <w:r w:rsidRPr="001F57B2">
        <w:rPr>
          <w:sz w:val="18"/>
          <w:szCs w:val="18"/>
        </w:rPr>
        <w:t xml:space="preserve"> </w:t>
      </w:r>
    </w:p>
    <w:p w14:paraId="7FBCAB08" w14:textId="77777777" w:rsidR="00A83B8D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(dále jen jako „</w:t>
      </w:r>
      <w:r w:rsidRPr="001F57B2">
        <w:rPr>
          <w:b/>
          <w:bCs/>
          <w:sz w:val="18"/>
          <w:szCs w:val="18"/>
        </w:rPr>
        <w:t xml:space="preserve"> Dodavatel</w:t>
      </w:r>
      <w:r w:rsidRPr="001F57B2">
        <w:rPr>
          <w:sz w:val="18"/>
          <w:szCs w:val="18"/>
        </w:rPr>
        <w:t>”) na straně jedné</w:t>
      </w:r>
    </w:p>
    <w:p w14:paraId="03FA5183" w14:textId="77777777" w:rsidR="00027AEF" w:rsidRPr="001F57B2" w:rsidRDefault="00027AEF" w:rsidP="00171B8A">
      <w:pPr>
        <w:rPr>
          <w:sz w:val="18"/>
          <w:szCs w:val="18"/>
        </w:rPr>
      </w:pPr>
    </w:p>
    <w:p w14:paraId="3515CEF4" w14:textId="77777777" w:rsidR="00171B8A" w:rsidRPr="001F57B2" w:rsidRDefault="00171B8A" w:rsidP="00171B8A">
      <w:pPr>
        <w:rPr>
          <w:sz w:val="18"/>
          <w:szCs w:val="18"/>
        </w:rPr>
      </w:pPr>
    </w:p>
    <w:p w14:paraId="20B1419B" w14:textId="0D3BAC39" w:rsidR="00171B8A" w:rsidRPr="001F57B2" w:rsidRDefault="00657B2D" w:rsidP="00171B8A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171B8A" w:rsidRPr="001F57B2">
        <w:rPr>
          <w:sz w:val="18"/>
          <w:szCs w:val="18"/>
        </w:rPr>
        <w:t xml:space="preserve">polečnost  </w:t>
      </w:r>
      <w:r w:rsidR="002A3E32">
        <w:rPr>
          <w:sz w:val="18"/>
          <w:szCs w:val="18"/>
        </w:rPr>
        <w:t>Dům sociálních služeb Návojná, p.o.</w:t>
      </w:r>
    </w:p>
    <w:p w14:paraId="4B2E9E6A" w14:textId="369F4162" w:rsidR="00171B8A" w:rsidRPr="001F57B2" w:rsidRDefault="00657B2D" w:rsidP="00171B8A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171B8A" w:rsidRPr="001F57B2">
        <w:rPr>
          <w:sz w:val="18"/>
          <w:szCs w:val="18"/>
        </w:rPr>
        <w:t>e sídlem</w:t>
      </w:r>
      <w:r>
        <w:rPr>
          <w:sz w:val="18"/>
          <w:szCs w:val="18"/>
        </w:rPr>
        <w:t xml:space="preserve">  </w:t>
      </w:r>
      <w:r w:rsidR="002A3E32">
        <w:rPr>
          <w:sz w:val="18"/>
          <w:szCs w:val="18"/>
        </w:rPr>
        <w:t xml:space="preserve">  Návojná 100, 763 32 , Návojná</w:t>
      </w:r>
    </w:p>
    <w:p w14:paraId="568030CF" w14:textId="7C8FD7EE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 xml:space="preserve">IČO: </w:t>
      </w:r>
      <w:r w:rsidR="002A3E32" w:rsidRPr="002A3E32">
        <w:rPr>
          <w:sz w:val="18"/>
          <w:szCs w:val="18"/>
        </w:rPr>
        <w:t>708 50 852</w:t>
      </w:r>
    </w:p>
    <w:p w14:paraId="0EDD490C" w14:textId="6B3C3AD8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 xml:space="preserve">Zastoupena </w:t>
      </w:r>
      <w:r w:rsidR="00AF3283">
        <w:rPr>
          <w:sz w:val="18"/>
          <w:szCs w:val="18"/>
        </w:rPr>
        <w:t>Bc. Jan Šerý, ředitel</w:t>
      </w:r>
    </w:p>
    <w:p w14:paraId="5A480EA6" w14:textId="77777777" w:rsidR="00171B8A" w:rsidRPr="001F57B2" w:rsidRDefault="00171B8A" w:rsidP="00171B8A">
      <w:pPr>
        <w:rPr>
          <w:sz w:val="18"/>
          <w:szCs w:val="18"/>
        </w:rPr>
      </w:pPr>
      <w:r w:rsidRPr="001F57B2">
        <w:rPr>
          <w:sz w:val="18"/>
          <w:szCs w:val="18"/>
        </w:rPr>
        <w:t>(dále jen jako „</w:t>
      </w:r>
      <w:r w:rsidRPr="001F57B2">
        <w:rPr>
          <w:b/>
          <w:sz w:val="18"/>
          <w:szCs w:val="18"/>
        </w:rPr>
        <w:t>Uživatel</w:t>
      </w:r>
      <w:r w:rsidRPr="001F57B2">
        <w:rPr>
          <w:sz w:val="18"/>
          <w:szCs w:val="18"/>
        </w:rPr>
        <w:t>“) na straně druhé</w:t>
      </w:r>
    </w:p>
    <w:p w14:paraId="1966E67A" w14:textId="77777777" w:rsidR="00171B8A" w:rsidRPr="001F57B2" w:rsidRDefault="00171B8A" w:rsidP="00171B8A">
      <w:pPr>
        <w:rPr>
          <w:sz w:val="18"/>
          <w:szCs w:val="18"/>
        </w:rPr>
      </w:pPr>
    </w:p>
    <w:p w14:paraId="1BA48694" w14:textId="77777777" w:rsidR="00A83B8D" w:rsidRPr="001F57B2" w:rsidRDefault="00A83B8D" w:rsidP="00171B8A">
      <w:pPr>
        <w:rPr>
          <w:sz w:val="18"/>
          <w:szCs w:val="18"/>
        </w:rPr>
        <w:sectPr w:rsidR="00A83B8D" w:rsidRPr="001F57B2" w:rsidSect="00A83B8D">
          <w:headerReference w:type="default" r:id="rId7"/>
          <w:footerReference w:type="default" r:id="rId8"/>
          <w:pgSz w:w="11900" w:h="16840"/>
          <w:pgMar w:top="1440" w:right="560" w:bottom="1440" w:left="851" w:header="708" w:footer="708" w:gutter="0"/>
          <w:cols w:num="2" w:space="708"/>
        </w:sectPr>
      </w:pPr>
    </w:p>
    <w:p w14:paraId="11CB8E58" w14:textId="77777777" w:rsidR="00171B8A" w:rsidRPr="001F57B2" w:rsidRDefault="00171B8A" w:rsidP="00171B8A">
      <w:pPr>
        <w:pStyle w:val="Zkladntext"/>
        <w:rPr>
          <w:sz w:val="18"/>
          <w:szCs w:val="18"/>
        </w:rPr>
      </w:pPr>
      <w:r w:rsidRPr="001F57B2">
        <w:rPr>
          <w:sz w:val="18"/>
          <w:szCs w:val="18"/>
        </w:rPr>
        <w:t>SMLOUVU O INSTALACI A ZAPŮJČENÍ DÁVKOVACÍHO ZAŘÍZENÍ PRO DETERGENTY P&amp;G PROFESSIONAL</w:t>
      </w:r>
    </w:p>
    <w:p w14:paraId="492090BF" w14:textId="77777777" w:rsidR="00171B8A" w:rsidRPr="001F57B2" w:rsidRDefault="00171B8A" w:rsidP="00171B8A">
      <w:pPr>
        <w:rPr>
          <w:sz w:val="18"/>
          <w:szCs w:val="18"/>
        </w:rPr>
      </w:pPr>
    </w:p>
    <w:p w14:paraId="015DD3DF" w14:textId="77777777" w:rsidR="00171B8A" w:rsidRPr="001F57B2" w:rsidRDefault="00171B8A" w:rsidP="00171B8A">
      <w:pPr>
        <w:pStyle w:val="Nadpis1"/>
        <w:rPr>
          <w:sz w:val="18"/>
          <w:szCs w:val="18"/>
        </w:rPr>
      </w:pPr>
      <w:r w:rsidRPr="001F57B2">
        <w:rPr>
          <w:sz w:val="18"/>
          <w:szCs w:val="18"/>
        </w:rPr>
        <w:t>Článek 1: Předmět smlouvy</w:t>
      </w:r>
    </w:p>
    <w:p w14:paraId="0795B562" w14:textId="57327A72" w:rsidR="00171B8A" w:rsidRPr="001F57B2" w:rsidRDefault="00171B8A" w:rsidP="00171B8A">
      <w:pPr>
        <w:numPr>
          <w:ilvl w:val="0"/>
          <w:numId w:val="1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Zapůjčení a následná instalace dávkovacích čerpadel Brightwell pro automatické </w:t>
      </w:r>
      <w:r w:rsidR="00FC12E3">
        <w:rPr>
          <w:sz w:val="18"/>
          <w:szCs w:val="18"/>
        </w:rPr>
        <w:t>pračky</w:t>
      </w:r>
      <w:r w:rsidRPr="001F57B2">
        <w:rPr>
          <w:sz w:val="18"/>
          <w:szCs w:val="18"/>
        </w:rPr>
        <w:t xml:space="preserve"> </w:t>
      </w:r>
      <w:r w:rsidR="00B83645">
        <w:rPr>
          <w:sz w:val="18"/>
          <w:szCs w:val="18"/>
        </w:rPr>
        <w:t>na dobu</w:t>
      </w:r>
      <w:r w:rsidR="009D4BF5">
        <w:rPr>
          <w:sz w:val="18"/>
          <w:szCs w:val="18"/>
        </w:rPr>
        <w:t xml:space="preserve"> </w:t>
      </w:r>
      <w:r w:rsidR="002F54F0">
        <w:rPr>
          <w:sz w:val="18"/>
          <w:szCs w:val="18"/>
        </w:rPr>
        <w:t>neurčitou</w:t>
      </w:r>
      <w:r w:rsidRPr="001F57B2">
        <w:rPr>
          <w:sz w:val="18"/>
          <w:szCs w:val="18"/>
        </w:rPr>
        <w:t xml:space="preserve">. Cílem tohoto programu je zabezpečit stálou kvalitu </w:t>
      </w:r>
      <w:r w:rsidR="00FC12E3">
        <w:rPr>
          <w:sz w:val="18"/>
          <w:szCs w:val="18"/>
        </w:rPr>
        <w:t>praní</w:t>
      </w:r>
      <w:r w:rsidRPr="001F57B2">
        <w:rPr>
          <w:sz w:val="18"/>
          <w:szCs w:val="18"/>
        </w:rPr>
        <w:t xml:space="preserve"> v uvedeném provozu. </w:t>
      </w:r>
    </w:p>
    <w:p w14:paraId="155C19E4" w14:textId="77777777" w:rsidR="00171B8A" w:rsidRPr="001F57B2" w:rsidRDefault="00171B8A" w:rsidP="00171B8A">
      <w:pPr>
        <w:numPr>
          <w:ilvl w:val="0"/>
          <w:numId w:val="1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Obě smluvní strany se zavazují postupovat v souladu s touto smlouvou.</w:t>
      </w:r>
    </w:p>
    <w:p w14:paraId="095A0208" w14:textId="77777777" w:rsidR="00171B8A" w:rsidRPr="001F57B2" w:rsidRDefault="00171B8A" w:rsidP="00171B8A">
      <w:pPr>
        <w:rPr>
          <w:sz w:val="18"/>
          <w:szCs w:val="18"/>
        </w:rPr>
      </w:pPr>
    </w:p>
    <w:p w14:paraId="5D0C9F98" w14:textId="77777777" w:rsidR="00A83B8D" w:rsidRPr="001F57B2" w:rsidRDefault="00A83B8D" w:rsidP="00171B8A">
      <w:pPr>
        <w:pStyle w:val="Nadpis1"/>
        <w:rPr>
          <w:sz w:val="18"/>
          <w:szCs w:val="18"/>
        </w:rPr>
        <w:sectPr w:rsidR="00A83B8D" w:rsidRPr="001F57B2" w:rsidSect="00A83B8D">
          <w:type w:val="continuous"/>
          <w:pgSz w:w="11900" w:h="16840"/>
          <w:pgMar w:top="1440" w:right="560" w:bottom="1440" w:left="851" w:header="708" w:footer="708" w:gutter="0"/>
          <w:cols w:space="708"/>
        </w:sectPr>
      </w:pPr>
    </w:p>
    <w:p w14:paraId="485372A2" w14:textId="77777777" w:rsidR="00171B8A" w:rsidRPr="001F57B2" w:rsidRDefault="00171B8A" w:rsidP="00171B8A">
      <w:pPr>
        <w:pStyle w:val="Nadpis1"/>
        <w:rPr>
          <w:b w:val="0"/>
          <w:bCs w:val="0"/>
          <w:sz w:val="18"/>
          <w:szCs w:val="18"/>
        </w:rPr>
      </w:pPr>
      <w:r w:rsidRPr="001F57B2">
        <w:rPr>
          <w:sz w:val="18"/>
          <w:szCs w:val="18"/>
        </w:rPr>
        <w:t xml:space="preserve">Článek 2: </w:t>
      </w:r>
      <w:r w:rsidRPr="001F57B2">
        <w:rPr>
          <w:bCs w:val="0"/>
          <w:sz w:val="18"/>
          <w:szCs w:val="18"/>
        </w:rPr>
        <w:t xml:space="preserve">Povinnosti </w:t>
      </w:r>
      <w:r w:rsidR="005B4819" w:rsidRPr="001F57B2">
        <w:rPr>
          <w:bCs w:val="0"/>
          <w:sz w:val="18"/>
          <w:szCs w:val="18"/>
        </w:rPr>
        <w:t>Dodavatele</w:t>
      </w:r>
    </w:p>
    <w:p w14:paraId="44617BEE" w14:textId="15D3BF85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Dodavatel se zavazuje zabezpečit instalaci a zprovoznění dávkovačů Brightwell </w:t>
      </w:r>
      <w:r w:rsidR="00F2739B">
        <w:rPr>
          <w:sz w:val="18"/>
          <w:szCs w:val="18"/>
        </w:rPr>
        <w:t>p</w:t>
      </w:r>
      <w:r w:rsidRPr="001F57B2">
        <w:rPr>
          <w:sz w:val="18"/>
          <w:szCs w:val="18"/>
        </w:rPr>
        <w:t xml:space="preserve">ro tekuté prostředky P&amp;G Professional. Dodavatel se zavazuje zabezpečit propojení dávkovacího zařízení a výše uvedených automatických </w:t>
      </w:r>
      <w:r w:rsidR="00A063AB">
        <w:rPr>
          <w:sz w:val="18"/>
          <w:szCs w:val="18"/>
        </w:rPr>
        <w:t>praček</w:t>
      </w:r>
      <w:r w:rsidRPr="001F57B2">
        <w:rPr>
          <w:sz w:val="18"/>
          <w:szCs w:val="18"/>
        </w:rPr>
        <w:t>.</w:t>
      </w:r>
    </w:p>
    <w:p w14:paraId="6ADC3373" w14:textId="011E1280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Instalace bude provedena firmou</w:t>
      </w:r>
      <w:r w:rsidR="00F21E14">
        <w:rPr>
          <w:sz w:val="18"/>
          <w:szCs w:val="18"/>
        </w:rPr>
        <w:t xml:space="preserve"> </w:t>
      </w:r>
      <w:r w:rsidR="00F2739B">
        <w:rPr>
          <w:sz w:val="18"/>
          <w:szCs w:val="18"/>
        </w:rPr>
        <w:t>Professional Support s.r.o,</w:t>
      </w:r>
      <w:r w:rsidRPr="001F57B2">
        <w:rPr>
          <w:sz w:val="18"/>
          <w:szCs w:val="18"/>
        </w:rPr>
        <w:t xml:space="preserve"> se sídlem </w:t>
      </w:r>
      <w:r w:rsidR="00F2739B">
        <w:rPr>
          <w:sz w:val="18"/>
          <w:szCs w:val="18"/>
        </w:rPr>
        <w:t>Voříškova 402/11, 623 00 Brno.</w:t>
      </w:r>
      <w:r w:rsidRPr="001F57B2">
        <w:rPr>
          <w:sz w:val="18"/>
          <w:szCs w:val="18"/>
        </w:rPr>
        <w:t xml:space="preserve"> </w:t>
      </w:r>
    </w:p>
    <w:p w14:paraId="1CAEA263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poskytnout plné proškolení zaměstnanců týkající se údržby a provozu zařízení.</w:t>
      </w:r>
    </w:p>
    <w:p w14:paraId="7298811C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kontrolovat a řídit technologický proces</w:t>
      </w:r>
      <w:r w:rsidR="00A063AB">
        <w:rPr>
          <w:sz w:val="18"/>
          <w:szCs w:val="18"/>
        </w:rPr>
        <w:t xml:space="preserve"> praní prádla</w:t>
      </w:r>
      <w:r w:rsidRPr="001F57B2">
        <w:rPr>
          <w:sz w:val="18"/>
          <w:szCs w:val="18"/>
        </w:rPr>
        <w:t xml:space="preserve"> prostřednictvím technického poradce P&amp;G Professional. </w:t>
      </w:r>
    </w:p>
    <w:p w14:paraId="5F9E0482" w14:textId="77777777" w:rsidR="00171B8A" w:rsidRPr="001F57B2" w:rsidRDefault="00171B8A" w:rsidP="00171B8A">
      <w:pPr>
        <w:numPr>
          <w:ilvl w:val="0"/>
          <w:numId w:val="2"/>
        </w:numPr>
        <w:jc w:val="both"/>
        <w:rPr>
          <w:sz w:val="18"/>
          <w:szCs w:val="18"/>
        </w:rPr>
      </w:pPr>
      <w:r w:rsidRPr="001F57B2">
        <w:rPr>
          <w:sz w:val="18"/>
          <w:szCs w:val="18"/>
        </w:rPr>
        <w:t>Dodavatel se zavazuje k pravidelné kontrole zařízení ve vlastnictví Dodavatele a případnému servisu tohoto v případech kdy porucha nebo poškození není způsobeno uživatelem.</w:t>
      </w:r>
    </w:p>
    <w:p w14:paraId="4C1FDA73" w14:textId="77777777" w:rsidR="00171B8A" w:rsidRPr="001F57B2" w:rsidRDefault="00171B8A" w:rsidP="00171B8A">
      <w:pPr>
        <w:ind w:left="360"/>
        <w:jc w:val="center"/>
        <w:rPr>
          <w:b/>
          <w:bCs/>
          <w:sz w:val="18"/>
          <w:szCs w:val="18"/>
        </w:rPr>
      </w:pPr>
    </w:p>
    <w:p w14:paraId="7D0C44D7" w14:textId="77777777" w:rsidR="00171B8A" w:rsidRPr="001F57B2" w:rsidRDefault="00171B8A" w:rsidP="00171B8A">
      <w:pPr>
        <w:pStyle w:val="Nadpis3"/>
        <w:rPr>
          <w:sz w:val="18"/>
          <w:szCs w:val="18"/>
        </w:rPr>
      </w:pPr>
      <w:r w:rsidRPr="001F57B2">
        <w:rPr>
          <w:sz w:val="18"/>
          <w:szCs w:val="18"/>
        </w:rPr>
        <w:t xml:space="preserve">Článek 3: Povinnosti Uživatele </w:t>
      </w:r>
    </w:p>
    <w:p w14:paraId="5AB9EEDB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18"/>
          <w:szCs w:val="18"/>
        </w:rPr>
      </w:pPr>
      <w:r w:rsidRPr="001F57B2">
        <w:rPr>
          <w:sz w:val="18"/>
          <w:szCs w:val="18"/>
        </w:rPr>
        <w:t xml:space="preserve">Uživatel se zavazuje připravit provoz k instalaci zařízení. Prostor pro skladování a dávkování </w:t>
      </w:r>
      <w:r w:rsidR="00A063AB">
        <w:rPr>
          <w:sz w:val="18"/>
          <w:szCs w:val="18"/>
        </w:rPr>
        <w:t>pra</w:t>
      </w:r>
      <w:r w:rsidRPr="001F57B2">
        <w:rPr>
          <w:sz w:val="18"/>
          <w:szCs w:val="18"/>
        </w:rPr>
        <w:t>cích prostředků P&amp;G musí odpovídat příslušným a platným předpisům o skladování a používání nebezpečných látek.</w:t>
      </w:r>
    </w:p>
    <w:p w14:paraId="2A0D200D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používat zařízení podle specifikace Dodavatele a v souladu s bezpečnostními předpisy.</w:t>
      </w:r>
    </w:p>
    <w:p w14:paraId="54935A0E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používat dávkovací zařízení poze pro dávkování chemikálií P&amp;G v souladu s doporučeními Technického Poradce P&amp;G Professional. </w:t>
      </w:r>
    </w:p>
    <w:p w14:paraId="33F2A1EE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se zavazuje provádět běžnou údržbu zařízení podle specifikace Dodavatele tak aby předešla možnému poškození zařízení.</w:t>
      </w:r>
    </w:p>
    <w:p w14:paraId="7E3AEEF0" w14:textId="77777777" w:rsidR="00171B8A" w:rsidRPr="001F57B2" w:rsidRDefault="00171B8A" w:rsidP="00D76D37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Veškeré změny v instalaci musí být konzultovány s Technickým Poradcem P&amp;G Professional.</w:t>
      </w:r>
    </w:p>
    <w:p w14:paraId="35ED7855" w14:textId="77777777" w:rsidR="00A83B8D" w:rsidRPr="001F57B2" w:rsidRDefault="00171B8A" w:rsidP="00171B8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</w:pPr>
      <w:r w:rsidRPr="001F57B2">
        <w:rPr>
          <w:sz w:val="18"/>
          <w:szCs w:val="18"/>
        </w:rPr>
        <w:t>Uživatel</w:t>
      </w:r>
      <w:r w:rsidRPr="001F57B2">
        <w:rPr>
          <w:color w:val="000000"/>
          <w:sz w:val="18"/>
          <w:szCs w:val="18"/>
        </w:rPr>
        <w:t xml:space="preserve"> umožní neomezený přístup k zařízení Technickému Poradci P&amp;G Professio</w:t>
      </w:r>
      <w:r w:rsidR="00027AEF" w:rsidRPr="001F57B2">
        <w:rPr>
          <w:color w:val="000000"/>
          <w:sz w:val="18"/>
          <w:szCs w:val="18"/>
        </w:rPr>
        <w:t>nal a jeho případnému doprovodu.</w:t>
      </w:r>
    </w:p>
    <w:p w14:paraId="722E1431" w14:textId="77777777" w:rsidR="00027AEF" w:rsidRPr="001F57B2" w:rsidRDefault="00027AEF" w:rsidP="00171B8A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18"/>
          <w:szCs w:val="18"/>
        </w:rPr>
        <w:sectPr w:rsidR="00027AEF" w:rsidRPr="001F57B2" w:rsidSect="00D76D37">
          <w:type w:val="continuous"/>
          <w:pgSz w:w="11900" w:h="16840"/>
          <w:pgMar w:top="1440" w:right="560" w:bottom="1440" w:left="851" w:header="708" w:footer="708" w:gutter="0"/>
          <w:cols w:num="2" w:space="285"/>
        </w:sectPr>
      </w:pPr>
    </w:p>
    <w:p w14:paraId="6CC9884B" w14:textId="77777777" w:rsidR="00171B8A" w:rsidRPr="001F57B2" w:rsidRDefault="00027AEF" w:rsidP="00171B8A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57B2">
        <w:rPr>
          <w:b/>
          <w:bCs/>
          <w:color w:val="000000"/>
          <w:sz w:val="18"/>
          <w:szCs w:val="18"/>
        </w:rPr>
        <w:t>Článek 4</w:t>
      </w:r>
      <w:r w:rsidR="00171B8A" w:rsidRPr="001F57B2">
        <w:rPr>
          <w:b/>
          <w:bCs/>
          <w:color w:val="000000"/>
          <w:sz w:val="18"/>
          <w:szCs w:val="18"/>
        </w:rPr>
        <w:t>: Platnost, účinnost</w:t>
      </w:r>
      <w:r w:rsidRPr="001F57B2">
        <w:rPr>
          <w:b/>
          <w:bCs/>
          <w:color w:val="000000"/>
          <w:sz w:val="18"/>
          <w:szCs w:val="18"/>
        </w:rPr>
        <w:t>,</w:t>
      </w:r>
      <w:r w:rsidR="00171B8A" w:rsidRPr="001F57B2">
        <w:rPr>
          <w:b/>
          <w:bCs/>
          <w:color w:val="000000"/>
          <w:sz w:val="18"/>
          <w:szCs w:val="18"/>
        </w:rPr>
        <w:t xml:space="preserve"> trvání smlouvy</w:t>
      </w:r>
      <w:r w:rsidRPr="001F57B2">
        <w:rPr>
          <w:b/>
          <w:bCs/>
          <w:color w:val="000000"/>
          <w:sz w:val="18"/>
          <w:szCs w:val="18"/>
        </w:rPr>
        <w:t xml:space="preserve"> a její ukončení</w:t>
      </w:r>
    </w:p>
    <w:p w14:paraId="0A7EA60D" w14:textId="77777777" w:rsidR="00171B8A" w:rsidRPr="001F57B2" w:rsidRDefault="00171B8A" w:rsidP="00171B8A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platná a účinná ode dne jejího podpisu oběma sm</w:t>
      </w:r>
      <w:r w:rsidR="005B4819" w:rsidRPr="001F57B2">
        <w:rPr>
          <w:color w:val="000000"/>
          <w:sz w:val="18"/>
          <w:szCs w:val="18"/>
        </w:rPr>
        <w:t xml:space="preserve">luvními stranami po dobu </w:t>
      </w:r>
      <w:r w:rsidRPr="001F57B2">
        <w:rPr>
          <w:color w:val="000000"/>
          <w:sz w:val="18"/>
          <w:szCs w:val="18"/>
        </w:rPr>
        <w:t>plnění jejích podmínek oběma stranami.</w:t>
      </w:r>
    </w:p>
    <w:p w14:paraId="37B4FD7E" w14:textId="77777777" w:rsidR="00171B8A" w:rsidRPr="001F57B2" w:rsidRDefault="005B4819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Kterákoliv ze st</w:t>
      </w:r>
      <w:r w:rsidR="00027AEF" w:rsidRPr="001F57B2">
        <w:rPr>
          <w:color w:val="000000"/>
          <w:sz w:val="18"/>
          <w:szCs w:val="18"/>
        </w:rPr>
        <w:t>r</w:t>
      </w:r>
      <w:r w:rsidRPr="001F57B2">
        <w:rPr>
          <w:color w:val="000000"/>
          <w:sz w:val="18"/>
          <w:szCs w:val="18"/>
        </w:rPr>
        <w:t>an je o</w:t>
      </w:r>
      <w:r w:rsidR="00171B8A" w:rsidRPr="001F57B2">
        <w:rPr>
          <w:color w:val="000000"/>
          <w:sz w:val="18"/>
          <w:szCs w:val="18"/>
        </w:rPr>
        <w:t>právněn</w:t>
      </w:r>
      <w:r w:rsidRPr="001F57B2">
        <w:rPr>
          <w:color w:val="000000"/>
          <w:sz w:val="18"/>
          <w:szCs w:val="18"/>
        </w:rPr>
        <w:t>a</w:t>
      </w:r>
      <w:r w:rsidR="00171B8A" w:rsidRPr="001F57B2">
        <w:rPr>
          <w:color w:val="000000"/>
          <w:sz w:val="18"/>
          <w:szCs w:val="18"/>
        </w:rPr>
        <w:t xml:space="preserve"> tuto smlouvu kdykoliv vypovědět písemnou výpovědí adresovanou </w:t>
      </w:r>
      <w:r w:rsidRPr="001F57B2">
        <w:rPr>
          <w:sz w:val="18"/>
          <w:szCs w:val="18"/>
        </w:rPr>
        <w:t>protistraně</w:t>
      </w:r>
      <w:r w:rsidR="00171B8A" w:rsidRPr="001F57B2">
        <w:rPr>
          <w:color w:val="000000"/>
          <w:sz w:val="18"/>
          <w:szCs w:val="18"/>
        </w:rPr>
        <w:t xml:space="preserve"> a to ve výpovědní lhůtě 1 měsíce, která počíná běžet od prvního dne měsíce následujícího po učinění výpovědi. Výpověď se považuje za řádně učiněnou podáním na poštu či jinému veřejnému přepravci k doručení adresátovi na jeho poslední známou adresu (v pochybnostech se má za to, že jde o adresu uvedenou v záhlaví této smlouvy) nebo osobním předáním.</w:t>
      </w:r>
    </w:p>
    <w:p w14:paraId="356D8A2A" w14:textId="1F8591B3" w:rsidR="00171B8A" w:rsidRDefault="00171B8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Kterákoliv ze stran je oprávněna od této smlouvy okamžitě odstoupit písemným prohlášením adresovaným druhé straně s tím, že odstoupení je účinné dojitím předmětného prohlášení druhé smluvní straně nebo osobním předáním. Důvodem k okamžitému odstoupení je velmi vážné porušení této smlouvy nebo opakované porušování s tím, že druhá strana byla již na porušení smlouvy upozorněna a vyzvána k jejímu řádnému plnění a odstranění případného vadného stavu.</w:t>
      </w:r>
    </w:p>
    <w:p w14:paraId="09A53974" w14:textId="41574559" w:rsidR="0074627A" w:rsidRPr="0074627A" w:rsidRDefault="0074627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4627A">
        <w:rPr>
          <w:color w:val="000000"/>
          <w:sz w:val="18"/>
          <w:szCs w:val="18"/>
        </w:rPr>
        <w:t>Tato smlouva nahrazuje všechny předcházející smlouvy uzavřené mezi dodavatelem a odběratelem</w:t>
      </w:r>
      <w:r w:rsidR="00F76F83">
        <w:rPr>
          <w:color w:val="000000"/>
          <w:sz w:val="18"/>
          <w:szCs w:val="18"/>
        </w:rPr>
        <w:t>.</w:t>
      </w:r>
    </w:p>
    <w:p w14:paraId="4A78D54D" w14:textId="18E68185" w:rsidR="0074627A" w:rsidRPr="0074627A" w:rsidRDefault="0074627A" w:rsidP="00027AE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4627A">
        <w:rPr>
          <w:color w:val="000000"/>
          <w:sz w:val="18"/>
          <w:szCs w:val="18"/>
        </w:rPr>
        <w:t>Tato smlouva se uzavírá na dobu neurčitou.</w:t>
      </w:r>
    </w:p>
    <w:p w14:paraId="465A3A5C" w14:textId="77777777" w:rsidR="005B4819" w:rsidRPr="001F57B2" w:rsidRDefault="005B4819" w:rsidP="00171B8A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14:paraId="0E7DB1BE" w14:textId="77777777" w:rsidR="00171B8A" w:rsidRPr="001F57B2" w:rsidRDefault="00027AEF" w:rsidP="00D76D37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1F57B2">
        <w:rPr>
          <w:b/>
          <w:bCs/>
          <w:color w:val="000000"/>
          <w:sz w:val="18"/>
          <w:szCs w:val="18"/>
        </w:rPr>
        <w:t>Článek 5</w:t>
      </w:r>
      <w:r w:rsidR="00171B8A" w:rsidRPr="001F57B2">
        <w:rPr>
          <w:b/>
          <w:bCs/>
          <w:color w:val="000000"/>
          <w:sz w:val="18"/>
          <w:szCs w:val="18"/>
        </w:rPr>
        <w:t>: Rozhodné právo</w:t>
      </w:r>
      <w:r w:rsidR="005B4819" w:rsidRPr="001F57B2">
        <w:rPr>
          <w:b/>
          <w:bCs/>
          <w:color w:val="000000"/>
          <w:sz w:val="18"/>
          <w:szCs w:val="18"/>
        </w:rPr>
        <w:t xml:space="preserve"> a řešení sporů</w:t>
      </w:r>
    </w:p>
    <w:p w14:paraId="07188318" w14:textId="77777777" w:rsidR="005B4819" w:rsidRPr="001F57B2" w:rsidRDefault="00171B8A" w:rsidP="005B481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podléhá právnímu řádu České Republiky.</w:t>
      </w:r>
      <w:r w:rsidR="005B4819" w:rsidRPr="001F57B2">
        <w:rPr>
          <w:color w:val="000000"/>
          <w:sz w:val="18"/>
          <w:szCs w:val="18"/>
        </w:rPr>
        <w:t xml:space="preserve"> </w:t>
      </w:r>
    </w:p>
    <w:p w14:paraId="5269E49E" w14:textId="77777777" w:rsidR="00D76D37" w:rsidRPr="001F57B2" w:rsidRDefault="00171B8A" w:rsidP="00171B8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Strany se zavazují, že veškeré spory se budou snažit řešit smírnou cestou.</w:t>
      </w:r>
      <w:r w:rsidR="005B4819" w:rsidRPr="001F57B2">
        <w:rPr>
          <w:color w:val="000000"/>
          <w:sz w:val="18"/>
          <w:szCs w:val="18"/>
        </w:rPr>
        <w:t xml:space="preserve"> </w:t>
      </w:r>
      <w:r w:rsidRPr="001F57B2">
        <w:rPr>
          <w:color w:val="000000"/>
          <w:sz w:val="18"/>
          <w:szCs w:val="18"/>
        </w:rPr>
        <w:t>Nebude-li vyřešení sporu smírnou cestou možné, může podat kterákoliv strana této smlouvy návrh (žalobu) na vyřešení sporu (rozhodnutí) v souladu s obecně závaznými právními předpisy u věcně a místně příslušného soudu.</w:t>
      </w:r>
    </w:p>
    <w:p w14:paraId="43746461" w14:textId="77777777" w:rsidR="00D76D37" w:rsidRPr="001F57B2" w:rsidRDefault="00D76D37" w:rsidP="00171B8A">
      <w:pPr>
        <w:pStyle w:val="Nadpis2"/>
        <w:spacing w:line="240" w:lineRule="auto"/>
        <w:rPr>
          <w:sz w:val="18"/>
          <w:szCs w:val="18"/>
        </w:rPr>
      </w:pPr>
    </w:p>
    <w:p w14:paraId="633BB50D" w14:textId="77777777" w:rsidR="00171B8A" w:rsidRPr="001F57B2" w:rsidRDefault="00027AEF" w:rsidP="00D76D37">
      <w:pPr>
        <w:pStyle w:val="Nadpis2"/>
        <w:spacing w:line="240" w:lineRule="auto"/>
        <w:rPr>
          <w:bCs w:val="0"/>
          <w:sz w:val="18"/>
          <w:szCs w:val="18"/>
        </w:rPr>
      </w:pPr>
      <w:r w:rsidRPr="001F57B2">
        <w:rPr>
          <w:sz w:val="18"/>
          <w:szCs w:val="18"/>
        </w:rPr>
        <w:t>Článek 6</w:t>
      </w:r>
      <w:r w:rsidR="00171B8A" w:rsidRPr="001F57B2">
        <w:rPr>
          <w:sz w:val="18"/>
          <w:szCs w:val="18"/>
        </w:rPr>
        <w:t xml:space="preserve">: </w:t>
      </w:r>
      <w:r w:rsidR="00171B8A" w:rsidRPr="001F57B2">
        <w:rPr>
          <w:bCs w:val="0"/>
          <w:sz w:val="18"/>
          <w:szCs w:val="18"/>
        </w:rPr>
        <w:t>Závěrečná ustanovení</w:t>
      </w:r>
    </w:p>
    <w:p w14:paraId="049DAF6F" w14:textId="77777777" w:rsidR="00171B8A" w:rsidRPr="001F57B2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sepsána ve dvou vyhotoveních v české jazykové verzi, přičemž každá smluvní strana obdrží po jednom vyhotovení.</w:t>
      </w:r>
    </w:p>
    <w:p w14:paraId="305FE488" w14:textId="77777777" w:rsidR="00171B8A" w:rsidRPr="001F57B2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Tato smlouva je závazná i pro případné právní nástupce obou smluvních stran.</w:t>
      </w:r>
    </w:p>
    <w:p w14:paraId="69CEF984" w14:textId="01464E6A" w:rsidR="00171B8A" w:rsidRPr="00154FE1" w:rsidRDefault="00171B8A" w:rsidP="00171B8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>Obě smluvní strany prohlašují, že obsah této smlouvy odpovídá jejich pravé, svobodné a vážné vůli a že tuto smlouvu neuzavřely v tísni či za nápadně nevýhodných podmínek, na důkaz čehož k ní připojují své podpisy.</w:t>
      </w:r>
    </w:p>
    <w:p w14:paraId="013ADC1A" w14:textId="4A1A8FA3" w:rsidR="00154FE1" w:rsidRDefault="00154FE1" w:rsidP="00154FE1">
      <w:pPr>
        <w:autoSpaceDE w:val="0"/>
        <w:autoSpaceDN w:val="0"/>
        <w:adjustRightInd w:val="0"/>
        <w:ind w:left="720"/>
        <w:jc w:val="both"/>
        <w:rPr>
          <w:color w:val="000000"/>
          <w:sz w:val="18"/>
          <w:szCs w:val="18"/>
        </w:rPr>
      </w:pPr>
    </w:p>
    <w:p w14:paraId="78053C69" w14:textId="57D2D810" w:rsidR="00154FE1" w:rsidRPr="00154FE1" w:rsidRDefault="00154FE1" w:rsidP="00154FE1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154FE1">
        <w:rPr>
          <w:sz w:val="18"/>
          <w:szCs w:val="18"/>
        </w:rPr>
        <w:t>Specifikace dodávaných pracích prostředků a chemie včetně platných cen je uvedena v příloze č. 1 této smlouvy.  Ceny budou aktualizovány vždy k 1. 1. následujícího roku  </w:t>
      </w:r>
    </w:p>
    <w:p w14:paraId="44471B10" w14:textId="77777777" w:rsidR="00171B8A" w:rsidRPr="001F57B2" w:rsidRDefault="00171B8A" w:rsidP="00171B8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76E6140B" w14:textId="77777777" w:rsidR="00027AEF" w:rsidRPr="001F57B2" w:rsidRDefault="00027AEF" w:rsidP="00171B8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14:paraId="739BE507" w14:textId="1BE3B6A5" w:rsidR="00027AEF" w:rsidRPr="001F57B2" w:rsidRDefault="00171B8A" w:rsidP="00873790">
      <w:pPr>
        <w:autoSpaceDE w:val="0"/>
        <w:autoSpaceDN w:val="0"/>
        <w:adjustRightInd w:val="0"/>
        <w:ind w:left="72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>V</w:t>
      </w:r>
      <w:r w:rsidR="00873790">
        <w:rPr>
          <w:color w:val="000000"/>
          <w:sz w:val="18"/>
          <w:szCs w:val="18"/>
        </w:rPr>
        <w:t> Brně,</w:t>
      </w:r>
      <w:r w:rsidRPr="001F57B2">
        <w:rPr>
          <w:color w:val="000000"/>
          <w:sz w:val="18"/>
          <w:szCs w:val="18"/>
        </w:rPr>
        <w:t xml:space="preserve"> dne</w:t>
      </w:r>
      <w:r w:rsidR="00873790">
        <w:rPr>
          <w:color w:val="000000"/>
          <w:sz w:val="18"/>
          <w:szCs w:val="18"/>
        </w:rPr>
        <w:t xml:space="preserve"> </w:t>
      </w:r>
      <w:r w:rsidR="001D0A09">
        <w:rPr>
          <w:color w:val="000000"/>
          <w:sz w:val="18"/>
          <w:szCs w:val="18"/>
        </w:rPr>
        <w:t>31</w:t>
      </w:r>
      <w:r w:rsidR="00154FE1">
        <w:rPr>
          <w:color w:val="000000"/>
          <w:sz w:val="18"/>
          <w:szCs w:val="18"/>
        </w:rPr>
        <w:t>.</w:t>
      </w:r>
      <w:r w:rsidR="001D0A09">
        <w:rPr>
          <w:color w:val="000000"/>
          <w:sz w:val="18"/>
          <w:szCs w:val="18"/>
        </w:rPr>
        <w:t>12</w:t>
      </w:r>
      <w:r w:rsidR="00873790">
        <w:rPr>
          <w:color w:val="000000"/>
          <w:sz w:val="18"/>
          <w:szCs w:val="18"/>
        </w:rPr>
        <w:t>.2021</w:t>
      </w:r>
    </w:p>
    <w:p w14:paraId="3EAE2146" w14:textId="1A6A8A7F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F57B2">
        <w:rPr>
          <w:color w:val="000000"/>
          <w:sz w:val="18"/>
          <w:szCs w:val="18"/>
        </w:rPr>
        <w:t xml:space="preserve"> </w:t>
      </w:r>
    </w:p>
    <w:p w14:paraId="393F4B47" w14:textId="77777777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C37BC42" w14:textId="77777777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13E052C" w14:textId="77777777" w:rsidR="00171B8A" w:rsidRPr="001F57B2" w:rsidRDefault="00171B8A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1359309E" w14:textId="77777777" w:rsidR="00027AEF" w:rsidRPr="001F57B2" w:rsidRDefault="00027AEF" w:rsidP="00171B8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7FB2CDC" w14:textId="30339025" w:rsidR="00FF7F7C" w:rsidRPr="00F715B3" w:rsidRDefault="00FF7F7C" w:rsidP="00FF7F7C">
      <w:pPr>
        <w:rPr>
          <w:b/>
          <w:bCs/>
          <w:u w:val="single"/>
        </w:rPr>
      </w:pPr>
      <w:r w:rsidRPr="00F715B3">
        <w:rPr>
          <w:b/>
          <w:bCs/>
          <w:u w:val="single"/>
        </w:rPr>
        <w:lastRenderedPageBreak/>
        <w:t>Příloha č.1.</w:t>
      </w:r>
    </w:p>
    <w:p w14:paraId="01BF08CE" w14:textId="77777777" w:rsidR="00F715B3" w:rsidRDefault="00F715B3" w:rsidP="00FF7F7C"/>
    <w:p w14:paraId="29F4D3AF" w14:textId="53D7705C" w:rsidR="00FF7F7C" w:rsidRDefault="00FF7F7C" w:rsidP="00FF7F7C">
      <w:r>
        <w:t>Specifikace pracích prostředků používaných v prádelně DPS Návojná a ceník platný do 1.1.202</w:t>
      </w:r>
      <w:r w:rsidR="001D0A09">
        <w:t>3</w:t>
      </w:r>
    </w:p>
    <w:p w14:paraId="3069994C" w14:textId="77777777" w:rsidR="00FF7F7C" w:rsidRDefault="00FF7F7C" w:rsidP="00FF7F7C"/>
    <w:p w14:paraId="5E2ABF57" w14:textId="69DB0E0B" w:rsidR="00FF7F7C" w:rsidRDefault="00FF7F7C" w:rsidP="00FF7F7C">
      <w:r>
        <w:t>Cen</w:t>
      </w:r>
      <w:r w:rsidR="00F715B3">
        <w:t>y jsou</w:t>
      </w:r>
      <w:r>
        <w:t xml:space="preserve"> v Kč bez DPH.</w:t>
      </w:r>
    </w:p>
    <w:p w14:paraId="64983F9C" w14:textId="77777777" w:rsidR="00F715B3" w:rsidRDefault="00F715B3" w:rsidP="00FF7F7C"/>
    <w:p w14:paraId="28FB586E" w14:textId="1CAF8013" w:rsidR="00FF7F7C" w:rsidRDefault="00FF7F7C" w:rsidP="00FF7F7C">
      <w:r>
        <w:t>Ariel S1 20l –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62DF9">
        <w:t xml:space="preserve"> 1449,06 </w:t>
      </w:r>
      <w:r w:rsidR="0039693C">
        <w:t xml:space="preserve"> </w:t>
      </w:r>
    </w:p>
    <w:p w14:paraId="3FC604A7" w14:textId="77777777" w:rsidR="00F715B3" w:rsidRDefault="00F715B3" w:rsidP="00FF7F7C"/>
    <w:p w14:paraId="4D7C360C" w14:textId="3C6497B9" w:rsidR="00FF7F7C" w:rsidRDefault="00FF7F7C" w:rsidP="00FF7F7C">
      <w:r>
        <w:t>CLO 20l –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62DF9">
        <w:t xml:space="preserve"> </w:t>
      </w:r>
      <w:r w:rsidR="00F24CFB">
        <w:t xml:space="preserve">  </w:t>
      </w:r>
      <w:r w:rsidR="00B62DF9">
        <w:t>7</w:t>
      </w:r>
      <w:r w:rsidR="001D0A09">
        <w:t>72</w:t>
      </w:r>
      <w:r w:rsidR="00B62DF9">
        <w:t>,</w:t>
      </w:r>
      <w:r w:rsidR="001D0A09">
        <w:t>6</w:t>
      </w:r>
      <w:r w:rsidR="00B62DF9">
        <w:t>9</w:t>
      </w:r>
      <w:r w:rsidR="0039693C">
        <w:t xml:space="preserve"> </w:t>
      </w:r>
    </w:p>
    <w:p w14:paraId="5564DE59" w14:textId="77777777" w:rsidR="00F715B3" w:rsidRDefault="00F715B3" w:rsidP="00FF7F7C"/>
    <w:p w14:paraId="31324C24" w14:textId="22F8AFEF" w:rsidR="00FF7F7C" w:rsidRDefault="00FF7F7C" w:rsidP="00FF7F7C">
      <w:r>
        <w:t>Additive B3 20l –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62DF9">
        <w:t xml:space="preserve"> 16</w:t>
      </w:r>
      <w:r w:rsidR="001D0A09">
        <w:t>90</w:t>
      </w:r>
      <w:r w:rsidR="00B62DF9">
        <w:t>,</w:t>
      </w:r>
      <w:r w:rsidR="001D0A09">
        <w:t>29</w:t>
      </w:r>
      <w:r w:rsidR="0039693C">
        <w:t xml:space="preserve"> </w:t>
      </w:r>
    </w:p>
    <w:p w14:paraId="7DBADD0C" w14:textId="77777777" w:rsidR="00F715B3" w:rsidRDefault="00F715B3" w:rsidP="00FF7F7C"/>
    <w:p w14:paraId="719FDC7D" w14:textId="0975EAA5" w:rsidR="00FF7F7C" w:rsidRDefault="00FF7F7C" w:rsidP="00FF7F7C">
      <w:r>
        <w:t xml:space="preserve">Additive N5 20l – </w:t>
      </w:r>
      <w:r w:rsidR="00B62DF9">
        <w:t xml:space="preserve"> </w:t>
      </w:r>
      <w:r w:rsidR="00B05787">
        <w:tab/>
      </w:r>
      <w:r w:rsidR="00B05787">
        <w:tab/>
      </w:r>
      <w:r w:rsidR="00B05787">
        <w:tab/>
      </w:r>
      <w:r w:rsidR="00B05787">
        <w:tab/>
        <w:t xml:space="preserve"> </w:t>
      </w:r>
      <w:r w:rsidR="00B62DF9">
        <w:t>1</w:t>
      </w:r>
      <w:r w:rsidR="00405911">
        <w:t>553</w:t>
      </w:r>
      <w:r w:rsidR="00B62DF9">
        <w:t>,</w:t>
      </w:r>
      <w:r w:rsidR="00405911">
        <w:t>89</w:t>
      </w:r>
      <w:r w:rsidR="0039693C">
        <w:t xml:space="preserve"> </w:t>
      </w:r>
    </w:p>
    <w:p w14:paraId="32B37B2A" w14:textId="77777777" w:rsidR="00F715B3" w:rsidRDefault="00F715B3" w:rsidP="00FF7F7C"/>
    <w:p w14:paraId="1CDA9854" w14:textId="4CB7CBAF" w:rsidR="00FF7F7C" w:rsidRDefault="00FF7F7C" w:rsidP="00FF7F7C">
      <w:r>
        <w:t xml:space="preserve">Additive D11 20l – </w:t>
      </w:r>
      <w:r w:rsidR="00B05787">
        <w:tab/>
      </w:r>
      <w:r w:rsidR="00B05787">
        <w:tab/>
      </w:r>
      <w:r w:rsidR="00B05787">
        <w:tab/>
      </w:r>
      <w:r w:rsidR="00B05787">
        <w:tab/>
        <w:t xml:space="preserve"> </w:t>
      </w:r>
      <w:r w:rsidR="00B62DF9">
        <w:t>3</w:t>
      </w:r>
      <w:r w:rsidR="00405911">
        <w:t>36</w:t>
      </w:r>
      <w:r w:rsidR="00B62DF9">
        <w:t>5,</w:t>
      </w:r>
      <w:r w:rsidR="00405911">
        <w:t>35</w:t>
      </w:r>
    </w:p>
    <w:p w14:paraId="5A2463F5" w14:textId="77777777" w:rsidR="00F715B3" w:rsidRDefault="00F715B3" w:rsidP="00FF7F7C"/>
    <w:p w14:paraId="09129E2B" w14:textId="509B188E" w:rsidR="00FF7F7C" w:rsidRDefault="00FF7F7C" w:rsidP="00FF7F7C">
      <w:r>
        <w:t>Additive A10 20l –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B62DF9">
        <w:t>1</w:t>
      </w:r>
      <w:r w:rsidR="00405911">
        <w:t>112</w:t>
      </w:r>
      <w:r w:rsidR="00B62DF9">
        <w:t>,3</w:t>
      </w:r>
      <w:r w:rsidR="00405911">
        <w:t>4</w:t>
      </w:r>
      <w:r w:rsidR="0039693C">
        <w:t xml:space="preserve"> </w:t>
      </w:r>
    </w:p>
    <w:p w14:paraId="59598E14" w14:textId="77777777" w:rsidR="00F715B3" w:rsidRDefault="00F715B3" w:rsidP="00FF7F7C"/>
    <w:p w14:paraId="2A4A8E52" w14:textId="68BEBB06" w:rsidR="00FF7F7C" w:rsidRDefault="00FF7F7C" w:rsidP="00FF7F7C">
      <w:r>
        <w:t xml:space="preserve">Lenor </w:t>
      </w:r>
      <w:r w:rsidR="00093FD4">
        <w:t>Eliminátor, Lenor Senzitive 4,7</w:t>
      </w:r>
      <w:r>
        <w:t xml:space="preserve">5l </w:t>
      </w:r>
      <w:r w:rsidR="0036466F">
        <w:t>–</w:t>
      </w:r>
      <w:r w:rsidR="00B62DF9">
        <w:t xml:space="preserve"> </w:t>
      </w:r>
      <w:r w:rsidR="00B05787">
        <w:tab/>
      </w:r>
      <w:r w:rsidR="00F24CFB">
        <w:t xml:space="preserve">  </w:t>
      </w:r>
      <w:r w:rsidR="00B62DF9">
        <w:t>17</w:t>
      </w:r>
      <w:r w:rsidR="00405911">
        <w:t>9</w:t>
      </w:r>
      <w:r w:rsidR="00B62DF9">
        <w:t>,</w:t>
      </w:r>
      <w:r w:rsidR="00405911">
        <w:t>4</w:t>
      </w:r>
      <w:r w:rsidR="00B62DF9">
        <w:t>2</w:t>
      </w:r>
    </w:p>
    <w:p w14:paraId="20D51B82" w14:textId="2A8D02CD" w:rsidR="00093FD4" w:rsidRDefault="00093FD4" w:rsidP="00FF7F7C"/>
    <w:p w14:paraId="7EB12B44" w14:textId="0903FB46" w:rsidR="00093FD4" w:rsidRDefault="00093FD4" w:rsidP="00FF7F7C">
      <w:r>
        <w:t xml:space="preserve">Lenor Sea Breeze, Summer breeze 5l </w:t>
      </w:r>
      <w:r w:rsidR="00B62DF9">
        <w:t>–</w:t>
      </w:r>
      <w:r w:rsidR="00B05787">
        <w:tab/>
      </w:r>
      <w:r w:rsidR="00F24CFB">
        <w:t xml:space="preserve">  </w:t>
      </w:r>
      <w:r w:rsidR="00B62DF9">
        <w:t>17</w:t>
      </w:r>
      <w:r w:rsidR="00405911">
        <w:t>9</w:t>
      </w:r>
      <w:r w:rsidR="00B62DF9">
        <w:t>,</w:t>
      </w:r>
      <w:r w:rsidR="00405911">
        <w:t>4</w:t>
      </w:r>
      <w:r w:rsidR="004F6B6C">
        <w:t>2</w:t>
      </w:r>
    </w:p>
    <w:p w14:paraId="402C1745" w14:textId="0E71BF90" w:rsidR="0036466F" w:rsidRDefault="0036466F" w:rsidP="00FF7F7C"/>
    <w:p w14:paraId="3CCEA817" w14:textId="1A844541" w:rsidR="0036466F" w:rsidRDefault="0036466F" w:rsidP="00FF7F7C">
      <w:r>
        <w:t>Ariel Alfa 15kg –</w:t>
      </w:r>
      <w:r w:rsidR="00B62DF9">
        <w:t xml:space="preserve"> 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F24CFB">
        <w:t xml:space="preserve">  </w:t>
      </w:r>
      <w:r w:rsidR="00B62DF9">
        <w:t>656,77</w:t>
      </w:r>
      <w:r w:rsidR="0039693C">
        <w:t xml:space="preserve"> </w:t>
      </w:r>
    </w:p>
    <w:p w14:paraId="480E886C" w14:textId="639EE631" w:rsidR="0036466F" w:rsidRDefault="0036466F" w:rsidP="00FF7F7C"/>
    <w:p w14:paraId="61F1D9DD" w14:textId="7C4D3F66" w:rsidR="0036466F" w:rsidRDefault="0036466F" w:rsidP="00FF7F7C">
      <w:r>
        <w:t xml:space="preserve">Ariel Formula 13kg </w:t>
      </w:r>
      <w:r w:rsidR="00B62DF9">
        <w:t>–</w:t>
      </w:r>
      <w:r w:rsidR="00B05787">
        <w:tab/>
      </w:r>
      <w:r w:rsidR="00B05787">
        <w:tab/>
      </w:r>
      <w:r w:rsidR="00B05787">
        <w:tab/>
      </w:r>
      <w:r w:rsidR="00B05787">
        <w:tab/>
      </w:r>
      <w:r w:rsidR="00F24CFB">
        <w:t xml:space="preserve">  </w:t>
      </w:r>
      <w:r w:rsidR="00B62DF9">
        <w:t>8</w:t>
      </w:r>
      <w:r w:rsidR="00405911">
        <w:t>17</w:t>
      </w:r>
      <w:r w:rsidR="00B62DF9">
        <w:t>,</w:t>
      </w:r>
      <w:r w:rsidR="00405911">
        <w:t>15</w:t>
      </w:r>
      <w:r w:rsidR="0039693C">
        <w:t xml:space="preserve"> </w:t>
      </w:r>
    </w:p>
    <w:p w14:paraId="174A534C" w14:textId="0942AA32" w:rsidR="000E4393" w:rsidRPr="00171B8A" w:rsidRDefault="00171B8A" w:rsidP="009B60BE">
      <w:pPr>
        <w:autoSpaceDE w:val="0"/>
        <w:autoSpaceDN w:val="0"/>
        <w:adjustRightInd w:val="0"/>
        <w:rPr>
          <w:sz w:val="18"/>
          <w:szCs w:val="18"/>
        </w:rPr>
      </w:pPr>
      <w:r w:rsidRPr="001F57B2">
        <w:rPr>
          <w:color w:val="000000"/>
          <w:sz w:val="18"/>
          <w:szCs w:val="18"/>
        </w:rPr>
        <w:tab/>
      </w:r>
      <w:r w:rsidRPr="001F57B2">
        <w:rPr>
          <w:color w:val="000000"/>
          <w:sz w:val="18"/>
          <w:szCs w:val="18"/>
        </w:rPr>
        <w:tab/>
      </w:r>
    </w:p>
    <w:sectPr w:rsidR="000E4393" w:rsidRPr="00171B8A" w:rsidSect="00D76D37">
      <w:type w:val="continuous"/>
      <w:pgSz w:w="11900" w:h="16840"/>
      <w:pgMar w:top="709" w:right="560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1253" w14:textId="77777777" w:rsidR="00F62E01" w:rsidRDefault="00F62E01" w:rsidP="00B24782">
      <w:r>
        <w:separator/>
      </w:r>
    </w:p>
  </w:endnote>
  <w:endnote w:type="continuationSeparator" w:id="0">
    <w:p w14:paraId="4B7180DB" w14:textId="77777777" w:rsidR="00F62E01" w:rsidRDefault="00F62E01" w:rsidP="00B2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A166" w14:textId="77777777" w:rsidR="00B24782" w:rsidRDefault="00B24782" w:rsidP="00B24782">
    <w:pPr>
      <w:jc w:val="center"/>
      <w:rPr>
        <w:rFonts w:ascii="Arial" w:hAnsi="Arial" w:cs="Arial"/>
        <w:i/>
        <w:iCs/>
        <w:sz w:val="16"/>
        <w:szCs w:val="16"/>
      </w:rPr>
    </w:pPr>
    <w:r w:rsidRPr="00B24782">
      <w:rPr>
        <w:rFonts w:ascii="Arial" w:hAnsi="Arial" w:cs="Arial"/>
        <w:i/>
        <w:iCs/>
        <w:sz w:val="16"/>
        <w:szCs w:val="16"/>
      </w:rPr>
      <w:t>Professional support s.r.o. , Procter&amp;Gamble Professional Service Partner</w:t>
    </w:r>
  </w:p>
  <w:p w14:paraId="11BCB241" w14:textId="77777777" w:rsidR="00B24782" w:rsidRPr="00B24782" w:rsidRDefault="00B24782" w:rsidP="00B24782">
    <w:pPr>
      <w:jc w:val="center"/>
      <w:rPr>
        <w:rFonts w:ascii="Arial" w:hAnsi="Arial" w:cs="Arial"/>
        <w:i/>
        <w:iCs/>
        <w:sz w:val="16"/>
        <w:szCs w:val="16"/>
      </w:rPr>
    </w:pPr>
    <w:r w:rsidRPr="00B24782">
      <w:rPr>
        <w:rFonts w:ascii="Arial" w:hAnsi="Arial" w:cs="Arial"/>
        <w:i/>
        <w:iCs/>
        <w:sz w:val="16"/>
        <w:szCs w:val="16"/>
      </w:rPr>
      <w:t>Voříškova 402/11, 623 00 Brno, Company ID: 277 09 558, Company VAT ID: CZ 277 09 558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4707" w14:textId="77777777" w:rsidR="00F62E01" w:rsidRDefault="00F62E01" w:rsidP="00B24782">
      <w:r>
        <w:separator/>
      </w:r>
    </w:p>
  </w:footnote>
  <w:footnote w:type="continuationSeparator" w:id="0">
    <w:p w14:paraId="3D9815A9" w14:textId="77777777" w:rsidR="00F62E01" w:rsidRDefault="00F62E01" w:rsidP="00B2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4415" w14:textId="77777777" w:rsidR="00B24782" w:rsidRDefault="00B2478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55C"/>
    <w:multiLevelType w:val="hybridMultilevel"/>
    <w:tmpl w:val="3278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2C2773"/>
    <w:multiLevelType w:val="hybridMultilevel"/>
    <w:tmpl w:val="B16E5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4D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15122"/>
    <w:multiLevelType w:val="hybridMultilevel"/>
    <w:tmpl w:val="591AA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20E02"/>
    <w:multiLevelType w:val="hybridMultilevel"/>
    <w:tmpl w:val="3278A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93722"/>
    <w:multiLevelType w:val="hybridMultilevel"/>
    <w:tmpl w:val="7B667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C7414"/>
    <w:multiLevelType w:val="hybridMultilevel"/>
    <w:tmpl w:val="6290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CB27C4"/>
    <w:multiLevelType w:val="hybridMultilevel"/>
    <w:tmpl w:val="401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E580D"/>
    <w:multiLevelType w:val="hybridMultilevel"/>
    <w:tmpl w:val="DFE26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10F3B"/>
    <w:multiLevelType w:val="hybridMultilevel"/>
    <w:tmpl w:val="437A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91264"/>
    <w:multiLevelType w:val="hybridMultilevel"/>
    <w:tmpl w:val="05889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F3C9B"/>
    <w:multiLevelType w:val="hybridMultilevel"/>
    <w:tmpl w:val="B7D4B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A"/>
    <w:rsid w:val="00027AEF"/>
    <w:rsid w:val="00093FD4"/>
    <w:rsid w:val="000E4393"/>
    <w:rsid w:val="000E74FF"/>
    <w:rsid w:val="00106E22"/>
    <w:rsid w:val="001103D9"/>
    <w:rsid w:val="00154FE1"/>
    <w:rsid w:val="00171B8A"/>
    <w:rsid w:val="001D0A09"/>
    <w:rsid w:val="001F57B2"/>
    <w:rsid w:val="00217433"/>
    <w:rsid w:val="002309CB"/>
    <w:rsid w:val="00265085"/>
    <w:rsid w:val="002A3E32"/>
    <w:rsid w:val="002F54F0"/>
    <w:rsid w:val="0036466F"/>
    <w:rsid w:val="00381921"/>
    <w:rsid w:val="0039693C"/>
    <w:rsid w:val="003B4A71"/>
    <w:rsid w:val="003D1967"/>
    <w:rsid w:val="00405911"/>
    <w:rsid w:val="00420C3F"/>
    <w:rsid w:val="004B41BD"/>
    <w:rsid w:val="004F6B6C"/>
    <w:rsid w:val="005751EF"/>
    <w:rsid w:val="005B4819"/>
    <w:rsid w:val="00612F86"/>
    <w:rsid w:val="00635A1D"/>
    <w:rsid w:val="00657B2D"/>
    <w:rsid w:val="0074627A"/>
    <w:rsid w:val="007753AC"/>
    <w:rsid w:val="00786CBA"/>
    <w:rsid w:val="007A1D8D"/>
    <w:rsid w:val="00847FBD"/>
    <w:rsid w:val="00866410"/>
    <w:rsid w:val="00873790"/>
    <w:rsid w:val="008B50A3"/>
    <w:rsid w:val="00913E3E"/>
    <w:rsid w:val="009B60BE"/>
    <w:rsid w:val="009C24C8"/>
    <w:rsid w:val="009D4BF5"/>
    <w:rsid w:val="00A063AB"/>
    <w:rsid w:val="00A8249D"/>
    <w:rsid w:val="00A83B8D"/>
    <w:rsid w:val="00A92633"/>
    <w:rsid w:val="00AC428A"/>
    <w:rsid w:val="00AF3283"/>
    <w:rsid w:val="00B05787"/>
    <w:rsid w:val="00B24782"/>
    <w:rsid w:val="00B62DF9"/>
    <w:rsid w:val="00B83645"/>
    <w:rsid w:val="00BE4F2A"/>
    <w:rsid w:val="00BE6B21"/>
    <w:rsid w:val="00C56EA9"/>
    <w:rsid w:val="00CB257A"/>
    <w:rsid w:val="00CF25C4"/>
    <w:rsid w:val="00D022C4"/>
    <w:rsid w:val="00D76D37"/>
    <w:rsid w:val="00F21E14"/>
    <w:rsid w:val="00F24CFB"/>
    <w:rsid w:val="00F2739B"/>
    <w:rsid w:val="00F62E01"/>
    <w:rsid w:val="00F715B3"/>
    <w:rsid w:val="00F76F83"/>
    <w:rsid w:val="00FC12E3"/>
    <w:rsid w:val="00FF6088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E0F0E0"/>
  <w14:defaultImageDpi w14:val="300"/>
  <w15:docId w15:val="{03C5375E-8D6C-CF42-A2BF-5468DCD1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B8A"/>
    <w:rPr>
      <w:rFonts w:ascii="Times New Roman" w:eastAsia="Times New Roman" w:hAnsi="Times New Roman" w:cs="Times New Roman"/>
      <w:noProof/>
      <w:lang w:val="cs-CZ"/>
    </w:rPr>
  </w:style>
  <w:style w:type="paragraph" w:styleId="Nadpis1">
    <w:name w:val="heading 1"/>
    <w:basedOn w:val="Normln"/>
    <w:next w:val="Normln"/>
    <w:link w:val="Nadpis1Char"/>
    <w:qFormat/>
    <w:rsid w:val="00171B8A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1B8A"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link w:val="Nadpis3Char"/>
    <w:qFormat/>
    <w:rsid w:val="00171B8A"/>
    <w:pPr>
      <w:keepNext/>
      <w:ind w:left="360"/>
      <w:jc w:val="center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B24782"/>
  </w:style>
  <w:style w:type="paragraph" w:styleId="Zpat">
    <w:name w:val="footer"/>
    <w:basedOn w:val="Normln"/>
    <w:link w:val="ZpatChar"/>
    <w:uiPriority w:val="99"/>
    <w:unhideWhenUsed/>
    <w:rsid w:val="00B247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B24782"/>
  </w:style>
  <w:style w:type="paragraph" w:styleId="Textbubliny">
    <w:name w:val="Balloon Text"/>
    <w:basedOn w:val="Normln"/>
    <w:link w:val="TextbublinyChar"/>
    <w:uiPriority w:val="99"/>
    <w:semiHidden/>
    <w:unhideWhenUsed/>
    <w:rsid w:val="00B2478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782"/>
    <w:rPr>
      <w:rFonts w:ascii="Lucida Grande" w:hAnsi="Lucida Grande" w:cs="Lucida Grande"/>
      <w:sz w:val="18"/>
      <w:szCs w:val="18"/>
    </w:rPr>
  </w:style>
  <w:style w:type="paragraph" w:customStyle="1" w:styleId="msoaddress">
    <w:name w:val="msoaddress"/>
    <w:rsid w:val="000E4393"/>
    <w:rPr>
      <w:rFonts w:ascii="Arial" w:eastAsia="Times New Roman" w:hAnsi="Times New Roman" w:cs="Times New Roman"/>
      <w:color w:val="000000"/>
      <w:kern w:val="28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171B8A"/>
    <w:rPr>
      <w:rFonts w:ascii="Times New Roman" w:eastAsia="Times New Roman" w:hAnsi="Times New Roman" w:cs="Times New Roman"/>
      <w:b/>
      <w:bCs/>
      <w:noProof/>
      <w:sz w:val="22"/>
      <w:lang w:val="cs-CZ"/>
    </w:rPr>
  </w:style>
  <w:style w:type="character" w:customStyle="1" w:styleId="Nadpis2Char">
    <w:name w:val="Nadpis 2 Char"/>
    <w:basedOn w:val="Standardnpsmoodstavce"/>
    <w:link w:val="Nadpis2"/>
    <w:rsid w:val="00171B8A"/>
    <w:rPr>
      <w:rFonts w:ascii="Times New Roman" w:eastAsia="Times New Roman" w:hAnsi="Times New Roman" w:cs="Times New Roman"/>
      <w:b/>
      <w:bCs/>
      <w:noProof/>
      <w:color w:val="000000"/>
      <w:sz w:val="22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rsid w:val="00171B8A"/>
    <w:rPr>
      <w:rFonts w:ascii="Times New Roman" w:eastAsia="Times New Roman" w:hAnsi="Times New Roman" w:cs="Times New Roman"/>
      <w:b/>
      <w:bCs/>
      <w:noProof/>
      <w:sz w:val="22"/>
      <w:lang w:val="cs-CZ"/>
    </w:rPr>
  </w:style>
  <w:style w:type="paragraph" w:styleId="Zkladntext">
    <w:name w:val="Body Text"/>
    <w:basedOn w:val="Normln"/>
    <w:link w:val="ZkladntextChar"/>
    <w:semiHidden/>
    <w:rsid w:val="00171B8A"/>
    <w:pPr>
      <w:tabs>
        <w:tab w:val="right" w:pos="9406"/>
      </w:tabs>
      <w:jc w:val="center"/>
    </w:pPr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171B8A"/>
    <w:rPr>
      <w:rFonts w:ascii="Times New Roman" w:eastAsia="Times New Roman" w:hAnsi="Times New Roman" w:cs="Times New Roman"/>
      <w:b/>
      <w:bCs/>
      <w:noProof/>
      <w:u w:val="single"/>
      <w:lang w:val="cs-CZ"/>
    </w:rPr>
  </w:style>
  <w:style w:type="paragraph" w:styleId="Zkladntextodsazen">
    <w:name w:val="Body Text Indent"/>
    <w:basedOn w:val="Normln"/>
    <w:link w:val="ZkladntextodsazenChar"/>
    <w:semiHidden/>
    <w:rsid w:val="00171B8A"/>
    <w:pPr>
      <w:autoSpaceDE w:val="0"/>
      <w:autoSpaceDN w:val="0"/>
      <w:adjustRightInd w:val="0"/>
      <w:spacing w:line="240" w:lineRule="atLeast"/>
      <w:ind w:left="720"/>
    </w:pPr>
    <w:rPr>
      <w:color w:val="000000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1B8A"/>
    <w:rPr>
      <w:rFonts w:ascii="Times New Roman" w:eastAsia="Times New Roman" w:hAnsi="Times New Roman" w:cs="Times New Roman"/>
      <w:noProof/>
      <w:color w:val="000000"/>
      <w:sz w:val="22"/>
      <w:szCs w:val="20"/>
      <w:lang w:val="cs-CZ"/>
    </w:rPr>
  </w:style>
  <w:style w:type="paragraph" w:styleId="Zkladntext2">
    <w:name w:val="Body Text 2"/>
    <w:basedOn w:val="Normln"/>
    <w:link w:val="Zkladntext2Char"/>
    <w:semiHidden/>
    <w:rsid w:val="00171B8A"/>
    <w:pPr>
      <w:autoSpaceDE w:val="0"/>
      <w:autoSpaceDN w:val="0"/>
      <w:adjustRightInd w:val="0"/>
      <w:spacing w:line="240" w:lineRule="atLeast"/>
      <w:jc w:val="both"/>
    </w:pPr>
    <w:rPr>
      <w:color w:val="000000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171B8A"/>
    <w:rPr>
      <w:rFonts w:ascii="Times New Roman" w:eastAsia="Times New Roman" w:hAnsi="Times New Roman" w:cs="Times New Roman"/>
      <w:noProof/>
      <w:color w:val="000000"/>
      <w:sz w:val="22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5B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maty1czech@yahoo.co.uk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Matejka</dc:creator>
  <cp:keywords/>
  <dc:description/>
  <cp:lastModifiedBy>Pavel Pilch</cp:lastModifiedBy>
  <cp:revision>3</cp:revision>
  <dcterms:created xsi:type="dcterms:W3CDTF">2022-01-05T17:56:00Z</dcterms:created>
  <dcterms:modified xsi:type="dcterms:W3CDTF">2022-01-06T08:36:00Z</dcterms:modified>
</cp:coreProperties>
</file>