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98" w:rsidRDefault="001C17B8">
      <w:pPr>
        <w:pStyle w:val="Bodytext30"/>
        <w:sectPr w:rsidR="00B52698">
          <w:headerReference w:type="default" r:id="rId7"/>
          <w:footerReference w:type="default" r:id="rId8"/>
          <w:pgSz w:w="11900" w:h="16840"/>
          <w:pgMar w:top="3219" w:right="3382" w:bottom="3219" w:left="1419" w:header="0" w:footer="3" w:gutter="0"/>
          <w:pgNumType w:start="4"/>
          <w:cols w:space="720"/>
          <w:noEndnote/>
          <w:docGrid w:linePitch="360"/>
        </w:sectPr>
      </w:pPr>
      <w:r>
        <w:t>Příloha č. 1</w:t>
      </w:r>
    </w:p>
    <w:p w:rsidR="00B52698" w:rsidRDefault="001C17B8">
      <w:pPr>
        <w:pStyle w:val="Bodytext10"/>
        <w:spacing w:after="320"/>
        <w:jc w:val="center"/>
      </w:pPr>
      <w:r>
        <w:lastRenderedPageBreak/>
        <w:t>Strana 1 (celkem 2)</w:t>
      </w:r>
    </w:p>
    <w:p w:rsidR="00B52698" w:rsidRDefault="001C17B8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KRYCÍ LIST NABÍDKY</w:t>
      </w:r>
      <w:bookmarkEnd w:id="0"/>
      <w:bookmarkEnd w:id="1"/>
      <w:bookmarkEnd w:id="2"/>
    </w:p>
    <w:p w:rsidR="00B52698" w:rsidRDefault="001C17B8">
      <w:pPr>
        <w:pStyle w:val="Bodytext20"/>
        <w:ind w:right="0"/>
      </w:pPr>
      <w:r>
        <w:t>NA ZPRACOVÁNÍ PROJEKTOVÉ DOKUMENTACE - S</w:t>
      </w:r>
      <w:r>
        <w:rPr>
          <w:lang w:val="en-US" w:eastAsia="en-US" w:bidi="en-US"/>
        </w:rPr>
        <w:t>POLECAT</w:t>
      </w:r>
      <w:r>
        <w:rPr>
          <w:lang w:val="en-US" w:eastAsia="en-US" w:bidi="en-US"/>
        </w:rPr>
        <w:br/>
      </w:r>
      <w:r>
        <w:t>POVOLENÍ - PROVÁDĚCÍ DOKUMENTACE - PŘEDBĚŽNÍ’ ODHAD</w:t>
      </w:r>
      <w:r>
        <w:br/>
        <w:t>NÁKLADŮ NA PRÁCE</w:t>
      </w:r>
    </w:p>
    <w:p w:rsidR="00B52698" w:rsidRDefault="00F334B6">
      <w:pPr>
        <w:pStyle w:val="Heading210"/>
        <w:keepNext/>
        <w:keepLines/>
      </w:pPr>
      <w:bookmarkStart w:id="3" w:name="bookmark3"/>
      <w:bookmarkStart w:id="4" w:name="bookmark4"/>
      <w:bookmarkStart w:id="5" w:name="bookmark5"/>
      <w:r>
        <w:rPr>
          <w:lang w:val="en-US" w:eastAsia="en-US" w:bidi="en-US"/>
        </w:rPr>
        <w:t>,,</w:t>
      </w:r>
      <w:bookmarkStart w:id="6" w:name="_GoBack"/>
      <w:bookmarkEnd w:id="6"/>
      <w:r>
        <w:rPr>
          <w:lang w:val="en-US" w:eastAsia="en-US" w:bidi="en-US"/>
        </w:rPr>
        <w:t>ADMINISTRATIVNÍ BUDOVA</w:t>
      </w:r>
      <w:r w:rsidR="001C17B8">
        <w:rPr>
          <w:lang w:val="en-US" w:eastAsia="en-US" w:bidi="en-US"/>
        </w:rPr>
        <w:t xml:space="preserve"> </w:t>
      </w:r>
      <w:r w:rsidR="001C17B8">
        <w:t>- SPISOVNA MěÚ</w:t>
      </w:r>
      <w:r w:rsidR="001C17B8">
        <w:br/>
        <w:t>Kroměříž, ul. Rumunská - vodohospodářská část dešťové</w:t>
      </w:r>
      <w:r w:rsidR="001C17B8">
        <w:br/>
        <w:t>kanalizace dle požadavků správců sítí”</w:t>
      </w:r>
      <w:bookmarkEnd w:id="3"/>
      <w:bookmarkEnd w:id="4"/>
      <w:bookmarkEnd w:id="5"/>
    </w:p>
    <w:p w:rsidR="00B52698" w:rsidRDefault="001C17B8">
      <w:pPr>
        <w:pStyle w:val="Bodytext10"/>
        <w:spacing w:after="220" w:line="228" w:lineRule="auto"/>
        <w:ind w:left="2220" w:hanging="2220"/>
        <w:rPr>
          <w:sz w:val="19"/>
          <w:szCs w:val="19"/>
        </w:rPr>
      </w:pPr>
      <w:r>
        <w:rPr>
          <w:sz w:val="19"/>
          <w:szCs w:val="19"/>
        </w:rPr>
        <w:t>Předkladatel nabídky : Arch Tech Bohemia s.r.o., projekční kancelář, Jabloňová 4245, Kroměříž "67 01. IČ 0463571"</w:t>
      </w:r>
    </w:p>
    <w:p w:rsidR="00B52698" w:rsidRDefault="001C17B8">
      <w:pPr>
        <w:pStyle w:val="Bodytext10"/>
        <w:pBdr>
          <w:bottom w:val="single" w:sz="4" w:space="0" w:color="auto"/>
        </w:pBdr>
        <w:spacing w:after="320" w:line="233" w:lineRule="auto"/>
        <w:ind w:left="2220" w:hanging="2220"/>
        <w:rPr>
          <w:sz w:val="19"/>
          <w:szCs w:val="19"/>
        </w:rPr>
      </w:pPr>
      <w:r>
        <w:rPr>
          <w:sz w:val="19"/>
          <w:szCs w:val="19"/>
        </w:rPr>
        <w:t xml:space="preserve">Zpracovatel nabídky : Ing. </w:t>
      </w:r>
      <w:r w:rsidR="001616AB">
        <w:rPr>
          <w:sz w:val="19"/>
          <w:szCs w:val="19"/>
        </w:rPr>
        <w:t>xxx</w:t>
      </w:r>
    </w:p>
    <w:p w:rsidR="00B52698" w:rsidRDefault="001C17B8">
      <w:pPr>
        <w:pStyle w:val="Heading310"/>
        <w:keepNext/>
        <w:keepLines/>
        <w:jc w:val="both"/>
      </w:pPr>
      <w:bookmarkStart w:id="7" w:name="bookmark6"/>
      <w:bookmarkStart w:id="8" w:name="bookmark7"/>
      <w:bookmarkStart w:id="9" w:name="bookmark8"/>
      <w:r>
        <w:t>Předpokládané práce -projektová dokumentace - územní a stavební povolení - prováděcí dokumentace) a jejich cena:</w:t>
      </w:r>
      <w:bookmarkEnd w:id="7"/>
      <w:bookmarkEnd w:id="8"/>
      <w:bookmarkEnd w:id="9"/>
    </w:p>
    <w:p w:rsidR="00B52698" w:rsidRDefault="001C17B8">
      <w:pPr>
        <w:pStyle w:val="Bodytext10"/>
        <w:spacing w:after="380"/>
      </w:pPr>
      <w:r>
        <w:t>C ENOVÁ NABÍDKA na projektovou dokumentaci a inženýrskou činnost:</w:t>
      </w:r>
    </w:p>
    <w:p w:rsidR="00B52698" w:rsidRDefault="001C17B8">
      <w:pPr>
        <w:pStyle w:val="Bodytext20"/>
        <w:spacing w:after="220"/>
        <w:ind w:right="420"/>
        <w:jc w:val="right"/>
      </w:pPr>
      <w:r>
        <w:t>82.500,- Kč bez DPH</w:t>
      </w:r>
    </w:p>
    <w:p w:rsidR="00B52698" w:rsidRDefault="001C17B8">
      <w:pPr>
        <w:pStyle w:val="Bodytext20"/>
        <w:spacing w:after="2320"/>
        <w:ind w:right="420"/>
        <w:jc w:val="right"/>
      </w:pPr>
      <w:r>
        <w:t>99.825,- Kč s DPH</w:t>
      </w:r>
    </w:p>
    <w:p w:rsidR="00B52698" w:rsidRDefault="001C17B8">
      <w:pPr>
        <w:pStyle w:val="Bodytext10"/>
        <w:sectPr w:rsidR="00B52698">
          <w:pgSz w:w="11900" w:h="16840"/>
          <w:pgMar w:top="1994" w:right="2443" w:bottom="1994" w:left="2358" w:header="0" w:footer="3" w:gutter="0"/>
          <w:cols w:space="720"/>
          <w:noEndnote/>
          <w:docGrid w:linePitch="360"/>
        </w:sectPr>
      </w:pPr>
      <w:r>
        <w:t>Zhotovitel je plátce DPH. k ceně díla bude připočteno DPH v platné výši.</w:t>
      </w:r>
    </w:p>
    <w:p w:rsidR="00B52698" w:rsidRDefault="00B52698">
      <w:pPr>
        <w:spacing w:line="240" w:lineRule="exact"/>
        <w:rPr>
          <w:sz w:val="19"/>
          <w:szCs w:val="19"/>
        </w:rPr>
      </w:pPr>
    </w:p>
    <w:p w:rsidR="00B52698" w:rsidRDefault="00B52698">
      <w:pPr>
        <w:spacing w:line="240" w:lineRule="exact"/>
        <w:rPr>
          <w:sz w:val="19"/>
          <w:szCs w:val="19"/>
        </w:rPr>
      </w:pPr>
    </w:p>
    <w:p w:rsidR="00B52698" w:rsidRDefault="00B52698">
      <w:pPr>
        <w:spacing w:line="240" w:lineRule="exact"/>
        <w:rPr>
          <w:sz w:val="19"/>
          <w:szCs w:val="19"/>
        </w:rPr>
      </w:pPr>
    </w:p>
    <w:p w:rsidR="00B52698" w:rsidRDefault="00B52698">
      <w:pPr>
        <w:spacing w:before="99" w:after="99" w:line="240" w:lineRule="exact"/>
        <w:rPr>
          <w:sz w:val="19"/>
          <w:szCs w:val="19"/>
        </w:rPr>
      </w:pPr>
    </w:p>
    <w:p w:rsidR="00B52698" w:rsidRDefault="00B52698">
      <w:pPr>
        <w:spacing w:line="1" w:lineRule="exact"/>
        <w:sectPr w:rsidR="00B52698">
          <w:pgSz w:w="11900" w:h="16840"/>
          <w:pgMar w:top="1110" w:right="1415" w:bottom="1138" w:left="2436" w:header="0" w:footer="3" w:gutter="0"/>
          <w:cols w:space="720"/>
          <w:noEndnote/>
          <w:docGrid w:linePitch="360"/>
        </w:sectPr>
      </w:pPr>
    </w:p>
    <w:p w:rsidR="00B52698" w:rsidRDefault="001C17B8">
      <w:pPr>
        <w:pStyle w:val="Bodytext10"/>
        <w:framePr w:w="1488" w:h="226" w:wrap="none" w:vAnchor="text" w:hAnchor="page" w:x="5235" w:y="21"/>
        <w:jc w:val="right"/>
      </w:pPr>
      <w:r>
        <w:t>Strana 2 (cellem 2)</w:t>
      </w:r>
    </w:p>
    <w:p w:rsidR="00B52698" w:rsidRDefault="001C17B8">
      <w:pPr>
        <w:pStyle w:val="Bodytext10"/>
        <w:framePr w:w="3811" w:h="254" w:wrap="none" w:vAnchor="text" w:hAnchor="page" w:x="2456" w:y="529"/>
        <w:pBdr>
          <w:bottom w:val="single" w:sz="4" w:space="0" w:color="auto"/>
        </w:pBdr>
        <w:rPr>
          <w:sz w:val="19"/>
          <w:szCs w:val="19"/>
        </w:rPr>
      </w:pPr>
      <w:r>
        <w:rPr>
          <w:sz w:val="19"/>
          <w:szCs w:val="19"/>
        </w:rPr>
        <w:t>Projektová dokumentace pro vodoprávní řízení</w:t>
      </w:r>
    </w:p>
    <w:p w:rsidR="00B52698" w:rsidRDefault="001C17B8">
      <w:pPr>
        <w:pStyle w:val="Bodytext10"/>
        <w:framePr w:w="3038" w:h="936" w:wrap="none" w:vAnchor="text" w:hAnchor="page" w:x="2441" w:y="971"/>
        <w:numPr>
          <w:ilvl w:val="0"/>
          <w:numId w:val="1"/>
        </w:numPr>
        <w:tabs>
          <w:tab w:val="left" w:pos="144"/>
        </w:tabs>
      </w:pPr>
      <w:bookmarkStart w:id="10" w:name="bookmark9"/>
      <w:bookmarkEnd w:id="10"/>
      <w:r>
        <w:t>variantní studie řešeni</w:t>
      </w:r>
    </w:p>
    <w:p w:rsidR="00B52698" w:rsidRDefault="001C17B8">
      <w:pPr>
        <w:pStyle w:val="Bodytext10"/>
        <w:framePr w:w="3038" w:h="936" w:wrap="none" w:vAnchor="text" w:hAnchor="page" w:x="2441" w:y="971"/>
        <w:numPr>
          <w:ilvl w:val="0"/>
          <w:numId w:val="1"/>
        </w:numPr>
        <w:tabs>
          <w:tab w:val="left" w:pos="144"/>
        </w:tabs>
      </w:pPr>
      <w:bookmarkStart w:id="11" w:name="bookmark10"/>
      <w:bookmarkEnd w:id="11"/>
      <w:r>
        <w:t>vodoprávní řízeni - společné povoleni</w:t>
      </w:r>
    </w:p>
    <w:p w:rsidR="00B52698" w:rsidRDefault="001C17B8">
      <w:pPr>
        <w:pStyle w:val="Bodytext10"/>
        <w:framePr w:w="3038" w:h="936" w:wrap="none" w:vAnchor="text" w:hAnchor="page" w:x="2441" w:y="971"/>
        <w:numPr>
          <w:ilvl w:val="0"/>
          <w:numId w:val="1"/>
        </w:numPr>
        <w:tabs>
          <w:tab w:val="left" w:pos="149"/>
        </w:tabs>
        <w:spacing w:line="290" w:lineRule="auto"/>
        <w:ind w:left="140" w:hanging="140"/>
      </w:pPr>
      <w:bookmarkStart w:id="12" w:name="bookmark11"/>
      <w:bookmarkEnd w:id="12"/>
      <w:r>
        <w:t>dokumentace provedení stavby Celkem za projektovou dokumentaci</w:t>
      </w:r>
    </w:p>
    <w:p w:rsidR="00B52698" w:rsidRDefault="001C17B8">
      <w:pPr>
        <w:pStyle w:val="Bodytext10"/>
        <w:framePr w:w="869" w:h="893" w:wrap="none" w:vAnchor="text" w:hAnchor="page" w:x="8451" w:y="961"/>
      </w:pPr>
      <w:r>
        <w:t>10.000,-Kč</w:t>
      </w:r>
    </w:p>
    <w:p w:rsidR="00B52698" w:rsidRDefault="001C17B8">
      <w:pPr>
        <w:pStyle w:val="Bodytext10"/>
        <w:framePr w:w="869" w:h="893" w:wrap="none" w:vAnchor="text" w:hAnchor="page" w:x="8451" w:y="961"/>
      </w:pPr>
      <w:r>
        <w:t>20.000 .-Kč</w:t>
      </w:r>
    </w:p>
    <w:p w:rsidR="00B52698" w:rsidRDefault="001C17B8">
      <w:pPr>
        <w:pStyle w:val="Bodytext10"/>
        <w:framePr w:w="869" w:h="893" w:wrap="none" w:vAnchor="text" w:hAnchor="page" w:x="8451" w:y="961"/>
      </w:pPr>
      <w:r>
        <w:t>2 5.000.-Kč</w:t>
      </w:r>
    </w:p>
    <w:p w:rsidR="00B52698" w:rsidRDefault="001C17B8">
      <w:pPr>
        <w:pStyle w:val="Bodytext10"/>
        <w:framePr w:w="869" w:h="893" w:wrap="none" w:vAnchor="text" w:hAnchor="page" w:x="8451" w:y="961"/>
      </w:pPr>
      <w:r>
        <w:t>5 5.000.-Kč</w:t>
      </w:r>
    </w:p>
    <w:p w:rsidR="00B52698" w:rsidRDefault="001C17B8">
      <w:pPr>
        <w:pStyle w:val="Bodytext10"/>
        <w:framePr w:w="4253" w:h="888" w:wrap="none" w:vAnchor="text" w:hAnchor="page" w:x="2437" w:y="2267"/>
        <w:rPr>
          <w:sz w:val="19"/>
          <w:szCs w:val="19"/>
        </w:rPr>
      </w:pPr>
      <w:r>
        <w:rPr>
          <w:sz w:val="19"/>
          <w:szCs w:val="19"/>
        </w:rPr>
        <w:t>Inženýrská činnost vodoprávního řízení (dále jen IČ)</w:t>
      </w:r>
    </w:p>
    <w:p w:rsidR="00B52698" w:rsidRDefault="001C17B8">
      <w:pPr>
        <w:pStyle w:val="Bodytext10"/>
        <w:framePr w:w="4253" w:h="888" w:wrap="none" w:vAnchor="text" w:hAnchor="page" w:x="2437" w:y="2267"/>
        <w:numPr>
          <w:ilvl w:val="0"/>
          <w:numId w:val="2"/>
        </w:numPr>
        <w:tabs>
          <w:tab w:val="left" w:pos="154"/>
        </w:tabs>
      </w:pPr>
      <w:bookmarkStart w:id="13" w:name="bookmark12"/>
      <w:bookmarkEnd w:id="13"/>
      <w:r>
        <w:t>studie, projednání variantního řešeni se správci síti</w:t>
      </w:r>
    </w:p>
    <w:p w:rsidR="00B52698" w:rsidRDefault="001C17B8">
      <w:pPr>
        <w:pStyle w:val="Bodytext10"/>
        <w:framePr w:w="4253" w:h="888" w:wrap="none" w:vAnchor="text" w:hAnchor="page" w:x="2437" w:y="2267"/>
        <w:numPr>
          <w:ilvl w:val="0"/>
          <w:numId w:val="2"/>
        </w:numPr>
        <w:pBdr>
          <w:bottom w:val="single" w:sz="4" w:space="0" w:color="auto"/>
        </w:pBdr>
        <w:tabs>
          <w:tab w:val="left" w:pos="144"/>
          <w:tab w:val="left" w:leader="underscore" w:pos="4205"/>
        </w:tabs>
      </w:pPr>
      <w:bookmarkStart w:id="14" w:name="bookmark13"/>
      <w:bookmarkEnd w:id="14"/>
      <w:r>
        <w:rPr>
          <w:u w:val="single"/>
        </w:rPr>
        <w:t>vodoprávní řízeni - společné povoleni</w:t>
      </w:r>
      <w:r>
        <w:tab/>
      </w:r>
    </w:p>
    <w:p w:rsidR="00B52698" w:rsidRDefault="001C17B8">
      <w:pPr>
        <w:pStyle w:val="Bodytext10"/>
        <w:framePr w:w="4253" w:h="888" w:wrap="none" w:vAnchor="text" w:hAnchor="page" w:x="2437" w:y="2267"/>
        <w:ind w:firstLine="140"/>
      </w:pPr>
      <w:r>
        <w:t>Celkem za inženýrskou činnost</w:t>
      </w:r>
    </w:p>
    <w:p w:rsidR="00B52698" w:rsidRDefault="001C17B8">
      <w:pPr>
        <w:pStyle w:val="Bodytext10"/>
        <w:framePr w:w="864" w:h="437" w:wrap="none" w:vAnchor="text" w:hAnchor="page" w:x="8552" w:y="2478"/>
      </w:pPr>
      <w:r>
        <w:t>10.000.-Kč</w:t>
      </w:r>
    </w:p>
    <w:p w:rsidR="00B52698" w:rsidRDefault="001C17B8">
      <w:pPr>
        <w:pStyle w:val="Bodytext10"/>
        <w:framePr w:w="864" w:h="437" w:wrap="none" w:vAnchor="text" w:hAnchor="page" w:x="8552" w:y="2478"/>
      </w:pPr>
      <w:r>
        <w:rPr>
          <w:lang w:val="en-US" w:eastAsia="en-US" w:bidi="en-US"/>
        </w:rPr>
        <w:t>17.500.-Kc</w:t>
      </w:r>
    </w:p>
    <w:p w:rsidR="00B52698" w:rsidRDefault="001C17B8">
      <w:pPr>
        <w:pStyle w:val="Bodytext10"/>
        <w:framePr w:w="874" w:h="226" w:wrap="none" w:vAnchor="text" w:hAnchor="page" w:x="8542" w:y="2924"/>
        <w:jc w:val="both"/>
      </w:pPr>
      <w:r>
        <w:t>27.500.-KČ</w:t>
      </w:r>
    </w:p>
    <w:p w:rsidR="00B52698" w:rsidRDefault="001C17B8">
      <w:pPr>
        <w:pStyle w:val="Bodytext10"/>
        <w:framePr w:w="2165" w:h="226" w:wrap="none" w:vAnchor="text" w:hAnchor="page" w:x="2446" w:y="4211"/>
      </w:pPr>
      <w:r>
        <w:t>V Kroměříži dne 09.11.2021</w:t>
      </w:r>
    </w:p>
    <w:p w:rsidR="00B52698" w:rsidRDefault="001616AB">
      <w:pPr>
        <w:pStyle w:val="Bodytext10"/>
        <w:framePr w:w="1498" w:h="245" w:wrap="none" w:vAnchor="text" w:hAnchor="page" w:x="7894" w:y="4196"/>
        <w:jc w:val="center"/>
      </w:pPr>
      <w:r>
        <w:t>xxx</w:t>
      </w: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line="360" w:lineRule="exact"/>
      </w:pPr>
    </w:p>
    <w:p w:rsidR="00B52698" w:rsidRDefault="00B52698">
      <w:pPr>
        <w:spacing w:after="479" w:line="1" w:lineRule="exact"/>
      </w:pPr>
    </w:p>
    <w:p w:rsidR="00B52698" w:rsidRDefault="00B52698">
      <w:pPr>
        <w:spacing w:line="1" w:lineRule="exact"/>
      </w:pPr>
    </w:p>
    <w:sectPr w:rsidR="00B52698">
      <w:type w:val="continuous"/>
      <w:pgSz w:w="11900" w:h="16840"/>
      <w:pgMar w:top="1110" w:right="1415" w:bottom="1138" w:left="2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43" w:rsidRDefault="004E0E43">
      <w:r>
        <w:separator/>
      </w:r>
    </w:p>
  </w:endnote>
  <w:endnote w:type="continuationSeparator" w:id="0">
    <w:p w:rsidR="004E0E43" w:rsidRDefault="004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98" w:rsidRDefault="001C17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9973945</wp:posOffset>
              </wp:positionV>
              <wp:extent cx="6413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698" w:rsidRDefault="001C17B8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E0E43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6.8pt;margin-top:785.35pt;width:5.0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" filled="f" stroked="f">
              <v:textbox style="mso-fit-shape-to-text:t" inset="0,0,0,0">
                <w:txbxContent>
                  <w:p w:rsidR="00B52698" w:rsidRDefault="001C17B8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4E0E43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43" w:rsidRDefault="004E0E43"/>
  </w:footnote>
  <w:footnote w:type="continuationSeparator" w:id="0">
    <w:p w:rsidR="004E0E43" w:rsidRDefault="004E0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98" w:rsidRDefault="001C17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4814570</wp:posOffset>
              </wp:positionH>
              <wp:positionV relativeFrom="page">
                <wp:posOffset>499110</wp:posOffset>
              </wp:positionV>
              <wp:extent cx="183515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698" w:rsidRDefault="001C17B8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Ev. číslo dodatku: SML/622/2021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9.10000000000002pt;margin-top:39.300000000000004pt;width:144.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cs-CZ" w:eastAsia="cs-CZ" w:bidi="cs-CZ"/>
                      </w:rPr>
                      <w:t>Ev. číslo dodatku: SML/622/2021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3BA"/>
    <w:multiLevelType w:val="multilevel"/>
    <w:tmpl w:val="1188E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26C66"/>
    <w:multiLevelType w:val="multilevel"/>
    <w:tmpl w:val="A232D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98"/>
    <w:rsid w:val="001616AB"/>
    <w:rsid w:val="001C17B8"/>
    <w:rsid w:val="004E0E43"/>
    <w:rsid w:val="00B52698"/>
    <w:rsid w:val="00F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AC93-05AA-4372-9902-AF129B7D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/>
      <w:iCs/>
      <w:smallCaps w:val="0"/>
      <w:strike w:val="0"/>
      <w:u w:val="singl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sz w:val="18"/>
      <w:szCs w:val="18"/>
    </w:rPr>
  </w:style>
  <w:style w:type="paragraph" w:customStyle="1" w:styleId="Heading110">
    <w:name w:val="Heading #1|1"/>
    <w:basedOn w:val="Normln"/>
    <w:link w:val="Heading11"/>
    <w:pPr>
      <w:spacing w:after="720"/>
      <w:jc w:val="center"/>
      <w:outlineLvl w:val="0"/>
    </w:pPr>
    <w:rPr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after="720"/>
      <w:ind w:right="210"/>
      <w:jc w:val="center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720"/>
      <w:jc w:val="center"/>
      <w:outlineLvl w:val="1"/>
    </w:pPr>
    <w:rPr>
      <w:i/>
      <w:iCs/>
      <w:sz w:val="28"/>
      <w:szCs w:val="28"/>
    </w:rPr>
  </w:style>
  <w:style w:type="paragraph" w:customStyle="1" w:styleId="Heading310">
    <w:name w:val="Heading #3|1"/>
    <w:basedOn w:val="Normln"/>
    <w:link w:val="Heading31"/>
    <w:pPr>
      <w:spacing w:after="460"/>
      <w:outlineLvl w:val="2"/>
    </w:pPr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2022-01-07T07:09:00Z</dcterms:created>
  <dcterms:modified xsi:type="dcterms:W3CDTF">2022-01-07T07:09:00Z</dcterms:modified>
</cp:coreProperties>
</file>