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Dodatek </w:t>
      </w:r>
      <w:r w:rsidR="002F2BF1">
        <w:rPr>
          <w:rFonts w:ascii="Arial" w:hAnsi="Arial" w:cs="Arial"/>
          <w:b/>
          <w:bCs/>
          <w:sz w:val="20"/>
          <w:szCs w:val="20"/>
        </w:rPr>
        <w:t>č. 1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spolupráci</w:t>
      </w:r>
      <w:r w:rsidR="007D2722">
        <w:rPr>
          <w:rFonts w:ascii="Arial" w:hAnsi="Arial" w:cs="Arial"/>
          <w:sz w:val="20"/>
          <w:szCs w:val="20"/>
        </w:rPr>
        <w:t xml:space="preserve"> č. </w:t>
      </w:r>
      <w:r w:rsidR="002F2BF1">
        <w:rPr>
          <w:rFonts w:ascii="Arial" w:hAnsi="Arial" w:cs="Arial"/>
          <w:sz w:val="20"/>
          <w:szCs w:val="20"/>
        </w:rPr>
        <w:t>2000439</w:t>
      </w:r>
      <w:r>
        <w:rPr>
          <w:rFonts w:ascii="Arial" w:hAnsi="Arial" w:cs="Arial"/>
          <w:sz w:val="20"/>
          <w:szCs w:val="20"/>
        </w:rPr>
        <w:t xml:space="preserve">, uzavřené dne </w:t>
      </w:r>
      <w:r w:rsidR="002F2BF1">
        <w:rPr>
          <w:rFonts w:ascii="Arial" w:hAnsi="Arial" w:cs="Arial"/>
          <w:sz w:val="20"/>
          <w:szCs w:val="20"/>
        </w:rPr>
        <w:t>9.9.2020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Pr="0057012B">
        <w:rPr>
          <w:rFonts w:ascii="Arial" w:hAnsi="Arial" w:cs="Arial"/>
          <w:b/>
          <w:sz w:val="20"/>
          <w:szCs w:val="20"/>
        </w:rPr>
        <w:t>„Předmětná smlouva"</w:t>
      </w:r>
      <w:r>
        <w:rPr>
          <w:rFonts w:ascii="Arial" w:hAnsi="Arial" w:cs="Arial"/>
          <w:sz w:val="20"/>
          <w:szCs w:val="20"/>
        </w:rPr>
        <w:t>)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2722" w:rsidRDefault="007D2722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1.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  <w:t>Všeobecná zdravotní pojišťovna České republiky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se sídlem: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 xml:space="preserve">Orlická 2020/4, 130 00 Praha 3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kterou zastupuje: </w:t>
      </w:r>
      <w:r w:rsidRPr="00A4389E">
        <w:rPr>
          <w:rFonts w:ascii="Arial" w:eastAsia="Times New Roman" w:hAnsi="Arial" w:cs="Arial"/>
          <w:lang w:eastAsia="cs-CZ"/>
        </w:rPr>
        <w:tab/>
        <w:t xml:space="preserve">Ing. Zdeněk Kabátek, ředitel </w:t>
      </w:r>
    </w:p>
    <w:p w:rsidR="008E59D0" w:rsidRPr="00A4389E" w:rsidRDefault="008E59D0" w:rsidP="008E59D0">
      <w:pPr>
        <w:spacing w:after="0" w:line="240" w:lineRule="auto"/>
        <w:ind w:left="2835" w:hanging="2409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k podpisu této Smlouvy je pověřen</w:t>
      </w:r>
      <w:r w:rsidR="007D2722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 xml:space="preserve">: </w:t>
      </w:r>
      <w:r w:rsidR="007D2722">
        <w:rPr>
          <w:rFonts w:ascii="Arial" w:eastAsia="Times New Roman" w:hAnsi="Arial" w:cs="Arial"/>
          <w:lang w:eastAsia="cs-CZ"/>
        </w:rPr>
        <w:t>Ing. Zuzana Dvořáková, ředitelka Regionální pobočky Ústí nad Labem, pobočky pro Liberecký a Ústecký kraj</w:t>
      </w:r>
      <w:r w:rsidRPr="00A4389E">
        <w:rPr>
          <w:rFonts w:ascii="Arial" w:eastAsia="Times New Roman" w:hAnsi="Arial" w:cs="Arial"/>
          <w:lang w:eastAsia="cs-CZ"/>
        </w:rPr>
        <w:t xml:space="preserve">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>41197518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zřízená zákonem č. 551/1991 Sb., o Všeobecné zdravotní pojišťovně České republiky, není zapsána v obchodním rejstříku</w:t>
      </w:r>
    </w:p>
    <w:p w:rsidR="008E59D0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jen: „VZP ČR“)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8E59D0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p w:rsidR="008E59D0" w:rsidRPr="00A4389E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i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2.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</w:r>
      <w:r w:rsidR="002F2BF1">
        <w:rPr>
          <w:rFonts w:ascii="Arial" w:eastAsia="Times New Roman" w:hAnsi="Arial" w:cs="Arial"/>
          <w:b/>
          <w:bCs/>
          <w:lang w:eastAsia="cs-CZ"/>
        </w:rPr>
        <w:t>Fyziotoncar s.r.o.</w:t>
      </w:r>
    </w:p>
    <w:p w:rsidR="008E59D0" w:rsidRPr="00A4389E" w:rsidRDefault="008E59D0" w:rsidP="008E59D0">
      <w:pPr>
        <w:tabs>
          <w:tab w:val="left" w:pos="2835"/>
        </w:tabs>
        <w:spacing w:after="0" w:line="240" w:lineRule="auto"/>
        <w:ind w:left="2835" w:hanging="2409"/>
        <w:jc w:val="both"/>
        <w:rPr>
          <w:rFonts w:ascii="Arial" w:eastAsia="Times New Roman" w:hAnsi="Arial" w:cs="Arial"/>
          <w:bCs/>
          <w:i/>
          <w:shd w:val="clear" w:color="auto" w:fill="FFFFFF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se sídlem:</w:t>
      </w:r>
      <w:r w:rsidRPr="00A4389E">
        <w:rPr>
          <w:rFonts w:ascii="Arial" w:eastAsia="Times New Roman" w:hAnsi="Arial" w:cs="Arial"/>
          <w:lang w:eastAsia="cs-CZ"/>
        </w:rPr>
        <w:tab/>
      </w:r>
      <w:r w:rsidR="002F2BF1">
        <w:rPr>
          <w:rFonts w:ascii="Arial" w:eastAsia="Times New Roman" w:hAnsi="Arial" w:cs="Arial"/>
          <w:lang w:eastAsia="cs-CZ"/>
        </w:rPr>
        <w:t>Ústecká 1945/10, Děčín V – Rozbělesy, 405 02 Děčín</w:t>
      </w:r>
    </w:p>
    <w:p w:rsidR="008E59D0" w:rsidRPr="003E5D03" w:rsidRDefault="008E59D0" w:rsidP="008E59D0">
      <w:pPr>
        <w:tabs>
          <w:tab w:val="left" w:pos="2835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>kterou zastupuje:</w:t>
      </w:r>
      <w:r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ab/>
      </w:r>
      <w:r w:rsidR="002F2BF1">
        <w:rPr>
          <w:rFonts w:ascii="Arial" w:eastAsia="Times New Roman" w:hAnsi="Arial" w:cs="Arial"/>
          <w:lang w:eastAsia="cs-CZ"/>
        </w:rPr>
        <w:t>Petra Toncar, DiS, jednatel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="002F2BF1">
        <w:rPr>
          <w:rFonts w:ascii="Arial" w:eastAsia="Times New Roman" w:hAnsi="Arial" w:cs="Arial"/>
          <w:bCs/>
          <w:shd w:val="clear" w:color="auto" w:fill="FFFFFF"/>
          <w:lang w:eastAsia="cs-CZ"/>
        </w:rPr>
        <w:t>28717562</w:t>
      </w:r>
    </w:p>
    <w:p w:rsidR="0035766D" w:rsidRDefault="007D2722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zapsaná v obchodním rejstříku vedeného </w:t>
      </w:r>
      <w:r w:rsidR="003E5D03">
        <w:rPr>
          <w:rFonts w:ascii="Arial" w:eastAsia="Times New Roman" w:hAnsi="Arial" w:cs="Arial"/>
          <w:lang w:eastAsia="cs-CZ"/>
        </w:rPr>
        <w:t>Krajským soudem v Ústí nad Labem</w:t>
      </w:r>
      <w:r>
        <w:rPr>
          <w:rFonts w:ascii="Arial" w:eastAsia="Times New Roman" w:hAnsi="Arial" w:cs="Arial"/>
          <w:lang w:eastAsia="cs-CZ"/>
        </w:rPr>
        <w:t xml:space="preserve">, </w:t>
      </w:r>
      <w:r w:rsidR="002F2BF1">
        <w:rPr>
          <w:rFonts w:ascii="Arial" w:eastAsia="Times New Roman" w:hAnsi="Arial" w:cs="Arial"/>
          <w:lang w:eastAsia="cs-CZ"/>
        </w:rPr>
        <w:t xml:space="preserve">oddíl </w:t>
      </w:r>
      <w:r w:rsidR="0035766D">
        <w:rPr>
          <w:rFonts w:ascii="Arial" w:eastAsia="Times New Roman" w:hAnsi="Arial" w:cs="Arial"/>
          <w:lang w:eastAsia="cs-CZ"/>
        </w:rPr>
        <w:t>C, vložka 28472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 „Partner“)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(společně též „Smluvní strany“ nebo jednotlivě „Smluvní strana“)</w:t>
      </w:r>
    </w:p>
    <w:p w:rsidR="008E59D0" w:rsidRPr="00A4389E" w:rsidRDefault="008E59D0" w:rsidP="00A4389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bookmark0"/>
      <w:r>
        <w:rPr>
          <w:rFonts w:ascii="Arial" w:hAnsi="Arial" w:cs="Arial"/>
          <w:b/>
          <w:bCs/>
          <w:sz w:val="20"/>
          <w:szCs w:val="20"/>
        </w:rPr>
        <w:t>Článek I.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07306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V souladu s ustanovením Článku V</w:t>
      </w:r>
      <w:r>
        <w:rPr>
          <w:rFonts w:ascii="Arial" w:hAnsi="Arial" w:cs="Arial"/>
          <w:sz w:val="20"/>
          <w:szCs w:val="20"/>
        </w:rPr>
        <w:t>I</w:t>
      </w:r>
      <w:r w:rsidR="0035766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 odstavec</w:t>
      </w:r>
      <w:r w:rsidRPr="00A07306">
        <w:rPr>
          <w:rFonts w:ascii="Arial" w:hAnsi="Arial" w:cs="Arial"/>
          <w:sz w:val="20"/>
          <w:szCs w:val="20"/>
        </w:rPr>
        <w:t xml:space="preserve"> 3. Předmětné smlouvy se Smluvní strany dohodly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 xml:space="preserve">na tomto Dodatku </w:t>
      </w:r>
      <w:r w:rsidR="002F2BF1">
        <w:rPr>
          <w:rFonts w:ascii="Arial" w:hAnsi="Arial" w:cs="Arial"/>
          <w:sz w:val="20"/>
          <w:szCs w:val="20"/>
        </w:rPr>
        <w:t>č. 1</w:t>
      </w:r>
      <w:r w:rsidRPr="00A07306">
        <w:rPr>
          <w:rFonts w:ascii="Arial" w:hAnsi="Arial" w:cs="Arial"/>
          <w:sz w:val="20"/>
          <w:szCs w:val="20"/>
        </w:rPr>
        <w:t>, který Předmětnou smlouvu mění a doplňuje následovně: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V Článku V</w:t>
      </w:r>
      <w:r w:rsidR="0035766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 se stávající text odstavce 1. nahrazuje novým textem v tomto znění:</w:t>
      </w:r>
    </w:p>
    <w:p w:rsidR="008E59D0" w:rsidRPr="0057012B" w:rsidRDefault="008E59D0" w:rsidP="008E59D0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7012B">
        <w:rPr>
          <w:rFonts w:ascii="Arial" w:hAnsi="Arial" w:cs="Arial"/>
          <w:bCs/>
          <w:sz w:val="20"/>
          <w:szCs w:val="20"/>
        </w:rPr>
        <w:t>„1.</w:t>
      </w:r>
      <w:r w:rsidRPr="0057012B">
        <w:rPr>
          <w:rFonts w:ascii="Arial" w:hAnsi="Arial" w:cs="Arial"/>
          <w:bCs/>
          <w:sz w:val="20"/>
          <w:szCs w:val="20"/>
        </w:rPr>
        <w:tab/>
      </w:r>
      <w:r w:rsidRPr="0057012B">
        <w:rPr>
          <w:rFonts w:ascii="Arial" w:eastAsia="Arial Unicode MS" w:hAnsi="Arial" w:cs="Arial"/>
          <w:sz w:val="20"/>
          <w:szCs w:val="21"/>
        </w:rPr>
        <w:t>Tato Smlouva je uzavřena na dobu určitou,</w:t>
      </w:r>
      <w:r w:rsidR="00E3691D">
        <w:rPr>
          <w:rFonts w:ascii="Arial" w:eastAsia="Arial Unicode MS" w:hAnsi="Arial" w:cs="Arial"/>
          <w:sz w:val="20"/>
          <w:szCs w:val="21"/>
        </w:rPr>
        <w:t xml:space="preserve"> a to do 31. 12. 202</w:t>
      </w:r>
      <w:r w:rsidR="00555D4E">
        <w:rPr>
          <w:rFonts w:ascii="Arial" w:eastAsia="Arial Unicode MS" w:hAnsi="Arial" w:cs="Arial"/>
          <w:sz w:val="20"/>
          <w:szCs w:val="21"/>
        </w:rPr>
        <w:t>3</w:t>
      </w:r>
      <w:r w:rsidRPr="0057012B">
        <w:rPr>
          <w:rFonts w:ascii="Arial" w:eastAsia="Arial Unicode MS" w:hAnsi="Arial" w:cs="Arial"/>
          <w:sz w:val="20"/>
          <w:szCs w:val="21"/>
        </w:rPr>
        <w:t>.</w:t>
      </w:r>
      <w:r>
        <w:rPr>
          <w:rFonts w:ascii="Arial" w:eastAsia="Arial Unicode MS" w:hAnsi="Arial" w:cs="Arial"/>
          <w:sz w:val="20"/>
          <w:szCs w:val="21"/>
        </w:rPr>
        <w:t>“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:rsidR="008E59D0" w:rsidRPr="00223D0E" w:rsidRDefault="008E59D0" w:rsidP="008E59D0">
      <w:pPr>
        <w:pStyle w:val="Bezmezer"/>
        <w:ind w:firstLine="708"/>
      </w:pPr>
    </w:p>
    <w:p w:rsidR="008E59D0" w:rsidRPr="0026618E" w:rsidRDefault="008E59D0" w:rsidP="008E59D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:rsidR="008E59D0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Ostatní ustanovení Předmětné smlouvy, která nejsou tímto Dodatkem </w:t>
      </w:r>
      <w:r w:rsidR="002F2BF1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dotčena, zůstávají v platnosti v nezměněném znění.</w:t>
      </w:r>
    </w:p>
    <w:p w:rsidR="008E59D0" w:rsidRPr="00A85EF8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konstatují, že předpokládaná ekonomické hodnota plnění předmětu Předmětné smlouvy uzavřením tohoto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odatku </w:t>
      </w:r>
      <w:r w:rsidR="002F2BF1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>zřejmě přesáhne ke dni skončení její účinnosti částku 50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 xml:space="preserve">000 Kč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(slovy: padesát tisíc korun českých) bez DPH.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tohoto důvodu Dodatek </w:t>
      </w:r>
      <w:r w:rsidR="002F2BF1">
        <w:rPr>
          <w:rFonts w:ascii="Arial" w:eastAsia="Times New Roman" w:hAnsi="Arial" w:cs="Arial"/>
          <w:sz w:val="20"/>
          <w:szCs w:val="20"/>
          <w:lang w:eastAsia="cs-CZ"/>
        </w:rPr>
        <w:t>č. 1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podl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há uveřejnění podle zákona č. 340/2015 Sb., o zvláštních podmínkách účinnosti některých smluv, uveřejňování těchto smluv a o registru smluv (zákona o registru smluv).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7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Tento Dodatek </w:t>
      </w:r>
      <w:r w:rsidR="002F2BF1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nabývá platnosti dnem jeho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uzavření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a stává se nedílnou součástí Předmětné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Účinnosti Dodatek </w:t>
      </w:r>
      <w:r w:rsidR="002F2BF1">
        <w:rPr>
          <w:rFonts w:ascii="Arial" w:eastAsia="Times New Roman" w:hAnsi="Arial" w:cs="Arial"/>
          <w:sz w:val="20"/>
          <w:szCs w:val="20"/>
          <w:lang w:eastAsia="cs-CZ"/>
        </w:rPr>
        <w:t>č. 1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nabývá druhým dnem po jeho uveřejnění prostřednictvím registru smluv v registru smluv.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>Tento D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odatek </w:t>
      </w:r>
      <w:r w:rsidR="002F2BF1">
        <w:rPr>
          <w:rFonts w:ascii="Arial" w:eastAsia="Times New Roman" w:hAnsi="Arial" w:cs="Arial"/>
          <w:sz w:val="20"/>
          <w:szCs w:val="20"/>
          <w:lang w:eastAsia="cs-CZ"/>
        </w:rPr>
        <w:t>č. 1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je vyhotoven ve </w:t>
      </w:r>
      <w:r w:rsidR="007D2722"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stejnopisech s platností originálu, z nichž každá ze Smluvních stran obdrží po jednom stejnopise.</w:t>
      </w:r>
    </w:p>
    <w:p w:rsidR="008E59D0" w:rsidRDefault="008E59D0" w:rsidP="008E59D0">
      <w:pPr>
        <w:numPr>
          <w:ilvl w:val="0"/>
          <w:numId w:val="1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Smluvní strany si před podpisem tento Dodatek </w:t>
      </w:r>
      <w:r w:rsidR="002F2BF1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řádně přečetly a svůj souhlas s obsahem jednotlivých ustanovení stvrzují svými podpisy.</w:t>
      </w:r>
    </w:p>
    <w:p w:rsidR="0026618E" w:rsidRDefault="0026618E" w:rsidP="00A85EF8">
      <w:pPr>
        <w:tabs>
          <w:tab w:val="left" w:pos="308"/>
        </w:tabs>
        <w:spacing w:before="60" w:after="360" w:line="25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618E" w:rsidRPr="0026618E" w:rsidRDefault="0026618E" w:rsidP="00A85EF8">
      <w:pPr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V</w:t>
      </w:r>
      <w:r w:rsidR="007D2722">
        <w:rPr>
          <w:rFonts w:ascii="Arial" w:hAnsi="Arial" w:cs="Arial"/>
          <w:sz w:val="20"/>
          <w:szCs w:val="20"/>
        </w:rPr>
        <w:t xml:space="preserve"> Ústí nad Labem </w:t>
      </w:r>
      <w:r w:rsidRPr="0026618E">
        <w:rPr>
          <w:rFonts w:ascii="Arial" w:hAnsi="Arial" w:cs="Arial"/>
          <w:sz w:val="20"/>
          <w:szCs w:val="20"/>
        </w:rPr>
        <w:t xml:space="preserve"> dne  </w:t>
      </w:r>
      <w:r w:rsidR="003E5D03">
        <w:rPr>
          <w:rFonts w:ascii="Arial" w:hAnsi="Arial" w:cs="Arial"/>
          <w:sz w:val="20"/>
          <w:szCs w:val="20"/>
        </w:rPr>
        <w:t> </w:t>
      </w:r>
      <w:r w:rsidR="00E3691D">
        <w:rPr>
          <w:rFonts w:ascii="Arial" w:hAnsi="Arial" w:cs="Arial"/>
          <w:sz w:val="20"/>
          <w:szCs w:val="20"/>
        </w:rPr>
        <w:t xml:space="preserve"> </w:t>
      </w:r>
      <w:r w:rsidR="007407A4">
        <w:rPr>
          <w:rFonts w:ascii="Arial" w:hAnsi="Arial" w:cs="Arial"/>
          <w:sz w:val="20"/>
          <w:szCs w:val="20"/>
        </w:rPr>
        <w:t>31.12.2021</w:t>
      </w:r>
      <w:r w:rsidR="003E5D03">
        <w:rPr>
          <w:rFonts w:ascii="Arial" w:hAnsi="Arial" w:cs="Arial"/>
          <w:sz w:val="20"/>
          <w:szCs w:val="20"/>
        </w:rPr>
        <w:t>                            </w:t>
      </w:r>
      <w:r w:rsidR="003E5D03">
        <w:rPr>
          <w:rFonts w:ascii="Arial" w:hAnsi="Arial" w:cs="Arial"/>
          <w:sz w:val="20"/>
          <w:szCs w:val="20"/>
        </w:rPr>
        <w:tab/>
      </w:r>
      <w:r w:rsidR="00F10BBE">
        <w:rPr>
          <w:rFonts w:ascii="Arial" w:hAnsi="Arial" w:cs="Arial"/>
          <w:sz w:val="20"/>
          <w:szCs w:val="20"/>
        </w:rPr>
        <w:t xml:space="preserve">      </w:t>
      </w:r>
      <w:r w:rsidR="003E5D03">
        <w:rPr>
          <w:rFonts w:ascii="Arial" w:hAnsi="Arial" w:cs="Arial"/>
          <w:sz w:val="20"/>
          <w:szCs w:val="20"/>
        </w:rPr>
        <w:t xml:space="preserve">  </w:t>
      </w:r>
      <w:r w:rsidR="00E3691D">
        <w:rPr>
          <w:rFonts w:ascii="Arial" w:hAnsi="Arial" w:cs="Arial"/>
          <w:sz w:val="20"/>
          <w:szCs w:val="20"/>
        </w:rPr>
        <w:t xml:space="preserve">  </w:t>
      </w:r>
      <w:r w:rsidRPr="0026618E">
        <w:rPr>
          <w:rFonts w:ascii="Arial" w:hAnsi="Arial" w:cs="Arial"/>
          <w:sz w:val="20"/>
          <w:szCs w:val="20"/>
        </w:rPr>
        <w:t>V</w:t>
      </w:r>
      <w:r w:rsidR="00370041">
        <w:rPr>
          <w:rFonts w:ascii="Arial" w:hAnsi="Arial" w:cs="Arial"/>
          <w:sz w:val="20"/>
          <w:szCs w:val="20"/>
        </w:rPr>
        <w:t xml:space="preserve"> Děčíně </w:t>
      </w:r>
      <w:r w:rsidR="003E5D03">
        <w:rPr>
          <w:rFonts w:ascii="Arial" w:hAnsi="Arial" w:cs="Arial"/>
          <w:sz w:val="20"/>
          <w:szCs w:val="20"/>
        </w:rPr>
        <w:t xml:space="preserve"> </w:t>
      </w:r>
      <w:r w:rsidRPr="0026618E">
        <w:rPr>
          <w:rFonts w:ascii="Arial" w:hAnsi="Arial" w:cs="Arial"/>
          <w:sz w:val="20"/>
          <w:szCs w:val="20"/>
        </w:rPr>
        <w:t xml:space="preserve">dne </w:t>
      </w:r>
      <w:r w:rsidR="007407A4">
        <w:rPr>
          <w:rFonts w:ascii="Arial" w:hAnsi="Arial" w:cs="Arial"/>
          <w:sz w:val="20"/>
          <w:szCs w:val="20"/>
        </w:rPr>
        <w:t>16.11.2021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AE328C" w:rsidRPr="00A85EF8" w:rsidRDefault="0026618E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Všeobecná zdravotní pojišťovna </w:t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="007D2722">
        <w:rPr>
          <w:rFonts w:ascii="Arial" w:hAnsi="Arial" w:cs="Arial"/>
          <w:b/>
          <w:sz w:val="20"/>
          <w:szCs w:val="20"/>
        </w:rPr>
        <w:t xml:space="preserve">         </w:t>
      </w:r>
      <w:r w:rsidR="003E5D03">
        <w:rPr>
          <w:rFonts w:ascii="Arial" w:hAnsi="Arial" w:cs="Arial"/>
          <w:b/>
          <w:sz w:val="20"/>
          <w:szCs w:val="20"/>
        </w:rPr>
        <w:t xml:space="preserve"> </w:t>
      </w:r>
      <w:r w:rsidR="0035766D">
        <w:rPr>
          <w:rFonts w:ascii="Arial" w:eastAsia="Times New Roman" w:hAnsi="Arial" w:cs="Arial"/>
          <w:b/>
          <w:bCs/>
          <w:lang w:eastAsia="cs-CZ"/>
        </w:rPr>
        <w:t>Fyziotoncar s.r.o.</w:t>
      </w:r>
    </w:p>
    <w:p w:rsidR="0026618E" w:rsidRPr="00A85EF8" w:rsidRDefault="00AE328C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České </w:t>
      </w:r>
      <w:r w:rsidR="0026618E" w:rsidRPr="00A85EF8">
        <w:rPr>
          <w:rFonts w:ascii="Arial" w:hAnsi="Arial" w:cs="Arial"/>
          <w:b/>
          <w:sz w:val="20"/>
          <w:szCs w:val="20"/>
        </w:rPr>
        <w:t>republiky</w:t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 xml:space="preserve">______________________                     </w:t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>_____________________</w:t>
      </w:r>
    </w:p>
    <w:p w:rsidR="00F15DB5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Ing. Zuzana Dvořáková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35766D">
        <w:rPr>
          <w:rFonts w:ascii="Arial" w:eastAsia="Times New Roman" w:hAnsi="Arial" w:cs="Arial"/>
          <w:lang w:eastAsia="cs-CZ"/>
        </w:rPr>
        <w:t>Petr Toncar, DiS.</w:t>
      </w:r>
    </w:p>
    <w:p w:rsidR="007D2722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ř</w:t>
      </w:r>
      <w:r w:rsidR="00F15DB5">
        <w:rPr>
          <w:rFonts w:ascii="Arial" w:eastAsia="Times New Roman" w:hAnsi="Arial" w:cs="Arial"/>
          <w:lang w:eastAsia="cs-CZ"/>
        </w:rPr>
        <w:t>editel</w:t>
      </w:r>
      <w:r>
        <w:rPr>
          <w:rFonts w:ascii="Arial" w:eastAsia="Times New Roman" w:hAnsi="Arial" w:cs="Arial"/>
          <w:lang w:eastAsia="cs-CZ"/>
        </w:rPr>
        <w:t>ka Regionální pobočky</w:t>
      </w:r>
      <w:r w:rsidR="0026618E"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7D2722">
        <w:rPr>
          <w:rFonts w:ascii="Arial" w:eastAsia="Times New Roman" w:hAnsi="Arial" w:cs="Arial"/>
          <w:lang w:eastAsia="cs-CZ"/>
        </w:rPr>
        <w:t>Ústí nad Labem</w:t>
      </w:r>
      <w:r>
        <w:rPr>
          <w:rFonts w:ascii="Arial" w:eastAsia="Times New Roman" w:hAnsi="Arial" w:cs="Arial"/>
          <w:lang w:eastAsia="cs-CZ"/>
        </w:rPr>
        <w:t xml:space="preserve">, 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7D2722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jednatel </w:t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26618E" w:rsidRPr="007D2722" w:rsidDel="001266B3">
        <w:rPr>
          <w:rFonts w:ascii="Arial" w:eastAsia="Times New Roman" w:hAnsi="Arial" w:cs="Arial"/>
          <w:lang w:eastAsia="cs-CZ"/>
        </w:rPr>
        <w:t xml:space="preserve"> </w:t>
      </w:r>
    </w:p>
    <w:p w:rsidR="0026618E" w:rsidRPr="0026618E" w:rsidRDefault="007D2722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lang w:eastAsia="cs-CZ"/>
        </w:rPr>
        <w:t>pobočky pro Liberecký a Ústecký kraj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26618E" w:rsidRPr="00C569A2" w:rsidRDefault="0026618E" w:rsidP="00A85EF8">
      <w:pPr>
        <w:tabs>
          <w:tab w:val="left" w:pos="3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9A2" w:rsidRDefault="00C569A2" w:rsidP="00A85EF8">
      <w:pPr>
        <w:spacing w:after="0" w:line="240" w:lineRule="auto"/>
        <w:jc w:val="both"/>
      </w:pPr>
    </w:p>
    <w:sectPr w:rsidR="00C569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7C6" w:rsidRDefault="00D367C6" w:rsidP="00A85EF8">
      <w:pPr>
        <w:spacing w:after="0" w:line="240" w:lineRule="auto"/>
      </w:pPr>
      <w:r>
        <w:separator/>
      </w:r>
    </w:p>
  </w:endnote>
  <w:endnote w:type="continuationSeparator" w:id="0">
    <w:p w:rsidR="00D367C6" w:rsidRDefault="00D367C6" w:rsidP="00A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51877"/>
      <w:docPartObj>
        <w:docPartGallery w:val="Page Numbers (Bottom of Page)"/>
        <w:docPartUnique/>
      </w:docPartObj>
    </w:sdtPr>
    <w:sdtEndPr/>
    <w:sdtContent>
      <w:p w:rsidR="00A85EF8" w:rsidRDefault="00A85E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041">
          <w:rPr>
            <w:noProof/>
          </w:rPr>
          <w:t>2</w:t>
        </w:r>
        <w:r>
          <w:fldChar w:fldCharType="end"/>
        </w:r>
      </w:p>
    </w:sdtContent>
  </w:sdt>
  <w:p w:rsidR="00A85EF8" w:rsidRDefault="00A85E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7C6" w:rsidRDefault="00D367C6" w:rsidP="00A85EF8">
      <w:pPr>
        <w:spacing w:after="0" w:line="240" w:lineRule="auto"/>
      </w:pPr>
      <w:r>
        <w:separator/>
      </w:r>
    </w:p>
  </w:footnote>
  <w:footnote w:type="continuationSeparator" w:id="0">
    <w:p w:rsidR="00D367C6" w:rsidRDefault="00D367C6" w:rsidP="00A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A2"/>
    <w:rsid w:val="0000580C"/>
    <w:rsid w:val="00016666"/>
    <w:rsid w:val="000B22EA"/>
    <w:rsid w:val="000B3C71"/>
    <w:rsid w:val="000C421D"/>
    <w:rsid w:val="00135848"/>
    <w:rsid w:val="0026618E"/>
    <w:rsid w:val="002F2BF1"/>
    <w:rsid w:val="00304E72"/>
    <w:rsid w:val="0035766D"/>
    <w:rsid w:val="00370041"/>
    <w:rsid w:val="003D422E"/>
    <w:rsid w:val="003E5D03"/>
    <w:rsid w:val="004148CC"/>
    <w:rsid w:val="00436EF9"/>
    <w:rsid w:val="00476950"/>
    <w:rsid w:val="004F2BAA"/>
    <w:rsid w:val="004F5ACC"/>
    <w:rsid w:val="00555D4E"/>
    <w:rsid w:val="00574219"/>
    <w:rsid w:val="005A2197"/>
    <w:rsid w:val="00621EDC"/>
    <w:rsid w:val="006578DB"/>
    <w:rsid w:val="00664F14"/>
    <w:rsid w:val="006837C7"/>
    <w:rsid w:val="007407A4"/>
    <w:rsid w:val="00766C10"/>
    <w:rsid w:val="007C63DB"/>
    <w:rsid w:val="007D2722"/>
    <w:rsid w:val="007D2972"/>
    <w:rsid w:val="008B559C"/>
    <w:rsid w:val="008E59D0"/>
    <w:rsid w:val="009B2830"/>
    <w:rsid w:val="009D6899"/>
    <w:rsid w:val="009D763B"/>
    <w:rsid w:val="00A07306"/>
    <w:rsid w:val="00A4389E"/>
    <w:rsid w:val="00A61434"/>
    <w:rsid w:val="00A85EF8"/>
    <w:rsid w:val="00AC4CDB"/>
    <w:rsid w:val="00AD15E8"/>
    <w:rsid w:val="00AE328C"/>
    <w:rsid w:val="00AE64F7"/>
    <w:rsid w:val="00BD2E5E"/>
    <w:rsid w:val="00C11729"/>
    <w:rsid w:val="00C16879"/>
    <w:rsid w:val="00C34AD5"/>
    <w:rsid w:val="00C37873"/>
    <w:rsid w:val="00C569A2"/>
    <w:rsid w:val="00C653E5"/>
    <w:rsid w:val="00CE7CEF"/>
    <w:rsid w:val="00D367C6"/>
    <w:rsid w:val="00D51386"/>
    <w:rsid w:val="00D90765"/>
    <w:rsid w:val="00DD0EF0"/>
    <w:rsid w:val="00E17A0B"/>
    <w:rsid w:val="00E3691D"/>
    <w:rsid w:val="00E430B9"/>
    <w:rsid w:val="00E71EBF"/>
    <w:rsid w:val="00E81C1F"/>
    <w:rsid w:val="00E821C4"/>
    <w:rsid w:val="00E85196"/>
    <w:rsid w:val="00ED230B"/>
    <w:rsid w:val="00EF5AD3"/>
    <w:rsid w:val="00F00CFB"/>
    <w:rsid w:val="00F10BBE"/>
    <w:rsid w:val="00F15DB5"/>
    <w:rsid w:val="00F56D33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91369-681F-4D54-B424-63214673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styleId="Siln">
    <w:name w:val="Strong"/>
    <w:basedOn w:val="Standardnpsmoodstavce"/>
    <w:uiPriority w:val="22"/>
    <w:qFormat/>
    <w:rsid w:val="003E5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Kasanová Eva JUDr. (VZP ČR Regionální pobočka Ústí nad Labem)</cp:lastModifiedBy>
  <cp:revision>2</cp:revision>
  <cp:lastPrinted>2017-05-22T09:07:00Z</cp:lastPrinted>
  <dcterms:created xsi:type="dcterms:W3CDTF">2022-01-06T08:27:00Z</dcterms:created>
  <dcterms:modified xsi:type="dcterms:W3CDTF">2022-01-06T08:27:00Z</dcterms:modified>
</cp:coreProperties>
</file>