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EA18" w14:textId="77777777" w:rsidR="00954ABE" w:rsidRDefault="00954ABE" w:rsidP="00237512">
      <w:pPr>
        <w:autoSpaceDE w:val="0"/>
        <w:autoSpaceDN w:val="0"/>
        <w:adjustRightInd w:val="0"/>
        <w:spacing w:line="259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SMLOUVA O DÍLO</w:t>
      </w:r>
    </w:p>
    <w:p w14:paraId="389FAE2C" w14:textId="457BA842" w:rsidR="00954ABE" w:rsidRDefault="00954ABE" w:rsidP="00954ABE">
      <w:pPr>
        <w:autoSpaceDE w:val="0"/>
        <w:autoSpaceDN w:val="0"/>
        <w:adjustRightInd w:val="0"/>
        <w:spacing w:before="120" w:line="259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uzavřená v souladu s § 2586 a násl. zákona č. 89/2012 Sb., občanský zákoník v platném znění (dále jen „občanský zákoník“)</w:t>
      </w:r>
    </w:p>
    <w:p w14:paraId="7CB763CA" w14:textId="41638605" w:rsidR="00954ABE" w:rsidRDefault="00954ABE" w:rsidP="00A33EF4">
      <w:pPr>
        <w:autoSpaceDE w:val="0"/>
        <w:autoSpaceDN w:val="0"/>
        <w:adjustRightInd w:val="0"/>
        <w:spacing w:before="240" w:line="259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I. </w:t>
      </w:r>
      <w:r w:rsidRPr="00A33EF4">
        <w:rPr>
          <w:rFonts w:ascii="TimesNewRomanPS-BoldMT" w:hAnsi="TimesNewRomanPS-BoldMT" w:cs="TimesNewRomanPS-BoldMT"/>
          <w:b/>
          <w:bCs/>
          <w:sz w:val="22"/>
          <w:szCs w:val="22"/>
        </w:rPr>
        <w:t>SMLUVNÍ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STRANY</w:t>
      </w:r>
    </w:p>
    <w:p w14:paraId="227C4654" w14:textId="77777777" w:rsidR="00954ABE" w:rsidRDefault="00954ABE" w:rsidP="00954ABE">
      <w:pPr>
        <w:autoSpaceDE w:val="0"/>
        <w:autoSpaceDN w:val="0"/>
        <w:adjustRightInd w:val="0"/>
        <w:spacing w:before="120"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Objednatel</w:t>
      </w:r>
    </w:p>
    <w:p w14:paraId="14A2C76E" w14:textId="77777777" w:rsidR="00954ABE" w:rsidRDefault="00954ABE" w:rsidP="00954ABE">
      <w:pPr>
        <w:autoSpaceDE w:val="0"/>
        <w:autoSpaceDN w:val="0"/>
        <w:adjustRightInd w:val="0"/>
        <w:spacing w:before="60" w:line="259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Město Český Krumlov</w:t>
      </w:r>
    </w:p>
    <w:p w14:paraId="43C9824E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IČO: 00245836</w:t>
      </w:r>
    </w:p>
    <w:p w14:paraId="2498BEC8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sídlem: náměstí Svornosti 1, 381 01 Český Krumlov</w:t>
      </w:r>
    </w:p>
    <w:p w14:paraId="12DBCD56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zastoupené: Mgr. Daliborem Cardou, starostou města</w:t>
      </w:r>
    </w:p>
    <w:p w14:paraId="15610515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 č.: 380 766 111</w:t>
      </w:r>
    </w:p>
    <w:p w14:paraId="460CA9E1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fax: 380 766 810</w:t>
      </w:r>
    </w:p>
    <w:p w14:paraId="6EDDFFDE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e-mail: mail@ckrumlov.cz</w:t>
      </w:r>
    </w:p>
    <w:p w14:paraId="55ADCD66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CZ00245836</w:t>
      </w:r>
    </w:p>
    <w:p w14:paraId="07ADB5AC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 Komerční banka a.s., pobočka Český Krumlov,</w:t>
      </w:r>
    </w:p>
    <w:p w14:paraId="2E1F4560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č. ú.: 221241 / 0100</w:t>
      </w:r>
    </w:p>
    <w:p w14:paraId="00B54F11" w14:textId="77777777" w:rsidR="00954ABE" w:rsidRDefault="00954ABE" w:rsidP="00954ABE">
      <w:pPr>
        <w:autoSpaceDE w:val="0"/>
        <w:autoSpaceDN w:val="0"/>
        <w:adjustRightInd w:val="0"/>
        <w:spacing w:before="120"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také jen „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objednatel</w:t>
      </w:r>
      <w:r>
        <w:rPr>
          <w:rFonts w:ascii="TimesNewRomanPSMT" w:hAnsi="TimesNewRomanPSMT" w:cs="TimesNewRomanPSMT"/>
          <w:sz w:val="24"/>
          <w:szCs w:val="24"/>
        </w:rPr>
        <w:t>“)</w:t>
      </w:r>
    </w:p>
    <w:p w14:paraId="46A6F4D3" w14:textId="77777777" w:rsidR="00954ABE" w:rsidRDefault="00954ABE" w:rsidP="00954ABE">
      <w:pPr>
        <w:autoSpaceDE w:val="0"/>
        <w:autoSpaceDN w:val="0"/>
        <w:adjustRightInd w:val="0"/>
        <w:spacing w:before="120"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</w:p>
    <w:p w14:paraId="0E0B1E98" w14:textId="77777777" w:rsidR="00954ABE" w:rsidRDefault="00954ABE" w:rsidP="00954ABE">
      <w:pPr>
        <w:autoSpaceDE w:val="0"/>
        <w:autoSpaceDN w:val="0"/>
        <w:adjustRightInd w:val="0"/>
        <w:spacing w:before="120"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Zhotovitel</w:t>
      </w:r>
    </w:p>
    <w:p w14:paraId="5BA16749" w14:textId="77777777" w:rsidR="00954ABE" w:rsidRDefault="00954ABE" w:rsidP="00954ABE">
      <w:pPr>
        <w:autoSpaceDE w:val="0"/>
        <w:autoSpaceDN w:val="0"/>
        <w:adjustRightInd w:val="0"/>
        <w:spacing w:before="60"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název, sídlo: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Vodohospodářský rozvoj a výstavba a.s.</w:t>
      </w:r>
      <w:r>
        <w:rPr>
          <w:rFonts w:ascii="TimesNewRomanPSMT" w:hAnsi="TimesNewRomanPSMT" w:cs="TimesNewRomanPSMT"/>
          <w:sz w:val="24"/>
          <w:szCs w:val="24"/>
        </w:rPr>
        <w:t>, Nábřežní 90/4, 150 00 Praha 5</w:t>
      </w:r>
    </w:p>
    <w:p w14:paraId="5A0452F4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IČO: 47116901</w:t>
      </w:r>
    </w:p>
    <w:p w14:paraId="72EF4902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CZ47116901</w:t>
      </w:r>
    </w:p>
    <w:p w14:paraId="60D0C0EB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zastoupený:</w:t>
      </w:r>
    </w:p>
    <w:p w14:paraId="4385E67D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zástupce pověřený jednáním ve věcech smluvních: Ing. Rostislavem Kasalem, Ph.D., ředitelem</w:t>
      </w:r>
    </w:p>
    <w:p w14:paraId="02E83191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zástupce pověřený ve věcech technických: Ing. Rostislav Kasal, Ph.D.</w:t>
      </w:r>
    </w:p>
    <w:p w14:paraId="20C22739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 č.: +420 257 110 287</w:t>
      </w:r>
    </w:p>
    <w:p w14:paraId="53677B3E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e-mail: kasal@vrv.cz</w:t>
      </w:r>
    </w:p>
    <w:p w14:paraId="43EFD995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 Komerční banka, a.s., pobočka Praha 5</w:t>
      </w:r>
    </w:p>
    <w:p w14:paraId="637AFDB9" w14:textId="77777777" w:rsidR="00954ABE" w:rsidRDefault="00954ABE" w:rsidP="00954ABE">
      <w:pPr>
        <w:autoSpaceDE w:val="0"/>
        <w:autoSpaceDN w:val="0"/>
        <w:adjustRightInd w:val="0"/>
        <w:spacing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č. ú.: 19-1583390227/0100</w:t>
      </w:r>
    </w:p>
    <w:p w14:paraId="00647ED3" w14:textId="77777777" w:rsidR="00954ABE" w:rsidRDefault="00954ABE" w:rsidP="00954ABE">
      <w:pPr>
        <w:autoSpaceDE w:val="0"/>
        <w:autoSpaceDN w:val="0"/>
        <w:adjustRightInd w:val="0"/>
        <w:spacing w:before="120" w:line="259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také jen „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zhotovitel</w:t>
      </w:r>
      <w:r>
        <w:rPr>
          <w:rFonts w:ascii="TimesNewRomanPSMT" w:hAnsi="TimesNewRomanPSMT" w:cs="TimesNewRomanPSMT"/>
          <w:sz w:val="24"/>
          <w:szCs w:val="24"/>
        </w:rPr>
        <w:t>“)</w:t>
      </w:r>
    </w:p>
    <w:p w14:paraId="2A62053F" w14:textId="77777777" w:rsidR="00954ABE" w:rsidRDefault="00954ABE" w:rsidP="00954ABE">
      <w:pPr>
        <w:autoSpaceDE w:val="0"/>
        <w:autoSpaceDN w:val="0"/>
        <w:adjustRightInd w:val="0"/>
        <w:spacing w:before="120" w:line="259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4"/>
          <w:szCs w:val="24"/>
        </w:rPr>
        <w:t xml:space="preserve">uzavírají níže uvedeného dne, </w:t>
      </w:r>
      <w:r>
        <w:rPr>
          <w:rFonts w:ascii="TimesNewRomanPSMT" w:hAnsi="TimesNewRomanPSMT" w:cs="TimesNewRomanPSMT"/>
          <w:sz w:val="22"/>
          <w:szCs w:val="22"/>
        </w:rPr>
        <w:t>měsíce a roku tuto smlouvu o dílo.</w:t>
      </w:r>
    </w:p>
    <w:p w14:paraId="0D701C41" w14:textId="77777777" w:rsidR="00954ABE" w:rsidRDefault="00954ABE" w:rsidP="00A33EF4">
      <w:pPr>
        <w:autoSpaceDE w:val="0"/>
        <w:autoSpaceDN w:val="0"/>
        <w:adjustRightInd w:val="0"/>
        <w:spacing w:before="240" w:line="259" w:lineRule="auto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II. PŘEDMĚT SMLOUVY</w:t>
      </w:r>
    </w:p>
    <w:p w14:paraId="1FE4D224" w14:textId="162F2E0D" w:rsidR="00954ABE" w:rsidRDefault="00954ABE" w:rsidP="00A33EF4">
      <w:pPr>
        <w:autoSpaceDE w:val="0"/>
        <w:autoSpaceDN w:val="0"/>
        <w:adjustRightInd w:val="0"/>
        <w:spacing w:before="12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1. Předmětem smlouvy je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zhotovení projektové dokumentace pro provádění stavby pro stavební záměr "Obnovy štol podzemního objektu Obchvatný kanál Větřní – Český Krumlov" </w:t>
      </w:r>
      <w:r>
        <w:rPr>
          <w:rFonts w:ascii="TimesNewRomanPSMT" w:hAnsi="TimesNewRomanPSMT" w:cs="TimesNewRomanPSMT"/>
          <w:sz w:val="22"/>
          <w:szCs w:val="22"/>
        </w:rPr>
        <w:t>(dále též jen „DPPS“). Rozsah díla je dán podkladem pro zpracovatele cenové nabídky, který tvoří přílohu Výzvy k podání nabídky.</w:t>
      </w:r>
    </w:p>
    <w:p w14:paraId="285E7344" w14:textId="77777777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2. V rámci plnění předmětu smlouvy zhotovitel zajistí</w:t>
      </w:r>
    </w:p>
    <w:p w14:paraId="2EF10973" w14:textId="2A234493" w:rsidR="00954ABE" w:rsidRDefault="00954ABE" w:rsidP="00A33EF4">
      <w:pPr>
        <w:autoSpaceDE w:val="0"/>
        <w:autoSpaceDN w:val="0"/>
        <w:adjustRightInd w:val="0"/>
        <w:spacing w:before="60" w:line="259" w:lineRule="auto"/>
        <w:ind w:left="454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a) zhotovení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projektové dokumentace pro provedení stavby </w:t>
      </w:r>
      <w:r>
        <w:rPr>
          <w:rFonts w:ascii="TimesNewRomanPSMT" w:hAnsi="TimesNewRomanPSMT" w:cs="TimesNewRomanPSMT"/>
          <w:sz w:val="22"/>
          <w:szCs w:val="22"/>
        </w:rPr>
        <w:t xml:space="preserve">v rozsahu a obsahu přílohy č. 13 Vyhlášky č. 499/2006 Sb., o dokumentaci staveb, ve znění pozd. předpisů, doplněné o dokladovou část, která bude obsahovat zejména doklady prokazující existenci všech sítí v dotčeném území, připojovací podmínky jednotlivých správců, písemná stanoviska – souhlasy všech dotčených orgánů k PD (zejména vyjádření dotčeného orgánu státní památkové péče), smluvně zajištěná případná věcná břemena, písemné souhlasy dotčených účastníků řízení, všechny potřebné smlouvy o smlouvách budoucích příp. další doklady, nezbytně nutné průzkumy a zaměření nutná pro zdárné dokončení </w:t>
      </w:r>
      <w:r>
        <w:rPr>
          <w:rFonts w:ascii="TimesNewRomanPSMT" w:hAnsi="TimesNewRomanPSMT" w:cs="TimesNewRomanPSMT"/>
          <w:sz w:val="22"/>
          <w:szCs w:val="22"/>
        </w:rPr>
        <w:lastRenderedPageBreak/>
        <w:t>daného stupně projektové dokumentace (např. geodetická zaměření území, zaměření stávajícího stavu objektu(ů), radonový průzkum, geologický průzkum a další) (dále jen "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DPPS</w:t>
      </w:r>
      <w:r>
        <w:rPr>
          <w:rFonts w:ascii="TimesNewRomanPSMT" w:hAnsi="TimesNewRomanPSMT" w:cs="TimesNewRomanPSMT"/>
          <w:sz w:val="22"/>
          <w:szCs w:val="22"/>
        </w:rPr>
        <w:t xml:space="preserve">"), a </w:t>
      </w:r>
    </w:p>
    <w:p w14:paraId="7F1D1C3C" w14:textId="6CEADC01" w:rsidR="00954ABE" w:rsidRDefault="00954ABE" w:rsidP="00A33EF4">
      <w:pPr>
        <w:autoSpaceDE w:val="0"/>
        <w:autoSpaceDN w:val="0"/>
        <w:adjustRightInd w:val="0"/>
        <w:spacing w:before="60" w:line="259" w:lineRule="auto"/>
        <w:ind w:left="454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b) zpracování soupisů prací s výkazem výměr v rozsahu dle § 3 a násl. Vyhlášky č. 169/2016 Sb., o stanovení rozsahu dokumentace veřejné zakázky na stavební práce a soupisu stavebních prací, dodávek a služeb s výkazem výměr, ve znění pozd. předpisů (dále též "Vyhláška č. 169/2016 Sb."), a zpracování soupisů vedlejších a ostatních nákladů v rozsahu dle § 8 a násl. Vyhlášky č. 169/2016 Sb. (dále jen "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soupisy práce</w:t>
      </w:r>
      <w:r>
        <w:rPr>
          <w:rFonts w:ascii="TimesNewRomanPSMT" w:hAnsi="TimesNewRomanPSMT" w:cs="TimesNewRomanPSMT"/>
          <w:sz w:val="22"/>
          <w:szCs w:val="22"/>
        </w:rPr>
        <w:t>"), včetně jejich ocenění s uvedením použité cenové soustavy. Soupisy prací musí být zpracovány v tištěné podobě, ve formátu *.pdf a v elektronické podobě ve formátu *.esoupis, *.unixml, *.xc4, Excel VZ nebo v obdobném formátu odpovídajícím výstupu kompatibilním s datovou základnou použitého rozpočtového softwaru.</w:t>
      </w:r>
    </w:p>
    <w:p w14:paraId="406C509E" w14:textId="77777777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3. Nedílnou součástí projektové dokumentace bude plán BOZP jak v tištěné, tak v elektronické podobě na CD. Plán bude vypracovaný v souladu se zákonem č. 309/2006 Sb. v platném znění, koordinátorem bezpečnosti a ochrany zdraví při práci na staveništi během přípravy stavby. </w:t>
      </w:r>
    </w:p>
    <w:p w14:paraId="63DE7E2B" w14:textId="5400DEB3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4. Součástí předmětu smlouvy je spolupráce při provádění stavby – autorský dozor.</w:t>
      </w:r>
    </w:p>
    <w:p w14:paraId="4BDD2C11" w14:textId="0070C862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5. Projektové dokumentace budou dodány v pěti tištěných vyhotoveních včetně neoceněných a oceněných soupisů prací. Oceněné soupisy prací budou součástí vyhotovení č. 1 a č. 2, ostatní vyhotovení budou obsahovat neoceněné soupisy prací. Projektová dokumentace bude kromě tištěné podoby předána na CD nebo DVD nosiči ve formátu *.pdf. Oceněné i neoceněné soupisy prací budou samostatně předány v elektronické podobě ve formátu *.esoupis, *.unixml, *.xc4, Excel VZ nebo v obdobném formátu odpovídajícím výstupu kompatibilním s datovou základnou použitého rozpočtového softwaru.</w:t>
      </w:r>
    </w:p>
    <w:p w14:paraId="3B29F084" w14:textId="03609CE6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6. V případě, že součástí předprojektové přípravy bude geodetické zaměření místa stavby (výškopisné, polohopisné), předá zhotovitel objednateli data geodetického zaměření (formát *.dgn nebo *.dwg), která lze použít pro zpracování v geografických informačních systémech vedených objednatelem. Současně objednatel požaduje, aby v soupisu prací a dodávek byla položka "zaměření skutečného provedení stavby", jako nezbytná příloha pro kolaudaci a zanesení stavby do katastru nemovitostí.</w:t>
      </w:r>
    </w:p>
    <w:p w14:paraId="44B650B3" w14:textId="5B25CDBB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7. Další požadavky na zpracování projektové dokumentace a soupisů práce jsou uvedeny ve Výzvě k podání nabídky na plnění veřejné zakázky malého rozsahu ze dne 7.10.2021.</w:t>
      </w:r>
    </w:p>
    <w:p w14:paraId="2142B4A0" w14:textId="77777777" w:rsidR="00954ABE" w:rsidRDefault="00954ABE" w:rsidP="00A33EF4">
      <w:pPr>
        <w:autoSpaceDE w:val="0"/>
        <w:autoSpaceDN w:val="0"/>
        <w:adjustRightInd w:val="0"/>
        <w:spacing w:before="240" w:line="259" w:lineRule="auto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III. DOBA PLNĚNÍ</w:t>
      </w:r>
    </w:p>
    <w:p w14:paraId="2371475A" w14:textId="437CF4FF" w:rsidR="00954ABE" w:rsidRDefault="00954ABE" w:rsidP="00A33EF4">
      <w:pPr>
        <w:autoSpaceDE w:val="0"/>
        <w:autoSpaceDN w:val="0"/>
        <w:adjustRightInd w:val="0"/>
        <w:spacing w:before="12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1. Smluvní strany se dohodly na konečném termínu provedení díla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do 120 kalendářních dnů od</w:t>
      </w:r>
      <w:r w:rsidR="00CF3331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podpisu smlouvy o dílo</w:t>
      </w:r>
      <w:r>
        <w:rPr>
          <w:rFonts w:ascii="TimesNewRomanPSMT" w:hAnsi="TimesNewRomanPSMT" w:cs="TimesNewRomanPSMT"/>
          <w:sz w:val="22"/>
          <w:szCs w:val="22"/>
        </w:rPr>
        <w:t>. Nejpozději k tomuto termínu bude zhotovitelem předána objednateli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projektová dokumentace pro stavební záměr "Obnovy štol podzemního objektu Obchvatný kanál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Větřní – Český Krumlov".</w:t>
      </w:r>
    </w:p>
    <w:p w14:paraId="557080C7" w14:textId="0828A8E5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2. Změna uvedeného termínu je možná pouze po dohodě uvedených stran, a to zejména v případě,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bude-li objednatel požadovat změny v rozsahu předmětu smlouvy, nebo nastane-li prodlení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v administrativních lhůtách pro vyjádření státních orgánů a jiných organizací během zhotovení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p</w:t>
      </w:r>
      <w:r>
        <w:rPr>
          <w:rFonts w:ascii="TimesNewRomanPSMT" w:hAnsi="TimesNewRomanPSMT" w:cs="TimesNewRomanPSMT"/>
          <w:sz w:val="22"/>
          <w:szCs w:val="22"/>
        </w:rPr>
        <w:t>rojektové dokumentace. Zhotovitel je povinen informovat objednatele o možném prodlení bez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zbytečného odkladu.</w:t>
      </w:r>
    </w:p>
    <w:p w14:paraId="757E4889" w14:textId="520DE577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3. Doba sjednaná k provedení díla se neprodlužuje v případě, kdy přerušení prací nastalo z</w:t>
      </w:r>
      <w:r w:rsidR="00CF3331">
        <w:rPr>
          <w:rFonts w:ascii="TimesNewRomanPSMT" w:hAnsi="TimesNewRomanPSMT" w:cs="TimesNewRomanPSMT"/>
          <w:sz w:val="22"/>
          <w:szCs w:val="22"/>
        </w:rPr>
        <w:t> </w:t>
      </w:r>
      <w:r>
        <w:rPr>
          <w:rFonts w:ascii="TimesNewRomanPSMT" w:hAnsi="TimesNewRomanPSMT" w:cs="TimesNewRomanPSMT"/>
          <w:sz w:val="22"/>
          <w:szCs w:val="22"/>
        </w:rPr>
        <w:t>důvodů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vadného provádění díla zhotovitelem.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20D31692" w14:textId="0D2BC416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4. Projektová dokumentace bude předána osobně osobě zastupující objednatele ve věcech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technických na adrese Městský úřad Český Krumlov, Kaplická 439, 381 01 Český Krumlov.</w:t>
      </w:r>
    </w:p>
    <w:p w14:paraId="5D15B475" w14:textId="77777777" w:rsidR="00954ABE" w:rsidRDefault="00954ABE" w:rsidP="00A33EF4">
      <w:pPr>
        <w:autoSpaceDE w:val="0"/>
        <w:autoSpaceDN w:val="0"/>
        <w:adjustRightInd w:val="0"/>
        <w:spacing w:before="240" w:line="259" w:lineRule="auto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IV. CENA DÍLA</w:t>
      </w:r>
    </w:p>
    <w:p w14:paraId="384FE6F0" w14:textId="77777777" w:rsidR="00CF3331" w:rsidRDefault="00954ABE" w:rsidP="00A33EF4">
      <w:pPr>
        <w:autoSpaceDE w:val="0"/>
        <w:autoSpaceDN w:val="0"/>
        <w:adjustRightInd w:val="0"/>
        <w:spacing w:before="12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1. Cena za provedení díla v rozsahu dle článku II. je stanovená dohodou smluvních stran podle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ustanovení § 2 zákona č. 526/1990 Sb., o cenách, ve znění pozd. předpisů, a činí celkem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4AE62408" w14:textId="668285B2" w:rsidR="00954ABE" w:rsidRDefault="00954ABE" w:rsidP="00A33EF4">
      <w:pPr>
        <w:autoSpaceDE w:val="0"/>
        <w:autoSpaceDN w:val="0"/>
        <w:adjustRightInd w:val="0"/>
        <w:spacing w:before="12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1.695.000,- Kč bez DPH.</w:t>
      </w:r>
    </w:p>
    <w:p w14:paraId="7A01229E" w14:textId="77777777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2. Specifikace smluvní ceny po jednotlivých fázích:</w:t>
      </w:r>
    </w:p>
    <w:p w14:paraId="1899EDD4" w14:textId="77777777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Zhotovení projektové dokumentace pro provedení stavby 1.565.000,- Kč</w:t>
      </w:r>
    </w:p>
    <w:p w14:paraId="64459D2E" w14:textId="77777777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lastRenderedPageBreak/>
        <w:t>Spolupráce při provádění stavby (autorský dozor) 130.000,- Kč</w:t>
      </w:r>
    </w:p>
    <w:p w14:paraId="436D0621" w14:textId="241651D0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3. Dohodnutá cena bez DPH dle odst. 1 tohoto článku je cenou pevnou a představuje souhrn cen 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dodávek, které byly vyprojektovány nebo zajištěny dle smluveného rozsahu plnění včetně dílčích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termínů navrženého časového harmonogramu. Sjednaná smluvní cena pokrývá náklady spojené s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provedením díla, k jejichž provedení se zhotovitel zavazuje dle článku II. smlouvy.</w:t>
      </w:r>
    </w:p>
    <w:p w14:paraId="245EC8A3" w14:textId="58FFAB8E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4. Daň z přidané hodnoty (dále jen "DPH") bude účtována a uváděna při fakturaci zdanitelného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plnění ve výši v souladu se zákonem č. 235/2004 Sb., o dani z přidané hodnoty, ve znění pozd.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předpisů (dále jen "zákon o DPH"). Ke dni podpisu smlouvy činí základní sazba DPH 21 %.</w:t>
      </w:r>
    </w:p>
    <w:p w14:paraId="3FF7809A" w14:textId="4117483B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5. Celková cena díla nebude měněna v souvislosti s inflací koruny české, hodnotou kursu koruny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české vůči zahraničním měnám či jinými faktory s vlivem na měnový kurs a stabilitu měny.</w:t>
      </w:r>
    </w:p>
    <w:p w14:paraId="26E69903" w14:textId="145D5F77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6. Celková cena díla může být měněna pouze v případě, že se změní rozsah předmětu díla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v důsledku nepředvídatelných skutečností vzniklých v průběhu zpracování. Ke změně ceny díla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může dojít pouze na základě písemné dohody obou smluvních stran.</w:t>
      </w:r>
    </w:p>
    <w:p w14:paraId="46EF3F52" w14:textId="4E4E33FF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7. Jednotlivé dotisky projektové dokumentace nad počet dle čl. II odst. 4 budou v případě potřeby 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na základě požadavku objednatele dodány do 3 pracovních dnů ode dne objednání na adresu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Městský úřad Český Krumlov, Kaplická 439, 381 01 Český Krumlov.</w:t>
      </w:r>
    </w:p>
    <w:p w14:paraId="635D0C8C" w14:textId="77777777" w:rsidR="00954ABE" w:rsidRDefault="00954ABE" w:rsidP="00CF3331">
      <w:pPr>
        <w:autoSpaceDE w:val="0"/>
        <w:autoSpaceDN w:val="0"/>
        <w:adjustRightInd w:val="0"/>
        <w:spacing w:before="240" w:line="259" w:lineRule="auto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V. PLATEBNÍ A FAKTURAČNÍ PODMÍNKY</w:t>
      </w:r>
    </w:p>
    <w:p w14:paraId="7533F549" w14:textId="006741A7" w:rsidR="00954ABE" w:rsidRDefault="00954ABE" w:rsidP="00A33EF4">
      <w:pPr>
        <w:autoSpaceDE w:val="0"/>
        <w:autoSpaceDN w:val="0"/>
        <w:adjustRightInd w:val="0"/>
        <w:spacing w:before="12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1. Zhotoviteli vzniká právo na zaplacení díla dle čl. II. odst. 2 smlouvy nebo jeho části po splnění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sjednaných podmínek v souladu s čl. III. smlouvy. Pro zhotovení projektové dokumentace v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příslušném rozsahu a obsahu je plnění poskytnuto dnem jejího předání a převzetí a pro zajištění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autorského dozoru je plnění poskytnuto dnem předání a převzetí dokončené stavby od dodavatele.</w:t>
      </w:r>
    </w:p>
    <w:p w14:paraId="248E0DD5" w14:textId="77777777" w:rsidR="00CF3331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2. Veškeré platby související s předmětem díla dle čl. II. a dobou plnění dle čl. III. budou probíhat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po podpisu smlouvy a po splnění předmětu díla nebo jeho části (zhotovení projektové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dokumentace, obstarání věci apod.). Ke každému úkonu, na jehož základě má dojít k platbě, bude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vždy sepsán předávací protokol podepsaný smluvními stranami.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2A8741CA" w14:textId="0D5582F8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3. Objednatel neposkytuje zálohy.</w:t>
      </w:r>
    </w:p>
    <w:p w14:paraId="1BE246E7" w14:textId="60F812B8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4. Objednatel uhradí zhotoviteli sjednanou cenu díla nebo jeho části v rozsahu dle čl. II. odst. 2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smlouvy na základě faktury, vystavené zhotovitelem, a to i po částech.</w:t>
      </w:r>
    </w:p>
    <w:p w14:paraId="73B363DA" w14:textId="18465870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5. Faktura musí obsahovat všechny náležitosti předepsané pro účetní doklad podle § 11 zákona č.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563/1991 Sb., o účetnictví, ve znění pozd. předpisů, všechny náležitosti předepsané pro daňový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doklad podle § 29 zákona o DPH a současně musí mít náležitosti obchodní listiny dle § 435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občanského zákoníku.</w:t>
      </w:r>
    </w:p>
    <w:p w14:paraId="505443DB" w14:textId="56E168CA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6. V případě, že faktura bude obsahovat nesprávné údaje, je objednatel oprávněn fakturu do data její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smluvní splatnosti vrátit zhotoviteli. Zhotovitel vystaví fakturu opravenou nebo novou, na kterou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se vztahuje i nová doba splatnosti.</w:t>
      </w:r>
    </w:p>
    <w:p w14:paraId="3C196C3D" w14:textId="27C7A62E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7. Faktury budou hrazeny objednatelem bezhotovostně se splatností 21 kalendářního dne po jejich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doručení objednateli. Zaplacením faktury se rozumí den odepsání fakturované částky z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bankovního účtu objednatele ve prospěch oprávněného účtu zhotovitele. V pochybnostech se má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za to, že faktura byla objednateli doručena třetí den po odeslání zhotovitelem.</w:t>
      </w:r>
    </w:p>
    <w:p w14:paraId="6D961B8E" w14:textId="3205ADAC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8. Zhotovitel vyhotoví faktury na adresu uvedenou v záhlaví smlouvy a zašle ji na adresu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objednatele: Městský úřad Český Krumlov, odbor investic, Kaplická 439, 381 01 Český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Krumlov.</w:t>
      </w:r>
    </w:p>
    <w:p w14:paraId="32AC0615" w14:textId="77777777" w:rsidR="00954ABE" w:rsidRDefault="00954ABE" w:rsidP="00A33EF4">
      <w:pPr>
        <w:autoSpaceDE w:val="0"/>
        <w:autoSpaceDN w:val="0"/>
        <w:adjustRightInd w:val="0"/>
        <w:spacing w:before="240" w:line="259" w:lineRule="auto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VI. AUTORSKÁ A VLASTNICKÁ PRÁVA</w:t>
      </w:r>
    </w:p>
    <w:p w14:paraId="24229454" w14:textId="3896B508" w:rsidR="00954ABE" w:rsidRDefault="00954ABE" w:rsidP="00A33EF4">
      <w:pPr>
        <w:autoSpaceDE w:val="0"/>
        <w:autoSpaceDN w:val="0"/>
        <w:adjustRightInd w:val="0"/>
        <w:spacing w:before="12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1. Smluvní strany se shodují, že předaná dokumentace jako dokončené dílo není chráněná zákonem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č. 121/2000 Sb., o právu autorském, o právech souvisejících s právem autorským a o změně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některých zákonů (autorský zákon), ve znění pozd. předpisů, protože neobsahuje žádná specifická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nebo originální řešení.</w:t>
      </w:r>
    </w:p>
    <w:p w14:paraId="470FD952" w14:textId="3F532E1C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lastRenderedPageBreak/>
        <w:t>2. Objednatel je oprávněn použít dílo (viz předmět smlouvy) výlučně k účelům vyplývajícím z</w:t>
      </w:r>
      <w:r w:rsidR="00CF3331">
        <w:rPr>
          <w:rFonts w:ascii="TimesNewRomanPSMT" w:hAnsi="TimesNewRomanPSMT" w:cs="TimesNewRomanPSMT"/>
          <w:sz w:val="22"/>
          <w:szCs w:val="22"/>
        </w:rPr>
        <w:t> </w:t>
      </w:r>
      <w:r>
        <w:rPr>
          <w:rFonts w:ascii="TimesNewRomanPSMT" w:hAnsi="TimesNewRomanPSMT" w:cs="TimesNewRomanPSMT"/>
          <w:sz w:val="22"/>
          <w:szCs w:val="22"/>
        </w:rPr>
        <w:t>této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smlouvy. Jeho jiné využití, zejména případné přenechání k využívání třetím osobám, je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podmíněno výslovným souhlasem zhotovitele. Pokud objednatel použije dílo k jiným účelům</w:t>
      </w:r>
      <w:r w:rsidR="00CF3331">
        <w:rPr>
          <w:rFonts w:ascii="TimesNewRomanPSMT" w:hAnsi="TimesNewRomanPSMT" w:cs="TimesNewRomanPSMT"/>
          <w:sz w:val="22"/>
          <w:szCs w:val="22"/>
        </w:rPr>
        <w:t>,</w:t>
      </w:r>
      <w:r>
        <w:rPr>
          <w:rFonts w:ascii="TimesNewRomanPSMT" w:hAnsi="TimesNewRomanPSMT" w:cs="TimesNewRomanPSMT"/>
          <w:sz w:val="22"/>
          <w:szCs w:val="22"/>
        </w:rPr>
        <w:t xml:space="preserve"> než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určuje tato smlouva, bez souhlasu zhotovitele, má zhotovitel právo, aby mu objednatel odevzdal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celý prospěch, který z tohoto použití získal. Pokud vznikne zhotoviteli v této souvislosti škoda,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má zhotovitel právo na její náhradu.</w:t>
      </w:r>
    </w:p>
    <w:p w14:paraId="5E804E7C" w14:textId="3CD356BC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3. Vlastníkem zhotoveného díla je zhotovitel, který nese nebezpečí škody na ní. Vlastnické právo k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dílu dle čl. II smlouvy předchází ze zhotovitele na objednatele okamžikem protokolárního předání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a převzetí díla a zaplacením smluvené ceny za dílo. Výchozí podklady a zpracované podklady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zůstávají v archivu zhotovitele.</w:t>
      </w:r>
    </w:p>
    <w:p w14:paraId="525DA9C4" w14:textId="2D29B636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4. Zhotovitel se zavazuje, že bez písemného souhlasu objednatele neposkytne výsledek své činnosti,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jenž je předmětem díla dle této smlouvy, jiné osobě než objednateli nebo jím k tomu zmocněné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osobě. Zhotovitel je oprávněn poskytnout výsledek své činnosti osobám, které se podílí na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zpracování a projednání projektové dokumentace díla pro účely řízení zejména dle zákona č.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183/20006 Sb., o územním plánování a stavebním řádu (stavební zákon), nebo jiných právních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předpisů (např. zákon č. 44/1988, </w:t>
      </w:r>
      <w:r w:rsidRPr="00CF3331">
        <w:rPr>
          <w:rFonts w:ascii="TimesNewRomanPSMT" w:hAnsi="TimesNewRomanPSMT" w:cs="TimesNewRomanPSMT"/>
          <w:sz w:val="22"/>
          <w:szCs w:val="22"/>
        </w:rPr>
        <w:t>o ochraně a využití nerostného bohatství (</w:t>
      </w:r>
      <w:r>
        <w:rPr>
          <w:rFonts w:ascii="TimesNewRomanPSMT" w:hAnsi="TimesNewRomanPSMT" w:cs="TimesNewRomanPSMT"/>
          <w:sz w:val="22"/>
          <w:szCs w:val="22"/>
        </w:rPr>
        <w:t>horní zákon), ve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znění pozd. předpisů, zákon ČNR č. 61/1988 Sb., o hornické činnosti, výbušninách a o státní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báňské správě, ve znění pozd. předpisů aj.).</w:t>
      </w:r>
    </w:p>
    <w:p w14:paraId="6E46A2AF" w14:textId="77777777" w:rsidR="00954ABE" w:rsidRDefault="00954ABE" w:rsidP="00A33EF4">
      <w:pPr>
        <w:autoSpaceDE w:val="0"/>
        <w:autoSpaceDN w:val="0"/>
        <w:adjustRightInd w:val="0"/>
        <w:spacing w:before="240" w:line="259" w:lineRule="auto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VII. PODMÍNKY PROVÁDĚNÍ DÍLA</w:t>
      </w:r>
    </w:p>
    <w:p w14:paraId="7B65EB8D" w14:textId="2B2C1176" w:rsidR="00954ABE" w:rsidRDefault="00954ABE" w:rsidP="00A33EF4">
      <w:pPr>
        <w:autoSpaceDE w:val="0"/>
        <w:autoSpaceDN w:val="0"/>
        <w:adjustRightInd w:val="0"/>
        <w:spacing w:before="12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1. Zhotovitel se zavazuje provádět dílo s vynaložením odborné péče, přičemž je povinen zajistit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zejména, aby projektová dokumentace byla zpracována v souladu s odsouhlasenými záměry 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písemnými požadavky objednatele a s připomínkami a podmínkami příslušných orgánů státní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správy a jiných organizací.</w:t>
      </w:r>
    </w:p>
    <w:p w14:paraId="2E22F083" w14:textId="1E3A382C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2. Zhotovitel zhotoví dokumentaci dle platných technických norem v částech závazných i směrných;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současně je povinen respektovat všechny platné obecně závazné právní předpisy, zejména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Vyhlášku č. 499/2006 Sb., o dokumentaci staveb, ve znění pozd. předpisů, nařízení orgánů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veřejné správy, závazná stanoviska dotčených orgánů státní správy, závazné i doporučené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technické normy, podklady a podmínky uvedené ve smlouvě a pokyny oprávněných zástupců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objednatele.</w:t>
      </w:r>
    </w:p>
    <w:p w14:paraId="5AC7E3C8" w14:textId="4F254275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3. Dílo bude provedeno v termínu dle čl. III. odst. 1, za jehož řádné zajištění je zhotovitel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zodpovědný.</w:t>
      </w:r>
    </w:p>
    <w:p w14:paraId="7FD9CA56" w14:textId="35E666C9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4. Zhotovitel se zavazuje, že v průběhu provádění díla dle čl. II. odst. 2 smlouvy bude uskutečňovat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konzultace s oprávněnými zástupci objednatele, případně na výzvu objednatele svolá koordinační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poradu. Zápisy ze společných jednání se stanou závaznými pro obě smluvní strany. Veškeré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zápisy objednatele vyplývající z konzultací a závěrů porad zhotovitel zapracuje do projektové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dokumentace.</w:t>
      </w:r>
    </w:p>
    <w:p w14:paraId="3DDB6BFA" w14:textId="76FCED64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5. Objednatel je oprávněn požadovat v průběhu provádění díla změny projektové dokumentace.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Práce nad rámec dohodnutého předmětu smlouvy budou zhotovitelem věcně a časově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specifikovány. Zhotovitel provede ocenění těchto prací doplňující cenovou nabídkou (s využitím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hodinové sazby za navrhované práce) a stanoví případný časový dopad na dobu plnění. Toto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předá k posouzení objednateli, který je povinen do deseti kalendářních dnů oznámit zhotoviteli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písemně rozhodnutí ohledně dalšího postupu v souvislosti s předloženým návrhem.</w:t>
      </w:r>
    </w:p>
    <w:p w14:paraId="25CA34D5" w14:textId="77777777" w:rsidR="00954ABE" w:rsidRDefault="00954ABE" w:rsidP="00A33EF4">
      <w:pPr>
        <w:autoSpaceDE w:val="0"/>
        <w:autoSpaceDN w:val="0"/>
        <w:adjustRightInd w:val="0"/>
        <w:spacing w:before="240" w:line="259" w:lineRule="auto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VIII. POVINNOSTI SMLUVNÍCH STRAN</w:t>
      </w:r>
    </w:p>
    <w:p w14:paraId="5BD54805" w14:textId="533FE80C" w:rsidR="00954ABE" w:rsidRDefault="00954ABE" w:rsidP="00A33EF4">
      <w:pPr>
        <w:autoSpaceDE w:val="0"/>
        <w:autoSpaceDN w:val="0"/>
        <w:adjustRightInd w:val="0"/>
        <w:spacing w:before="12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1. Zhotovitel je povinen hájit zájmy objednatele podle svých nejlepších znalostí a schopností 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provést dílo ve sjednané kvalitě a době.</w:t>
      </w:r>
    </w:p>
    <w:p w14:paraId="78F4D8F6" w14:textId="26A4B1C1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2. Zhotovitel se zavazuje neprodleně informovat objednatele o všech skutečnostech, které by mohly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objednateli způsobit finanční nebo jinou újmu, o překážkách, které by mohly ohrozit termíny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stanovené touto smlouvou a o případných vadách podkladů a zřejmé nevhodnosti pokynů ze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strany objednatele, které by mohly mít za následek vznik škody. V případě, že objednatel i přes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upozornění zhotovitele na splnění pokynů trvá, zhotovitel neodpovídá za škodu takto vzniklou.</w:t>
      </w:r>
    </w:p>
    <w:p w14:paraId="44650F00" w14:textId="24BB4450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3. Zhotovitel je povinen průběžně informovat objednatele a předávat mu věci, které za něho převzal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při vyřizování záležitosti.</w:t>
      </w:r>
    </w:p>
    <w:p w14:paraId="1F9C1FC8" w14:textId="39685F80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lastRenderedPageBreak/>
        <w:t>4. Zhotovitel je rovněž povinen neprodleně oznámit objednateli všechny okolnosti, jež mohou mít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vliv na změnu pokynů objednatele a podmínky, plynoucí s obecně platných právních předpisů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nebo požadované výslovně objednatelem, za kterých nemůže provést předmět díla a splnit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dohodnuté termíny dle smlouvy.</w:t>
      </w:r>
    </w:p>
    <w:p w14:paraId="457D878F" w14:textId="1E3DB773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5. Zhotovitel se zavazuje, že bez písemného souhlasu objednatele neposkytne výsledek své činnosti,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jenž je předmětem díla dle smlouvy, jiné osobě než objednateli nebo jím k tomu zmocněné osobě.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Zhotovitel je oprávněn poskytnout výsledek své činnosti osobám, které se podílí na zpracování 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projednávání projektové dokumentace díla pro ohlášení stavby.</w:t>
      </w:r>
    </w:p>
    <w:p w14:paraId="0400CE70" w14:textId="42EDF883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6. Objednatel se zavazuje do pěti pracovních dnů od doručení odpovídat na písemné dotazy 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zaujímat stanoviska k předloženým návrhům zhotovitele, bude-li jím o to požádán.</w:t>
      </w:r>
    </w:p>
    <w:p w14:paraId="295502F4" w14:textId="6D5BBC63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7. Objednatel se zavazuje spolupracovat se zhotovitelem na provádění díla tím, že zajistí vstup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oprávněných pracovníků zhotovitele na pozemky, součinnost pověřených pracovníků objednatele,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účast pověřených zástupců objednatele na jednáních s orgány státní správy či jinými osobami,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předá zhotoviteli veškeré existující podklady pro bezvadné plnění předmětu díla zejména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stanoviska orgánů památkové péče apod.</w:t>
      </w:r>
    </w:p>
    <w:p w14:paraId="410D0F9D" w14:textId="0A77E1F0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8. Prodlení objednatele ve spolupůsobení zbavuje zhotovitele povinnost plnit v termínech, ke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kterým se zavázal touto smlouvou. Termíny se prodlužují o dobu, po kterou byl objednatel v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prodlení s poskytnutím spolupůsobení.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2D1E0691" w14:textId="763DCA9E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9. Dojde-li z důvodů na straně účastníků správních řízení k prodlení ve vyjadřovacích lhůtách,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nenese zhotovitel odpovědnost za nesplnění dohodnutých termínů. Doba věcného plnění bude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prodloužena o čas způsobený prodlením.</w:t>
      </w:r>
    </w:p>
    <w:p w14:paraId="70728F98" w14:textId="327AF8F0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10. Zjistí-li objednatel nebo dozví-li se jiným způsobem o vadách nebo nedostatcích projektu nebo o</w:t>
      </w:r>
      <w:r w:rsidR="00CF3331">
        <w:rPr>
          <w:rFonts w:ascii="TimesNewRomanPSMT" w:hAnsi="TimesNewRomanPSMT" w:cs="TimesNewRomanPSMT"/>
          <w:sz w:val="22"/>
          <w:szCs w:val="22"/>
        </w:rPr>
        <w:t> </w:t>
      </w:r>
      <w:r>
        <w:rPr>
          <w:rFonts w:ascii="TimesNewRomanPSMT" w:hAnsi="TimesNewRomanPSMT" w:cs="TimesNewRomanPSMT"/>
          <w:sz w:val="22"/>
          <w:szCs w:val="22"/>
        </w:rPr>
        <w:t>rozporech mezi projektem a požadavky zakázky, uvědomí o zjištěné skutečnosti písemně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zhotovitele bez zbytečného prodlení.</w:t>
      </w:r>
    </w:p>
    <w:p w14:paraId="75FBA5F6" w14:textId="77777777" w:rsidR="00954ABE" w:rsidRDefault="00954ABE" w:rsidP="00A33EF4">
      <w:pPr>
        <w:autoSpaceDE w:val="0"/>
        <w:autoSpaceDN w:val="0"/>
        <w:adjustRightInd w:val="0"/>
        <w:spacing w:before="240" w:line="259" w:lineRule="auto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IX. ZÁRUKA ZA DÍLO A ODPOVĚDNOST ZA ŠKODY</w:t>
      </w:r>
    </w:p>
    <w:p w14:paraId="41B2536E" w14:textId="1C2D5F8C" w:rsidR="00954ABE" w:rsidRDefault="00954ABE" w:rsidP="00A33EF4">
      <w:pPr>
        <w:autoSpaceDE w:val="0"/>
        <w:autoSpaceDN w:val="0"/>
        <w:adjustRightInd w:val="0"/>
        <w:spacing w:before="12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1. Zhotovitel odpovídá za vady díla, které se vyskytnou při provádění díla, při převzetí díla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objednatelem a po převzetí díla objednatelem v záruční době. Tyto vady je zhotovitel povinen v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souladu s níže uvedenými podmínkami bezplatně odstranit. Práva z odpovědnosti za vady díla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musí být uplatněna u zhotovitele v záruční době 24 měsíců na veškeré služby, práce a dodávky.</w:t>
      </w:r>
    </w:p>
    <w:p w14:paraId="6AF6278C" w14:textId="0BAF41FD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2. Zhotovitel zaručuje, že dílo dle čl. II. smlouvy bude mít vlastnosti podle právních předpisů,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požadavků smlouvy a vlastnosti obvyklé pro dodávky tohoto druhu, a to od protokolárního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předání díla po úhrnnou dobu dvou let.</w:t>
      </w:r>
    </w:p>
    <w:p w14:paraId="09522FB0" w14:textId="2E13D5FD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3. Zhotovitel je objednateli v souladu s touto smlouvou odpovědný za škodu způsobenou výkonem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sjednaných činností a poskytnutím sjednaných služeb. Zhotovitel je pojištěn z odpovědnosti za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škody způsobené výkonem své činnosti individuální pojistnou smlouvou u České pojišťovny na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částku ve výši 20 mil. Kč.</w:t>
      </w:r>
    </w:p>
    <w:p w14:paraId="68B7F6FB" w14:textId="0996B34C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4. Zhotovitel neodpovídá za vady projektu, které byly způsobeny použitím podkladů poskytnutých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objednatelem a zhotovitel při vynaložení veškerého úsilí nemohl zjistit jejich nevhodnost, anebo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na ně upozornil objednatele a ten na jejich použití trval.</w:t>
      </w:r>
    </w:p>
    <w:p w14:paraId="11E3A1C3" w14:textId="5EF009ED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5. Zhotovitel plně odpovídá za škody, které vzniknou objednateli nebo třetím osobám, jestliže tyto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škody mají původ ve vadném neúplném nebo opožděném plnění zhotovitele.</w:t>
      </w:r>
    </w:p>
    <w:p w14:paraId="6C3F8B18" w14:textId="25333A41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6. V případě drobných vad projektu je zhotovitel povinen bezplatně a bez zbytečného odkladu vadu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odstranit, nejdéle však do patnácti dnů od obdržení písemného oznámení o vadě od objednatele.</w:t>
      </w:r>
    </w:p>
    <w:p w14:paraId="0092E9C8" w14:textId="158349F6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7. Objednatel bude při reklamaci eventuálních vad díla postupovat v souladu s ustanovením § 2615</w:t>
      </w:r>
      <w:r w:rsidR="00CF333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a násl. Občanského zákoníku.</w:t>
      </w:r>
    </w:p>
    <w:p w14:paraId="1F1F5781" w14:textId="77777777" w:rsidR="00954ABE" w:rsidRPr="00CF3331" w:rsidRDefault="00954ABE" w:rsidP="00A33EF4">
      <w:pPr>
        <w:autoSpaceDE w:val="0"/>
        <w:autoSpaceDN w:val="0"/>
        <w:adjustRightInd w:val="0"/>
        <w:spacing w:before="240" w:line="259" w:lineRule="auto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CF3331">
        <w:rPr>
          <w:rFonts w:ascii="TimesNewRomanPS-BoldMT" w:hAnsi="TimesNewRomanPS-BoldMT" w:cs="TimesNewRomanPS-BoldMT"/>
          <w:b/>
          <w:bCs/>
          <w:sz w:val="22"/>
          <w:szCs w:val="22"/>
        </w:rPr>
        <w:t>X. SMLUVNÍ POKUTY</w:t>
      </w:r>
    </w:p>
    <w:p w14:paraId="106CAC09" w14:textId="77777777" w:rsidR="00954ABE" w:rsidRDefault="00954ABE" w:rsidP="00A33EF4">
      <w:pPr>
        <w:autoSpaceDE w:val="0"/>
        <w:autoSpaceDN w:val="0"/>
        <w:adjustRightInd w:val="0"/>
        <w:spacing w:before="12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1. Smluvní strany se dohodly na následujících smluvních sankcích:</w:t>
      </w:r>
    </w:p>
    <w:p w14:paraId="4D7F9DD2" w14:textId="301A9BEA" w:rsidR="00A33EF4" w:rsidRDefault="00954ABE" w:rsidP="00A33EF4">
      <w:pPr>
        <w:autoSpaceDE w:val="0"/>
        <w:autoSpaceDN w:val="0"/>
        <w:adjustRightInd w:val="0"/>
        <w:spacing w:before="60" w:line="259" w:lineRule="auto"/>
        <w:ind w:left="709" w:hanging="425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lastRenderedPageBreak/>
        <w:t>1.1.</w:t>
      </w:r>
      <w:r w:rsidR="00A33EF4">
        <w:rPr>
          <w:rFonts w:ascii="TimesNewRomanPSMT" w:hAnsi="TimesNewRomanPSMT" w:cs="TimesNewRomanPSMT"/>
          <w:sz w:val="22"/>
          <w:szCs w:val="22"/>
        </w:rPr>
        <w:t> </w:t>
      </w:r>
      <w:r>
        <w:rPr>
          <w:rFonts w:ascii="TimesNewRomanPSMT" w:hAnsi="TimesNewRomanPSMT" w:cs="TimesNewRomanPSMT"/>
          <w:sz w:val="22"/>
          <w:szCs w:val="22"/>
        </w:rPr>
        <w:t>Zhotovitel se zavazuje zaplatit objednateli smluvní pokutu za zpoždění s předáním díla ve</w:t>
      </w:r>
      <w:r w:rsidR="00A33EF4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výši 0,15 % z hodnoty předané části díla dle čl. II. odst. 2 smlouvy, a to za každý i</w:t>
      </w:r>
      <w:r w:rsidR="00A33EF4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započatý den prodlení oproti termínům uvedeným v čl. III. smlouvy,</w:t>
      </w:r>
      <w:r w:rsidR="00A33EF4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3DCDF4C5" w14:textId="55078BEF" w:rsidR="00954ABE" w:rsidRDefault="00954ABE" w:rsidP="00A33EF4">
      <w:pPr>
        <w:autoSpaceDE w:val="0"/>
        <w:autoSpaceDN w:val="0"/>
        <w:adjustRightInd w:val="0"/>
        <w:spacing w:before="60" w:line="259" w:lineRule="auto"/>
        <w:ind w:left="709" w:hanging="425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1.2. Objednatel se zavazuje zaplatit zhotoviteli smluvní pokutu za prodlení s placením ve výši</w:t>
      </w:r>
      <w:r w:rsidR="00A33EF4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0,15 % z dlužné částky, a to za každý i započatý den prodlení oproti splatnosti faktury.</w:t>
      </w:r>
      <w:r w:rsidR="00A33EF4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6573276E" w14:textId="42CE4010" w:rsidR="00954ABE" w:rsidRDefault="00954ABE" w:rsidP="00A33EF4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2. Úhradou jakékoliv části smluvní pokuty dle čl. X. odst. 1 smlouvy není dotčeno právo na náhradu</w:t>
      </w:r>
      <w:r w:rsidR="00A33EF4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škody vzniklé nesplněním smluvních povinností.</w:t>
      </w:r>
    </w:p>
    <w:p w14:paraId="0DBCA212" w14:textId="77777777" w:rsidR="00954ABE" w:rsidRDefault="00954ABE" w:rsidP="00954ABE">
      <w:pPr>
        <w:autoSpaceDE w:val="0"/>
        <w:autoSpaceDN w:val="0"/>
        <w:adjustRightInd w:val="0"/>
        <w:spacing w:before="120" w:line="259" w:lineRule="auto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XI. ZÁVĚREČNÁ USTANOVENÍ</w:t>
      </w:r>
    </w:p>
    <w:p w14:paraId="25FFAE4A" w14:textId="3B0B0BF2" w:rsidR="00954ABE" w:rsidRDefault="00954ABE" w:rsidP="0080626B">
      <w:pPr>
        <w:autoSpaceDE w:val="0"/>
        <w:autoSpaceDN w:val="0"/>
        <w:adjustRightInd w:val="0"/>
        <w:spacing w:before="12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1. Tato smlouva byla schválena na jednání rady města dne </w:t>
      </w:r>
      <w:r w:rsidR="007A0CC7">
        <w:rPr>
          <w:rFonts w:ascii="TimesNewRomanPSMT" w:hAnsi="TimesNewRomanPSMT" w:cs="TimesNewRomanPSMT"/>
          <w:sz w:val="22"/>
          <w:szCs w:val="22"/>
        </w:rPr>
        <w:t>15</w:t>
      </w:r>
      <w:r>
        <w:rPr>
          <w:rFonts w:ascii="TimesNewRomanPSMT" w:hAnsi="TimesNewRomanPSMT" w:cs="TimesNewRomanPSMT"/>
          <w:sz w:val="22"/>
          <w:szCs w:val="22"/>
        </w:rPr>
        <w:t xml:space="preserve">. 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listopadu </w:t>
      </w:r>
      <w:r>
        <w:rPr>
          <w:rFonts w:ascii="TimesNewRomanPSMT" w:hAnsi="TimesNewRomanPSMT" w:cs="TimesNewRomanPSMT"/>
          <w:sz w:val="22"/>
          <w:szCs w:val="22"/>
        </w:rPr>
        <w:t>2021, č. usnesení</w:t>
      </w:r>
      <w:r w:rsidR="0080626B">
        <w:rPr>
          <w:rFonts w:ascii="TimesNewRomanPSMT" w:hAnsi="TimesNewRomanPSMT" w:cs="TimesNewRomanPSMT"/>
          <w:sz w:val="22"/>
          <w:szCs w:val="22"/>
        </w:rPr>
        <w:t xml:space="preserve"> </w:t>
      </w:r>
      <w:r w:rsidR="007A0CC7">
        <w:rPr>
          <w:rFonts w:ascii="TimesNewRomanPSMT" w:hAnsi="TimesNewRomanPSMT" w:cs="TimesNewRomanPSMT"/>
          <w:sz w:val="22"/>
          <w:szCs w:val="22"/>
        </w:rPr>
        <w:t>0447</w:t>
      </w:r>
      <w:r>
        <w:rPr>
          <w:rFonts w:ascii="TimesNewRomanPSMT" w:hAnsi="TimesNewRomanPSMT" w:cs="TimesNewRomanPSMT"/>
          <w:sz w:val="22"/>
          <w:szCs w:val="22"/>
        </w:rPr>
        <w:t>/RM</w:t>
      </w:r>
      <w:r w:rsidR="007A0CC7">
        <w:rPr>
          <w:rFonts w:ascii="TimesNewRomanPSMT" w:hAnsi="TimesNewRomanPSMT" w:cs="TimesNewRomanPSMT"/>
          <w:sz w:val="22"/>
          <w:szCs w:val="22"/>
        </w:rPr>
        <w:t>33</w:t>
      </w:r>
      <w:r>
        <w:rPr>
          <w:rFonts w:ascii="TimesNewRomanPSMT" w:hAnsi="TimesNewRomanPSMT" w:cs="TimesNewRomanPSMT"/>
          <w:sz w:val="22"/>
          <w:szCs w:val="22"/>
        </w:rPr>
        <w:t>/2021</w:t>
      </w:r>
      <w:r w:rsidR="007A0CC7">
        <w:rPr>
          <w:rFonts w:ascii="TimesNewRomanPSMT" w:hAnsi="TimesNewRomanPSMT" w:cs="TimesNewRomanPSMT"/>
          <w:sz w:val="22"/>
          <w:szCs w:val="22"/>
        </w:rPr>
        <w:t>.</w:t>
      </w:r>
    </w:p>
    <w:p w14:paraId="662178E5" w14:textId="145AF7DF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2. Pro ostatní práce a povinnosti a vzájemné vztahy smluvních stran touto smlouvou neupravené se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vztahují příslušná ustanovení Občanského zákoníku.</w:t>
      </w:r>
    </w:p>
    <w:p w14:paraId="6EFD14CB" w14:textId="3605A273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3. Změnu smlouvy nebo její doplnění lze provést pouze písemnými dodatky, podepsanými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oprávněnými zástupci smluvních stran dle čl. I. smlouvy. Za zhotovitele může také jednat a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podepisovat osoba, která je k tomuto účelu vybavena plnou mocí. Plná moc se stává součástí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podepsaného dodatku. Toto ustanovení se použije i v případě, kdy se při realizaci díla vyskytne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potřeba provedení dalších prací, které nebyly předvídatelné; vždy se musí dohodnout jejich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provedení i cena.</w:t>
      </w:r>
    </w:p>
    <w:p w14:paraId="5204899C" w14:textId="5DE5AA2E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4. Podstatné porušení smlouvy, při kterém druhá smluvní strana je oprávněna od smlouvy odstoupit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(§§ 2001 a násl. Občanského zákoníku), je:</w:t>
      </w:r>
    </w:p>
    <w:p w14:paraId="13200DE6" w14:textId="77777777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 w:rsidRPr="007A0CC7">
        <w:rPr>
          <w:rFonts w:ascii="TimesNewRomanPSMT" w:hAnsi="TimesNewRomanPSMT" w:cs="TimesNewRomanPSMT"/>
          <w:sz w:val="22"/>
          <w:szCs w:val="22"/>
        </w:rPr>
        <w:t xml:space="preserve">- </w:t>
      </w:r>
      <w:r>
        <w:rPr>
          <w:rFonts w:ascii="TimesNewRomanPSMT" w:hAnsi="TimesNewRomanPSMT" w:cs="TimesNewRomanPSMT"/>
          <w:sz w:val="22"/>
          <w:szCs w:val="22"/>
        </w:rPr>
        <w:t>vyhlášení konkurzu na majetek kterékoliv ze smluvních stran,</w:t>
      </w:r>
    </w:p>
    <w:p w14:paraId="4FC1FD6E" w14:textId="77777777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 w:rsidRPr="007A0CC7">
        <w:rPr>
          <w:rFonts w:ascii="TimesNewRomanPSMT" w:hAnsi="TimesNewRomanPSMT" w:cs="TimesNewRomanPSMT"/>
          <w:sz w:val="22"/>
          <w:szCs w:val="22"/>
        </w:rPr>
        <w:t xml:space="preserve">- </w:t>
      </w:r>
      <w:r>
        <w:rPr>
          <w:rFonts w:ascii="TimesNewRomanPSMT" w:hAnsi="TimesNewRomanPSMT" w:cs="TimesNewRomanPSMT"/>
          <w:sz w:val="22"/>
          <w:szCs w:val="22"/>
        </w:rPr>
        <w:t>návrh na vyhlášení konkurzu byl zamítnut z důvodu nedostatku majetku,</w:t>
      </w:r>
    </w:p>
    <w:p w14:paraId="60244CBC" w14:textId="77777777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 w:rsidRPr="007A0CC7">
        <w:rPr>
          <w:rFonts w:ascii="TimesNewRomanPSMT" w:hAnsi="TimesNewRomanPSMT" w:cs="TimesNewRomanPSMT"/>
          <w:sz w:val="22"/>
          <w:szCs w:val="22"/>
        </w:rPr>
        <w:t xml:space="preserve">- </w:t>
      </w:r>
      <w:r>
        <w:rPr>
          <w:rFonts w:ascii="TimesNewRomanPSMT" w:hAnsi="TimesNewRomanPSMT" w:cs="TimesNewRomanPSMT"/>
          <w:sz w:val="22"/>
          <w:szCs w:val="22"/>
        </w:rPr>
        <w:t>bylo zahájeno vyrovnávací řízení nebo smluvní strana vstoupila do likvidace,</w:t>
      </w:r>
    </w:p>
    <w:p w14:paraId="0FC3247F" w14:textId="7FD7760D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 w:rsidRPr="007A0CC7">
        <w:rPr>
          <w:rFonts w:ascii="TimesNewRomanPSMT" w:hAnsi="TimesNewRomanPSMT" w:cs="TimesNewRomanPSMT"/>
          <w:sz w:val="22"/>
          <w:szCs w:val="22"/>
        </w:rPr>
        <w:t xml:space="preserve">- </w:t>
      </w:r>
      <w:r>
        <w:rPr>
          <w:rFonts w:ascii="TimesNewRomanPSMT" w:hAnsi="TimesNewRomanPSMT" w:cs="TimesNewRomanPSMT"/>
          <w:sz w:val="22"/>
          <w:szCs w:val="22"/>
        </w:rPr>
        <w:t>prodlení zhotovitele se splněním jednotlivých částí díla v rozsahu dle čl. II. nebo v termínech dle čl.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III. smlouvy o více než 30 dnů,</w:t>
      </w:r>
    </w:p>
    <w:p w14:paraId="7C2F6990" w14:textId="2404C393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 w:rsidRPr="007A0CC7">
        <w:rPr>
          <w:rFonts w:ascii="TimesNewRomanPSMT" w:hAnsi="TimesNewRomanPSMT" w:cs="TimesNewRomanPSMT"/>
          <w:sz w:val="22"/>
          <w:szCs w:val="22"/>
        </w:rPr>
        <w:t xml:space="preserve">- </w:t>
      </w:r>
      <w:r>
        <w:rPr>
          <w:rFonts w:ascii="TimesNewRomanPSMT" w:hAnsi="TimesNewRomanPSMT" w:cs="TimesNewRomanPSMT"/>
          <w:sz w:val="22"/>
          <w:szCs w:val="22"/>
        </w:rPr>
        <w:t>prodlení objednatele s úhradou faktury dle čl. VI. smlouvy o více než čtrnáct dnů od doby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splatnosti,</w:t>
      </w:r>
    </w:p>
    <w:p w14:paraId="6F44A745" w14:textId="680ACBAD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 w:rsidRPr="007A0CC7">
        <w:rPr>
          <w:rFonts w:ascii="TimesNewRomanPSMT" w:hAnsi="TimesNewRomanPSMT" w:cs="TimesNewRomanPSMT"/>
          <w:sz w:val="22"/>
          <w:szCs w:val="22"/>
        </w:rPr>
        <w:t xml:space="preserve">- </w:t>
      </w:r>
      <w:r>
        <w:rPr>
          <w:rFonts w:ascii="TimesNewRomanPSMT" w:hAnsi="TimesNewRomanPSMT" w:cs="TimesNewRomanPSMT"/>
          <w:sz w:val="22"/>
          <w:szCs w:val="22"/>
        </w:rPr>
        <w:t>opakované neplnění povinností zhotovitele vyplývající ze smlouvy, a to po předchozím písemném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upozornění,</w:t>
      </w:r>
    </w:p>
    <w:p w14:paraId="37D1F229" w14:textId="77777777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 w:rsidRPr="007A0CC7">
        <w:rPr>
          <w:rFonts w:ascii="TimesNewRomanPSMT" w:hAnsi="TimesNewRomanPSMT" w:cs="TimesNewRomanPSMT"/>
          <w:sz w:val="22"/>
          <w:szCs w:val="22"/>
        </w:rPr>
        <w:t xml:space="preserve">- </w:t>
      </w:r>
      <w:r>
        <w:rPr>
          <w:rFonts w:ascii="TimesNewRomanPSMT" w:hAnsi="TimesNewRomanPSMT" w:cs="TimesNewRomanPSMT"/>
          <w:sz w:val="22"/>
          <w:szCs w:val="22"/>
        </w:rPr>
        <w:t>bezdůvodné neprovádění služeb zhotovitele v rozsahu uvedeném ve smlouvě.</w:t>
      </w:r>
    </w:p>
    <w:p w14:paraId="03BD0BB3" w14:textId="79A5EDC0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5. V případě, že dojde k odstoupení od smlouvy z důvodů na straně objednatele, bude zhotovitel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práce rozpracované ke dni zrušení nebo odstoupení fakturovat objednateli ve výši vzájemně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dohodnutého rozsahu provedených prací ke dni zrušení nebo odstoupení od smlouvy, a to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podílem ze sjednané ceny dle čl. IV. smlouvy.</w:t>
      </w:r>
    </w:p>
    <w:p w14:paraId="6A006B49" w14:textId="51C21F0E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6. Smluvní strany označují informace, které si poskytly při všech vzájemných jednáních jako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důvěrné a žádná strana je nesmí prozradit třetím osobám, vyjma osob, které se souhlasem obou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stran účastnily jednání o přípravě smlouvy, ani je použít v rozporu s účelem smlouvy pro své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potřeby. Kdo poruší tuto povinnost, je povinen k náhradě škody.</w:t>
      </w:r>
    </w:p>
    <w:p w14:paraId="59C5F7D1" w14:textId="68A4913C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7. Smluvní strany dál prohlašují, že jsou způsobilé k právním úkonům a smlouvu, tak jak ji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podepsaly, četly, rozumí jejím ustanovením a uzavírají ji svobodně a vážně.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33110944" w14:textId="4F3156BA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8. Všechny spory, které vyplynou ze smlouvy nebo v souvislosti s ní, se pokusí obě smluvní strany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řešit vzájemnou dohodou a přes své zmocněné zástupce. Nedojde-li ke smíru, budou všechny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spory, které nastanou ze smlouvy nebo v souvislosti s ní, řešeny místně příslušným soudem.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Rozhodnutí soudu jsou konečná a závazná pro obě smluvní strany.</w:t>
      </w:r>
    </w:p>
    <w:p w14:paraId="3E131AEC" w14:textId="4B24CB76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9. Pokud dojde k zániku subjektů smluvních stran smlouvy, přecházejí všechna práva a povinnosti,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které vyplynou ze smlouvy, na jejich právní zástupce.</w:t>
      </w:r>
    </w:p>
    <w:p w14:paraId="2C263E66" w14:textId="321ECADD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10. Zhotovitel souhlasí se zveřejněním údajů, týkajících se realizované zakázky, tj. jméno, příjmení,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název firmy, IČO a znění SOD, výše cen dle platného zákona o veřejných zakázkách a ostatních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souvisejících </w:t>
      </w:r>
      <w:r>
        <w:rPr>
          <w:rFonts w:ascii="TimesNewRomanPSMT" w:hAnsi="TimesNewRomanPSMT" w:cs="TimesNewRomanPSMT"/>
          <w:sz w:val="22"/>
          <w:szCs w:val="22"/>
        </w:rPr>
        <w:lastRenderedPageBreak/>
        <w:t>právních norem. S tímto, stejně jako s dalším zpracováním údajů, vyslovuje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zhotovitel souhlas dle ustanovení § 5, odst. 2, zákona č. 101/2000 Sb., o ochraně osobních údajů,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ve znění pozdějších předpisů.</w:t>
      </w:r>
    </w:p>
    <w:p w14:paraId="51ECDD66" w14:textId="1D9978EB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11. Smluvní strany souhlasí, aby tato smlouva byla objednatelem zveřejněna v plném rozsahu v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elektronickém registru smluv, který slouží k uveřejňování smluv dle zákona č. 340/2015 Sb., o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zvláštních podmínkách účinnosti některých smluv, uveřejňování těchto smluv a o registru smluv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(zákon o registru smluv).</w:t>
      </w:r>
    </w:p>
    <w:p w14:paraId="0CE23D96" w14:textId="0B81BE37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12. Smlouva nabývá platnosti dnem jejího podpisu oprávněnými zástupci smluvních stran dle čl. I.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smlouvy. Smlouva, na niž se vztahuje povinnost uveřejnění prostřednictvím registru smluv,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nabývá účinnosti nejdříve dnem uveřejnění. Nebyla-li smlouva uveřejněna prostřednictvím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registru smluv ani do tří měsíců ode dne, kdy byla uzavřena, platí, že je zrušena od počátku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(nikdy nebyla uzavřena). V ostatních případech platí, že smlouva nabývá účinnosti dnem podpisu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oběma smluvními stranami.</w:t>
      </w:r>
    </w:p>
    <w:p w14:paraId="591B4534" w14:textId="46F6B4CB" w:rsidR="00954ABE" w:rsidRDefault="00954ABE" w:rsidP="007A0CC7">
      <w:pPr>
        <w:autoSpaceDE w:val="0"/>
        <w:autoSpaceDN w:val="0"/>
        <w:adjustRightInd w:val="0"/>
        <w:spacing w:before="60" w:line="259" w:lineRule="auto"/>
        <w:ind w:left="227" w:hanging="22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13. Smlouva o dílo je vyhotovena ve čtyřech vyhotoveních, z nichž každé má platnost originálu.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Objednatel obdrží tři výtisky, zhotovitel obdrží jeden výtisk, oboustranně podepsaný.</w:t>
      </w:r>
    </w:p>
    <w:p w14:paraId="063AB236" w14:textId="77777777" w:rsidR="00954ABE" w:rsidRDefault="00954ABE" w:rsidP="00954ABE">
      <w:pPr>
        <w:autoSpaceDE w:val="0"/>
        <w:autoSpaceDN w:val="0"/>
        <w:adjustRightInd w:val="0"/>
        <w:spacing w:before="120" w:line="259" w:lineRule="auto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14. Tato smlouva obsahuje 6 listů.</w:t>
      </w:r>
    </w:p>
    <w:p w14:paraId="14D37EB0" w14:textId="40623C68" w:rsidR="00954ABE" w:rsidRDefault="00954ABE" w:rsidP="007A0CC7">
      <w:pPr>
        <w:autoSpaceDE w:val="0"/>
        <w:autoSpaceDN w:val="0"/>
        <w:adjustRightInd w:val="0"/>
        <w:spacing w:before="480" w:line="259" w:lineRule="auto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V Českém Krumlově dne </w:t>
      </w:r>
      <w:r w:rsidR="007A0CC7">
        <w:rPr>
          <w:rFonts w:ascii="TimesNewRomanPSMT" w:hAnsi="TimesNewRomanPSMT" w:cs="TimesNewRomanPSMT"/>
          <w:sz w:val="22"/>
          <w:szCs w:val="22"/>
        </w:rPr>
        <w:t>15. 12. 2021</w:t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>V Praze dne</w:t>
      </w:r>
      <w:r w:rsidR="007A0CC7">
        <w:rPr>
          <w:rFonts w:ascii="TimesNewRomanPSMT" w:hAnsi="TimesNewRomanPSMT" w:cs="TimesNewRomanPSMT"/>
          <w:sz w:val="22"/>
          <w:szCs w:val="22"/>
        </w:rPr>
        <w:t xml:space="preserve"> 29. 11. 2021</w:t>
      </w:r>
    </w:p>
    <w:p w14:paraId="28672FD4" w14:textId="77777777" w:rsidR="007A0CC7" w:rsidRDefault="00954ABE" w:rsidP="007A0CC7">
      <w:pPr>
        <w:autoSpaceDE w:val="0"/>
        <w:autoSpaceDN w:val="0"/>
        <w:adjustRightInd w:val="0"/>
        <w:spacing w:before="120" w:line="259" w:lineRule="auto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Za objednatele: </w:t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>Za zhotovitele:</w:t>
      </w:r>
    </w:p>
    <w:p w14:paraId="456B26B9" w14:textId="24B02C58" w:rsidR="00954ABE" w:rsidRDefault="00954ABE" w:rsidP="007A0CC7">
      <w:pPr>
        <w:autoSpaceDE w:val="0"/>
        <w:autoSpaceDN w:val="0"/>
        <w:adjustRightInd w:val="0"/>
        <w:spacing w:before="840" w:line="259" w:lineRule="auto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Město Český Krumlov </w:t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>Vodohospodářský rozvoj a výstavba a.s.</w:t>
      </w:r>
    </w:p>
    <w:p w14:paraId="6C096081" w14:textId="5E8E39EA" w:rsidR="00CB2EDB" w:rsidRDefault="00954ABE" w:rsidP="007A0CC7">
      <w:pPr>
        <w:spacing w:line="259" w:lineRule="auto"/>
        <w:jc w:val="both"/>
      </w:pPr>
      <w:r>
        <w:rPr>
          <w:rFonts w:ascii="TimesNewRomanPSMT" w:hAnsi="TimesNewRomanPSMT" w:cs="TimesNewRomanPSMT"/>
          <w:sz w:val="22"/>
          <w:szCs w:val="22"/>
        </w:rPr>
        <w:t xml:space="preserve">Mgr. Dalibor Carda, starosta </w:t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 w:rsidR="007A0CC7"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>Ing. Rostislav Kasal, Ph.D., ředitel divize 02</w:t>
      </w:r>
    </w:p>
    <w:sectPr w:rsidR="00CB2EDB" w:rsidSect="00954AB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BE"/>
    <w:rsid w:val="00237512"/>
    <w:rsid w:val="0030693C"/>
    <w:rsid w:val="005B642C"/>
    <w:rsid w:val="0079150E"/>
    <w:rsid w:val="007A0CC7"/>
    <w:rsid w:val="0080626B"/>
    <w:rsid w:val="00954ABE"/>
    <w:rsid w:val="00A278B3"/>
    <w:rsid w:val="00A33EF4"/>
    <w:rsid w:val="00CB2EDB"/>
    <w:rsid w:val="00CF3331"/>
    <w:rsid w:val="00E1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6D27"/>
  <w15:chartTrackingRefBased/>
  <w15:docId w15:val="{8EDB2D69-5840-4614-BB81-B5244AF0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50E"/>
  </w:style>
  <w:style w:type="paragraph" w:styleId="Nadpis1">
    <w:name w:val="heading 1"/>
    <w:basedOn w:val="Normln"/>
    <w:next w:val="Normln"/>
    <w:link w:val="Nadpis1Char"/>
    <w:uiPriority w:val="9"/>
    <w:qFormat/>
    <w:rsid w:val="00A278B3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642C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78B3"/>
    <w:rPr>
      <w:rFonts w:eastAsiaTheme="majorEastAsia" w:cstheme="majorBidi"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B642C"/>
    <w:rPr>
      <w:rFonts w:eastAsiaTheme="majorEastAsia" w:cstheme="majorBidi"/>
      <w:szCs w:val="26"/>
    </w:rPr>
  </w:style>
  <w:style w:type="paragraph" w:customStyle="1" w:styleId="Styl2">
    <w:name w:val="Styl2"/>
    <w:basedOn w:val="Obsah3"/>
    <w:qFormat/>
    <w:rsid w:val="0079150E"/>
    <w:rPr>
      <w:rFonts w:cs="Arial"/>
      <w:i w:val="0"/>
      <w:iCs w:val="0"/>
      <w:noProof/>
    </w:rPr>
  </w:style>
  <w:style w:type="paragraph" w:styleId="Obsah3">
    <w:name w:val="toc 3"/>
    <w:basedOn w:val="Normln"/>
    <w:next w:val="Normln"/>
    <w:autoRedefine/>
    <w:uiPriority w:val="39"/>
    <w:rsid w:val="0079150E"/>
    <w:pPr>
      <w:tabs>
        <w:tab w:val="right" w:leader="dot" w:pos="9344"/>
      </w:tabs>
      <w:spacing w:before="60"/>
      <w:ind w:left="482"/>
    </w:pPr>
    <w:rPr>
      <w:rFonts w:eastAsia="SimSu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373D-5F31-4D2B-AEBB-0AAA2116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3262</Words>
  <Characters>19246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Pešek</dc:creator>
  <cp:keywords/>
  <dc:description/>
  <cp:lastModifiedBy>Šárka Kabeláčová</cp:lastModifiedBy>
  <cp:revision>2</cp:revision>
  <dcterms:created xsi:type="dcterms:W3CDTF">2022-01-06T11:56:00Z</dcterms:created>
  <dcterms:modified xsi:type="dcterms:W3CDTF">2022-01-06T11:56:00Z</dcterms:modified>
</cp:coreProperties>
</file>