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9D75A" w14:textId="77777777" w:rsidR="0042323C" w:rsidRPr="00E75366" w:rsidRDefault="0040459E" w:rsidP="001607DE">
      <w:pPr>
        <w:pStyle w:val="Bezmezer"/>
        <w:spacing w:line="252" w:lineRule="auto"/>
        <w:jc w:val="center"/>
        <w:rPr>
          <w:b/>
          <w:sz w:val="22"/>
          <w:szCs w:val="22"/>
        </w:rPr>
      </w:pPr>
      <w:r w:rsidRPr="00E75366">
        <w:rPr>
          <w:b/>
          <w:sz w:val="22"/>
          <w:szCs w:val="22"/>
        </w:rPr>
        <w:t>Dohoda o narovnání</w:t>
      </w:r>
    </w:p>
    <w:p w14:paraId="35677EDF" w14:textId="77777777" w:rsidR="0040459E" w:rsidRPr="00E75366" w:rsidRDefault="0040459E" w:rsidP="001607DE">
      <w:pPr>
        <w:pStyle w:val="Bezmezer"/>
        <w:spacing w:line="252" w:lineRule="auto"/>
        <w:jc w:val="center"/>
        <w:rPr>
          <w:b/>
          <w:bCs/>
          <w:iCs/>
          <w:sz w:val="22"/>
          <w:szCs w:val="22"/>
        </w:rPr>
      </w:pPr>
      <w:r w:rsidRPr="00E75366">
        <w:rPr>
          <w:bCs/>
          <w:sz w:val="22"/>
          <w:szCs w:val="22"/>
        </w:rPr>
        <w:t>(</w:t>
      </w:r>
      <w:r w:rsidRPr="00E75366">
        <w:rPr>
          <w:sz w:val="22"/>
          <w:szCs w:val="22"/>
        </w:rPr>
        <w:t>dle § 1903 a násl. zákona č. 89/2012 Sb., občanský zákoník, v platném znění)</w:t>
      </w:r>
    </w:p>
    <w:p w14:paraId="5E7B0F7F" w14:textId="77777777" w:rsidR="007054B6" w:rsidRPr="00E75366" w:rsidRDefault="007054B6" w:rsidP="001607DE">
      <w:pPr>
        <w:pStyle w:val="Bezmezer"/>
        <w:spacing w:before="360" w:line="252" w:lineRule="auto"/>
        <w:jc w:val="both"/>
        <w:rPr>
          <w:b/>
          <w:bCs/>
          <w:iCs/>
          <w:sz w:val="22"/>
          <w:szCs w:val="22"/>
        </w:rPr>
      </w:pPr>
      <w:r w:rsidRPr="00E75366">
        <w:rPr>
          <w:b/>
          <w:bCs/>
          <w:iCs/>
          <w:sz w:val="22"/>
          <w:szCs w:val="22"/>
        </w:rPr>
        <w:t xml:space="preserve">Město </w:t>
      </w:r>
      <w:r w:rsidR="00514C7C" w:rsidRPr="00E75366">
        <w:rPr>
          <w:b/>
          <w:bCs/>
          <w:iCs/>
          <w:sz w:val="22"/>
          <w:szCs w:val="22"/>
        </w:rPr>
        <w:t>Český Krumlov</w:t>
      </w:r>
    </w:p>
    <w:p w14:paraId="320E56DA" w14:textId="77777777" w:rsidR="007054B6" w:rsidRPr="00E75366" w:rsidRDefault="00514C7C" w:rsidP="003B7F18">
      <w:pPr>
        <w:pStyle w:val="Bezmezer"/>
        <w:spacing w:before="60" w:line="252" w:lineRule="auto"/>
        <w:jc w:val="both"/>
        <w:rPr>
          <w:bCs/>
          <w:iCs/>
          <w:sz w:val="22"/>
          <w:szCs w:val="22"/>
        </w:rPr>
      </w:pPr>
      <w:r w:rsidRPr="00E75366">
        <w:rPr>
          <w:bCs/>
          <w:iCs/>
          <w:sz w:val="22"/>
          <w:szCs w:val="22"/>
        </w:rPr>
        <w:t>s</w:t>
      </w:r>
      <w:r w:rsidR="007054B6" w:rsidRPr="00E75366">
        <w:rPr>
          <w:bCs/>
          <w:iCs/>
          <w:sz w:val="22"/>
          <w:szCs w:val="22"/>
        </w:rPr>
        <w:t xml:space="preserve">e sídlem </w:t>
      </w:r>
      <w:r w:rsidRPr="00E75366">
        <w:rPr>
          <w:bCs/>
          <w:iCs/>
          <w:sz w:val="22"/>
          <w:szCs w:val="22"/>
        </w:rPr>
        <w:t>náměstí Svornosti 1, 381 01 Český Krumlov,</w:t>
      </w:r>
    </w:p>
    <w:p w14:paraId="45382E6E" w14:textId="49BDC7A9" w:rsidR="007054B6" w:rsidRDefault="009D1EED" w:rsidP="002E018B">
      <w:pPr>
        <w:pStyle w:val="Bezmezer"/>
        <w:spacing w:before="60" w:line="252" w:lineRule="auto"/>
        <w:jc w:val="both"/>
        <w:rPr>
          <w:bCs/>
          <w:iCs/>
          <w:sz w:val="22"/>
          <w:szCs w:val="22"/>
        </w:rPr>
      </w:pPr>
      <w:r w:rsidRPr="00E75366">
        <w:rPr>
          <w:bCs/>
          <w:iCs/>
          <w:sz w:val="22"/>
          <w:szCs w:val="22"/>
        </w:rPr>
        <w:t>zastoupeno</w:t>
      </w:r>
      <w:r w:rsidR="007054B6" w:rsidRPr="00E75366">
        <w:rPr>
          <w:bCs/>
          <w:iCs/>
          <w:sz w:val="22"/>
          <w:szCs w:val="22"/>
        </w:rPr>
        <w:t xml:space="preserve">: </w:t>
      </w:r>
      <w:r w:rsidR="0079082C" w:rsidRPr="00E75366">
        <w:rPr>
          <w:bCs/>
          <w:iCs/>
          <w:sz w:val="22"/>
          <w:szCs w:val="22"/>
        </w:rPr>
        <w:t>Mgr</w:t>
      </w:r>
      <w:r w:rsidR="007054B6" w:rsidRPr="00E75366">
        <w:rPr>
          <w:bCs/>
          <w:iCs/>
          <w:sz w:val="22"/>
          <w:szCs w:val="22"/>
        </w:rPr>
        <w:t xml:space="preserve">. </w:t>
      </w:r>
      <w:r w:rsidR="0079082C" w:rsidRPr="00E75366">
        <w:rPr>
          <w:bCs/>
          <w:iCs/>
          <w:sz w:val="22"/>
          <w:szCs w:val="22"/>
        </w:rPr>
        <w:t>Daliborem Cardou</w:t>
      </w:r>
      <w:r w:rsidR="007054B6" w:rsidRPr="00E75366">
        <w:rPr>
          <w:bCs/>
          <w:iCs/>
          <w:sz w:val="22"/>
          <w:szCs w:val="22"/>
        </w:rPr>
        <w:t xml:space="preserve">, </w:t>
      </w:r>
      <w:r w:rsidR="0079082C" w:rsidRPr="00E75366">
        <w:rPr>
          <w:bCs/>
          <w:iCs/>
          <w:sz w:val="22"/>
          <w:szCs w:val="22"/>
        </w:rPr>
        <w:t xml:space="preserve">starostou </w:t>
      </w:r>
      <w:r w:rsidR="007054B6" w:rsidRPr="00E75366">
        <w:rPr>
          <w:bCs/>
          <w:iCs/>
          <w:sz w:val="22"/>
          <w:szCs w:val="22"/>
        </w:rPr>
        <w:t>města</w:t>
      </w:r>
      <w:r w:rsidR="003B7F18">
        <w:rPr>
          <w:bCs/>
          <w:iCs/>
          <w:sz w:val="22"/>
          <w:szCs w:val="22"/>
        </w:rPr>
        <w:t>,</w:t>
      </w:r>
    </w:p>
    <w:p w14:paraId="6A473B60" w14:textId="77777777" w:rsidR="003B7F18" w:rsidRPr="00E75366" w:rsidRDefault="003B7F18" w:rsidP="003B7F18">
      <w:pPr>
        <w:pStyle w:val="Bezmezer"/>
        <w:spacing w:before="60" w:line="252" w:lineRule="auto"/>
        <w:jc w:val="both"/>
        <w:rPr>
          <w:bCs/>
          <w:iCs/>
          <w:sz w:val="22"/>
          <w:szCs w:val="22"/>
        </w:rPr>
      </w:pPr>
      <w:r w:rsidRPr="00E75366">
        <w:rPr>
          <w:bCs/>
          <w:iCs/>
          <w:sz w:val="22"/>
          <w:szCs w:val="22"/>
        </w:rPr>
        <w:t>IČO: 00245836,</w:t>
      </w:r>
    </w:p>
    <w:p w14:paraId="175A09B4" w14:textId="77777777" w:rsidR="0045592B" w:rsidRPr="00E75366" w:rsidRDefault="0045592B" w:rsidP="001607DE">
      <w:pPr>
        <w:pStyle w:val="Zhlav"/>
        <w:tabs>
          <w:tab w:val="left" w:pos="708"/>
        </w:tabs>
        <w:spacing w:before="60" w:line="252" w:lineRule="auto"/>
        <w:jc w:val="both"/>
        <w:rPr>
          <w:i/>
          <w:iCs/>
          <w:sz w:val="22"/>
          <w:szCs w:val="22"/>
        </w:rPr>
      </w:pPr>
      <w:r w:rsidRPr="00E75366">
        <w:rPr>
          <w:i/>
          <w:iCs/>
          <w:sz w:val="22"/>
          <w:szCs w:val="22"/>
        </w:rPr>
        <w:t xml:space="preserve">na straně jedné (dále jen „Účastník č. 1“) </w:t>
      </w:r>
    </w:p>
    <w:p w14:paraId="74330CC3" w14:textId="77777777" w:rsidR="00E82DDC" w:rsidRPr="00AF5D23" w:rsidRDefault="00E82DDC" w:rsidP="00222CA5">
      <w:pPr>
        <w:pStyle w:val="Bezmezer"/>
        <w:spacing w:before="240" w:line="252" w:lineRule="auto"/>
        <w:jc w:val="both"/>
        <w:rPr>
          <w:sz w:val="22"/>
          <w:szCs w:val="22"/>
        </w:rPr>
      </w:pPr>
      <w:r w:rsidRPr="00AF5D23">
        <w:rPr>
          <w:sz w:val="22"/>
          <w:szCs w:val="22"/>
        </w:rPr>
        <w:t>a</w:t>
      </w:r>
    </w:p>
    <w:p w14:paraId="16F485CC" w14:textId="169544F8" w:rsidR="003B7F18" w:rsidRPr="003B7F18" w:rsidRDefault="003B7F18" w:rsidP="003B7F18">
      <w:pPr>
        <w:spacing w:before="60"/>
        <w:jc w:val="both"/>
        <w:rPr>
          <w:b/>
          <w:bCs/>
          <w:sz w:val="22"/>
          <w:szCs w:val="22"/>
        </w:rPr>
      </w:pPr>
      <w:bookmarkStart w:id="0" w:name="_Hlk533070250"/>
      <w:r w:rsidRPr="003B7F18">
        <w:rPr>
          <w:b/>
          <w:bCs/>
          <w:sz w:val="22"/>
          <w:szCs w:val="22"/>
        </w:rPr>
        <w:t>ECO CB s.r.o.</w:t>
      </w:r>
    </w:p>
    <w:p w14:paraId="3DBDB070" w14:textId="1A3BBAD3" w:rsidR="003B7F18" w:rsidRPr="00027407" w:rsidRDefault="003B7F18" w:rsidP="003B7F18">
      <w:pPr>
        <w:pStyle w:val="Bezmezer"/>
        <w:spacing w:before="60" w:line="252" w:lineRule="auto"/>
        <w:jc w:val="both"/>
        <w:rPr>
          <w:sz w:val="22"/>
          <w:szCs w:val="22"/>
        </w:rPr>
      </w:pPr>
      <w:r w:rsidRPr="00027407">
        <w:rPr>
          <w:sz w:val="22"/>
          <w:szCs w:val="22"/>
        </w:rPr>
        <w:t xml:space="preserve">Sídlo: </w:t>
      </w:r>
      <w:r w:rsidRPr="003B7F18">
        <w:rPr>
          <w:bCs/>
          <w:iCs/>
          <w:sz w:val="22"/>
          <w:szCs w:val="22"/>
        </w:rPr>
        <w:t>Ant</w:t>
      </w:r>
      <w:r>
        <w:rPr>
          <w:sz w:val="22"/>
          <w:szCs w:val="22"/>
        </w:rPr>
        <w:t>. Janouška 840/12, 370 08 České Budějovice,</w:t>
      </w:r>
    </w:p>
    <w:p w14:paraId="31267D8C" w14:textId="77777777" w:rsidR="003B7F18" w:rsidRPr="002E018B" w:rsidRDefault="003B7F18" w:rsidP="002E018B">
      <w:pPr>
        <w:pStyle w:val="Bezmezer"/>
        <w:spacing w:before="60" w:line="252" w:lineRule="auto"/>
        <w:jc w:val="both"/>
        <w:rPr>
          <w:bCs/>
          <w:iCs/>
          <w:sz w:val="22"/>
          <w:szCs w:val="22"/>
        </w:rPr>
      </w:pPr>
      <w:r w:rsidRPr="002E018B">
        <w:rPr>
          <w:bCs/>
          <w:iCs/>
          <w:sz w:val="22"/>
          <w:szCs w:val="22"/>
        </w:rPr>
        <w:t>Zápis v OR: Krajský soud v Českých Budějovicích, oddíl C, vložka 10331,</w:t>
      </w:r>
    </w:p>
    <w:p w14:paraId="2CAB3AED" w14:textId="77777777" w:rsidR="003B7F18" w:rsidRPr="002E018B" w:rsidRDefault="003B7F18" w:rsidP="002E018B">
      <w:pPr>
        <w:pStyle w:val="Bezmezer"/>
        <w:spacing w:before="60" w:line="252" w:lineRule="auto"/>
        <w:jc w:val="both"/>
        <w:rPr>
          <w:bCs/>
          <w:iCs/>
          <w:sz w:val="22"/>
          <w:szCs w:val="22"/>
        </w:rPr>
      </w:pPr>
      <w:r w:rsidRPr="002E018B">
        <w:rPr>
          <w:bCs/>
          <w:iCs/>
          <w:sz w:val="22"/>
          <w:szCs w:val="22"/>
        </w:rPr>
        <w:t xml:space="preserve">zastoupená ve věcech smluvních: p. Zbyňkem Lerchem, jednatelem společnosti, </w:t>
      </w:r>
    </w:p>
    <w:p w14:paraId="4000727C" w14:textId="77777777" w:rsidR="003B7F18" w:rsidRPr="002E018B" w:rsidRDefault="003B7F18" w:rsidP="002E018B">
      <w:pPr>
        <w:pStyle w:val="Bezmezer"/>
        <w:spacing w:before="60" w:line="252" w:lineRule="auto"/>
        <w:jc w:val="both"/>
        <w:rPr>
          <w:bCs/>
          <w:iCs/>
          <w:sz w:val="22"/>
          <w:szCs w:val="22"/>
        </w:rPr>
      </w:pPr>
      <w:r w:rsidRPr="002E018B">
        <w:rPr>
          <w:bCs/>
          <w:iCs/>
          <w:sz w:val="22"/>
          <w:szCs w:val="22"/>
        </w:rPr>
        <w:t>zastoupená ve věcech technických: p. Zbyňkem Lerchem, jednatelem společnosti,</w:t>
      </w:r>
    </w:p>
    <w:p w14:paraId="6C34D776" w14:textId="77777777" w:rsidR="003B7F18" w:rsidRPr="003B7F18" w:rsidRDefault="003B7F18" w:rsidP="003B7F18">
      <w:pPr>
        <w:pStyle w:val="Bezmezer"/>
        <w:spacing w:before="60" w:line="252" w:lineRule="auto"/>
        <w:jc w:val="both"/>
        <w:rPr>
          <w:bCs/>
          <w:iCs/>
          <w:sz w:val="22"/>
          <w:szCs w:val="22"/>
        </w:rPr>
      </w:pPr>
      <w:r w:rsidRPr="002E018B">
        <w:rPr>
          <w:bCs/>
          <w:iCs/>
          <w:sz w:val="22"/>
          <w:szCs w:val="22"/>
        </w:rPr>
        <w:t>IČO</w:t>
      </w:r>
      <w:r w:rsidRPr="003B7F18">
        <w:rPr>
          <w:bCs/>
          <w:iCs/>
          <w:sz w:val="22"/>
          <w:szCs w:val="22"/>
        </w:rPr>
        <w:t>: 26031825,</w:t>
      </w:r>
    </w:p>
    <w:p w14:paraId="423AB098" w14:textId="77777777" w:rsidR="003B7F18" w:rsidRPr="002E018B" w:rsidRDefault="003B7F18" w:rsidP="003B7F18">
      <w:pPr>
        <w:pStyle w:val="Bezmezer"/>
        <w:spacing w:before="60" w:line="252" w:lineRule="auto"/>
        <w:jc w:val="both"/>
        <w:rPr>
          <w:bCs/>
          <w:iCs/>
          <w:sz w:val="22"/>
          <w:szCs w:val="22"/>
        </w:rPr>
      </w:pPr>
      <w:r w:rsidRPr="003B7F18">
        <w:rPr>
          <w:bCs/>
          <w:iCs/>
          <w:sz w:val="22"/>
          <w:szCs w:val="22"/>
        </w:rPr>
        <w:t>DIČ</w:t>
      </w:r>
      <w:r w:rsidRPr="002E018B">
        <w:rPr>
          <w:bCs/>
          <w:iCs/>
          <w:sz w:val="22"/>
          <w:szCs w:val="22"/>
        </w:rPr>
        <w:t>: CZ26031825,</w:t>
      </w:r>
    </w:p>
    <w:p w14:paraId="77EFA9AB" w14:textId="6DC6BFCD" w:rsidR="00C20798" w:rsidRPr="002E018B" w:rsidRDefault="003B7F18" w:rsidP="003B7F18">
      <w:pPr>
        <w:pStyle w:val="Bezmezer"/>
        <w:spacing w:before="60" w:line="252" w:lineRule="auto"/>
        <w:jc w:val="both"/>
        <w:rPr>
          <w:bCs/>
          <w:iCs/>
          <w:sz w:val="22"/>
          <w:szCs w:val="22"/>
        </w:rPr>
      </w:pPr>
      <w:r w:rsidRPr="002E018B">
        <w:rPr>
          <w:bCs/>
          <w:iCs/>
          <w:sz w:val="22"/>
          <w:szCs w:val="22"/>
        </w:rPr>
        <w:t>bankovní spojení: Československá obchodní banka, a.s.</w:t>
      </w:r>
    </w:p>
    <w:p w14:paraId="7CB91F45" w14:textId="21719DBE" w:rsidR="003B7F18" w:rsidRPr="00E75366" w:rsidRDefault="003B7F18" w:rsidP="002E018B">
      <w:pPr>
        <w:pStyle w:val="Bezmezer"/>
        <w:spacing w:before="60" w:line="252" w:lineRule="auto"/>
        <w:jc w:val="both"/>
        <w:rPr>
          <w:bCs/>
          <w:iCs/>
          <w:sz w:val="22"/>
          <w:szCs w:val="22"/>
        </w:rPr>
      </w:pPr>
      <w:r w:rsidRPr="002E018B">
        <w:rPr>
          <w:bCs/>
          <w:iCs/>
          <w:sz w:val="22"/>
          <w:szCs w:val="22"/>
        </w:rPr>
        <w:t>číslo účtu</w:t>
      </w:r>
      <w:r w:rsidRPr="00027407">
        <w:rPr>
          <w:sz w:val="22"/>
          <w:szCs w:val="22"/>
        </w:rPr>
        <w:t xml:space="preserve">: </w:t>
      </w:r>
      <w:r>
        <w:rPr>
          <w:sz w:val="22"/>
          <w:szCs w:val="22"/>
        </w:rPr>
        <w:t>256527041/0300</w:t>
      </w:r>
    </w:p>
    <w:bookmarkEnd w:id="0"/>
    <w:p w14:paraId="404CEFE5" w14:textId="77777777" w:rsidR="0045592B" w:rsidRPr="00E75366" w:rsidRDefault="0045592B" w:rsidP="001607DE">
      <w:pPr>
        <w:pStyle w:val="Zhlav"/>
        <w:tabs>
          <w:tab w:val="left" w:pos="708"/>
        </w:tabs>
        <w:spacing w:before="60" w:line="252" w:lineRule="auto"/>
        <w:jc w:val="both"/>
        <w:rPr>
          <w:i/>
          <w:iCs/>
          <w:sz w:val="22"/>
          <w:szCs w:val="22"/>
        </w:rPr>
      </w:pPr>
      <w:r w:rsidRPr="00E75366">
        <w:rPr>
          <w:i/>
          <w:iCs/>
          <w:sz w:val="22"/>
          <w:szCs w:val="22"/>
        </w:rPr>
        <w:t xml:space="preserve">na straně druhé (dále jen „Účastník č. 2“) </w:t>
      </w:r>
    </w:p>
    <w:p w14:paraId="629BF7E2" w14:textId="77777777" w:rsidR="0045592B" w:rsidRPr="00E75366" w:rsidRDefault="00AF01D5" w:rsidP="001607DE">
      <w:pPr>
        <w:spacing w:before="60" w:line="252" w:lineRule="auto"/>
        <w:jc w:val="both"/>
        <w:rPr>
          <w:sz w:val="22"/>
          <w:szCs w:val="22"/>
        </w:rPr>
      </w:pPr>
      <w:r w:rsidRPr="00E75366">
        <w:rPr>
          <w:sz w:val="22"/>
          <w:szCs w:val="22"/>
        </w:rPr>
        <w:t>s</w:t>
      </w:r>
      <w:r w:rsidR="0045592B" w:rsidRPr="00E75366">
        <w:rPr>
          <w:sz w:val="22"/>
          <w:szCs w:val="22"/>
        </w:rPr>
        <w:t>polečně též („smluvní strany“)</w:t>
      </w:r>
      <w:r w:rsidRPr="00E75366">
        <w:rPr>
          <w:sz w:val="22"/>
          <w:szCs w:val="22"/>
        </w:rPr>
        <w:t>.</w:t>
      </w:r>
    </w:p>
    <w:p w14:paraId="14819530" w14:textId="77777777" w:rsidR="0045592B" w:rsidRPr="00E75366" w:rsidRDefault="0008165C" w:rsidP="001607D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240" w:line="252" w:lineRule="auto"/>
        <w:rPr>
          <w:snapToGrid w:val="0"/>
          <w:sz w:val="22"/>
          <w:szCs w:val="22"/>
        </w:rPr>
      </w:pPr>
      <w:r w:rsidRPr="00E75366">
        <w:rPr>
          <w:snapToGrid w:val="0"/>
          <w:sz w:val="22"/>
          <w:szCs w:val="22"/>
        </w:rPr>
        <w:t>V</w:t>
      </w:r>
      <w:r w:rsidR="0079082C" w:rsidRPr="00E75366">
        <w:rPr>
          <w:snapToGrid w:val="0"/>
          <w:sz w:val="22"/>
          <w:szCs w:val="22"/>
        </w:rPr>
        <w:t>zhledem k tomu</w:t>
      </w:r>
      <w:r w:rsidR="0045592B" w:rsidRPr="00E75366">
        <w:rPr>
          <w:snapToGrid w:val="0"/>
          <w:sz w:val="22"/>
          <w:szCs w:val="22"/>
        </w:rPr>
        <w:t xml:space="preserve">, </w:t>
      </w:r>
      <w:r w:rsidR="0079082C" w:rsidRPr="00E75366">
        <w:rPr>
          <w:snapToGrid w:val="0"/>
          <w:sz w:val="22"/>
          <w:szCs w:val="22"/>
        </w:rPr>
        <w:t>že</w:t>
      </w:r>
      <w:r w:rsidR="0045592B" w:rsidRPr="00E75366">
        <w:rPr>
          <w:snapToGrid w:val="0"/>
          <w:sz w:val="22"/>
          <w:szCs w:val="22"/>
        </w:rPr>
        <w:t>:</w:t>
      </w:r>
    </w:p>
    <w:p w14:paraId="4A44FE1F" w14:textId="12FDBEDB" w:rsidR="0045592B" w:rsidRPr="00E75366" w:rsidRDefault="0079082C" w:rsidP="001607DE">
      <w:pPr>
        <w:pStyle w:val="Zkladntextodsazen2"/>
        <w:numPr>
          <w:ilvl w:val="0"/>
          <w:numId w:val="1"/>
        </w:numPr>
        <w:spacing w:before="60" w:after="0" w:line="252" w:lineRule="auto"/>
        <w:ind w:left="284" w:hanging="284"/>
        <w:jc w:val="both"/>
        <w:rPr>
          <w:sz w:val="22"/>
          <w:szCs w:val="22"/>
        </w:rPr>
      </w:pPr>
      <w:r w:rsidRPr="00E75366">
        <w:rPr>
          <w:rFonts w:eastAsia="SimSun"/>
          <w:sz w:val="22"/>
          <w:szCs w:val="22"/>
          <w:lang w:eastAsia="zh-CN"/>
        </w:rPr>
        <w:t>m</w:t>
      </w:r>
      <w:r w:rsidR="0045592B" w:rsidRPr="00E75366">
        <w:rPr>
          <w:rFonts w:eastAsia="SimSun"/>
          <w:sz w:val="22"/>
          <w:szCs w:val="22"/>
          <w:lang w:eastAsia="zh-CN"/>
        </w:rPr>
        <w:t xml:space="preserve">ezi výše uvedeným smluvními </w:t>
      </w:r>
      <w:r w:rsidR="0045592B" w:rsidRPr="00AF5D23">
        <w:rPr>
          <w:sz w:val="22"/>
          <w:szCs w:val="22"/>
        </w:rPr>
        <w:t xml:space="preserve">stranami byla dne </w:t>
      </w:r>
      <w:r w:rsidR="003B7F18">
        <w:rPr>
          <w:sz w:val="22"/>
          <w:szCs w:val="22"/>
        </w:rPr>
        <w:t>7</w:t>
      </w:r>
      <w:r w:rsidR="00561002" w:rsidRPr="00E75366">
        <w:rPr>
          <w:sz w:val="22"/>
          <w:szCs w:val="22"/>
        </w:rPr>
        <w:t xml:space="preserve">. </w:t>
      </w:r>
      <w:r w:rsidR="003B7F18">
        <w:rPr>
          <w:sz w:val="22"/>
          <w:szCs w:val="22"/>
        </w:rPr>
        <w:t xml:space="preserve">září </w:t>
      </w:r>
      <w:r w:rsidR="00561002" w:rsidRPr="00E75366">
        <w:rPr>
          <w:sz w:val="22"/>
          <w:szCs w:val="22"/>
        </w:rPr>
        <w:t>202</w:t>
      </w:r>
      <w:r w:rsidR="009B7ADC">
        <w:rPr>
          <w:sz w:val="22"/>
          <w:szCs w:val="22"/>
        </w:rPr>
        <w:t>1</w:t>
      </w:r>
      <w:r w:rsidR="00561002" w:rsidRPr="00E75366">
        <w:rPr>
          <w:sz w:val="22"/>
          <w:szCs w:val="22"/>
        </w:rPr>
        <w:t xml:space="preserve"> </w:t>
      </w:r>
      <w:r w:rsidR="00DB196C" w:rsidRPr="00E75366">
        <w:rPr>
          <w:sz w:val="22"/>
          <w:szCs w:val="22"/>
        </w:rPr>
        <w:t xml:space="preserve">uzavřena </w:t>
      </w:r>
      <w:r w:rsidR="00561002" w:rsidRPr="00E75366">
        <w:rPr>
          <w:sz w:val="22"/>
          <w:szCs w:val="22"/>
        </w:rPr>
        <w:t>smlouv</w:t>
      </w:r>
      <w:r w:rsidR="00DB196C" w:rsidRPr="00E75366">
        <w:rPr>
          <w:sz w:val="22"/>
          <w:szCs w:val="22"/>
        </w:rPr>
        <w:t>a</w:t>
      </w:r>
      <w:r w:rsidR="00561002" w:rsidRPr="00E75366">
        <w:rPr>
          <w:sz w:val="22"/>
          <w:szCs w:val="22"/>
        </w:rPr>
        <w:t xml:space="preserve"> o dílo č.</w:t>
      </w:r>
      <w:r w:rsidR="00E75366" w:rsidRPr="00E75366">
        <w:rPr>
          <w:sz w:val="22"/>
          <w:szCs w:val="22"/>
        </w:rPr>
        <w:t> </w:t>
      </w:r>
      <w:r w:rsidR="003B7F18">
        <w:rPr>
          <w:sz w:val="22"/>
          <w:szCs w:val="22"/>
        </w:rPr>
        <w:t>497</w:t>
      </w:r>
      <w:r w:rsidR="00561002" w:rsidRPr="00E75366">
        <w:rPr>
          <w:sz w:val="22"/>
          <w:szCs w:val="22"/>
        </w:rPr>
        <w:t>/202</w:t>
      </w:r>
      <w:r w:rsidR="009B7ADC">
        <w:rPr>
          <w:sz w:val="22"/>
          <w:szCs w:val="22"/>
        </w:rPr>
        <w:t>1</w:t>
      </w:r>
      <w:r w:rsidR="00561002" w:rsidRPr="00E75366">
        <w:rPr>
          <w:sz w:val="22"/>
          <w:szCs w:val="22"/>
        </w:rPr>
        <w:t xml:space="preserve">/OSMI na </w:t>
      </w:r>
      <w:r w:rsidR="001607DE" w:rsidRPr="00AF5D23">
        <w:rPr>
          <w:sz w:val="22"/>
          <w:szCs w:val="22"/>
        </w:rPr>
        <w:t xml:space="preserve">provedení </w:t>
      </w:r>
      <w:r w:rsidR="00AF5D23" w:rsidRPr="00AF5D23">
        <w:rPr>
          <w:sz w:val="22"/>
          <w:szCs w:val="22"/>
        </w:rPr>
        <w:t xml:space="preserve">stavebních </w:t>
      </w:r>
      <w:r w:rsidR="001607DE" w:rsidRPr="00AF5D23">
        <w:rPr>
          <w:sz w:val="22"/>
          <w:szCs w:val="22"/>
        </w:rPr>
        <w:t>prací a dodávek pro realizaci záměru</w:t>
      </w:r>
      <w:r w:rsidR="001607DE" w:rsidRPr="00E75366">
        <w:rPr>
          <w:sz w:val="22"/>
          <w:szCs w:val="22"/>
        </w:rPr>
        <w:t xml:space="preserve"> </w:t>
      </w:r>
      <w:r w:rsidR="00E75366">
        <w:rPr>
          <w:sz w:val="22"/>
          <w:szCs w:val="22"/>
        </w:rPr>
        <w:t>„</w:t>
      </w:r>
      <w:r w:rsidR="003B7F18">
        <w:t>ČK, ul. Na Svahu, obnova vodovodu a přípojek</w:t>
      </w:r>
      <w:r w:rsidR="00AF5D23">
        <w:rPr>
          <w:sz w:val="22"/>
          <w:szCs w:val="22"/>
        </w:rPr>
        <w:t xml:space="preserve">“ </w:t>
      </w:r>
      <w:r w:rsidR="00561002" w:rsidRPr="00E75366">
        <w:rPr>
          <w:sz w:val="22"/>
          <w:szCs w:val="22"/>
        </w:rPr>
        <w:t xml:space="preserve">(dále jen "Smlouva o dílo č. </w:t>
      </w:r>
      <w:r w:rsidR="00525295">
        <w:rPr>
          <w:sz w:val="22"/>
          <w:szCs w:val="22"/>
        </w:rPr>
        <w:t>497</w:t>
      </w:r>
      <w:r w:rsidR="009B7ADC">
        <w:rPr>
          <w:sz w:val="22"/>
          <w:szCs w:val="22"/>
        </w:rPr>
        <w:t>/2021/OSMI</w:t>
      </w:r>
      <w:r w:rsidR="00DA5634" w:rsidRPr="00AF5D23">
        <w:rPr>
          <w:sz w:val="22"/>
          <w:szCs w:val="22"/>
        </w:rPr>
        <w:t>“),</w:t>
      </w:r>
      <w:r w:rsidR="00BF70AA" w:rsidRPr="00AF5D23">
        <w:rPr>
          <w:sz w:val="22"/>
          <w:szCs w:val="22"/>
        </w:rPr>
        <w:t xml:space="preserve"> a</w:t>
      </w:r>
    </w:p>
    <w:p w14:paraId="4A5EEEF9" w14:textId="4B7C90D5" w:rsidR="0045592B" w:rsidRPr="00E75366" w:rsidRDefault="00DA5634" w:rsidP="001607DE">
      <w:pPr>
        <w:pStyle w:val="Zkladntextodsazen2"/>
        <w:numPr>
          <w:ilvl w:val="0"/>
          <w:numId w:val="1"/>
        </w:numPr>
        <w:spacing w:before="60" w:after="0" w:line="252" w:lineRule="auto"/>
        <w:ind w:left="284" w:hanging="284"/>
        <w:jc w:val="both"/>
        <w:rPr>
          <w:sz w:val="22"/>
          <w:szCs w:val="22"/>
        </w:rPr>
      </w:pPr>
      <w:r w:rsidRPr="00E75366">
        <w:rPr>
          <w:rFonts w:eastAsia="SimSun"/>
          <w:sz w:val="22"/>
          <w:szCs w:val="22"/>
          <w:lang w:eastAsia="zh-CN"/>
        </w:rPr>
        <w:t xml:space="preserve">po dokončení </w:t>
      </w:r>
      <w:r w:rsidR="00AF5D23">
        <w:rPr>
          <w:rFonts w:eastAsia="SimSun"/>
          <w:sz w:val="22"/>
          <w:szCs w:val="22"/>
          <w:lang w:eastAsia="zh-CN"/>
        </w:rPr>
        <w:t xml:space="preserve">stavebních </w:t>
      </w:r>
      <w:r w:rsidR="00F3330F" w:rsidRPr="00E75366">
        <w:rPr>
          <w:rFonts w:eastAsia="SimSun"/>
          <w:sz w:val="22"/>
          <w:szCs w:val="22"/>
          <w:lang w:eastAsia="zh-CN"/>
        </w:rPr>
        <w:t>prací</w:t>
      </w:r>
      <w:r w:rsidR="00EF541D" w:rsidRPr="00E75366">
        <w:rPr>
          <w:rFonts w:eastAsia="SimSun"/>
          <w:sz w:val="22"/>
          <w:szCs w:val="22"/>
          <w:lang w:eastAsia="zh-CN"/>
        </w:rPr>
        <w:t xml:space="preserve"> a </w:t>
      </w:r>
      <w:r w:rsidR="00F3330F" w:rsidRPr="00E75366">
        <w:rPr>
          <w:rFonts w:eastAsia="SimSun"/>
          <w:sz w:val="22"/>
          <w:szCs w:val="22"/>
          <w:lang w:eastAsia="zh-CN"/>
        </w:rPr>
        <w:t xml:space="preserve">dodávek </w:t>
      </w:r>
      <w:r w:rsidR="00EF541D" w:rsidRPr="00E75366">
        <w:rPr>
          <w:rFonts w:eastAsia="SimSun"/>
          <w:sz w:val="22"/>
          <w:szCs w:val="22"/>
          <w:lang w:eastAsia="zh-CN"/>
        </w:rPr>
        <w:t xml:space="preserve">a </w:t>
      </w:r>
      <w:r w:rsidRPr="00E75366">
        <w:rPr>
          <w:rFonts w:eastAsia="SimSun"/>
          <w:sz w:val="22"/>
          <w:szCs w:val="22"/>
          <w:lang w:eastAsia="zh-CN"/>
        </w:rPr>
        <w:t>po</w:t>
      </w:r>
      <w:r w:rsidRPr="00E75366">
        <w:rPr>
          <w:sz w:val="22"/>
          <w:szCs w:val="22"/>
        </w:rPr>
        <w:t xml:space="preserve"> předání a </w:t>
      </w:r>
      <w:r w:rsidRPr="00E75366">
        <w:rPr>
          <w:rFonts w:eastAsia="SimSun"/>
          <w:sz w:val="22"/>
          <w:szCs w:val="22"/>
          <w:lang w:eastAsia="zh-CN"/>
        </w:rPr>
        <w:t>převzetí</w:t>
      </w:r>
      <w:r w:rsidRPr="00E75366">
        <w:rPr>
          <w:sz w:val="22"/>
          <w:szCs w:val="22"/>
        </w:rPr>
        <w:t xml:space="preserve"> </w:t>
      </w:r>
      <w:r w:rsidR="001607DE" w:rsidRPr="00E75366">
        <w:rPr>
          <w:sz w:val="22"/>
          <w:szCs w:val="22"/>
        </w:rPr>
        <w:t xml:space="preserve">dokončené stavby </w:t>
      </w:r>
      <w:r w:rsidRPr="00E75366">
        <w:rPr>
          <w:rFonts w:eastAsia="SimSun"/>
          <w:sz w:val="22"/>
          <w:szCs w:val="22"/>
          <w:lang w:eastAsia="zh-CN"/>
        </w:rPr>
        <w:t>byly</w:t>
      </w:r>
      <w:r w:rsidR="00F3330F" w:rsidRPr="00E75366">
        <w:rPr>
          <w:rFonts w:eastAsia="SimSun"/>
          <w:sz w:val="22"/>
          <w:szCs w:val="22"/>
          <w:lang w:eastAsia="zh-CN"/>
        </w:rPr>
        <w:t xml:space="preserve"> </w:t>
      </w:r>
      <w:r w:rsidRPr="00E75366">
        <w:rPr>
          <w:rFonts w:eastAsia="SimSun"/>
          <w:sz w:val="22"/>
          <w:szCs w:val="22"/>
          <w:lang w:eastAsia="zh-CN"/>
        </w:rPr>
        <w:t>na základě skutečného provedení stavby zjištěny skutečnosti</w:t>
      </w:r>
      <w:r w:rsidR="003E2652">
        <w:rPr>
          <w:rFonts w:eastAsia="SimSun"/>
          <w:sz w:val="22"/>
          <w:szCs w:val="22"/>
          <w:lang w:eastAsia="zh-CN"/>
        </w:rPr>
        <w:t>,</w:t>
      </w:r>
      <w:r w:rsidRPr="00E75366">
        <w:rPr>
          <w:rFonts w:eastAsia="SimSun"/>
          <w:sz w:val="22"/>
          <w:szCs w:val="22"/>
          <w:lang w:eastAsia="zh-CN"/>
        </w:rPr>
        <w:t xml:space="preserve"> </w:t>
      </w:r>
      <w:r w:rsidR="00F3330F" w:rsidRPr="00E75366">
        <w:rPr>
          <w:rFonts w:eastAsia="SimSun"/>
          <w:sz w:val="22"/>
          <w:szCs w:val="22"/>
          <w:lang w:eastAsia="zh-CN"/>
        </w:rPr>
        <w:t xml:space="preserve">které vyvolaly potřebu upravit cenu díla </w:t>
      </w:r>
      <w:r w:rsidR="003E2652">
        <w:rPr>
          <w:rFonts w:eastAsia="SimSun"/>
          <w:sz w:val="22"/>
          <w:szCs w:val="22"/>
          <w:lang w:eastAsia="zh-CN"/>
        </w:rPr>
        <w:t>(</w:t>
      </w:r>
      <w:r w:rsidR="009B7ADC" w:rsidRPr="009B7ADC">
        <w:rPr>
          <w:rFonts w:eastAsia="SimSun"/>
          <w:sz w:val="22"/>
          <w:szCs w:val="22"/>
          <w:lang w:eastAsia="zh-CN"/>
        </w:rPr>
        <w:t>nebyl</w:t>
      </w:r>
      <w:r w:rsidR="005B29A3">
        <w:rPr>
          <w:rFonts w:eastAsia="SimSun"/>
          <w:sz w:val="22"/>
          <w:szCs w:val="22"/>
          <w:lang w:eastAsia="zh-CN"/>
        </w:rPr>
        <w:t>y</w:t>
      </w:r>
      <w:r w:rsidR="009B7ADC" w:rsidRPr="009B7ADC">
        <w:rPr>
          <w:rFonts w:eastAsia="SimSun"/>
          <w:sz w:val="22"/>
          <w:szCs w:val="22"/>
          <w:lang w:eastAsia="zh-CN"/>
        </w:rPr>
        <w:t xml:space="preserve"> proveden</w:t>
      </w:r>
      <w:r w:rsidR="005B29A3">
        <w:rPr>
          <w:rFonts w:eastAsia="SimSun"/>
          <w:sz w:val="22"/>
          <w:szCs w:val="22"/>
          <w:lang w:eastAsia="zh-CN"/>
        </w:rPr>
        <w:t>y</w:t>
      </w:r>
      <w:r w:rsidR="009B7ADC" w:rsidRPr="009B7ADC">
        <w:rPr>
          <w:rFonts w:eastAsia="SimSun"/>
          <w:sz w:val="22"/>
          <w:szCs w:val="22"/>
          <w:lang w:eastAsia="zh-CN"/>
        </w:rPr>
        <w:t xml:space="preserve"> </w:t>
      </w:r>
      <w:proofErr w:type="spellStart"/>
      <w:r w:rsidR="003B7F18">
        <w:rPr>
          <w:rFonts w:eastAsia="SimSun"/>
          <w:sz w:val="22"/>
          <w:szCs w:val="22"/>
          <w:lang w:eastAsia="zh-CN"/>
        </w:rPr>
        <w:t>podvrt</w:t>
      </w:r>
      <w:proofErr w:type="spellEnd"/>
      <w:r w:rsidR="005B29A3">
        <w:rPr>
          <w:rFonts w:eastAsia="SimSun"/>
          <w:sz w:val="22"/>
          <w:szCs w:val="22"/>
          <w:lang w:eastAsia="zh-CN"/>
        </w:rPr>
        <w:t xml:space="preserve"> parovodu, </w:t>
      </w:r>
      <w:r w:rsidR="00525295">
        <w:rPr>
          <w:rFonts w:eastAsia="SimSun"/>
          <w:sz w:val="22"/>
          <w:szCs w:val="22"/>
          <w:lang w:eastAsia="zh-CN"/>
        </w:rPr>
        <w:t xml:space="preserve">některé části </w:t>
      </w:r>
      <w:r w:rsidR="005B29A3">
        <w:rPr>
          <w:rFonts w:eastAsia="SimSun"/>
          <w:sz w:val="22"/>
          <w:szCs w:val="22"/>
          <w:lang w:eastAsia="zh-CN"/>
        </w:rPr>
        <w:t>komunikac</w:t>
      </w:r>
      <w:r w:rsidR="00525295">
        <w:rPr>
          <w:rFonts w:eastAsia="SimSun"/>
          <w:sz w:val="22"/>
          <w:szCs w:val="22"/>
          <w:lang w:eastAsia="zh-CN"/>
        </w:rPr>
        <w:t>í</w:t>
      </w:r>
      <w:r w:rsidR="005B29A3">
        <w:rPr>
          <w:rFonts w:eastAsia="SimSun"/>
          <w:sz w:val="22"/>
          <w:szCs w:val="22"/>
          <w:lang w:eastAsia="zh-CN"/>
        </w:rPr>
        <w:t xml:space="preserve"> </w:t>
      </w:r>
      <w:r w:rsidR="009B7ADC" w:rsidRPr="009B7ADC">
        <w:rPr>
          <w:rFonts w:eastAsia="SimSun"/>
          <w:sz w:val="22"/>
          <w:szCs w:val="22"/>
          <w:lang w:eastAsia="zh-CN"/>
        </w:rPr>
        <w:t xml:space="preserve">a </w:t>
      </w:r>
      <w:r w:rsidR="005B29A3">
        <w:rPr>
          <w:rFonts w:eastAsia="SimSun"/>
          <w:sz w:val="22"/>
          <w:szCs w:val="22"/>
          <w:lang w:eastAsia="zh-CN"/>
        </w:rPr>
        <w:t>dodávky v souvislosti s uvedením vodovodu do provozu</w:t>
      </w:r>
      <w:r w:rsidR="009B7ADC">
        <w:rPr>
          <w:rFonts w:eastAsia="SimSun"/>
          <w:sz w:val="22"/>
          <w:szCs w:val="22"/>
          <w:lang w:eastAsia="zh-CN"/>
        </w:rPr>
        <w:t>;</w:t>
      </w:r>
      <w:r w:rsidR="009B7ADC" w:rsidRPr="009B7ADC">
        <w:rPr>
          <w:rFonts w:eastAsia="SimSun"/>
          <w:sz w:val="22"/>
          <w:szCs w:val="22"/>
          <w:lang w:eastAsia="zh-CN"/>
        </w:rPr>
        <w:t xml:space="preserve"> </w:t>
      </w:r>
      <w:r w:rsidR="009B7ADC">
        <w:rPr>
          <w:rFonts w:eastAsia="SimSun"/>
          <w:sz w:val="22"/>
          <w:szCs w:val="22"/>
          <w:lang w:eastAsia="zh-CN"/>
        </w:rPr>
        <w:t>n</w:t>
      </w:r>
      <w:r w:rsidR="009B7ADC" w:rsidRPr="009B7ADC">
        <w:rPr>
          <w:rFonts w:eastAsia="SimSun"/>
          <w:sz w:val="22"/>
          <w:szCs w:val="22"/>
          <w:lang w:eastAsia="zh-CN"/>
        </w:rPr>
        <w:t>ad rámec původního rozpočtu byly provedeny větší objemy prací a dodávek v souvislosti s</w:t>
      </w:r>
      <w:r w:rsidR="00525295">
        <w:rPr>
          <w:rFonts w:eastAsia="SimSun"/>
          <w:sz w:val="22"/>
          <w:szCs w:val="22"/>
          <w:lang w:eastAsia="zh-CN"/>
        </w:rPr>
        <w:t xml:space="preserve">e zemními pracemi </w:t>
      </w:r>
      <w:r w:rsidR="009B7ADC" w:rsidRPr="009B7ADC">
        <w:rPr>
          <w:rFonts w:eastAsia="SimSun"/>
          <w:sz w:val="22"/>
          <w:szCs w:val="22"/>
          <w:lang w:eastAsia="zh-CN"/>
        </w:rPr>
        <w:t xml:space="preserve">a </w:t>
      </w:r>
      <w:r w:rsidR="00525295">
        <w:rPr>
          <w:rFonts w:eastAsia="SimSun"/>
          <w:sz w:val="22"/>
          <w:szCs w:val="22"/>
          <w:lang w:eastAsia="zh-CN"/>
        </w:rPr>
        <w:t xml:space="preserve">obnovou komunikací a dále </w:t>
      </w:r>
      <w:r w:rsidR="009B7ADC">
        <w:rPr>
          <w:rFonts w:eastAsia="SimSun"/>
          <w:sz w:val="22"/>
          <w:szCs w:val="22"/>
          <w:lang w:eastAsia="zh-CN"/>
        </w:rPr>
        <w:t xml:space="preserve">jsou </w:t>
      </w:r>
      <w:r w:rsidR="009B7ADC" w:rsidRPr="009B7ADC">
        <w:rPr>
          <w:rFonts w:eastAsia="SimSun"/>
          <w:sz w:val="22"/>
          <w:szCs w:val="22"/>
          <w:lang w:eastAsia="zh-CN"/>
        </w:rPr>
        <w:t>zohledněny práce a dodávky, které nebyly předmět</w:t>
      </w:r>
      <w:r w:rsidR="00525295">
        <w:rPr>
          <w:rFonts w:eastAsia="SimSun"/>
          <w:sz w:val="22"/>
          <w:szCs w:val="22"/>
          <w:lang w:eastAsia="zh-CN"/>
        </w:rPr>
        <w:t>em</w:t>
      </w:r>
      <w:r w:rsidR="009B7ADC" w:rsidRPr="009B7ADC">
        <w:rPr>
          <w:rFonts w:eastAsia="SimSun"/>
          <w:sz w:val="22"/>
          <w:szCs w:val="22"/>
          <w:lang w:eastAsia="zh-CN"/>
        </w:rPr>
        <w:t xml:space="preserve"> původního rozpočtu (dodávka</w:t>
      </w:r>
      <w:r w:rsidR="00525295">
        <w:rPr>
          <w:rFonts w:eastAsia="SimSun"/>
          <w:sz w:val="22"/>
          <w:szCs w:val="22"/>
          <w:lang w:eastAsia="zh-CN"/>
        </w:rPr>
        <w:t xml:space="preserve"> a montáž vodovodních šoupat</w:t>
      </w:r>
      <w:r w:rsidR="003E2652" w:rsidRPr="009B7ADC">
        <w:rPr>
          <w:rFonts w:eastAsia="SimSun"/>
          <w:sz w:val="22"/>
          <w:szCs w:val="22"/>
          <w:lang w:eastAsia="zh-CN"/>
        </w:rPr>
        <w:t>)</w:t>
      </w:r>
      <w:r w:rsidR="009B7ADC">
        <w:rPr>
          <w:rFonts w:eastAsia="SimSun"/>
          <w:sz w:val="22"/>
          <w:szCs w:val="22"/>
          <w:lang w:eastAsia="zh-CN"/>
        </w:rPr>
        <w:t>)</w:t>
      </w:r>
      <w:r w:rsidR="003E2652" w:rsidRPr="00E75366">
        <w:rPr>
          <w:rFonts w:eastAsia="SimSun"/>
          <w:sz w:val="22"/>
          <w:szCs w:val="22"/>
          <w:lang w:eastAsia="zh-CN"/>
        </w:rPr>
        <w:t xml:space="preserve"> </w:t>
      </w:r>
      <w:r w:rsidR="00F3330F" w:rsidRPr="00E75366">
        <w:rPr>
          <w:rFonts w:eastAsia="SimSun"/>
          <w:sz w:val="22"/>
          <w:szCs w:val="22"/>
          <w:lang w:eastAsia="zh-CN"/>
        </w:rPr>
        <w:t xml:space="preserve">v souladu s příslušnými ustanoveními </w:t>
      </w:r>
      <w:r w:rsidR="00561002" w:rsidRPr="00E75366">
        <w:rPr>
          <w:sz w:val="22"/>
          <w:szCs w:val="22"/>
        </w:rPr>
        <w:t>Smlouv</w:t>
      </w:r>
      <w:r w:rsidR="001607DE" w:rsidRPr="00E75366">
        <w:rPr>
          <w:sz w:val="22"/>
          <w:szCs w:val="22"/>
        </w:rPr>
        <w:t>y</w:t>
      </w:r>
      <w:r w:rsidR="00561002" w:rsidRPr="00E75366">
        <w:rPr>
          <w:sz w:val="22"/>
          <w:szCs w:val="22"/>
        </w:rPr>
        <w:t xml:space="preserve"> o dílo č.</w:t>
      </w:r>
      <w:r w:rsidR="00BF70AA" w:rsidRPr="00E75366">
        <w:rPr>
          <w:sz w:val="22"/>
          <w:szCs w:val="22"/>
        </w:rPr>
        <w:t> </w:t>
      </w:r>
      <w:r w:rsidR="00525295">
        <w:rPr>
          <w:sz w:val="22"/>
          <w:szCs w:val="22"/>
        </w:rPr>
        <w:t>497</w:t>
      </w:r>
      <w:r w:rsidR="009B7ADC">
        <w:rPr>
          <w:sz w:val="22"/>
          <w:szCs w:val="22"/>
        </w:rPr>
        <w:t>/2021/OSMI</w:t>
      </w:r>
      <w:r w:rsidR="00561002" w:rsidRPr="00E75366">
        <w:rPr>
          <w:rFonts w:eastAsia="SimSun"/>
          <w:sz w:val="22"/>
          <w:szCs w:val="22"/>
          <w:lang w:eastAsia="zh-CN"/>
        </w:rPr>
        <w:t xml:space="preserve"> </w:t>
      </w:r>
      <w:r w:rsidR="00AF01D5" w:rsidRPr="00E75366">
        <w:rPr>
          <w:rFonts w:eastAsia="SimSun"/>
          <w:sz w:val="22"/>
          <w:szCs w:val="22"/>
          <w:lang w:eastAsia="zh-CN"/>
        </w:rPr>
        <w:t>s tím, že v</w:t>
      </w:r>
      <w:r w:rsidR="00F3330F" w:rsidRPr="00E75366">
        <w:rPr>
          <w:rFonts w:eastAsia="SimSun"/>
          <w:sz w:val="22"/>
          <w:szCs w:val="22"/>
          <w:lang w:eastAsia="zh-CN"/>
        </w:rPr>
        <w:t xml:space="preserve">šechny změny </w:t>
      </w:r>
      <w:r w:rsidRPr="00E75366">
        <w:rPr>
          <w:rFonts w:eastAsia="SimSun"/>
          <w:sz w:val="22"/>
          <w:szCs w:val="22"/>
          <w:lang w:eastAsia="zh-CN"/>
        </w:rPr>
        <w:t xml:space="preserve">jsou </w:t>
      </w:r>
      <w:r w:rsidR="00F3330F" w:rsidRPr="00E75366">
        <w:rPr>
          <w:rFonts w:eastAsia="SimSun"/>
          <w:sz w:val="22"/>
          <w:szCs w:val="22"/>
          <w:lang w:eastAsia="zh-CN"/>
        </w:rPr>
        <w:t>zaznamenány v</w:t>
      </w:r>
      <w:r w:rsidR="00707D8D">
        <w:rPr>
          <w:rFonts w:eastAsia="SimSun"/>
          <w:sz w:val="22"/>
          <w:szCs w:val="22"/>
          <w:lang w:eastAsia="zh-CN"/>
        </w:rPr>
        <w:t> rozpočtu víceprací a méněprací</w:t>
      </w:r>
      <w:r w:rsidR="00AF01D5" w:rsidRPr="00E75366">
        <w:rPr>
          <w:sz w:val="22"/>
          <w:szCs w:val="22"/>
        </w:rPr>
        <w:t>,</w:t>
      </w:r>
      <w:r w:rsidR="007707BD" w:rsidRPr="00E75366">
        <w:rPr>
          <w:sz w:val="22"/>
          <w:szCs w:val="22"/>
        </w:rPr>
        <w:t xml:space="preserve"> kter</w:t>
      </w:r>
      <w:r w:rsidR="009B7ADC">
        <w:rPr>
          <w:sz w:val="22"/>
          <w:szCs w:val="22"/>
        </w:rPr>
        <w:t>ý</w:t>
      </w:r>
      <w:r w:rsidR="007707BD" w:rsidRPr="00E75366">
        <w:rPr>
          <w:sz w:val="22"/>
          <w:szCs w:val="22"/>
        </w:rPr>
        <w:t xml:space="preserve"> tvoří příloh</w:t>
      </w:r>
      <w:r w:rsidR="009B7ADC">
        <w:rPr>
          <w:sz w:val="22"/>
          <w:szCs w:val="22"/>
        </w:rPr>
        <w:t>u</w:t>
      </w:r>
      <w:r w:rsidR="007707BD" w:rsidRPr="00E75366">
        <w:rPr>
          <w:sz w:val="22"/>
          <w:szCs w:val="22"/>
        </w:rPr>
        <w:t xml:space="preserve"> </w:t>
      </w:r>
      <w:r w:rsidR="00552BB1">
        <w:rPr>
          <w:sz w:val="22"/>
          <w:szCs w:val="22"/>
        </w:rPr>
        <w:t xml:space="preserve">této </w:t>
      </w:r>
      <w:r w:rsidR="007707BD" w:rsidRPr="00E75366">
        <w:rPr>
          <w:sz w:val="22"/>
          <w:szCs w:val="22"/>
        </w:rPr>
        <w:t>dohody</w:t>
      </w:r>
      <w:r w:rsidR="00552BB1">
        <w:rPr>
          <w:sz w:val="22"/>
          <w:szCs w:val="22"/>
        </w:rPr>
        <w:t xml:space="preserve"> o narovnání</w:t>
      </w:r>
      <w:r w:rsidR="007707BD" w:rsidRPr="00E75366">
        <w:rPr>
          <w:sz w:val="22"/>
          <w:szCs w:val="22"/>
        </w:rPr>
        <w:t>,</w:t>
      </w:r>
    </w:p>
    <w:p w14:paraId="37029415" w14:textId="77777777" w:rsidR="00AF01D5" w:rsidRPr="00E75366" w:rsidRDefault="00AF01D5" w:rsidP="001607DE">
      <w:pPr>
        <w:widowControl w:val="0"/>
        <w:spacing w:before="60" w:line="252" w:lineRule="auto"/>
        <w:jc w:val="both"/>
        <w:rPr>
          <w:b/>
          <w:sz w:val="22"/>
          <w:szCs w:val="22"/>
        </w:rPr>
      </w:pPr>
      <w:r w:rsidRPr="00E75366">
        <w:rPr>
          <w:snapToGrid w:val="0"/>
          <w:sz w:val="22"/>
          <w:szCs w:val="22"/>
        </w:rPr>
        <w:t xml:space="preserve">dohodly se smluvní strany na uzavření této </w:t>
      </w:r>
      <w:r w:rsidRPr="00E75366">
        <w:rPr>
          <w:b/>
          <w:sz w:val="22"/>
          <w:szCs w:val="22"/>
        </w:rPr>
        <w:t xml:space="preserve">dohody o narovnání </w:t>
      </w:r>
      <w:r w:rsidRPr="00E75366">
        <w:rPr>
          <w:sz w:val="22"/>
          <w:szCs w:val="22"/>
        </w:rPr>
        <w:t xml:space="preserve">(dále jen „Dohoda“) ve smyslu ustanovení § 1903 a násl. zákona č. 89/2012 Sb., občanský zákoník, ve znění </w:t>
      </w:r>
      <w:proofErr w:type="spellStart"/>
      <w:r w:rsidRPr="00E75366">
        <w:rPr>
          <w:sz w:val="22"/>
          <w:szCs w:val="22"/>
        </w:rPr>
        <w:t>pozd</w:t>
      </w:r>
      <w:proofErr w:type="spellEnd"/>
      <w:r w:rsidRPr="00E75366">
        <w:rPr>
          <w:sz w:val="22"/>
          <w:szCs w:val="22"/>
        </w:rPr>
        <w:t>. předpisů (dále jen „NOZ“)</w:t>
      </w:r>
    </w:p>
    <w:p w14:paraId="78F7CA5C"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551B185E" w14:textId="77777777" w:rsidR="00AF01D5" w:rsidRPr="00E75366" w:rsidRDefault="00AF01D5" w:rsidP="00222CA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line="252" w:lineRule="auto"/>
        <w:jc w:val="center"/>
        <w:rPr>
          <w:b/>
          <w:i/>
          <w:sz w:val="22"/>
          <w:szCs w:val="22"/>
        </w:rPr>
      </w:pPr>
      <w:r w:rsidRPr="00E75366">
        <w:rPr>
          <w:b/>
          <w:snapToGrid w:val="0"/>
          <w:sz w:val="22"/>
          <w:szCs w:val="22"/>
        </w:rPr>
        <w:t>Narovnání</w:t>
      </w:r>
    </w:p>
    <w:p w14:paraId="0B82AC30" w14:textId="77777777" w:rsidR="00AF01D5" w:rsidRPr="00E75366" w:rsidRDefault="00AF01D5" w:rsidP="001607DE">
      <w:pPr>
        <w:pStyle w:val="Odstavecseseznamem"/>
        <w:widowControl w:val="0"/>
        <w:numPr>
          <w:ilvl w:val="0"/>
          <w:numId w:val="8"/>
        </w:numPr>
        <w:spacing w:before="60" w:line="252" w:lineRule="auto"/>
        <w:ind w:left="357" w:hanging="357"/>
        <w:contextualSpacing w:val="0"/>
        <w:jc w:val="both"/>
        <w:rPr>
          <w:sz w:val="22"/>
          <w:szCs w:val="22"/>
        </w:rPr>
      </w:pPr>
      <w:r w:rsidRPr="00E75366">
        <w:rPr>
          <w:sz w:val="22"/>
          <w:szCs w:val="22"/>
        </w:rPr>
        <w:t xml:space="preserve">Účastník č. 1 a Účastník č. 2 se ve smyslu ustanovení § </w:t>
      </w:r>
      <w:smartTag w:uri="urn:schemas-microsoft-com:office:smarttags" w:element="metricconverter">
        <w:smartTagPr>
          <w:attr w:name="ProductID" w:val="1903 a"/>
        </w:smartTagPr>
        <w:r w:rsidRPr="00E75366">
          <w:rPr>
            <w:sz w:val="22"/>
            <w:szCs w:val="22"/>
          </w:rPr>
          <w:t>1903 a</w:t>
        </w:r>
      </w:smartTag>
      <w:r w:rsidRPr="00E75366">
        <w:rPr>
          <w:sz w:val="22"/>
          <w:szCs w:val="22"/>
        </w:rPr>
        <w:t xml:space="preserve"> násl. NOZ dohodli na narovnání svých vztahů způsobem, jak je uvedeno v ustanovení čl. I. odst. </w:t>
      </w:r>
      <w:r w:rsidR="00066890" w:rsidRPr="00E75366">
        <w:rPr>
          <w:sz w:val="22"/>
          <w:szCs w:val="22"/>
        </w:rPr>
        <w:t>2</w:t>
      </w:r>
      <w:r w:rsidRPr="00E75366">
        <w:rPr>
          <w:sz w:val="22"/>
          <w:szCs w:val="22"/>
        </w:rPr>
        <w:t>. této Dohody.</w:t>
      </w:r>
      <w:r w:rsidR="009B540E" w:rsidRPr="00E75366">
        <w:rPr>
          <w:sz w:val="22"/>
          <w:szCs w:val="22"/>
        </w:rPr>
        <w:t xml:space="preserve"> </w:t>
      </w:r>
    </w:p>
    <w:p w14:paraId="2F145F57" w14:textId="682DC5D9" w:rsidR="00AF01D5" w:rsidRPr="003E2652" w:rsidRDefault="00AF01D5" w:rsidP="001607DE">
      <w:pPr>
        <w:pStyle w:val="Odstavecseseznamem"/>
        <w:widowControl w:val="0"/>
        <w:numPr>
          <w:ilvl w:val="0"/>
          <w:numId w:val="8"/>
        </w:numPr>
        <w:spacing w:before="60" w:line="252" w:lineRule="auto"/>
        <w:ind w:left="357" w:hanging="357"/>
        <w:contextualSpacing w:val="0"/>
        <w:jc w:val="both"/>
        <w:rPr>
          <w:sz w:val="22"/>
          <w:szCs w:val="22"/>
        </w:rPr>
      </w:pPr>
      <w:r w:rsidRPr="00E75366">
        <w:rPr>
          <w:sz w:val="22"/>
          <w:szCs w:val="22"/>
        </w:rPr>
        <w:t xml:space="preserve">Účastník č. 1 a Účastník č. 2 shodně prohlašují, že se dohodli tak, že v důsledku </w:t>
      </w:r>
      <w:r w:rsidR="00EF541D" w:rsidRPr="00E75366">
        <w:rPr>
          <w:sz w:val="22"/>
          <w:szCs w:val="22"/>
        </w:rPr>
        <w:t xml:space="preserve">změn, </w:t>
      </w:r>
      <w:r w:rsidR="00552BB1">
        <w:rPr>
          <w:sz w:val="22"/>
          <w:szCs w:val="22"/>
        </w:rPr>
        <w:t xml:space="preserve">které </w:t>
      </w:r>
      <w:r w:rsidR="00552BB1" w:rsidRPr="00E75366">
        <w:rPr>
          <w:rFonts w:eastAsia="SimSun"/>
          <w:sz w:val="22"/>
          <w:szCs w:val="22"/>
          <w:lang w:eastAsia="zh-CN"/>
        </w:rPr>
        <w:t>jsou zaznamenány v</w:t>
      </w:r>
      <w:r w:rsidR="00476E70">
        <w:rPr>
          <w:rFonts w:eastAsia="SimSun"/>
          <w:sz w:val="22"/>
          <w:szCs w:val="22"/>
          <w:lang w:eastAsia="zh-CN"/>
        </w:rPr>
        <w:t> přílo</w:t>
      </w:r>
      <w:r w:rsidR="009B7ADC">
        <w:rPr>
          <w:rFonts w:eastAsia="SimSun"/>
          <w:sz w:val="22"/>
          <w:szCs w:val="22"/>
          <w:lang w:eastAsia="zh-CN"/>
        </w:rPr>
        <w:t>ze</w:t>
      </w:r>
      <w:r w:rsidR="00476E70">
        <w:rPr>
          <w:rFonts w:eastAsia="SimSun"/>
          <w:sz w:val="22"/>
          <w:szCs w:val="22"/>
          <w:lang w:eastAsia="zh-CN"/>
        </w:rPr>
        <w:t xml:space="preserve"> </w:t>
      </w:r>
      <w:r w:rsidR="00552BB1">
        <w:rPr>
          <w:rFonts w:eastAsia="SimSun"/>
          <w:sz w:val="22"/>
          <w:szCs w:val="22"/>
          <w:lang w:eastAsia="zh-CN"/>
        </w:rPr>
        <w:t>č. 1 2</w:t>
      </w:r>
      <w:r w:rsidR="00476E70">
        <w:rPr>
          <w:rFonts w:eastAsia="SimSun"/>
          <w:sz w:val="22"/>
          <w:szCs w:val="22"/>
          <w:lang w:eastAsia="zh-CN"/>
        </w:rPr>
        <w:t xml:space="preserve"> této Dohody</w:t>
      </w:r>
      <w:r w:rsidR="00552BB1">
        <w:rPr>
          <w:sz w:val="22"/>
          <w:szCs w:val="22"/>
        </w:rPr>
        <w:t>,</w:t>
      </w:r>
      <w:r w:rsidR="001607DE" w:rsidRPr="00E75366">
        <w:rPr>
          <w:sz w:val="22"/>
          <w:szCs w:val="22"/>
        </w:rPr>
        <w:t xml:space="preserve"> </w:t>
      </w:r>
      <w:r w:rsidR="00071FA1" w:rsidRPr="00E75366">
        <w:rPr>
          <w:sz w:val="22"/>
          <w:szCs w:val="22"/>
        </w:rPr>
        <w:t xml:space="preserve">dojde </w:t>
      </w:r>
      <w:r w:rsidR="00071FA1" w:rsidRPr="003E2652">
        <w:rPr>
          <w:sz w:val="22"/>
          <w:szCs w:val="22"/>
        </w:rPr>
        <w:t xml:space="preserve">ke </w:t>
      </w:r>
      <w:r w:rsidR="009B7ADC">
        <w:rPr>
          <w:sz w:val="22"/>
          <w:szCs w:val="22"/>
        </w:rPr>
        <w:t xml:space="preserve">zvýšení </w:t>
      </w:r>
      <w:r w:rsidR="00F7366B" w:rsidRPr="003E2652">
        <w:rPr>
          <w:sz w:val="22"/>
          <w:szCs w:val="22"/>
        </w:rPr>
        <w:t xml:space="preserve">sjednané </w:t>
      </w:r>
      <w:r w:rsidRPr="003E2652">
        <w:rPr>
          <w:sz w:val="22"/>
          <w:szCs w:val="22"/>
        </w:rPr>
        <w:t xml:space="preserve">ceny </w:t>
      </w:r>
      <w:r w:rsidR="0010581D">
        <w:rPr>
          <w:sz w:val="22"/>
          <w:szCs w:val="22"/>
        </w:rPr>
        <w:t>celkem bez DPH</w:t>
      </w:r>
      <w:r w:rsidRPr="003E2652">
        <w:rPr>
          <w:sz w:val="22"/>
          <w:szCs w:val="22"/>
        </w:rPr>
        <w:t xml:space="preserve">, uvedené </w:t>
      </w:r>
      <w:r w:rsidR="00F7366B" w:rsidRPr="003E2652">
        <w:rPr>
          <w:sz w:val="22"/>
          <w:szCs w:val="22"/>
        </w:rPr>
        <w:t xml:space="preserve">v čl. </w:t>
      </w:r>
      <w:r w:rsidR="009B7ADC">
        <w:rPr>
          <w:sz w:val="22"/>
          <w:szCs w:val="22"/>
        </w:rPr>
        <w:t>IV</w:t>
      </w:r>
      <w:r w:rsidR="00F7366B" w:rsidRPr="003E2652">
        <w:rPr>
          <w:sz w:val="22"/>
          <w:szCs w:val="22"/>
        </w:rPr>
        <w:t xml:space="preserve">. odst. 1. </w:t>
      </w:r>
      <w:r w:rsidR="00557C2A" w:rsidRPr="003E2652">
        <w:rPr>
          <w:sz w:val="22"/>
          <w:szCs w:val="22"/>
        </w:rPr>
        <w:t>S</w:t>
      </w:r>
      <w:r w:rsidRPr="003E2652">
        <w:rPr>
          <w:sz w:val="22"/>
          <w:szCs w:val="22"/>
        </w:rPr>
        <w:t>mlouv</w:t>
      </w:r>
      <w:r w:rsidR="00F7366B" w:rsidRPr="003E2652">
        <w:rPr>
          <w:sz w:val="22"/>
          <w:szCs w:val="22"/>
        </w:rPr>
        <w:t>y</w:t>
      </w:r>
      <w:r w:rsidRPr="003E2652">
        <w:rPr>
          <w:sz w:val="22"/>
          <w:szCs w:val="22"/>
        </w:rPr>
        <w:t xml:space="preserve"> o</w:t>
      </w:r>
      <w:r w:rsidR="007707BD" w:rsidRPr="003E2652">
        <w:rPr>
          <w:sz w:val="22"/>
          <w:szCs w:val="22"/>
        </w:rPr>
        <w:t> </w:t>
      </w:r>
      <w:r w:rsidRPr="003E2652">
        <w:rPr>
          <w:sz w:val="22"/>
          <w:szCs w:val="22"/>
        </w:rPr>
        <w:t xml:space="preserve">dílo č. </w:t>
      </w:r>
      <w:r w:rsidR="00525295">
        <w:rPr>
          <w:sz w:val="22"/>
          <w:szCs w:val="22"/>
        </w:rPr>
        <w:t>497</w:t>
      </w:r>
      <w:r w:rsidR="009B7ADC">
        <w:rPr>
          <w:sz w:val="22"/>
          <w:szCs w:val="22"/>
        </w:rPr>
        <w:t>/2021/OSMI</w:t>
      </w:r>
      <w:r w:rsidR="00396DC7" w:rsidRPr="003E2652">
        <w:rPr>
          <w:sz w:val="22"/>
          <w:szCs w:val="22"/>
        </w:rPr>
        <w:t>,</w:t>
      </w:r>
      <w:r w:rsidR="00476E70">
        <w:rPr>
          <w:sz w:val="22"/>
          <w:szCs w:val="22"/>
        </w:rPr>
        <w:t xml:space="preserve"> </w:t>
      </w:r>
      <w:r w:rsidR="000812C5" w:rsidRPr="003E2652">
        <w:rPr>
          <w:sz w:val="22"/>
          <w:szCs w:val="22"/>
        </w:rPr>
        <w:t>o částku ve výši</w:t>
      </w:r>
      <w:r w:rsidR="00476E70">
        <w:rPr>
          <w:sz w:val="22"/>
          <w:szCs w:val="22"/>
        </w:rPr>
        <w:t xml:space="preserve"> </w:t>
      </w:r>
      <w:r w:rsidR="00525295">
        <w:rPr>
          <w:sz w:val="22"/>
          <w:szCs w:val="22"/>
        </w:rPr>
        <w:t>39</w:t>
      </w:r>
      <w:r w:rsidR="00476E70" w:rsidRPr="00476E70">
        <w:rPr>
          <w:sz w:val="22"/>
          <w:szCs w:val="22"/>
        </w:rPr>
        <w:t>.</w:t>
      </w:r>
      <w:r w:rsidR="00525295">
        <w:rPr>
          <w:sz w:val="22"/>
          <w:szCs w:val="22"/>
        </w:rPr>
        <w:t>491</w:t>
      </w:r>
      <w:r w:rsidR="00476E70" w:rsidRPr="00476E70">
        <w:rPr>
          <w:sz w:val="22"/>
          <w:szCs w:val="22"/>
        </w:rPr>
        <w:t>,</w:t>
      </w:r>
      <w:r w:rsidR="00525295">
        <w:rPr>
          <w:sz w:val="22"/>
          <w:szCs w:val="22"/>
        </w:rPr>
        <w:t>61</w:t>
      </w:r>
      <w:r w:rsidR="00476E70" w:rsidRPr="00476E70">
        <w:rPr>
          <w:sz w:val="22"/>
          <w:szCs w:val="22"/>
        </w:rPr>
        <w:t xml:space="preserve"> </w:t>
      </w:r>
      <w:r w:rsidR="001607DE" w:rsidRPr="00476E70">
        <w:rPr>
          <w:sz w:val="22"/>
          <w:szCs w:val="22"/>
        </w:rPr>
        <w:t>Kč bez</w:t>
      </w:r>
      <w:r w:rsidR="001607DE" w:rsidRPr="003E2652">
        <w:rPr>
          <w:rFonts w:eastAsia="SimSun"/>
          <w:sz w:val="22"/>
          <w:szCs w:val="22"/>
          <w:lang w:eastAsia="zh-CN"/>
        </w:rPr>
        <w:t xml:space="preserve"> DPH (</w:t>
      </w:r>
      <w:r w:rsidR="00552BB1">
        <w:rPr>
          <w:rFonts w:eastAsia="SimSun"/>
          <w:sz w:val="22"/>
          <w:szCs w:val="22"/>
          <w:lang w:eastAsia="zh-CN"/>
        </w:rPr>
        <w:t xml:space="preserve">z toho </w:t>
      </w:r>
      <w:r w:rsidR="003E2652">
        <w:rPr>
          <w:rFonts w:eastAsia="SimSun"/>
          <w:sz w:val="22"/>
          <w:szCs w:val="22"/>
          <w:lang w:eastAsia="zh-CN"/>
        </w:rPr>
        <w:t>více</w:t>
      </w:r>
      <w:r w:rsidR="001607DE" w:rsidRPr="003E2652">
        <w:rPr>
          <w:rFonts w:eastAsia="SimSun"/>
          <w:sz w:val="22"/>
          <w:szCs w:val="22"/>
          <w:lang w:eastAsia="zh-CN"/>
        </w:rPr>
        <w:t>práce</w:t>
      </w:r>
      <w:r w:rsidR="0010581D">
        <w:rPr>
          <w:rFonts w:eastAsia="SimSun"/>
          <w:sz w:val="22"/>
          <w:szCs w:val="22"/>
          <w:lang w:eastAsia="zh-CN"/>
        </w:rPr>
        <w:t>,</w:t>
      </w:r>
      <w:r w:rsidR="001607DE" w:rsidRPr="003E2652">
        <w:rPr>
          <w:rFonts w:eastAsia="SimSun"/>
          <w:sz w:val="22"/>
          <w:szCs w:val="22"/>
          <w:lang w:eastAsia="zh-CN"/>
        </w:rPr>
        <w:t xml:space="preserve"> </w:t>
      </w:r>
      <w:r w:rsidR="0010581D">
        <w:rPr>
          <w:rFonts w:eastAsia="SimSun"/>
          <w:sz w:val="22"/>
          <w:szCs w:val="22"/>
          <w:lang w:eastAsia="zh-CN"/>
        </w:rPr>
        <w:t>uvedené v</w:t>
      </w:r>
      <w:r w:rsidR="00222CA5">
        <w:rPr>
          <w:rFonts w:eastAsia="SimSun"/>
          <w:sz w:val="22"/>
          <w:szCs w:val="22"/>
          <w:lang w:eastAsia="zh-CN"/>
        </w:rPr>
        <w:t> </w:t>
      </w:r>
      <w:r w:rsidR="00476E70">
        <w:rPr>
          <w:rFonts w:eastAsia="SimSun"/>
          <w:sz w:val="22"/>
          <w:szCs w:val="22"/>
          <w:lang w:eastAsia="zh-CN"/>
        </w:rPr>
        <w:t>rozpočtu</w:t>
      </w:r>
      <w:r w:rsidR="00222CA5">
        <w:rPr>
          <w:rFonts w:eastAsia="SimSun"/>
          <w:sz w:val="22"/>
          <w:szCs w:val="22"/>
          <w:lang w:eastAsia="zh-CN"/>
        </w:rPr>
        <w:t xml:space="preserve"> víceprací a méněprací</w:t>
      </w:r>
      <w:r w:rsidR="0010581D">
        <w:rPr>
          <w:rFonts w:eastAsia="SimSun"/>
          <w:sz w:val="22"/>
          <w:szCs w:val="22"/>
          <w:lang w:eastAsia="zh-CN"/>
        </w:rPr>
        <w:t xml:space="preserve">, který tvoří přílohu </w:t>
      </w:r>
      <w:r w:rsidR="00222CA5">
        <w:rPr>
          <w:rFonts w:eastAsia="SimSun"/>
          <w:sz w:val="22"/>
          <w:szCs w:val="22"/>
          <w:lang w:eastAsia="zh-CN"/>
        </w:rPr>
        <w:t xml:space="preserve">této </w:t>
      </w:r>
      <w:r w:rsidR="0010581D">
        <w:rPr>
          <w:rFonts w:eastAsia="SimSun"/>
          <w:sz w:val="22"/>
          <w:szCs w:val="22"/>
          <w:lang w:eastAsia="zh-CN"/>
        </w:rPr>
        <w:t>Dohody, činí</w:t>
      </w:r>
      <w:r w:rsidR="00525295">
        <w:rPr>
          <w:rFonts w:eastAsia="SimSun"/>
          <w:sz w:val="22"/>
          <w:szCs w:val="22"/>
          <w:lang w:eastAsia="zh-CN"/>
        </w:rPr>
        <w:t xml:space="preserve"> 66</w:t>
      </w:r>
      <w:r w:rsidR="003E2652">
        <w:rPr>
          <w:rFonts w:eastAsia="SimSun"/>
          <w:sz w:val="22"/>
          <w:szCs w:val="22"/>
          <w:lang w:eastAsia="zh-CN"/>
        </w:rPr>
        <w:t>.</w:t>
      </w:r>
      <w:r w:rsidR="00525295">
        <w:rPr>
          <w:rFonts w:eastAsia="SimSun"/>
          <w:sz w:val="22"/>
          <w:szCs w:val="22"/>
          <w:lang w:eastAsia="zh-CN"/>
        </w:rPr>
        <w:t>312</w:t>
      </w:r>
      <w:r w:rsidR="00476E70">
        <w:rPr>
          <w:rFonts w:eastAsia="SimSun"/>
          <w:sz w:val="22"/>
          <w:szCs w:val="22"/>
          <w:lang w:eastAsia="zh-CN"/>
        </w:rPr>
        <w:t>,</w:t>
      </w:r>
      <w:r w:rsidR="00525295">
        <w:rPr>
          <w:rFonts w:eastAsia="SimSun"/>
          <w:sz w:val="22"/>
          <w:szCs w:val="22"/>
          <w:lang w:eastAsia="zh-CN"/>
        </w:rPr>
        <w:t>50</w:t>
      </w:r>
      <w:r w:rsidR="00222CA5">
        <w:rPr>
          <w:rFonts w:eastAsia="SimSun"/>
          <w:sz w:val="22"/>
          <w:szCs w:val="22"/>
          <w:lang w:eastAsia="zh-CN"/>
        </w:rPr>
        <w:t> </w:t>
      </w:r>
      <w:r w:rsidR="001607DE" w:rsidRPr="003E2652">
        <w:rPr>
          <w:rFonts w:eastAsia="SimSun"/>
          <w:sz w:val="22"/>
          <w:szCs w:val="22"/>
          <w:lang w:eastAsia="zh-CN"/>
        </w:rPr>
        <w:t>Kč</w:t>
      </w:r>
      <w:r w:rsidR="0010581D">
        <w:rPr>
          <w:rFonts w:eastAsia="SimSun"/>
          <w:sz w:val="22"/>
          <w:szCs w:val="22"/>
          <w:lang w:eastAsia="zh-CN"/>
        </w:rPr>
        <w:t xml:space="preserve"> bez DPH</w:t>
      </w:r>
      <w:r w:rsidR="001607DE" w:rsidRPr="003E2652">
        <w:rPr>
          <w:rFonts w:eastAsia="SimSun"/>
          <w:sz w:val="22"/>
          <w:szCs w:val="22"/>
          <w:lang w:eastAsia="zh-CN"/>
        </w:rPr>
        <w:t xml:space="preserve">, </w:t>
      </w:r>
      <w:r w:rsidR="00552BB1">
        <w:rPr>
          <w:rFonts w:eastAsia="SimSun"/>
          <w:sz w:val="22"/>
          <w:szCs w:val="22"/>
          <w:lang w:eastAsia="zh-CN"/>
        </w:rPr>
        <w:t xml:space="preserve">a </w:t>
      </w:r>
      <w:r w:rsidR="001607DE" w:rsidRPr="003E2652">
        <w:rPr>
          <w:rFonts w:eastAsia="SimSun"/>
          <w:sz w:val="22"/>
          <w:szCs w:val="22"/>
          <w:lang w:eastAsia="zh-CN"/>
        </w:rPr>
        <w:t>méně práce</w:t>
      </w:r>
      <w:r w:rsidR="0010581D">
        <w:rPr>
          <w:rFonts w:eastAsia="SimSun"/>
          <w:sz w:val="22"/>
          <w:szCs w:val="22"/>
          <w:lang w:eastAsia="zh-CN"/>
        </w:rPr>
        <w:t>,</w:t>
      </w:r>
      <w:r w:rsidR="0010581D" w:rsidRPr="003E2652">
        <w:rPr>
          <w:rFonts w:eastAsia="SimSun"/>
          <w:sz w:val="22"/>
          <w:szCs w:val="22"/>
          <w:lang w:eastAsia="zh-CN"/>
        </w:rPr>
        <w:t xml:space="preserve"> </w:t>
      </w:r>
      <w:r w:rsidR="0010581D">
        <w:rPr>
          <w:rFonts w:eastAsia="SimSun"/>
          <w:sz w:val="22"/>
          <w:szCs w:val="22"/>
          <w:lang w:eastAsia="zh-CN"/>
        </w:rPr>
        <w:t>uvedené v</w:t>
      </w:r>
      <w:r w:rsidR="00476E70">
        <w:rPr>
          <w:rFonts w:eastAsia="SimSun"/>
          <w:sz w:val="22"/>
          <w:szCs w:val="22"/>
          <w:lang w:eastAsia="zh-CN"/>
        </w:rPr>
        <w:t xml:space="preserve"> rozpočtu </w:t>
      </w:r>
      <w:r w:rsidR="00222CA5">
        <w:rPr>
          <w:rFonts w:eastAsia="SimSun"/>
          <w:sz w:val="22"/>
          <w:szCs w:val="22"/>
          <w:lang w:eastAsia="zh-CN"/>
        </w:rPr>
        <w:t>víceprací a méněprací</w:t>
      </w:r>
      <w:r w:rsidR="0010581D">
        <w:rPr>
          <w:rFonts w:eastAsia="SimSun"/>
          <w:sz w:val="22"/>
          <w:szCs w:val="22"/>
          <w:lang w:eastAsia="zh-CN"/>
        </w:rPr>
        <w:t xml:space="preserve">, který tvoří přílohu </w:t>
      </w:r>
      <w:r w:rsidR="00222CA5">
        <w:rPr>
          <w:rFonts w:eastAsia="SimSun"/>
          <w:sz w:val="22"/>
          <w:szCs w:val="22"/>
          <w:lang w:eastAsia="zh-CN"/>
        </w:rPr>
        <w:t xml:space="preserve">této </w:t>
      </w:r>
      <w:r w:rsidR="0010581D">
        <w:rPr>
          <w:rFonts w:eastAsia="SimSun"/>
          <w:sz w:val="22"/>
          <w:szCs w:val="22"/>
          <w:lang w:eastAsia="zh-CN"/>
        </w:rPr>
        <w:t xml:space="preserve">Dohody, činí </w:t>
      </w:r>
      <w:r w:rsidR="00525295">
        <w:rPr>
          <w:rFonts w:eastAsia="SimSun"/>
          <w:sz w:val="22"/>
          <w:szCs w:val="22"/>
          <w:lang w:eastAsia="zh-CN"/>
        </w:rPr>
        <w:t>26</w:t>
      </w:r>
      <w:r w:rsidR="001607DE" w:rsidRPr="003E2652">
        <w:rPr>
          <w:rFonts w:eastAsia="SimSun"/>
          <w:sz w:val="22"/>
          <w:szCs w:val="22"/>
          <w:lang w:eastAsia="zh-CN"/>
        </w:rPr>
        <w:t>.</w:t>
      </w:r>
      <w:r w:rsidR="00525295">
        <w:rPr>
          <w:rFonts w:eastAsia="SimSun"/>
          <w:sz w:val="22"/>
          <w:szCs w:val="22"/>
          <w:lang w:eastAsia="zh-CN"/>
        </w:rPr>
        <w:t>820</w:t>
      </w:r>
      <w:r w:rsidR="00E75366" w:rsidRPr="003E2652">
        <w:rPr>
          <w:rFonts w:eastAsia="SimSun"/>
          <w:sz w:val="22"/>
          <w:szCs w:val="22"/>
          <w:lang w:eastAsia="zh-CN"/>
        </w:rPr>
        <w:t>,</w:t>
      </w:r>
      <w:r w:rsidR="00525295">
        <w:rPr>
          <w:rFonts w:eastAsia="SimSun"/>
          <w:sz w:val="22"/>
          <w:szCs w:val="22"/>
          <w:lang w:eastAsia="zh-CN"/>
        </w:rPr>
        <w:t>89</w:t>
      </w:r>
      <w:r w:rsidR="00552BB1">
        <w:rPr>
          <w:rFonts w:eastAsia="SimSun"/>
          <w:sz w:val="22"/>
          <w:szCs w:val="22"/>
          <w:lang w:eastAsia="zh-CN"/>
        </w:rPr>
        <w:t> </w:t>
      </w:r>
      <w:r w:rsidR="001607DE" w:rsidRPr="003E2652">
        <w:rPr>
          <w:rFonts w:eastAsia="SimSun"/>
          <w:sz w:val="22"/>
          <w:szCs w:val="22"/>
          <w:lang w:eastAsia="zh-CN"/>
        </w:rPr>
        <w:t>Kč</w:t>
      </w:r>
      <w:r w:rsidR="0010581D">
        <w:rPr>
          <w:rFonts w:eastAsia="SimSun"/>
          <w:sz w:val="22"/>
          <w:szCs w:val="22"/>
          <w:lang w:eastAsia="zh-CN"/>
        </w:rPr>
        <w:t xml:space="preserve"> bez DPH</w:t>
      </w:r>
      <w:r w:rsidR="0042323C" w:rsidRPr="003E2652">
        <w:rPr>
          <w:sz w:val="22"/>
          <w:szCs w:val="22"/>
        </w:rPr>
        <w:t>)</w:t>
      </w:r>
      <w:r w:rsidR="00C20798" w:rsidRPr="003E2652">
        <w:rPr>
          <w:sz w:val="22"/>
          <w:szCs w:val="22"/>
        </w:rPr>
        <w:t>.</w:t>
      </w:r>
      <w:r w:rsidR="00C20798" w:rsidRPr="003E2652">
        <w:rPr>
          <w:rFonts w:eastAsia="SimSun"/>
          <w:sz w:val="22"/>
          <w:szCs w:val="22"/>
          <w:lang w:eastAsia="zh-CN"/>
        </w:rPr>
        <w:t xml:space="preserve"> </w:t>
      </w:r>
    </w:p>
    <w:p w14:paraId="3B9A6565" w14:textId="44BE103F" w:rsidR="00557C2A" w:rsidRPr="003E2652" w:rsidRDefault="00F7366B" w:rsidP="001607DE">
      <w:pPr>
        <w:pStyle w:val="Odstavecseseznamem"/>
        <w:widowControl w:val="0"/>
        <w:numPr>
          <w:ilvl w:val="0"/>
          <w:numId w:val="8"/>
        </w:numPr>
        <w:spacing w:before="60" w:line="252" w:lineRule="auto"/>
        <w:ind w:left="357" w:hanging="357"/>
        <w:contextualSpacing w:val="0"/>
        <w:jc w:val="both"/>
        <w:rPr>
          <w:sz w:val="22"/>
          <w:szCs w:val="22"/>
        </w:rPr>
      </w:pPr>
      <w:r w:rsidRPr="003E2652">
        <w:rPr>
          <w:sz w:val="22"/>
          <w:szCs w:val="22"/>
        </w:rPr>
        <w:t>Cena za zhotovení předmětu</w:t>
      </w:r>
      <w:r w:rsidR="00CD63CB" w:rsidRPr="003E2652">
        <w:rPr>
          <w:sz w:val="22"/>
          <w:szCs w:val="22"/>
        </w:rPr>
        <w:t xml:space="preserve"> s</w:t>
      </w:r>
      <w:r w:rsidRPr="003E2652">
        <w:rPr>
          <w:sz w:val="22"/>
          <w:szCs w:val="22"/>
        </w:rPr>
        <w:t xml:space="preserve">mlouvy v rozsahu dle čl. </w:t>
      </w:r>
      <w:r w:rsidR="00222CA5">
        <w:rPr>
          <w:sz w:val="22"/>
          <w:szCs w:val="22"/>
        </w:rPr>
        <w:t>II</w:t>
      </w:r>
      <w:r w:rsidR="00EF541D" w:rsidRPr="003E2652">
        <w:rPr>
          <w:sz w:val="22"/>
          <w:szCs w:val="22"/>
        </w:rPr>
        <w:t xml:space="preserve">. </w:t>
      </w:r>
      <w:r w:rsidR="00222CA5">
        <w:rPr>
          <w:sz w:val="22"/>
          <w:szCs w:val="22"/>
        </w:rPr>
        <w:t>odst. 2</w:t>
      </w:r>
      <w:r w:rsidR="0010581D">
        <w:rPr>
          <w:sz w:val="22"/>
          <w:szCs w:val="22"/>
        </w:rPr>
        <w:t>.</w:t>
      </w:r>
      <w:r w:rsidRPr="003E2652">
        <w:rPr>
          <w:sz w:val="22"/>
          <w:szCs w:val="22"/>
        </w:rPr>
        <w:t xml:space="preserve"> </w:t>
      </w:r>
      <w:r w:rsidR="00561002" w:rsidRPr="003E2652">
        <w:rPr>
          <w:sz w:val="22"/>
          <w:szCs w:val="22"/>
        </w:rPr>
        <w:t>Smlouvy o dílo č.</w:t>
      </w:r>
      <w:r w:rsidR="00BF70AA" w:rsidRPr="003E2652">
        <w:rPr>
          <w:sz w:val="22"/>
          <w:szCs w:val="22"/>
        </w:rPr>
        <w:t> </w:t>
      </w:r>
      <w:r w:rsidR="00525295">
        <w:rPr>
          <w:sz w:val="22"/>
          <w:szCs w:val="22"/>
        </w:rPr>
        <w:t>497</w:t>
      </w:r>
      <w:r w:rsidR="009B7ADC">
        <w:rPr>
          <w:sz w:val="22"/>
          <w:szCs w:val="22"/>
        </w:rPr>
        <w:t>/2021/OSMI</w:t>
      </w:r>
      <w:r w:rsidR="00561002" w:rsidRPr="003E2652">
        <w:rPr>
          <w:sz w:val="22"/>
          <w:szCs w:val="22"/>
        </w:rPr>
        <w:t xml:space="preserve"> </w:t>
      </w:r>
      <w:r w:rsidRPr="003E2652">
        <w:rPr>
          <w:sz w:val="22"/>
          <w:szCs w:val="22"/>
        </w:rPr>
        <w:t xml:space="preserve">je stanovená dohodou smluvních stran podle ustanovení § 2 zákona č. 526/1990 Sb., o cenách, ve znění </w:t>
      </w:r>
      <w:proofErr w:type="spellStart"/>
      <w:r w:rsidRPr="003E2652">
        <w:rPr>
          <w:sz w:val="22"/>
          <w:szCs w:val="22"/>
        </w:rPr>
        <w:lastRenderedPageBreak/>
        <w:t>pozd</w:t>
      </w:r>
      <w:proofErr w:type="spellEnd"/>
      <w:r w:rsidRPr="003E2652">
        <w:rPr>
          <w:sz w:val="22"/>
          <w:szCs w:val="22"/>
        </w:rPr>
        <w:t>. předpisů</w:t>
      </w:r>
      <w:r w:rsidR="00E521A6" w:rsidRPr="003E2652">
        <w:rPr>
          <w:sz w:val="22"/>
          <w:szCs w:val="22"/>
        </w:rPr>
        <w:t>. Po proveden</w:t>
      </w:r>
      <w:r w:rsidR="0010581D">
        <w:rPr>
          <w:sz w:val="22"/>
          <w:szCs w:val="22"/>
        </w:rPr>
        <w:t xml:space="preserve">í </w:t>
      </w:r>
      <w:r w:rsidR="00E521A6" w:rsidRPr="003E2652">
        <w:rPr>
          <w:sz w:val="22"/>
          <w:szCs w:val="22"/>
        </w:rPr>
        <w:t>úprav</w:t>
      </w:r>
      <w:r w:rsidR="00552BB1">
        <w:rPr>
          <w:sz w:val="22"/>
          <w:szCs w:val="22"/>
        </w:rPr>
        <w:t>y</w:t>
      </w:r>
      <w:r w:rsidR="00E521A6" w:rsidRPr="003E2652">
        <w:rPr>
          <w:sz w:val="22"/>
          <w:szCs w:val="22"/>
        </w:rPr>
        <w:t xml:space="preserve"> </w:t>
      </w:r>
      <w:r w:rsidR="00552BB1">
        <w:rPr>
          <w:sz w:val="22"/>
          <w:szCs w:val="22"/>
        </w:rPr>
        <w:t xml:space="preserve">sjednané ceny díla </w:t>
      </w:r>
      <w:r w:rsidR="00E521A6" w:rsidRPr="003E2652">
        <w:rPr>
          <w:sz w:val="22"/>
          <w:szCs w:val="22"/>
        </w:rPr>
        <w:t xml:space="preserve">dle této </w:t>
      </w:r>
      <w:r w:rsidR="0010581D">
        <w:rPr>
          <w:sz w:val="22"/>
          <w:szCs w:val="22"/>
        </w:rPr>
        <w:t>D</w:t>
      </w:r>
      <w:r w:rsidR="00E521A6" w:rsidRPr="003E2652">
        <w:rPr>
          <w:sz w:val="22"/>
          <w:szCs w:val="22"/>
        </w:rPr>
        <w:t xml:space="preserve">ohody </w:t>
      </w:r>
      <w:r w:rsidR="000812C5" w:rsidRPr="003E2652">
        <w:rPr>
          <w:sz w:val="22"/>
          <w:szCs w:val="22"/>
        </w:rPr>
        <w:t>čin</w:t>
      </w:r>
      <w:r w:rsidR="0010581D">
        <w:rPr>
          <w:sz w:val="22"/>
          <w:szCs w:val="22"/>
        </w:rPr>
        <w:t>í</w:t>
      </w:r>
      <w:r w:rsidRPr="003E2652">
        <w:rPr>
          <w:sz w:val="22"/>
          <w:szCs w:val="22"/>
        </w:rPr>
        <w:t xml:space="preserve"> </w:t>
      </w:r>
      <w:r w:rsidR="00E521A6" w:rsidRPr="003E2652">
        <w:rPr>
          <w:sz w:val="22"/>
          <w:szCs w:val="22"/>
        </w:rPr>
        <w:t xml:space="preserve">celková cena díla </w:t>
      </w:r>
      <w:r w:rsidR="0010581D">
        <w:rPr>
          <w:sz w:val="22"/>
          <w:szCs w:val="22"/>
        </w:rPr>
        <w:t xml:space="preserve">bez DPH </w:t>
      </w:r>
      <w:r w:rsidR="00E521A6" w:rsidRPr="003E2652">
        <w:rPr>
          <w:sz w:val="22"/>
          <w:szCs w:val="22"/>
        </w:rPr>
        <w:t>částku ve výši</w:t>
      </w:r>
      <w:r w:rsidR="001607DE" w:rsidRPr="003E2652">
        <w:rPr>
          <w:sz w:val="22"/>
          <w:szCs w:val="22"/>
        </w:rPr>
        <w:t xml:space="preserve"> </w:t>
      </w:r>
      <w:r w:rsidR="00222CA5">
        <w:rPr>
          <w:sz w:val="22"/>
          <w:szCs w:val="22"/>
        </w:rPr>
        <w:t>3</w:t>
      </w:r>
      <w:r w:rsidR="002E018B">
        <w:rPr>
          <w:sz w:val="22"/>
          <w:szCs w:val="22"/>
        </w:rPr>
        <w:t>72</w:t>
      </w:r>
      <w:r w:rsidR="001607DE" w:rsidRPr="003E2652">
        <w:rPr>
          <w:rFonts w:eastAsia="SimSun"/>
          <w:sz w:val="22"/>
          <w:szCs w:val="22"/>
          <w:lang w:eastAsia="zh-CN"/>
        </w:rPr>
        <w:t>.</w:t>
      </w:r>
      <w:r w:rsidR="002E018B">
        <w:rPr>
          <w:rFonts w:eastAsia="SimSun"/>
          <w:sz w:val="22"/>
          <w:szCs w:val="22"/>
          <w:lang w:eastAsia="zh-CN"/>
        </w:rPr>
        <w:t>491</w:t>
      </w:r>
      <w:r w:rsidR="001607DE" w:rsidRPr="003E2652">
        <w:rPr>
          <w:rFonts w:eastAsia="SimSun"/>
          <w:sz w:val="22"/>
          <w:szCs w:val="22"/>
          <w:lang w:eastAsia="zh-CN"/>
        </w:rPr>
        <w:t>,</w:t>
      </w:r>
      <w:r w:rsidR="00222CA5">
        <w:rPr>
          <w:rFonts w:eastAsia="SimSun"/>
          <w:sz w:val="22"/>
          <w:szCs w:val="22"/>
          <w:lang w:eastAsia="zh-CN"/>
        </w:rPr>
        <w:t>6</w:t>
      </w:r>
      <w:r w:rsidR="002E018B">
        <w:rPr>
          <w:rFonts w:eastAsia="SimSun"/>
          <w:sz w:val="22"/>
          <w:szCs w:val="22"/>
          <w:lang w:eastAsia="zh-CN"/>
        </w:rPr>
        <w:t>1</w:t>
      </w:r>
      <w:r w:rsidR="001607DE" w:rsidRPr="003E2652">
        <w:rPr>
          <w:rFonts w:eastAsia="SimSun"/>
          <w:sz w:val="22"/>
          <w:szCs w:val="22"/>
          <w:lang w:eastAsia="zh-CN"/>
        </w:rPr>
        <w:t xml:space="preserve"> </w:t>
      </w:r>
      <w:r w:rsidR="00C67921" w:rsidRPr="003E2652">
        <w:rPr>
          <w:sz w:val="22"/>
          <w:szCs w:val="22"/>
        </w:rPr>
        <w:t>Kč</w:t>
      </w:r>
      <w:r w:rsidR="000812C5" w:rsidRPr="003E2652">
        <w:rPr>
          <w:sz w:val="22"/>
          <w:szCs w:val="22"/>
        </w:rPr>
        <w:t>.</w:t>
      </w:r>
      <w:r w:rsidR="0010581D">
        <w:rPr>
          <w:sz w:val="22"/>
          <w:szCs w:val="22"/>
        </w:rPr>
        <w:t xml:space="preserve"> </w:t>
      </w:r>
    </w:p>
    <w:p w14:paraId="2D30B6E6"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40E55BEA" w14:textId="77777777" w:rsidR="00AF01D5" w:rsidRPr="00E75366" w:rsidRDefault="00AF01D5" w:rsidP="00222CA5">
      <w:pPr>
        <w:spacing w:before="120" w:line="252" w:lineRule="auto"/>
        <w:jc w:val="center"/>
        <w:rPr>
          <w:b/>
          <w:sz w:val="22"/>
          <w:szCs w:val="22"/>
        </w:rPr>
      </w:pPr>
      <w:r w:rsidRPr="00E75366">
        <w:rPr>
          <w:b/>
          <w:sz w:val="22"/>
          <w:szCs w:val="22"/>
        </w:rPr>
        <w:t>Způsob provedení narovnání</w:t>
      </w:r>
    </w:p>
    <w:p w14:paraId="3A03E8FD" w14:textId="7D9996DA" w:rsidR="000812C5" w:rsidRPr="003E2652" w:rsidRDefault="00E521A6" w:rsidP="001607DE">
      <w:pPr>
        <w:pStyle w:val="Odstavecseseznamem"/>
        <w:numPr>
          <w:ilvl w:val="0"/>
          <w:numId w:val="9"/>
        </w:numPr>
        <w:spacing w:before="60" w:line="252" w:lineRule="auto"/>
        <w:ind w:left="357" w:hanging="357"/>
        <w:contextualSpacing w:val="0"/>
        <w:jc w:val="both"/>
        <w:rPr>
          <w:sz w:val="22"/>
          <w:szCs w:val="22"/>
        </w:rPr>
      </w:pPr>
      <w:r w:rsidRPr="00E75366">
        <w:rPr>
          <w:sz w:val="22"/>
          <w:szCs w:val="22"/>
        </w:rPr>
        <w:t xml:space="preserve">Na základě </w:t>
      </w:r>
      <w:r w:rsidR="00552BB1">
        <w:rPr>
          <w:sz w:val="22"/>
          <w:szCs w:val="22"/>
        </w:rPr>
        <w:t>této D</w:t>
      </w:r>
      <w:r w:rsidRPr="00E75366">
        <w:rPr>
          <w:sz w:val="22"/>
          <w:szCs w:val="22"/>
        </w:rPr>
        <w:t xml:space="preserve">ohody vystaví Účastník č. 2 </w:t>
      </w:r>
      <w:r w:rsidR="00C67921" w:rsidRPr="00E75366">
        <w:rPr>
          <w:sz w:val="22"/>
          <w:szCs w:val="22"/>
        </w:rPr>
        <w:t>fakturu</w:t>
      </w:r>
      <w:r w:rsidRPr="00E75366">
        <w:rPr>
          <w:sz w:val="22"/>
          <w:szCs w:val="22"/>
        </w:rPr>
        <w:t>, kter</w:t>
      </w:r>
      <w:r w:rsidR="00C67921" w:rsidRPr="00E75366">
        <w:rPr>
          <w:sz w:val="22"/>
          <w:szCs w:val="22"/>
        </w:rPr>
        <w:t>ou</w:t>
      </w:r>
      <w:r w:rsidRPr="00E75366">
        <w:rPr>
          <w:sz w:val="22"/>
          <w:szCs w:val="22"/>
        </w:rPr>
        <w:t xml:space="preserve"> bud</w:t>
      </w:r>
      <w:r w:rsidR="00C67921" w:rsidRPr="00E75366">
        <w:rPr>
          <w:sz w:val="22"/>
          <w:szCs w:val="22"/>
        </w:rPr>
        <w:t>ou</w:t>
      </w:r>
      <w:r w:rsidRPr="00E75366">
        <w:rPr>
          <w:sz w:val="22"/>
          <w:szCs w:val="22"/>
        </w:rPr>
        <w:t xml:space="preserve"> </w:t>
      </w:r>
      <w:r w:rsidR="007707BD" w:rsidRPr="00E75366">
        <w:rPr>
          <w:sz w:val="22"/>
          <w:szCs w:val="22"/>
        </w:rPr>
        <w:t xml:space="preserve">zohledněny </w:t>
      </w:r>
      <w:r w:rsidRPr="00E75366">
        <w:rPr>
          <w:sz w:val="22"/>
          <w:szCs w:val="22"/>
        </w:rPr>
        <w:t xml:space="preserve">veškeré </w:t>
      </w:r>
      <w:r w:rsidR="00C67921" w:rsidRPr="00E75366">
        <w:rPr>
          <w:sz w:val="22"/>
          <w:szCs w:val="22"/>
        </w:rPr>
        <w:t>změny</w:t>
      </w:r>
      <w:r w:rsidR="00552BB1" w:rsidRPr="00E75366">
        <w:rPr>
          <w:sz w:val="22"/>
          <w:szCs w:val="22"/>
        </w:rPr>
        <w:t xml:space="preserve">, </w:t>
      </w:r>
      <w:r w:rsidR="00552BB1">
        <w:rPr>
          <w:sz w:val="22"/>
          <w:szCs w:val="22"/>
        </w:rPr>
        <w:t xml:space="preserve">které </w:t>
      </w:r>
      <w:r w:rsidR="00552BB1" w:rsidRPr="00E75366">
        <w:rPr>
          <w:rFonts w:eastAsia="SimSun"/>
          <w:sz w:val="22"/>
          <w:szCs w:val="22"/>
          <w:lang w:eastAsia="zh-CN"/>
        </w:rPr>
        <w:t>jsou zaznamenány v</w:t>
      </w:r>
      <w:r w:rsidR="00222CA5">
        <w:rPr>
          <w:rFonts w:eastAsia="SimSun"/>
          <w:sz w:val="22"/>
          <w:szCs w:val="22"/>
          <w:lang w:eastAsia="zh-CN"/>
        </w:rPr>
        <w:t> rozpočtu víceprací a méněprací</w:t>
      </w:r>
      <w:r w:rsidR="007707BD" w:rsidRPr="00E75366">
        <w:rPr>
          <w:sz w:val="22"/>
          <w:szCs w:val="22"/>
        </w:rPr>
        <w:t xml:space="preserve">, jež mají dopad na celkovou cenu díla dle </w:t>
      </w:r>
      <w:r w:rsidR="00561002" w:rsidRPr="00E75366">
        <w:rPr>
          <w:sz w:val="22"/>
          <w:szCs w:val="22"/>
        </w:rPr>
        <w:t>Smlouvy o dílo č.</w:t>
      </w:r>
      <w:r w:rsidR="00BF70AA" w:rsidRPr="00E75366">
        <w:rPr>
          <w:sz w:val="22"/>
          <w:szCs w:val="22"/>
        </w:rPr>
        <w:t> </w:t>
      </w:r>
      <w:r w:rsidR="00525295">
        <w:rPr>
          <w:sz w:val="22"/>
          <w:szCs w:val="22"/>
        </w:rPr>
        <w:t>497</w:t>
      </w:r>
      <w:r w:rsidR="009B7ADC">
        <w:rPr>
          <w:sz w:val="22"/>
          <w:szCs w:val="22"/>
        </w:rPr>
        <w:t>/2021/OSMI</w:t>
      </w:r>
      <w:r w:rsidR="00561002" w:rsidRPr="00E75366">
        <w:rPr>
          <w:sz w:val="22"/>
          <w:szCs w:val="22"/>
        </w:rPr>
        <w:t xml:space="preserve"> </w:t>
      </w:r>
      <w:r w:rsidR="007707BD" w:rsidRPr="00E75366">
        <w:rPr>
          <w:sz w:val="22"/>
          <w:szCs w:val="22"/>
        </w:rPr>
        <w:t>tak</w:t>
      </w:r>
      <w:r w:rsidRPr="00E75366">
        <w:rPr>
          <w:sz w:val="22"/>
          <w:szCs w:val="22"/>
        </w:rPr>
        <w:t>,</w:t>
      </w:r>
      <w:r w:rsidR="007707BD" w:rsidRPr="00E75366">
        <w:rPr>
          <w:sz w:val="22"/>
          <w:szCs w:val="22"/>
        </w:rPr>
        <w:t xml:space="preserve"> že</w:t>
      </w:r>
      <w:r w:rsidRPr="00E75366">
        <w:rPr>
          <w:sz w:val="22"/>
          <w:szCs w:val="22"/>
        </w:rPr>
        <w:t xml:space="preserve"> celková </w:t>
      </w:r>
      <w:r w:rsidR="00552BB1">
        <w:rPr>
          <w:sz w:val="22"/>
          <w:szCs w:val="22"/>
        </w:rPr>
        <w:t xml:space="preserve">fakturovaná </w:t>
      </w:r>
      <w:r w:rsidRPr="00E75366">
        <w:rPr>
          <w:sz w:val="22"/>
          <w:szCs w:val="22"/>
        </w:rPr>
        <w:t>cena díla</w:t>
      </w:r>
      <w:r w:rsidR="00C67921" w:rsidRPr="00E75366">
        <w:rPr>
          <w:sz w:val="22"/>
          <w:szCs w:val="22"/>
        </w:rPr>
        <w:t xml:space="preserve"> </w:t>
      </w:r>
      <w:r w:rsidR="0010581D">
        <w:rPr>
          <w:sz w:val="22"/>
          <w:szCs w:val="22"/>
        </w:rPr>
        <w:t xml:space="preserve">bez DPH </w:t>
      </w:r>
      <w:r w:rsidRPr="00E75366">
        <w:rPr>
          <w:sz w:val="22"/>
          <w:szCs w:val="22"/>
        </w:rPr>
        <w:t xml:space="preserve">bude činit </w:t>
      </w:r>
      <w:r w:rsidR="007707BD" w:rsidRPr="00E75366">
        <w:rPr>
          <w:sz w:val="22"/>
          <w:szCs w:val="22"/>
        </w:rPr>
        <w:t xml:space="preserve">částku </w:t>
      </w:r>
      <w:r w:rsidR="001607DE" w:rsidRPr="00E75366">
        <w:rPr>
          <w:sz w:val="22"/>
          <w:szCs w:val="22"/>
        </w:rPr>
        <w:t xml:space="preserve">ve výši </w:t>
      </w:r>
      <w:r w:rsidR="002E018B">
        <w:rPr>
          <w:sz w:val="22"/>
          <w:szCs w:val="22"/>
        </w:rPr>
        <w:t>372</w:t>
      </w:r>
      <w:r w:rsidR="002E018B" w:rsidRPr="003E2652">
        <w:rPr>
          <w:rFonts w:eastAsia="SimSun"/>
          <w:sz w:val="22"/>
          <w:szCs w:val="22"/>
          <w:lang w:eastAsia="zh-CN"/>
        </w:rPr>
        <w:t>.</w:t>
      </w:r>
      <w:r w:rsidR="002E018B">
        <w:rPr>
          <w:rFonts w:eastAsia="SimSun"/>
          <w:sz w:val="22"/>
          <w:szCs w:val="22"/>
          <w:lang w:eastAsia="zh-CN"/>
        </w:rPr>
        <w:t>491</w:t>
      </w:r>
      <w:r w:rsidR="002E018B" w:rsidRPr="003E2652">
        <w:rPr>
          <w:rFonts w:eastAsia="SimSun"/>
          <w:sz w:val="22"/>
          <w:szCs w:val="22"/>
          <w:lang w:eastAsia="zh-CN"/>
        </w:rPr>
        <w:t>,</w:t>
      </w:r>
      <w:r w:rsidR="002E018B">
        <w:rPr>
          <w:rFonts w:eastAsia="SimSun"/>
          <w:sz w:val="22"/>
          <w:szCs w:val="22"/>
          <w:lang w:eastAsia="zh-CN"/>
        </w:rPr>
        <w:t>61</w:t>
      </w:r>
      <w:r w:rsidR="00222CA5" w:rsidRPr="003E2652">
        <w:rPr>
          <w:rFonts w:eastAsia="SimSun"/>
          <w:sz w:val="22"/>
          <w:szCs w:val="22"/>
          <w:lang w:eastAsia="zh-CN"/>
        </w:rPr>
        <w:t xml:space="preserve"> </w:t>
      </w:r>
      <w:r w:rsidR="001607DE" w:rsidRPr="003E2652">
        <w:rPr>
          <w:sz w:val="22"/>
          <w:szCs w:val="22"/>
        </w:rPr>
        <w:t>Kč bez DPH</w:t>
      </w:r>
      <w:r w:rsidRPr="003E2652">
        <w:rPr>
          <w:sz w:val="22"/>
          <w:szCs w:val="22"/>
        </w:rPr>
        <w:t>.</w:t>
      </w:r>
    </w:p>
    <w:p w14:paraId="430E089A" w14:textId="74430415" w:rsidR="00AF01D5" w:rsidRPr="00E75366" w:rsidRDefault="00E521A6" w:rsidP="001607DE">
      <w:pPr>
        <w:pStyle w:val="Odstavecseseznamem"/>
        <w:numPr>
          <w:ilvl w:val="0"/>
          <w:numId w:val="9"/>
        </w:numPr>
        <w:spacing w:before="60" w:line="252" w:lineRule="auto"/>
        <w:ind w:left="357" w:hanging="357"/>
        <w:contextualSpacing w:val="0"/>
        <w:jc w:val="both"/>
        <w:rPr>
          <w:sz w:val="22"/>
          <w:szCs w:val="22"/>
        </w:rPr>
      </w:pPr>
      <w:r w:rsidRPr="00E75366">
        <w:rPr>
          <w:sz w:val="22"/>
          <w:szCs w:val="22"/>
        </w:rPr>
        <w:t xml:space="preserve">Pro vystavení </w:t>
      </w:r>
      <w:r w:rsidR="00C67921" w:rsidRPr="00E75366">
        <w:rPr>
          <w:sz w:val="22"/>
          <w:szCs w:val="22"/>
        </w:rPr>
        <w:t>faktury</w:t>
      </w:r>
      <w:r w:rsidR="00066890" w:rsidRPr="00E75366">
        <w:rPr>
          <w:sz w:val="22"/>
          <w:szCs w:val="22"/>
        </w:rPr>
        <w:t xml:space="preserve">/daňového dokladu </w:t>
      </w:r>
      <w:r w:rsidRPr="00E75366">
        <w:rPr>
          <w:sz w:val="22"/>
          <w:szCs w:val="22"/>
        </w:rPr>
        <w:t>a je</w:t>
      </w:r>
      <w:r w:rsidR="007707BD" w:rsidRPr="00E75366">
        <w:rPr>
          <w:sz w:val="22"/>
          <w:szCs w:val="22"/>
        </w:rPr>
        <w:t>ho</w:t>
      </w:r>
      <w:r w:rsidRPr="00E75366">
        <w:rPr>
          <w:sz w:val="22"/>
          <w:szCs w:val="22"/>
        </w:rPr>
        <w:t xml:space="preserve"> úhradu budou využita příslušná ustanovení </w:t>
      </w:r>
      <w:r w:rsidR="00561002" w:rsidRPr="00E75366">
        <w:rPr>
          <w:sz w:val="22"/>
          <w:szCs w:val="22"/>
        </w:rPr>
        <w:t xml:space="preserve">Smlouvy o dílo č. </w:t>
      </w:r>
      <w:r w:rsidR="00525295">
        <w:rPr>
          <w:sz w:val="22"/>
          <w:szCs w:val="22"/>
        </w:rPr>
        <w:t>497</w:t>
      </w:r>
      <w:r w:rsidR="009B7ADC">
        <w:rPr>
          <w:sz w:val="22"/>
          <w:szCs w:val="22"/>
        </w:rPr>
        <w:t>/2021/OSMI</w:t>
      </w:r>
      <w:r w:rsidRPr="00E75366">
        <w:rPr>
          <w:sz w:val="22"/>
          <w:szCs w:val="22"/>
        </w:rPr>
        <w:t>.</w:t>
      </w:r>
    </w:p>
    <w:p w14:paraId="0C6CDBDB" w14:textId="77777777" w:rsidR="00AF01D5" w:rsidRPr="00E75366" w:rsidRDefault="00AF01D5" w:rsidP="001607DE">
      <w:pPr>
        <w:pStyle w:val="Odstavecseseznamem"/>
        <w:widowControl w:val="0"/>
        <w:numPr>
          <w:ilvl w:val="0"/>
          <w:numId w:val="7"/>
        </w:numPr>
        <w:spacing w:before="120" w:line="252" w:lineRule="auto"/>
        <w:ind w:left="0" w:firstLine="0"/>
        <w:contextualSpacing w:val="0"/>
        <w:jc w:val="center"/>
        <w:rPr>
          <w:b/>
          <w:sz w:val="22"/>
          <w:szCs w:val="22"/>
        </w:rPr>
      </w:pPr>
    </w:p>
    <w:p w14:paraId="473B2737" w14:textId="77777777" w:rsidR="00AF01D5" w:rsidRPr="00E75366" w:rsidRDefault="00AF01D5" w:rsidP="00222CA5">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before="120" w:line="252" w:lineRule="auto"/>
        <w:jc w:val="center"/>
        <w:rPr>
          <w:b/>
          <w:snapToGrid w:val="0"/>
          <w:sz w:val="22"/>
          <w:szCs w:val="22"/>
        </w:rPr>
      </w:pPr>
      <w:r w:rsidRPr="00E75366">
        <w:rPr>
          <w:b/>
          <w:snapToGrid w:val="0"/>
          <w:sz w:val="22"/>
          <w:szCs w:val="22"/>
        </w:rPr>
        <w:t>Společná a závěrečná ustanovení</w:t>
      </w:r>
    </w:p>
    <w:p w14:paraId="435C4DD6" w14:textId="77777777" w:rsidR="0036682C" w:rsidRPr="00E75366" w:rsidRDefault="0036682C" w:rsidP="001607DE">
      <w:pPr>
        <w:pStyle w:val="Odstavecseseznamem"/>
        <w:widowControl w:val="0"/>
        <w:numPr>
          <w:ilvl w:val="0"/>
          <w:numId w:val="5"/>
        </w:numPr>
        <w:spacing w:before="60" w:line="252" w:lineRule="auto"/>
        <w:contextualSpacing w:val="0"/>
        <w:jc w:val="both"/>
        <w:rPr>
          <w:snapToGrid w:val="0"/>
          <w:vanish/>
          <w:sz w:val="22"/>
          <w:szCs w:val="22"/>
        </w:rPr>
      </w:pPr>
    </w:p>
    <w:p w14:paraId="4722D0F3" w14:textId="77777777" w:rsidR="0036682C" w:rsidRPr="00E75366" w:rsidRDefault="0036682C" w:rsidP="001607DE">
      <w:pPr>
        <w:pStyle w:val="Odstavecseseznamem"/>
        <w:widowControl w:val="0"/>
        <w:numPr>
          <w:ilvl w:val="0"/>
          <w:numId w:val="5"/>
        </w:numPr>
        <w:spacing w:before="60" w:line="252" w:lineRule="auto"/>
        <w:contextualSpacing w:val="0"/>
        <w:jc w:val="both"/>
        <w:rPr>
          <w:snapToGrid w:val="0"/>
          <w:vanish/>
          <w:sz w:val="22"/>
          <w:szCs w:val="22"/>
        </w:rPr>
      </w:pPr>
    </w:p>
    <w:p w14:paraId="0B16A783"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i/>
          <w:snapToGrid w:val="0"/>
          <w:sz w:val="22"/>
          <w:szCs w:val="22"/>
        </w:rPr>
      </w:pPr>
      <w:r w:rsidRPr="00E75366">
        <w:rPr>
          <w:snapToGrid w:val="0"/>
          <w:sz w:val="22"/>
          <w:szCs w:val="22"/>
        </w:rPr>
        <w:t xml:space="preserve">Pokud není v </w:t>
      </w:r>
      <w:r w:rsidRPr="00E75366">
        <w:rPr>
          <w:sz w:val="22"/>
          <w:szCs w:val="22"/>
        </w:rPr>
        <w:t>předchozích</w:t>
      </w:r>
      <w:r w:rsidRPr="00E75366">
        <w:rPr>
          <w:snapToGrid w:val="0"/>
          <w:sz w:val="22"/>
          <w:szCs w:val="22"/>
        </w:rPr>
        <w:t xml:space="preserve"> částech této Dohody uvedeno něco jiného, vztahují se na ně příslušné články společných a závěrečných ustanovení.</w:t>
      </w:r>
    </w:p>
    <w:p w14:paraId="7F250562"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Smluvní strany se dohodly, že právní vztahy založené touto Dohodou se řídí právním řádem České republiky. </w:t>
      </w:r>
    </w:p>
    <w:p w14:paraId="4A4C74AA"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Smluvní strany se zavazují vzájemně včas a řádně informovat o všech podstatných skutečnostech, které mohou mít vliv na plnění dle této Dohody. Smluvní strany vyvinout potřebnou součinnost k plnění této Dohody.</w:t>
      </w:r>
    </w:p>
    <w:p w14:paraId="72248588"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Pokud kterékoliv ustanovení této Dohody nebo jeho část bude neplatné či nevynutitelné, stane se neplatným či nevynutitelným, bude shledáno neplatným či nevynutitelným soudem či jiným příslušným orgánem, tato neplatnost či nevynutitelnost nebude mít vliv na platnost či vynutitelnost ostatních ustanovení této Dohody nebo jejich částí.</w:t>
      </w:r>
    </w:p>
    <w:p w14:paraId="7E23A232"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Tuto Dohodu lze měnit, doplňovat a upřesňovat pouze oboustranně odsouhlasenými, písemnými a průběžně číslovanými dodatky, podepsanými oprávněnými zástupci obou smluvních stran, které musí být obsaženy na téže listině.</w:t>
      </w:r>
    </w:p>
    <w:p w14:paraId="381258AB"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Tato Dohoda nabývá platnosti dnem podpisu poslední smluvní strany a účinnosti dnem uveřejnění v registru smluv podle zákona č. 340/2015 Sb., o registru smluv, v</w:t>
      </w:r>
      <w:r w:rsidR="00CD63CB" w:rsidRPr="00E75366">
        <w:rPr>
          <w:snapToGrid w:val="0"/>
          <w:sz w:val="22"/>
          <w:szCs w:val="22"/>
        </w:rPr>
        <w:t> </w:t>
      </w:r>
      <w:r w:rsidRPr="00E75366">
        <w:rPr>
          <w:snapToGrid w:val="0"/>
          <w:sz w:val="22"/>
          <w:szCs w:val="22"/>
        </w:rPr>
        <w:t>znění</w:t>
      </w:r>
      <w:r w:rsidR="00CD63CB" w:rsidRPr="00E75366">
        <w:rPr>
          <w:snapToGrid w:val="0"/>
          <w:sz w:val="22"/>
          <w:szCs w:val="22"/>
        </w:rPr>
        <w:t xml:space="preserve"> </w:t>
      </w:r>
      <w:proofErr w:type="spellStart"/>
      <w:r w:rsidR="00CD63CB" w:rsidRPr="00E75366">
        <w:rPr>
          <w:snapToGrid w:val="0"/>
          <w:sz w:val="22"/>
          <w:szCs w:val="22"/>
        </w:rPr>
        <w:t>pozd</w:t>
      </w:r>
      <w:proofErr w:type="spellEnd"/>
      <w:r w:rsidR="00CD63CB" w:rsidRPr="00E75366">
        <w:rPr>
          <w:snapToGrid w:val="0"/>
          <w:sz w:val="22"/>
          <w:szCs w:val="22"/>
        </w:rPr>
        <w:t>. předpisů</w:t>
      </w:r>
      <w:r w:rsidRPr="00E75366">
        <w:rPr>
          <w:snapToGrid w:val="0"/>
          <w:sz w:val="22"/>
          <w:szCs w:val="22"/>
        </w:rPr>
        <w:t>.</w:t>
      </w:r>
    </w:p>
    <w:p w14:paraId="32E05F61" w14:textId="77777777"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Dohoda je vyhotovena ve </w:t>
      </w:r>
      <w:r w:rsidR="00CD63CB" w:rsidRPr="00E75366">
        <w:rPr>
          <w:snapToGrid w:val="0"/>
          <w:sz w:val="22"/>
          <w:szCs w:val="22"/>
        </w:rPr>
        <w:t>čtyřech</w:t>
      </w:r>
      <w:r w:rsidRPr="00E75366">
        <w:rPr>
          <w:snapToGrid w:val="0"/>
          <w:sz w:val="22"/>
          <w:szCs w:val="22"/>
        </w:rPr>
        <w:t xml:space="preserve"> stejnopisech, z nichž </w:t>
      </w:r>
      <w:r w:rsidR="00CD63CB" w:rsidRPr="00E75366">
        <w:rPr>
          <w:snapToGrid w:val="0"/>
          <w:sz w:val="22"/>
          <w:szCs w:val="22"/>
        </w:rPr>
        <w:t xml:space="preserve">Účastník č. 1 obdrží tři stejnopisy a Účastník č. 2 </w:t>
      </w:r>
      <w:r w:rsidRPr="00E75366">
        <w:rPr>
          <w:snapToGrid w:val="0"/>
          <w:sz w:val="22"/>
          <w:szCs w:val="22"/>
        </w:rPr>
        <w:t>obdrží jeden stejnopis. Každý stejnopis má právní sílu originálu.</w:t>
      </w:r>
    </w:p>
    <w:p w14:paraId="64B7DC1C" w14:textId="223ADC08"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Účastník č. 1 potvrzuje, ve smyslu ustanovení § 41 zákona č. 128/2000 Sb., o obcích, ve znění </w:t>
      </w:r>
      <w:proofErr w:type="spellStart"/>
      <w:r w:rsidRPr="00E75366">
        <w:rPr>
          <w:snapToGrid w:val="0"/>
          <w:sz w:val="22"/>
          <w:szCs w:val="22"/>
        </w:rPr>
        <w:t>poz</w:t>
      </w:r>
      <w:r w:rsidR="00CD63CB" w:rsidRPr="00E75366">
        <w:rPr>
          <w:snapToGrid w:val="0"/>
          <w:sz w:val="22"/>
          <w:szCs w:val="22"/>
        </w:rPr>
        <w:t>d</w:t>
      </w:r>
      <w:proofErr w:type="spellEnd"/>
      <w:r w:rsidR="00CD63CB" w:rsidRPr="00E75366">
        <w:rPr>
          <w:snapToGrid w:val="0"/>
          <w:sz w:val="22"/>
          <w:szCs w:val="22"/>
        </w:rPr>
        <w:t xml:space="preserve">. </w:t>
      </w:r>
      <w:r w:rsidRPr="00E75366">
        <w:rPr>
          <w:snapToGrid w:val="0"/>
          <w:sz w:val="22"/>
          <w:szCs w:val="22"/>
        </w:rPr>
        <w:t xml:space="preserve">předpisů, že u právního jednání obsaženého v této </w:t>
      </w:r>
      <w:r w:rsidR="00552BB1">
        <w:rPr>
          <w:snapToGrid w:val="0"/>
          <w:sz w:val="22"/>
          <w:szCs w:val="22"/>
        </w:rPr>
        <w:t>D</w:t>
      </w:r>
      <w:r w:rsidR="00CD63CB" w:rsidRPr="00E75366">
        <w:rPr>
          <w:snapToGrid w:val="0"/>
          <w:sz w:val="22"/>
          <w:szCs w:val="22"/>
        </w:rPr>
        <w:t>ohod</w:t>
      </w:r>
      <w:r w:rsidRPr="00E75366">
        <w:rPr>
          <w:snapToGrid w:val="0"/>
          <w:sz w:val="22"/>
          <w:szCs w:val="22"/>
        </w:rPr>
        <w:t xml:space="preserve">ě byly splněny ze strany Účastníka č. 1 veškeré zákonem č. 128/2000 Sb., o obcích, ve znění </w:t>
      </w:r>
      <w:proofErr w:type="spellStart"/>
      <w:r w:rsidRPr="00E75366">
        <w:rPr>
          <w:snapToGrid w:val="0"/>
          <w:sz w:val="22"/>
          <w:szCs w:val="22"/>
        </w:rPr>
        <w:t>poz</w:t>
      </w:r>
      <w:r w:rsidR="00CD63CB" w:rsidRPr="00E75366">
        <w:rPr>
          <w:snapToGrid w:val="0"/>
          <w:sz w:val="22"/>
          <w:szCs w:val="22"/>
        </w:rPr>
        <w:t>d</w:t>
      </w:r>
      <w:proofErr w:type="spellEnd"/>
      <w:r w:rsidR="00CD63CB" w:rsidRPr="00E75366">
        <w:rPr>
          <w:snapToGrid w:val="0"/>
          <w:sz w:val="22"/>
          <w:szCs w:val="22"/>
        </w:rPr>
        <w:t xml:space="preserve">. </w:t>
      </w:r>
      <w:r w:rsidRPr="00E75366">
        <w:rPr>
          <w:snapToGrid w:val="0"/>
          <w:sz w:val="22"/>
          <w:szCs w:val="22"/>
        </w:rPr>
        <w:t xml:space="preserve">předpisů, či jinými obecně závaznými právními předpisy stanovené podmínky ve formě předchozího zveřejnění, schválení či odsouhlasení, které jsou obligatorní pro platnost tohoto právního jednání. </w:t>
      </w:r>
    </w:p>
    <w:p w14:paraId="7C841022" w14:textId="2C53BE18" w:rsidR="00AF01D5" w:rsidRPr="00E75366" w:rsidRDefault="00AF01D5" w:rsidP="001607DE">
      <w:pPr>
        <w:pStyle w:val="Odstavecseseznamem"/>
        <w:widowControl w:val="0"/>
        <w:numPr>
          <w:ilvl w:val="0"/>
          <w:numId w:val="10"/>
        </w:numPr>
        <w:spacing w:before="60" w:line="252" w:lineRule="auto"/>
        <w:ind w:left="357" w:hanging="357"/>
        <w:contextualSpacing w:val="0"/>
        <w:jc w:val="both"/>
        <w:rPr>
          <w:snapToGrid w:val="0"/>
          <w:sz w:val="22"/>
          <w:szCs w:val="22"/>
        </w:rPr>
      </w:pPr>
      <w:r w:rsidRPr="00E75366">
        <w:rPr>
          <w:snapToGrid w:val="0"/>
          <w:sz w:val="22"/>
          <w:szCs w:val="22"/>
        </w:rPr>
        <w:t xml:space="preserve">Smluvní strany berou na vědomí, že tato </w:t>
      </w:r>
      <w:r w:rsidR="00552BB1">
        <w:rPr>
          <w:snapToGrid w:val="0"/>
          <w:sz w:val="22"/>
          <w:szCs w:val="22"/>
        </w:rPr>
        <w:t>D</w:t>
      </w:r>
      <w:r w:rsidR="00CD63CB" w:rsidRPr="00E75366">
        <w:rPr>
          <w:snapToGrid w:val="0"/>
          <w:sz w:val="22"/>
          <w:szCs w:val="22"/>
        </w:rPr>
        <w:t xml:space="preserve">ohoda </w:t>
      </w:r>
      <w:r w:rsidRPr="00E75366">
        <w:rPr>
          <w:snapToGrid w:val="0"/>
          <w:sz w:val="22"/>
          <w:szCs w:val="22"/>
        </w:rPr>
        <w:t>ke své účinnosti vyžaduje uveřejnění v</w:t>
      </w:r>
      <w:r w:rsidR="00BF70AA" w:rsidRPr="00E75366">
        <w:rPr>
          <w:snapToGrid w:val="0"/>
          <w:sz w:val="22"/>
          <w:szCs w:val="22"/>
        </w:rPr>
        <w:t> </w:t>
      </w:r>
      <w:r w:rsidRPr="00E75366">
        <w:rPr>
          <w:snapToGrid w:val="0"/>
          <w:sz w:val="22"/>
          <w:szCs w:val="22"/>
        </w:rPr>
        <w:t>registru smluv podle zákona č. 340/2015 Sb., o registru smluv, v</w:t>
      </w:r>
      <w:r w:rsidR="00CD63CB" w:rsidRPr="00E75366">
        <w:rPr>
          <w:snapToGrid w:val="0"/>
          <w:sz w:val="22"/>
          <w:szCs w:val="22"/>
        </w:rPr>
        <w:t>e</w:t>
      </w:r>
      <w:r w:rsidRPr="00E75366">
        <w:rPr>
          <w:snapToGrid w:val="0"/>
          <w:sz w:val="22"/>
          <w:szCs w:val="22"/>
        </w:rPr>
        <w:t xml:space="preserve"> znění</w:t>
      </w:r>
      <w:r w:rsidR="00CD63CB" w:rsidRPr="00E75366">
        <w:rPr>
          <w:snapToGrid w:val="0"/>
          <w:sz w:val="22"/>
          <w:szCs w:val="22"/>
        </w:rPr>
        <w:t xml:space="preserve"> </w:t>
      </w:r>
      <w:proofErr w:type="spellStart"/>
      <w:r w:rsidR="00CD63CB" w:rsidRPr="00E75366">
        <w:rPr>
          <w:snapToGrid w:val="0"/>
          <w:sz w:val="22"/>
          <w:szCs w:val="22"/>
        </w:rPr>
        <w:t>pozd</w:t>
      </w:r>
      <w:proofErr w:type="spellEnd"/>
      <w:r w:rsidR="00CD63CB" w:rsidRPr="00E75366">
        <w:rPr>
          <w:snapToGrid w:val="0"/>
          <w:sz w:val="22"/>
          <w:szCs w:val="22"/>
        </w:rPr>
        <w:t>. předpisů</w:t>
      </w:r>
      <w:r w:rsidRPr="00E75366">
        <w:rPr>
          <w:snapToGrid w:val="0"/>
          <w:sz w:val="22"/>
          <w:szCs w:val="22"/>
        </w:rPr>
        <w:t xml:space="preserve">, a s tímto uveřejněním souhlasí. Zaslání </w:t>
      </w:r>
      <w:r w:rsidR="00552BB1">
        <w:rPr>
          <w:snapToGrid w:val="0"/>
          <w:sz w:val="22"/>
          <w:szCs w:val="22"/>
        </w:rPr>
        <w:t>D</w:t>
      </w:r>
      <w:r w:rsidR="00CD63CB" w:rsidRPr="00E75366">
        <w:rPr>
          <w:snapToGrid w:val="0"/>
          <w:sz w:val="22"/>
          <w:szCs w:val="22"/>
        </w:rPr>
        <w:t>ohod</w:t>
      </w:r>
      <w:r w:rsidRPr="00E75366">
        <w:rPr>
          <w:snapToGrid w:val="0"/>
          <w:sz w:val="22"/>
          <w:szCs w:val="22"/>
        </w:rPr>
        <w:t xml:space="preserve">y do registru smluv zajistí Účastník č. 1 neprodleně po podpisu </w:t>
      </w:r>
      <w:r w:rsidR="00552BB1">
        <w:rPr>
          <w:snapToGrid w:val="0"/>
          <w:sz w:val="22"/>
          <w:szCs w:val="22"/>
        </w:rPr>
        <w:t>D</w:t>
      </w:r>
      <w:r w:rsidR="00CD63CB" w:rsidRPr="00E75366">
        <w:rPr>
          <w:snapToGrid w:val="0"/>
          <w:sz w:val="22"/>
          <w:szCs w:val="22"/>
        </w:rPr>
        <w:t>ohody</w:t>
      </w:r>
      <w:r w:rsidRPr="00E75366">
        <w:rPr>
          <w:snapToGrid w:val="0"/>
          <w:sz w:val="22"/>
          <w:szCs w:val="22"/>
        </w:rPr>
        <w:t>. Účastník č. 1 se současně zavazuje informovat Účastníka č.</w:t>
      </w:r>
      <w:r w:rsidR="00BF70AA" w:rsidRPr="00E75366">
        <w:rPr>
          <w:snapToGrid w:val="0"/>
          <w:sz w:val="22"/>
          <w:szCs w:val="22"/>
        </w:rPr>
        <w:t> </w:t>
      </w:r>
      <w:r w:rsidRPr="00E75366">
        <w:rPr>
          <w:snapToGrid w:val="0"/>
          <w:sz w:val="22"/>
          <w:szCs w:val="22"/>
        </w:rPr>
        <w:t>2 o provedení registrace tak, že zašle druhé Účastníku č.</w:t>
      </w:r>
      <w:r w:rsidR="00CD63CB" w:rsidRPr="00E75366">
        <w:rPr>
          <w:snapToGrid w:val="0"/>
          <w:sz w:val="22"/>
          <w:szCs w:val="22"/>
        </w:rPr>
        <w:t> </w:t>
      </w:r>
      <w:r w:rsidRPr="00E75366">
        <w:rPr>
          <w:snapToGrid w:val="0"/>
          <w:sz w:val="22"/>
          <w:szCs w:val="22"/>
        </w:rPr>
        <w:t xml:space="preserve">2 kopii potvrzení správce registru smluv o uveřejnění </w:t>
      </w:r>
      <w:r w:rsidR="00552BB1">
        <w:rPr>
          <w:snapToGrid w:val="0"/>
          <w:sz w:val="22"/>
          <w:szCs w:val="22"/>
        </w:rPr>
        <w:t>D</w:t>
      </w:r>
      <w:r w:rsidR="00CD63CB" w:rsidRPr="00E75366">
        <w:rPr>
          <w:snapToGrid w:val="0"/>
          <w:sz w:val="22"/>
          <w:szCs w:val="22"/>
        </w:rPr>
        <w:t xml:space="preserve">ohody </w:t>
      </w:r>
      <w:r w:rsidRPr="00E75366">
        <w:rPr>
          <w:snapToGrid w:val="0"/>
          <w:sz w:val="22"/>
          <w:szCs w:val="22"/>
        </w:rPr>
        <w:t>bez zbytečného odkladu poté, kdy sám potvrzení obdrží, popř. již v průvodním formuláři vyplní příslušnou kolonku s ID datové schránky Účastníka č. 2 (v</w:t>
      </w:r>
      <w:r w:rsidR="00BF70AA" w:rsidRPr="00E75366">
        <w:rPr>
          <w:snapToGrid w:val="0"/>
          <w:sz w:val="22"/>
          <w:szCs w:val="22"/>
        </w:rPr>
        <w:t> </w:t>
      </w:r>
      <w:r w:rsidRPr="00E75366">
        <w:rPr>
          <w:snapToGrid w:val="0"/>
          <w:sz w:val="22"/>
          <w:szCs w:val="22"/>
        </w:rPr>
        <w:t xml:space="preserve">takovém případě potvrzení od správce registru smluv o provedení registrace </w:t>
      </w:r>
      <w:r w:rsidR="00552BB1">
        <w:rPr>
          <w:snapToGrid w:val="0"/>
          <w:sz w:val="22"/>
          <w:szCs w:val="22"/>
        </w:rPr>
        <w:t>D</w:t>
      </w:r>
      <w:r w:rsidR="00CD63CB" w:rsidRPr="00E75366">
        <w:rPr>
          <w:snapToGrid w:val="0"/>
          <w:sz w:val="22"/>
          <w:szCs w:val="22"/>
        </w:rPr>
        <w:t>ohod</w:t>
      </w:r>
      <w:r w:rsidRPr="00E75366">
        <w:rPr>
          <w:snapToGrid w:val="0"/>
          <w:sz w:val="22"/>
          <w:szCs w:val="22"/>
        </w:rPr>
        <w:t>y obdrží obě smluvní strany zároveň).</w:t>
      </w:r>
    </w:p>
    <w:p w14:paraId="716BF31E" w14:textId="134FFCAA" w:rsidR="00AF01D5" w:rsidRDefault="00AF01D5" w:rsidP="001607DE">
      <w:pPr>
        <w:pStyle w:val="Odstavecseseznamem"/>
        <w:widowControl w:val="0"/>
        <w:numPr>
          <w:ilvl w:val="0"/>
          <w:numId w:val="10"/>
        </w:numPr>
        <w:spacing w:before="60" w:line="252" w:lineRule="auto"/>
        <w:contextualSpacing w:val="0"/>
        <w:jc w:val="both"/>
        <w:rPr>
          <w:snapToGrid w:val="0"/>
          <w:sz w:val="22"/>
          <w:szCs w:val="22"/>
        </w:rPr>
      </w:pPr>
      <w:r w:rsidRPr="00E75366">
        <w:rPr>
          <w:snapToGrid w:val="0"/>
          <w:sz w:val="22"/>
          <w:szCs w:val="22"/>
        </w:rPr>
        <w:t>Smluvní strany potvrzují autentičnost této Dohody a prohlašují, že si Dohodu přečetly, s jejím obsahem souhlasí, že je jim znám smysl a účel této Dohody, že tato Dohoda byla sepsána na základě pravdivých údajů, z jejich pravé a svobodné vůle a nebyla uzavřena v tísni ani za jinak jednostranně nevýhodných podmínek, což stvrzují svým podpisem či podpisem svého oprávněného zástupce.</w:t>
      </w:r>
    </w:p>
    <w:p w14:paraId="5DB481E1" w14:textId="10D203B8" w:rsidR="00222CA5" w:rsidRPr="00683EE2" w:rsidRDefault="00222CA5" w:rsidP="00222CA5">
      <w:pPr>
        <w:pStyle w:val="Odstavecseseznamem"/>
        <w:widowControl w:val="0"/>
        <w:numPr>
          <w:ilvl w:val="0"/>
          <w:numId w:val="10"/>
        </w:numPr>
        <w:spacing w:before="60" w:line="252" w:lineRule="auto"/>
        <w:contextualSpacing w:val="0"/>
        <w:jc w:val="both"/>
        <w:rPr>
          <w:sz w:val="22"/>
          <w:szCs w:val="22"/>
        </w:rPr>
      </w:pPr>
      <w:r w:rsidRPr="00222CA5">
        <w:rPr>
          <w:snapToGrid w:val="0"/>
          <w:sz w:val="22"/>
          <w:szCs w:val="22"/>
        </w:rPr>
        <w:t>Nedílnou</w:t>
      </w:r>
      <w:r w:rsidRPr="00683EE2">
        <w:rPr>
          <w:sz w:val="22"/>
          <w:szCs w:val="22"/>
        </w:rPr>
        <w:t xml:space="preserve"> součástí této </w:t>
      </w:r>
      <w:r>
        <w:rPr>
          <w:sz w:val="22"/>
          <w:szCs w:val="22"/>
        </w:rPr>
        <w:t xml:space="preserve">Dohody </w:t>
      </w:r>
      <w:r w:rsidRPr="00683EE2">
        <w:rPr>
          <w:sz w:val="22"/>
          <w:szCs w:val="22"/>
        </w:rPr>
        <w:t xml:space="preserve">je </w:t>
      </w:r>
      <w:r w:rsidR="002B3395">
        <w:rPr>
          <w:snapToGrid w:val="0"/>
          <w:sz w:val="22"/>
          <w:szCs w:val="22"/>
        </w:rPr>
        <w:t xml:space="preserve">oceněný položkový výkaz </w:t>
      </w:r>
      <w:r>
        <w:rPr>
          <w:snapToGrid w:val="0"/>
          <w:sz w:val="22"/>
          <w:szCs w:val="22"/>
        </w:rPr>
        <w:t>víceprací a méněprací</w:t>
      </w:r>
      <w:r w:rsidRPr="00683EE2">
        <w:rPr>
          <w:sz w:val="22"/>
          <w:szCs w:val="22"/>
        </w:rPr>
        <w:t xml:space="preserve">, který tvoří přílohu této </w:t>
      </w:r>
      <w:r>
        <w:rPr>
          <w:sz w:val="22"/>
          <w:szCs w:val="22"/>
        </w:rPr>
        <w:t>Dohody</w:t>
      </w:r>
      <w:r w:rsidRPr="00683EE2">
        <w:rPr>
          <w:sz w:val="22"/>
          <w:szCs w:val="22"/>
        </w:rPr>
        <w:t>.</w:t>
      </w:r>
    </w:p>
    <w:p w14:paraId="7E9CBABB" w14:textId="2E78442F" w:rsidR="00222CA5" w:rsidRPr="00E75366" w:rsidRDefault="00222CA5" w:rsidP="00222CA5">
      <w:pPr>
        <w:pStyle w:val="Odstavecseseznamem"/>
        <w:widowControl w:val="0"/>
        <w:numPr>
          <w:ilvl w:val="0"/>
          <w:numId w:val="10"/>
        </w:numPr>
        <w:spacing w:before="60" w:line="252" w:lineRule="auto"/>
        <w:contextualSpacing w:val="0"/>
        <w:jc w:val="both"/>
        <w:rPr>
          <w:snapToGrid w:val="0"/>
          <w:sz w:val="22"/>
          <w:szCs w:val="22"/>
        </w:rPr>
      </w:pPr>
      <w:r w:rsidRPr="00683EE2">
        <w:rPr>
          <w:sz w:val="22"/>
          <w:szCs w:val="22"/>
        </w:rPr>
        <w:lastRenderedPageBreak/>
        <w:t xml:space="preserve">Tato </w:t>
      </w:r>
      <w:r>
        <w:rPr>
          <w:sz w:val="22"/>
          <w:szCs w:val="22"/>
        </w:rPr>
        <w:t xml:space="preserve">Dohoda </w:t>
      </w:r>
      <w:r w:rsidRPr="00683EE2">
        <w:rPr>
          <w:sz w:val="22"/>
          <w:szCs w:val="22"/>
        </w:rPr>
        <w:t xml:space="preserve">obsahuje </w:t>
      </w:r>
      <w:r>
        <w:rPr>
          <w:sz w:val="22"/>
          <w:szCs w:val="22"/>
        </w:rPr>
        <w:t>3</w:t>
      </w:r>
      <w:r w:rsidRPr="00683EE2">
        <w:rPr>
          <w:sz w:val="22"/>
          <w:szCs w:val="22"/>
        </w:rPr>
        <w:t xml:space="preserve"> </w:t>
      </w:r>
      <w:r>
        <w:rPr>
          <w:sz w:val="22"/>
          <w:szCs w:val="22"/>
        </w:rPr>
        <w:t>strany.</w:t>
      </w:r>
    </w:p>
    <w:p w14:paraId="12F94D07" w14:textId="6EB3322C" w:rsidR="00561002" w:rsidRPr="00E75366" w:rsidRDefault="00561002" w:rsidP="001607DE">
      <w:pPr>
        <w:autoSpaceDE w:val="0"/>
        <w:autoSpaceDN w:val="0"/>
        <w:adjustRightInd w:val="0"/>
        <w:spacing w:before="480" w:line="252" w:lineRule="auto"/>
        <w:rPr>
          <w:sz w:val="22"/>
          <w:szCs w:val="22"/>
        </w:rPr>
      </w:pPr>
      <w:r w:rsidRPr="00E75366">
        <w:rPr>
          <w:sz w:val="22"/>
          <w:szCs w:val="22"/>
        </w:rPr>
        <w:t>V Českém Krumlově dne</w:t>
      </w:r>
      <w:r w:rsidR="002505B2">
        <w:rPr>
          <w:sz w:val="22"/>
          <w:szCs w:val="22"/>
        </w:rPr>
        <w:t xml:space="preserve"> 21. 12. 2021</w:t>
      </w:r>
      <w:r w:rsidR="002E018B">
        <w:rPr>
          <w:sz w:val="22"/>
          <w:szCs w:val="22"/>
        </w:rPr>
        <w:tab/>
      </w:r>
      <w:r w:rsidRPr="00E75366">
        <w:rPr>
          <w:sz w:val="22"/>
          <w:szCs w:val="22"/>
        </w:rPr>
        <w:tab/>
      </w:r>
      <w:r w:rsidRPr="00E75366">
        <w:rPr>
          <w:sz w:val="22"/>
          <w:szCs w:val="22"/>
        </w:rPr>
        <w:tab/>
        <w:t>V Česk</w:t>
      </w:r>
      <w:r w:rsidR="00222CA5">
        <w:rPr>
          <w:sz w:val="22"/>
          <w:szCs w:val="22"/>
        </w:rPr>
        <w:t>ých</w:t>
      </w:r>
      <w:r w:rsidRPr="00E75366">
        <w:rPr>
          <w:sz w:val="22"/>
          <w:szCs w:val="22"/>
        </w:rPr>
        <w:t xml:space="preserve"> </w:t>
      </w:r>
      <w:r w:rsidR="00222CA5">
        <w:rPr>
          <w:sz w:val="22"/>
          <w:szCs w:val="22"/>
        </w:rPr>
        <w:t xml:space="preserve">Budějovicích </w:t>
      </w:r>
      <w:r w:rsidRPr="00E75366">
        <w:rPr>
          <w:sz w:val="22"/>
          <w:szCs w:val="22"/>
        </w:rPr>
        <w:t>dne</w:t>
      </w:r>
    </w:p>
    <w:p w14:paraId="010CC2D7" w14:textId="3BE9DB5E" w:rsidR="00561002" w:rsidRPr="00E75366" w:rsidRDefault="00561002" w:rsidP="001607DE">
      <w:pPr>
        <w:autoSpaceDE w:val="0"/>
        <w:autoSpaceDN w:val="0"/>
        <w:adjustRightInd w:val="0"/>
        <w:spacing w:before="120" w:line="252" w:lineRule="auto"/>
        <w:rPr>
          <w:sz w:val="22"/>
          <w:szCs w:val="22"/>
        </w:rPr>
      </w:pPr>
      <w:r w:rsidRPr="00E75366">
        <w:rPr>
          <w:sz w:val="22"/>
          <w:szCs w:val="22"/>
        </w:rPr>
        <w:t xml:space="preserve">za objednatele </w:t>
      </w:r>
      <w:r w:rsidRPr="00E75366">
        <w:rPr>
          <w:sz w:val="22"/>
          <w:szCs w:val="22"/>
        </w:rPr>
        <w:tab/>
      </w:r>
      <w:r w:rsidRPr="00E75366">
        <w:rPr>
          <w:sz w:val="22"/>
          <w:szCs w:val="22"/>
        </w:rPr>
        <w:tab/>
      </w:r>
      <w:r w:rsidRPr="00E75366">
        <w:rPr>
          <w:sz w:val="22"/>
          <w:szCs w:val="22"/>
        </w:rPr>
        <w:tab/>
      </w:r>
      <w:r w:rsidRPr="00E75366">
        <w:rPr>
          <w:sz w:val="22"/>
          <w:szCs w:val="22"/>
        </w:rPr>
        <w:tab/>
      </w:r>
      <w:r w:rsidRPr="00E75366">
        <w:rPr>
          <w:sz w:val="22"/>
          <w:szCs w:val="22"/>
        </w:rPr>
        <w:tab/>
      </w:r>
      <w:r w:rsidR="00E75366">
        <w:rPr>
          <w:sz w:val="22"/>
          <w:szCs w:val="22"/>
        </w:rPr>
        <w:tab/>
      </w:r>
      <w:r w:rsidRPr="00E75366">
        <w:rPr>
          <w:sz w:val="22"/>
          <w:szCs w:val="22"/>
        </w:rPr>
        <w:t>za zhotovitele</w:t>
      </w:r>
    </w:p>
    <w:p w14:paraId="742ED5BF" w14:textId="058FCE2A" w:rsidR="002E018B" w:rsidRDefault="002E018B" w:rsidP="002E018B">
      <w:pPr>
        <w:autoSpaceDE w:val="0"/>
        <w:autoSpaceDN w:val="0"/>
        <w:adjustRightInd w:val="0"/>
        <w:spacing w:before="960" w:line="252" w:lineRule="auto"/>
        <w:rPr>
          <w:sz w:val="22"/>
          <w:szCs w:val="22"/>
        </w:rPr>
      </w:pPr>
      <w:r>
        <w:rPr>
          <w:sz w:val="22"/>
          <w:szCs w:val="22"/>
        </w:rPr>
        <w:t>Město Český Krumlov</w:t>
      </w:r>
      <w:r>
        <w:rPr>
          <w:sz w:val="22"/>
          <w:szCs w:val="22"/>
        </w:rPr>
        <w:tab/>
      </w:r>
      <w:r>
        <w:rPr>
          <w:sz w:val="22"/>
          <w:szCs w:val="22"/>
        </w:rPr>
        <w:tab/>
      </w:r>
      <w:r>
        <w:rPr>
          <w:sz w:val="22"/>
          <w:szCs w:val="22"/>
        </w:rPr>
        <w:tab/>
      </w:r>
      <w:r>
        <w:rPr>
          <w:sz w:val="22"/>
          <w:szCs w:val="22"/>
        </w:rPr>
        <w:tab/>
      </w:r>
      <w:r>
        <w:rPr>
          <w:sz w:val="22"/>
          <w:szCs w:val="22"/>
        </w:rPr>
        <w:tab/>
        <w:t>ECO CB s.r.o.</w:t>
      </w:r>
    </w:p>
    <w:p w14:paraId="619B558B" w14:textId="1ECBCA67" w:rsidR="00561002" w:rsidRPr="00E75366" w:rsidRDefault="002E018B" w:rsidP="002E018B">
      <w:pPr>
        <w:autoSpaceDE w:val="0"/>
        <w:autoSpaceDN w:val="0"/>
        <w:adjustRightInd w:val="0"/>
        <w:spacing w:before="120" w:line="252" w:lineRule="auto"/>
        <w:rPr>
          <w:sz w:val="22"/>
          <w:szCs w:val="22"/>
          <w:lang w:eastAsia="ar-SA"/>
        </w:rPr>
      </w:pPr>
      <w:r>
        <w:rPr>
          <w:sz w:val="22"/>
          <w:szCs w:val="22"/>
        </w:rPr>
        <w:t>Ing. Petr Pešek</w:t>
      </w:r>
      <w:r w:rsidR="00561002" w:rsidRPr="00E75366">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E018B">
        <w:rPr>
          <w:bCs/>
          <w:iCs/>
          <w:sz w:val="22"/>
          <w:szCs w:val="22"/>
        </w:rPr>
        <w:t>Zby</w:t>
      </w:r>
      <w:r>
        <w:rPr>
          <w:bCs/>
          <w:iCs/>
          <w:sz w:val="22"/>
          <w:szCs w:val="22"/>
        </w:rPr>
        <w:t>něk</w:t>
      </w:r>
      <w:r w:rsidRPr="002E018B">
        <w:rPr>
          <w:bCs/>
          <w:iCs/>
          <w:sz w:val="22"/>
          <w:szCs w:val="22"/>
        </w:rPr>
        <w:t xml:space="preserve"> Lerch</w:t>
      </w:r>
    </w:p>
    <w:p w14:paraId="377ECDCD" w14:textId="798B9761" w:rsidR="002E018B" w:rsidRDefault="002E018B" w:rsidP="002E018B">
      <w:pPr>
        <w:spacing w:line="252" w:lineRule="auto"/>
        <w:rPr>
          <w:sz w:val="22"/>
          <w:szCs w:val="22"/>
        </w:rPr>
      </w:pPr>
      <w:r>
        <w:rPr>
          <w:sz w:val="22"/>
          <w:szCs w:val="22"/>
        </w:rPr>
        <w:t>vedoucí odboru správy majetku a investic</w:t>
      </w:r>
      <w:r>
        <w:rPr>
          <w:sz w:val="22"/>
          <w:szCs w:val="22"/>
        </w:rPr>
        <w:tab/>
      </w:r>
      <w:r>
        <w:rPr>
          <w:sz w:val="22"/>
          <w:szCs w:val="22"/>
        </w:rPr>
        <w:tab/>
      </w:r>
      <w:r w:rsidRPr="002E018B">
        <w:rPr>
          <w:bCs/>
          <w:iCs/>
          <w:sz w:val="22"/>
          <w:szCs w:val="22"/>
        </w:rPr>
        <w:t>jednatel</w:t>
      </w:r>
    </w:p>
    <w:p w14:paraId="07C1067A" w14:textId="6C12361C" w:rsidR="00476E70" w:rsidRDefault="002E018B" w:rsidP="002E018B">
      <w:pPr>
        <w:spacing w:line="252" w:lineRule="auto"/>
        <w:rPr>
          <w:sz w:val="22"/>
          <w:szCs w:val="22"/>
        </w:rPr>
      </w:pPr>
      <w:r>
        <w:rPr>
          <w:sz w:val="22"/>
          <w:szCs w:val="22"/>
        </w:rPr>
        <w:t>Městského úřadu Český Krumlov</w:t>
      </w:r>
    </w:p>
    <w:p w14:paraId="11B2B1BB" w14:textId="495843FF" w:rsidR="002E018B" w:rsidRPr="00E75366" w:rsidRDefault="002E018B" w:rsidP="002E018B">
      <w:pPr>
        <w:spacing w:line="252" w:lineRule="auto"/>
        <w:rPr>
          <w:bCs/>
          <w:iCs/>
          <w:sz w:val="22"/>
          <w:szCs w:val="22"/>
        </w:rPr>
      </w:pPr>
      <w:r>
        <w:rPr>
          <w:sz w:val="22"/>
          <w:szCs w:val="22"/>
        </w:rPr>
        <w:t>na základě Pověření ze dne 2. ledna 2020</w:t>
      </w:r>
    </w:p>
    <w:sectPr w:rsidR="002E018B" w:rsidRPr="00E75366" w:rsidSect="002E018B">
      <w:footerReference w:type="default" r:id="rId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4DDC2" w14:textId="77777777" w:rsidR="001D5522" w:rsidRDefault="001D5522" w:rsidP="007707BD">
      <w:r>
        <w:separator/>
      </w:r>
    </w:p>
  </w:endnote>
  <w:endnote w:type="continuationSeparator" w:id="0">
    <w:p w14:paraId="24454DE5" w14:textId="77777777" w:rsidR="001D5522" w:rsidRDefault="001D5522" w:rsidP="0077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Bold">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45C1" w14:textId="3E8F744F" w:rsidR="00561002" w:rsidRPr="001607DE" w:rsidRDefault="007707BD" w:rsidP="0040459E">
    <w:pPr>
      <w:pStyle w:val="Zpat"/>
      <w:spacing w:before="60"/>
      <w:jc w:val="center"/>
      <w:rPr>
        <w:sz w:val="18"/>
        <w:szCs w:val="18"/>
      </w:rPr>
    </w:pPr>
    <w:r w:rsidRPr="001607DE">
      <w:rPr>
        <w:sz w:val="18"/>
        <w:szCs w:val="18"/>
      </w:rPr>
      <w:t xml:space="preserve">Dohoda o narovnání </w:t>
    </w:r>
    <w:r w:rsidR="002E018B">
      <w:rPr>
        <w:sz w:val="18"/>
        <w:szCs w:val="18"/>
      </w:rPr>
      <w:t xml:space="preserve">/ </w:t>
    </w:r>
    <w:r w:rsidR="002E018B" w:rsidRPr="002E018B">
      <w:rPr>
        <w:sz w:val="18"/>
        <w:szCs w:val="18"/>
      </w:rPr>
      <w:t>ČK, ul. Na Svahu, obnova vodovodu a přípojek</w:t>
    </w:r>
  </w:p>
  <w:p w14:paraId="3C2AE39E" w14:textId="2783B74E" w:rsidR="007707BD" w:rsidRPr="001607DE" w:rsidRDefault="007707BD" w:rsidP="0040459E">
    <w:pPr>
      <w:pStyle w:val="Zpat"/>
      <w:spacing w:before="60"/>
      <w:jc w:val="center"/>
      <w:rPr>
        <w:sz w:val="18"/>
        <w:szCs w:val="18"/>
      </w:rPr>
    </w:pPr>
    <w:r w:rsidRPr="001607DE">
      <w:rPr>
        <w:sz w:val="18"/>
        <w:szCs w:val="18"/>
      </w:rPr>
      <w:t xml:space="preserve">strana </w:t>
    </w:r>
    <w:r w:rsidRPr="001607DE">
      <w:rPr>
        <w:sz w:val="18"/>
        <w:szCs w:val="18"/>
      </w:rPr>
      <w:fldChar w:fldCharType="begin"/>
    </w:r>
    <w:r w:rsidRPr="001607DE">
      <w:rPr>
        <w:sz w:val="18"/>
        <w:szCs w:val="18"/>
      </w:rPr>
      <w:instrText>PAGE   \* MERGEFORMAT</w:instrText>
    </w:r>
    <w:r w:rsidRPr="001607DE">
      <w:rPr>
        <w:sz w:val="18"/>
        <w:szCs w:val="18"/>
      </w:rPr>
      <w:fldChar w:fldCharType="separate"/>
    </w:r>
    <w:r w:rsidRPr="001607DE">
      <w:rPr>
        <w:sz w:val="18"/>
        <w:szCs w:val="18"/>
      </w:rPr>
      <w:t>1</w:t>
    </w:r>
    <w:r w:rsidRPr="001607DE">
      <w:rPr>
        <w:sz w:val="18"/>
        <w:szCs w:val="18"/>
      </w:rPr>
      <w:fldChar w:fldCharType="end"/>
    </w:r>
    <w:r w:rsidRPr="001607DE">
      <w:rPr>
        <w:sz w:val="18"/>
        <w:szCs w:val="18"/>
      </w:rPr>
      <w:t xml:space="preserve"> (celkem </w:t>
    </w:r>
    <w:r w:rsidR="00AF5D23">
      <w:rPr>
        <w:sz w:val="18"/>
        <w:szCs w:val="18"/>
      </w:rPr>
      <w:t>3</w:t>
    </w:r>
    <w:r w:rsidRPr="001607DE">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CA288" w14:textId="77777777" w:rsidR="001D5522" w:rsidRDefault="001D5522" w:rsidP="007707BD">
      <w:r>
        <w:separator/>
      </w:r>
    </w:p>
  </w:footnote>
  <w:footnote w:type="continuationSeparator" w:id="0">
    <w:p w14:paraId="33138C6D" w14:textId="77777777" w:rsidR="001D5522" w:rsidRDefault="001D5522" w:rsidP="0077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58E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9300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84009A"/>
    <w:multiLevelType w:val="hybridMultilevel"/>
    <w:tmpl w:val="BAA019FA"/>
    <w:lvl w:ilvl="0" w:tplc="04050017">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rPr>
        <w:rFonts w:cs="Times New Roman"/>
      </w:rPr>
    </w:lvl>
    <w:lvl w:ilvl="2" w:tplc="0405001B" w:tentative="1">
      <w:start w:val="1"/>
      <w:numFmt w:val="lowerRoman"/>
      <w:lvlText w:val="%3."/>
      <w:lvlJc w:val="right"/>
      <w:pPr>
        <w:ind w:left="2083" w:hanging="180"/>
      </w:pPr>
      <w:rPr>
        <w:rFonts w:cs="Times New Roman"/>
      </w:rPr>
    </w:lvl>
    <w:lvl w:ilvl="3" w:tplc="0405000F" w:tentative="1">
      <w:start w:val="1"/>
      <w:numFmt w:val="decimal"/>
      <w:lvlText w:val="%4."/>
      <w:lvlJc w:val="left"/>
      <w:pPr>
        <w:ind w:left="2803" w:hanging="360"/>
      </w:pPr>
      <w:rPr>
        <w:rFonts w:cs="Times New Roman"/>
      </w:rPr>
    </w:lvl>
    <w:lvl w:ilvl="4" w:tplc="04050019" w:tentative="1">
      <w:start w:val="1"/>
      <w:numFmt w:val="lowerLetter"/>
      <w:lvlText w:val="%5."/>
      <w:lvlJc w:val="left"/>
      <w:pPr>
        <w:ind w:left="3523" w:hanging="360"/>
      </w:pPr>
      <w:rPr>
        <w:rFonts w:cs="Times New Roman"/>
      </w:rPr>
    </w:lvl>
    <w:lvl w:ilvl="5" w:tplc="0405001B" w:tentative="1">
      <w:start w:val="1"/>
      <w:numFmt w:val="lowerRoman"/>
      <w:lvlText w:val="%6."/>
      <w:lvlJc w:val="right"/>
      <w:pPr>
        <w:ind w:left="4243" w:hanging="180"/>
      </w:pPr>
      <w:rPr>
        <w:rFonts w:cs="Times New Roman"/>
      </w:rPr>
    </w:lvl>
    <w:lvl w:ilvl="6" w:tplc="0405000F" w:tentative="1">
      <w:start w:val="1"/>
      <w:numFmt w:val="decimal"/>
      <w:lvlText w:val="%7."/>
      <w:lvlJc w:val="left"/>
      <w:pPr>
        <w:ind w:left="4963" w:hanging="360"/>
      </w:pPr>
      <w:rPr>
        <w:rFonts w:cs="Times New Roman"/>
      </w:rPr>
    </w:lvl>
    <w:lvl w:ilvl="7" w:tplc="04050019" w:tentative="1">
      <w:start w:val="1"/>
      <w:numFmt w:val="lowerLetter"/>
      <w:lvlText w:val="%8."/>
      <w:lvlJc w:val="left"/>
      <w:pPr>
        <w:ind w:left="5683" w:hanging="360"/>
      </w:pPr>
      <w:rPr>
        <w:rFonts w:cs="Times New Roman"/>
      </w:rPr>
    </w:lvl>
    <w:lvl w:ilvl="8" w:tplc="0405001B" w:tentative="1">
      <w:start w:val="1"/>
      <w:numFmt w:val="lowerRoman"/>
      <w:lvlText w:val="%9."/>
      <w:lvlJc w:val="right"/>
      <w:pPr>
        <w:ind w:left="6403" w:hanging="180"/>
      </w:pPr>
      <w:rPr>
        <w:rFonts w:cs="Times New Roman"/>
      </w:rPr>
    </w:lvl>
  </w:abstractNum>
  <w:abstractNum w:abstractNumId="3" w15:restartNumberingAfterBreak="0">
    <w:nsid w:val="1C313441"/>
    <w:multiLevelType w:val="hybridMultilevel"/>
    <w:tmpl w:val="D36C7E1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F52E36"/>
    <w:multiLevelType w:val="multilevel"/>
    <w:tmpl w:val="5F6C1826"/>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9E1236C"/>
    <w:multiLevelType w:val="multilevel"/>
    <w:tmpl w:val="83803044"/>
    <w:lvl w:ilvl="0">
      <w:start w:val="2"/>
      <w:numFmt w:val="decimal"/>
      <w:lvlText w:val="%1."/>
      <w:lvlJc w:val="left"/>
      <w:pPr>
        <w:tabs>
          <w:tab w:val="num" w:pos="570"/>
        </w:tabs>
        <w:ind w:left="570" w:hanging="570"/>
      </w:pPr>
      <w:rPr>
        <w:rFonts w:cs="Times New Roman" w:hint="default"/>
        <w:i w:val="0"/>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3ABF02F2"/>
    <w:multiLevelType w:val="hybridMultilevel"/>
    <w:tmpl w:val="A372D982"/>
    <w:lvl w:ilvl="0" w:tplc="70BAFE32">
      <w:start w:val="1"/>
      <w:numFmt w:val="upperRoman"/>
      <w:suff w:val="space"/>
      <w:lvlText w:val="%1."/>
      <w:lvlJc w:val="left"/>
      <w:pPr>
        <w:ind w:left="4404" w:hanging="624"/>
      </w:pPr>
      <w:rPr>
        <w:rFonts w:hint="default"/>
      </w:rPr>
    </w:lvl>
    <w:lvl w:ilvl="1" w:tplc="EBF48EC0">
      <w:start w:val="1"/>
      <w:numFmt w:val="decimal"/>
      <w:lvlText w:val="%2."/>
      <w:lvlJc w:val="left"/>
      <w:pPr>
        <w:tabs>
          <w:tab w:val="num" w:pos="4710"/>
        </w:tabs>
        <w:ind w:left="4710" w:hanging="360"/>
      </w:pPr>
      <w:rPr>
        <w:rFonts w:ascii="Times New Roman" w:hAnsi="Times New Roman" w:cs="Times New Roman" w:hint="default"/>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8" w15:restartNumberingAfterBreak="0">
    <w:nsid w:val="40762B83"/>
    <w:multiLevelType w:val="hybridMultilevel"/>
    <w:tmpl w:val="0840DA4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1C27C9"/>
    <w:multiLevelType w:val="multilevel"/>
    <w:tmpl w:val="9FEEDBEA"/>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080"/>
        </w:tabs>
        <w:ind w:left="1080" w:hanging="720"/>
      </w:pPr>
      <w:rPr>
        <w:rFonts w:ascii="Arial" w:hAnsi="Arial" w:cs="Arial"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B58054B"/>
    <w:multiLevelType w:val="multilevel"/>
    <w:tmpl w:val="83803044"/>
    <w:lvl w:ilvl="0">
      <w:start w:val="2"/>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71A21393"/>
    <w:multiLevelType w:val="hybridMultilevel"/>
    <w:tmpl w:val="24308B50"/>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6"/>
  </w:num>
  <w:num w:numId="6">
    <w:abstractNumId w:val="3"/>
  </w:num>
  <w:num w:numId="7">
    <w:abstractNumId w:val="8"/>
  </w:num>
  <w:num w:numId="8">
    <w:abstractNumId w:val="0"/>
  </w:num>
  <w:num w:numId="9">
    <w:abstractNumId w:val="1"/>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2B"/>
    <w:rsid w:val="0000744E"/>
    <w:rsid w:val="00066890"/>
    <w:rsid w:val="00071FA1"/>
    <w:rsid w:val="00080176"/>
    <w:rsid w:val="000812C5"/>
    <w:rsid w:val="0008165C"/>
    <w:rsid w:val="000A0541"/>
    <w:rsid w:val="000B40C1"/>
    <w:rsid w:val="000C5E88"/>
    <w:rsid w:val="000E52CC"/>
    <w:rsid w:val="000F0E3C"/>
    <w:rsid w:val="000F4560"/>
    <w:rsid w:val="0010581D"/>
    <w:rsid w:val="00133130"/>
    <w:rsid w:val="001607DE"/>
    <w:rsid w:val="001618FA"/>
    <w:rsid w:val="001B679B"/>
    <w:rsid w:val="001D5522"/>
    <w:rsid w:val="001E15DF"/>
    <w:rsid w:val="001F1B71"/>
    <w:rsid w:val="002017A0"/>
    <w:rsid w:val="00217986"/>
    <w:rsid w:val="00222CA5"/>
    <w:rsid w:val="002505B2"/>
    <w:rsid w:val="002942AF"/>
    <w:rsid w:val="002A72AB"/>
    <w:rsid w:val="002B3395"/>
    <w:rsid w:val="002E018B"/>
    <w:rsid w:val="002E02D0"/>
    <w:rsid w:val="003002DE"/>
    <w:rsid w:val="003255ED"/>
    <w:rsid w:val="00350F71"/>
    <w:rsid w:val="0036682C"/>
    <w:rsid w:val="00396DC7"/>
    <w:rsid w:val="003B7F18"/>
    <w:rsid w:val="003E2652"/>
    <w:rsid w:val="0040459E"/>
    <w:rsid w:val="0042323C"/>
    <w:rsid w:val="00427B06"/>
    <w:rsid w:val="0045592B"/>
    <w:rsid w:val="00476E70"/>
    <w:rsid w:val="0048280F"/>
    <w:rsid w:val="00496418"/>
    <w:rsid w:val="004A06DE"/>
    <w:rsid w:val="004E6570"/>
    <w:rsid w:val="0050701B"/>
    <w:rsid w:val="00514C7C"/>
    <w:rsid w:val="00525295"/>
    <w:rsid w:val="0054043A"/>
    <w:rsid w:val="0055044C"/>
    <w:rsid w:val="00552BB1"/>
    <w:rsid w:val="00557C2A"/>
    <w:rsid w:val="00561002"/>
    <w:rsid w:val="005754E5"/>
    <w:rsid w:val="00597AC2"/>
    <w:rsid w:val="005B29A3"/>
    <w:rsid w:val="0064088B"/>
    <w:rsid w:val="00695F8D"/>
    <w:rsid w:val="006C42C3"/>
    <w:rsid w:val="007054B6"/>
    <w:rsid w:val="00707D8D"/>
    <w:rsid w:val="00710EB4"/>
    <w:rsid w:val="00714E1B"/>
    <w:rsid w:val="00720591"/>
    <w:rsid w:val="0072644C"/>
    <w:rsid w:val="00763345"/>
    <w:rsid w:val="007707BD"/>
    <w:rsid w:val="0078202C"/>
    <w:rsid w:val="0079082C"/>
    <w:rsid w:val="00807B7E"/>
    <w:rsid w:val="00873CF4"/>
    <w:rsid w:val="00883FA4"/>
    <w:rsid w:val="00894852"/>
    <w:rsid w:val="008D204E"/>
    <w:rsid w:val="008F2108"/>
    <w:rsid w:val="008F4E5A"/>
    <w:rsid w:val="009032DB"/>
    <w:rsid w:val="0092065B"/>
    <w:rsid w:val="00921639"/>
    <w:rsid w:val="00941757"/>
    <w:rsid w:val="009B540E"/>
    <w:rsid w:val="009B7ADC"/>
    <w:rsid w:val="009C1C2D"/>
    <w:rsid w:val="009D1EED"/>
    <w:rsid w:val="009D7EED"/>
    <w:rsid w:val="00A7254F"/>
    <w:rsid w:val="00A92A4A"/>
    <w:rsid w:val="00AA7BC0"/>
    <w:rsid w:val="00AC21CD"/>
    <w:rsid w:val="00AF01D5"/>
    <w:rsid w:val="00AF5D23"/>
    <w:rsid w:val="00B117D7"/>
    <w:rsid w:val="00B40837"/>
    <w:rsid w:val="00B92C03"/>
    <w:rsid w:val="00B942C0"/>
    <w:rsid w:val="00BC4F7E"/>
    <w:rsid w:val="00BE2DDF"/>
    <w:rsid w:val="00BF70AA"/>
    <w:rsid w:val="00C20798"/>
    <w:rsid w:val="00C4537B"/>
    <w:rsid w:val="00C67921"/>
    <w:rsid w:val="00CB26E0"/>
    <w:rsid w:val="00CC0666"/>
    <w:rsid w:val="00CD63CB"/>
    <w:rsid w:val="00CF1560"/>
    <w:rsid w:val="00D20658"/>
    <w:rsid w:val="00D37692"/>
    <w:rsid w:val="00DA3E49"/>
    <w:rsid w:val="00DA5634"/>
    <w:rsid w:val="00DB196C"/>
    <w:rsid w:val="00E521A6"/>
    <w:rsid w:val="00E65907"/>
    <w:rsid w:val="00E75366"/>
    <w:rsid w:val="00E7731C"/>
    <w:rsid w:val="00E8234F"/>
    <w:rsid w:val="00E82DDC"/>
    <w:rsid w:val="00E868F1"/>
    <w:rsid w:val="00E9219B"/>
    <w:rsid w:val="00EA099C"/>
    <w:rsid w:val="00EA30DE"/>
    <w:rsid w:val="00EC0C70"/>
    <w:rsid w:val="00ED0619"/>
    <w:rsid w:val="00EF541D"/>
    <w:rsid w:val="00F02075"/>
    <w:rsid w:val="00F17CFC"/>
    <w:rsid w:val="00F3330F"/>
    <w:rsid w:val="00F7366B"/>
    <w:rsid w:val="00F84772"/>
    <w:rsid w:val="00FA0DE4"/>
    <w:rsid w:val="00FF7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204D2F4"/>
  <w15:docId w15:val="{BF4503D9-81E5-4771-9C4A-55943501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592B"/>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45592B"/>
    <w:pPr>
      <w:keepNext/>
      <w:widowControl w:val="0"/>
      <w:snapToGrid w:val="0"/>
      <w:jc w:val="center"/>
      <w:outlineLvl w:val="1"/>
    </w:pPr>
    <w:rPr>
      <w:b/>
      <w:szCs w:val="20"/>
    </w:rPr>
  </w:style>
  <w:style w:type="paragraph" w:styleId="Nadpis3">
    <w:name w:val="heading 3"/>
    <w:basedOn w:val="Normln"/>
    <w:next w:val="Normln"/>
    <w:link w:val="Nadpis3Char"/>
    <w:uiPriority w:val="99"/>
    <w:qFormat/>
    <w:rsid w:val="0045592B"/>
    <w:pPr>
      <w:keepNext/>
      <w:widowControl w:val="0"/>
      <w:snapToGrid w:val="0"/>
      <w:jc w:val="center"/>
      <w:outlineLvl w:val="2"/>
    </w:pPr>
    <w:rPr>
      <w:b/>
      <w:i/>
      <w:sz w:val="28"/>
      <w:szCs w:val="20"/>
    </w:rPr>
  </w:style>
  <w:style w:type="paragraph" w:styleId="Nadpis4">
    <w:name w:val="heading 4"/>
    <w:basedOn w:val="Normln"/>
    <w:next w:val="Normln"/>
    <w:link w:val="Nadpis4Char"/>
    <w:uiPriority w:val="99"/>
    <w:qFormat/>
    <w:rsid w:val="0045592B"/>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rsid w:val="0045592B"/>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uiPriority w:val="99"/>
    <w:rsid w:val="0045592B"/>
    <w:rPr>
      <w:rFonts w:ascii="Times New Roman" w:eastAsia="Times New Roman" w:hAnsi="Times New Roman" w:cs="Times New Roman"/>
      <w:b/>
      <w:i/>
      <w:sz w:val="28"/>
      <w:szCs w:val="20"/>
      <w:lang w:eastAsia="cs-CZ"/>
    </w:rPr>
  </w:style>
  <w:style w:type="character" w:customStyle="1" w:styleId="Nadpis4Char">
    <w:name w:val="Nadpis 4 Char"/>
    <w:basedOn w:val="Standardnpsmoodstavce"/>
    <w:link w:val="Nadpis4"/>
    <w:uiPriority w:val="99"/>
    <w:rsid w:val="0045592B"/>
    <w:rPr>
      <w:rFonts w:ascii="Cambria" w:eastAsia="Times New Roman" w:hAnsi="Cambria" w:cs="Times New Roman"/>
      <w:b/>
      <w:bCs/>
      <w:i/>
      <w:iCs/>
      <w:color w:val="4F81BD"/>
      <w:sz w:val="24"/>
      <w:szCs w:val="24"/>
      <w:lang w:eastAsia="cs-CZ"/>
    </w:rPr>
  </w:style>
  <w:style w:type="paragraph" w:styleId="Zkladntextodsazen">
    <w:name w:val="Body Text Indent"/>
    <w:basedOn w:val="Normln"/>
    <w:link w:val="ZkladntextodsazenChar"/>
    <w:uiPriority w:val="99"/>
    <w:semiHidden/>
    <w:rsid w:val="0045592B"/>
    <w:pPr>
      <w:widowControl w:val="0"/>
      <w:snapToGrid w:val="0"/>
      <w:jc w:val="both"/>
    </w:pPr>
    <w:rPr>
      <w:szCs w:val="20"/>
    </w:rPr>
  </w:style>
  <w:style w:type="character" w:customStyle="1" w:styleId="ZkladntextodsazenChar">
    <w:name w:val="Základní text odsazený Char"/>
    <w:basedOn w:val="Standardnpsmoodstavce"/>
    <w:link w:val="Zkladntextodsazen"/>
    <w:uiPriority w:val="99"/>
    <w:semiHidden/>
    <w:rsid w:val="0045592B"/>
    <w:rPr>
      <w:rFonts w:ascii="Times New Roman" w:eastAsia="Times New Roman" w:hAnsi="Times New Roman" w:cs="Times New Roman"/>
      <w:sz w:val="24"/>
      <w:szCs w:val="20"/>
      <w:lang w:eastAsia="cs-CZ"/>
    </w:rPr>
  </w:style>
  <w:style w:type="paragraph" w:styleId="Zhlav">
    <w:name w:val="header"/>
    <w:basedOn w:val="Normln"/>
    <w:link w:val="ZhlavChar"/>
    <w:uiPriority w:val="99"/>
    <w:semiHidden/>
    <w:rsid w:val="0045592B"/>
    <w:pPr>
      <w:tabs>
        <w:tab w:val="center" w:pos="4536"/>
        <w:tab w:val="right" w:pos="9072"/>
      </w:tabs>
      <w:overflowPunct w:val="0"/>
      <w:autoSpaceDE w:val="0"/>
      <w:autoSpaceDN w:val="0"/>
      <w:adjustRightInd w:val="0"/>
    </w:pPr>
    <w:rPr>
      <w:szCs w:val="20"/>
    </w:rPr>
  </w:style>
  <w:style w:type="character" w:customStyle="1" w:styleId="ZhlavChar">
    <w:name w:val="Záhlaví Char"/>
    <w:basedOn w:val="Standardnpsmoodstavce"/>
    <w:link w:val="Zhlav"/>
    <w:uiPriority w:val="99"/>
    <w:semiHidden/>
    <w:rsid w:val="0045592B"/>
    <w:rPr>
      <w:rFonts w:ascii="Times New Roman" w:eastAsia="Times New Roman" w:hAnsi="Times New Roman" w:cs="Times New Roman"/>
      <w:sz w:val="24"/>
      <w:szCs w:val="20"/>
      <w:lang w:eastAsia="cs-CZ"/>
    </w:rPr>
  </w:style>
  <w:style w:type="character" w:customStyle="1" w:styleId="platne">
    <w:name w:val="platne"/>
    <w:basedOn w:val="Standardnpsmoodstavce"/>
    <w:uiPriority w:val="99"/>
    <w:rsid w:val="0045592B"/>
    <w:rPr>
      <w:rFonts w:cs="Times New Roman"/>
    </w:rPr>
  </w:style>
  <w:style w:type="paragraph" w:styleId="Zkladntextodsazen2">
    <w:name w:val="Body Text Indent 2"/>
    <w:basedOn w:val="Normln"/>
    <w:link w:val="Zkladntextodsazen2Char"/>
    <w:uiPriority w:val="99"/>
    <w:rsid w:val="0045592B"/>
    <w:pPr>
      <w:spacing w:after="120" w:line="480" w:lineRule="auto"/>
      <w:ind w:left="283"/>
    </w:pPr>
  </w:style>
  <w:style w:type="character" w:customStyle="1" w:styleId="Zkladntextodsazen2Char">
    <w:name w:val="Základní text odsazený 2 Char"/>
    <w:basedOn w:val="Standardnpsmoodstavce"/>
    <w:link w:val="Zkladntextodsazen2"/>
    <w:uiPriority w:val="99"/>
    <w:rsid w:val="0045592B"/>
    <w:rPr>
      <w:rFonts w:ascii="Times New Roman" w:eastAsia="Times New Roman" w:hAnsi="Times New Roman" w:cs="Times New Roman"/>
      <w:sz w:val="24"/>
      <w:szCs w:val="24"/>
      <w:lang w:eastAsia="cs-CZ"/>
    </w:rPr>
  </w:style>
  <w:style w:type="paragraph" w:styleId="Normlnodsazen">
    <w:name w:val="Normal Indent"/>
    <w:basedOn w:val="Normln"/>
    <w:uiPriority w:val="99"/>
    <w:semiHidden/>
    <w:rsid w:val="0045592B"/>
    <w:pPr>
      <w:spacing w:after="240"/>
      <w:ind w:left="1134"/>
    </w:pPr>
    <w:rPr>
      <w:sz w:val="22"/>
      <w:szCs w:val="20"/>
    </w:rPr>
  </w:style>
  <w:style w:type="character" w:styleId="Zdraznnjemn">
    <w:name w:val="Subtle Emphasis"/>
    <w:basedOn w:val="Standardnpsmoodstavce"/>
    <w:uiPriority w:val="99"/>
    <w:qFormat/>
    <w:rsid w:val="0045592B"/>
    <w:rPr>
      <w:rFonts w:cs="Times New Roman"/>
      <w:i/>
      <w:iCs/>
      <w:color w:val="808080"/>
    </w:rPr>
  </w:style>
  <w:style w:type="paragraph" w:styleId="Odstavecseseznamem">
    <w:name w:val="List Paragraph"/>
    <w:basedOn w:val="Normln"/>
    <w:uiPriority w:val="34"/>
    <w:qFormat/>
    <w:rsid w:val="0045592B"/>
    <w:pPr>
      <w:ind w:left="720"/>
      <w:contextualSpacing/>
    </w:pPr>
  </w:style>
  <w:style w:type="paragraph" w:styleId="Bezmezer">
    <w:name w:val="No Spacing"/>
    <w:uiPriority w:val="1"/>
    <w:qFormat/>
    <w:rsid w:val="007054B6"/>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rsid w:val="0079082C"/>
  </w:style>
  <w:style w:type="paragraph" w:styleId="Zpat">
    <w:name w:val="footer"/>
    <w:basedOn w:val="Normln"/>
    <w:link w:val="ZpatChar"/>
    <w:uiPriority w:val="99"/>
    <w:unhideWhenUsed/>
    <w:rsid w:val="007707BD"/>
    <w:pPr>
      <w:tabs>
        <w:tab w:val="center" w:pos="4536"/>
        <w:tab w:val="right" w:pos="9072"/>
      </w:tabs>
    </w:pPr>
  </w:style>
  <w:style w:type="character" w:customStyle="1" w:styleId="ZpatChar">
    <w:name w:val="Zápatí Char"/>
    <w:basedOn w:val="Standardnpsmoodstavce"/>
    <w:link w:val="Zpat"/>
    <w:uiPriority w:val="99"/>
    <w:rsid w:val="007707BD"/>
    <w:rPr>
      <w:rFonts w:ascii="Times New Roman" w:eastAsia="Times New Roman" w:hAnsi="Times New Roman" w:cs="Times New Roman"/>
      <w:sz w:val="24"/>
      <w:szCs w:val="24"/>
      <w:lang w:eastAsia="cs-CZ"/>
    </w:rPr>
  </w:style>
  <w:style w:type="paragraph" w:customStyle="1" w:styleId="CharCharCharCharCharChar">
    <w:name w:val="Char Char Char Char Char Char"/>
    <w:basedOn w:val="Normln"/>
    <w:rsid w:val="00707D8D"/>
    <w:pPr>
      <w:spacing w:after="160" w:line="240" w:lineRule="exact"/>
    </w:pPr>
    <w:rPr>
      <w:rFonts w:ascii="Times New Roman Bold" w:hAnsi="Times New Roman Bold"/>
      <w:sz w:val="22"/>
      <w:szCs w:val="26"/>
      <w:lang w:val="sk-SK" w:eastAsia="en-US"/>
    </w:rPr>
  </w:style>
  <w:style w:type="paragraph" w:styleId="Zkladntext">
    <w:name w:val="Body Text"/>
    <w:aliases w:val="Základní text Char Char,Základní text odsazený 2 Char Char Char,Základní text Char Char Char Char,Základní text odsazený 2 Char Char Char Char Char,Základní text Char Char Char Char Char Char"/>
    <w:basedOn w:val="Normln"/>
    <w:rsid w:val="009B7ADC"/>
    <w:pPr>
      <w:spacing w:after="120"/>
    </w:pPr>
  </w:style>
  <w:style w:type="character" w:customStyle="1" w:styleId="ZkladntextChar">
    <w:name w:val="Základní text Char"/>
    <w:basedOn w:val="Standardnpsmoodstavce"/>
    <w:uiPriority w:val="99"/>
    <w:semiHidden/>
    <w:rsid w:val="009B7ADC"/>
    <w:rPr>
      <w:rFonts w:ascii="Times New Roman" w:eastAsia="Times New Roman" w:hAnsi="Times New Roman" w:cs="Times New Roman"/>
      <w:sz w:val="24"/>
      <w:szCs w:val="24"/>
      <w:lang w:eastAsia="cs-CZ"/>
    </w:rPr>
  </w:style>
  <w:style w:type="paragraph" w:styleId="Textkomente">
    <w:name w:val="annotation text"/>
    <w:basedOn w:val="Normln"/>
    <w:link w:val="TextkomenteChar"/>
    <w:semiHidden/>
    <w:rsid w:val="00222CA5"/>
    <w:pPr>
      <w:widowControl w:val="0"/>
      <w:suppressAutoHyphens/>
    </w:pPr>
    <w:rPr>
      <w:kern w:val="1"/>
      <w:sz w:val="20"/>
      <w:szCs w:val="20"/>
      <w:lang w:eastAsia="ar-SA"/>
    </w:rPr>
  </w:style>
  <w:style w:type="character" w:customStyle="1" w:styleId="TextkomenteChar">
    <w:name w:val="Text komentáře Char"/>
    <w:basedOn w:val="Standardnpsmoodstavce"/>
    <w:link w:val="Textkomente"/>
    <w:semiHidden/>
    <w:rsid w:val="00222CA5"/>
    <w:rPr>
      <w:rFonts w:ascii="Times New Roman" w:eastAsia="Times New Roman" w:hAnsi="Times New Roman" w:cs="Times New Roman"/>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65709-3B6D-44D7-A83D-0FAD333EE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5904</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burda</dc:creator>
  <cp:lastModifiedBy>Šárka Kabeláčová</cp:lastModifiedBy>
  <cp:revision>2</cp:revision>
  <cp:lastPrinted>2016-08-17T12:36:00Z</cp:lastPrinted>
  <dcterms:created xsi:type="dcterms:W3CDTF">2022-01-06T11:53:00Z</dcterms:created>
  <dcterms:modified xsi:type="dcterms:W3CDTF">2022-01-06T11:53:00Z</dcterms:modified>
</cp:coreProperties>
</file>