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16" w:rsidRPr="00766E78" w:rsidRDefault="00F765BA">
      <w:pPr>
        <w:jc w:val="center"/>
        <w:rPr>
          <w:b/>
          <w:bCs/>
          <w:sz w:val="40"/>
          <w:szCs w:val="40"/>
        </w:rPr>
      </w:pPr>
      <w:r w:rsidRPr="00766E78">
        <w:rPr>
          <w:b/>
          <w:bCs/>
          <w:sz w:val="40"/>
          <w:szCs w:val="40"/>
        </w:rPr>
        <w:t xml:space="preserve">Dodatek č. 1 </w:t>
      </w:r>
    </w:p>
    <w:p w:rsidR="000E2716" w:rsidRPr="00766E78" w:rsidRDefault="00F765BA">
      <w:pPr>
        <w:pStyle w:val="Zkladntext"/>
        <w:widowControl/>
        <w:spacing w:before="120"/>
        <w:jc w:val="center"/>
        <w:rPr>
          <w:color w:val="auto"/>
          <w:sz w:val="32"/>
          <w:szCs w:val="32"/>
        </w:rPr>
      </w:pPr>
      <w:r w:rsidRPr="00766E78">
        <w:rPr>
          <w:color w:val="auto"/>
          <w:sz w:val="32"/>
          <w:szCs w:val="32"/>
        </w:rPr>
        <w:t>k</w:t>
      </w:r>
      <w:r w:rsidR="004C3D9E" w:rsidRPr="00766E78">
        <w:rPr>
          <w:color w:val="auto"/>
          <w:sz w:val="32"/>
          <w:szCs w:val="32"/>
        </w:rPr>
        <w:t xml:space="preserve"> rámcové smlouvě o dílo č. Z 891/GŘ/20</w:t>
      </w:r>
      <w:r w:rsidRPr="00766E78">
        <w:rPr>
          <w:color w:val="auto"/>
          <w:sz w:val="32"/>
          <w:szCs w:val="32"/>
        </w:rPr>
        <w:t xml:space="preserve"> </w:t>
      </w:r>
    </w:p>
    <w:p w:rsidR="004C3D9E" w:rsidRDefault="004C3D9E" w:rsidP="004C3D9E">
      <w:r w:rsidRPr="00766E78">
        <w:t>číslo dodatku Brněnské vodárny a kanalizace, a.s.:  Z 891/GŘ/20-1</w:t>
      </w:r>
    </w:p>
    <w:p w:rsidR="00766E78" w:rsidRPr="00766E78" w:rsidRDefault="00766E78" w:rsidP="004C3D9E"/>
    <w:p w:rsidR="004C3D9E" w:rsidRPr="00766E78" w:rsidRDefault="004C3D9E" w:rsidP="00766E78">
      <w:pPr>
        <w:pStyle w:val="11uroven"/>
        <w:rPr>
          <w:rFonts w:ascii="Times New Roman" w:hAnsi="Times New Roman"/>
        </w:rPr>
      </w:pPr>
      <w:bookmarkStart w:id="0" w:name="_Ref409173095"/>
      <w:bookmarkStart w:id="1" w:name="_Toc409173320"/>
      <w:r w:rsidRPr="00766E78">
        <w:rPr>
          <w:rFonts w:ascii="Times New Roman" w:hAnsi="Times New Roman"/>
        </w:rPr>
        <w:t>Smluvní strany</w:t>
      </w:r>
      <w:bookmarkEnd w:id="0"/>
      <w:bookmarkEnd w:id="1"/>
    </w:p>
    <w:p w:rsidR="004C3D9E" w:rsidRPr="00766E78" w:rsidRDefault="004C3D9E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5"/>
      </w:tblGrid>
      <w:tr w:rsidR="004C3D9E" w:rsidRPr="004C3D9E" w:rsidTr="00A90EF3">
        <w:trPr>
          <w:trHeight w:val="57"/>
        </w:trPr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Brněnské vodárny a kanalizace, a.s.</w:t>
            </w:r>
          </w:p>
        </w:tc>
      </w:tr>
      <w:tr w:rsidR="004C3D9E" w:rsidRPr="004C3D9E" w:rsidTr="00A90EF3">
        <w:trPr>
          <w:trHeight w:val="57"/>
        </w:trPr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Sídlo:</w:t>
            </w: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Pisárecká 555/1a, Pisárky, 603 00 Brno</w:t>
            </w:r>
          </w:p>
        </w:tc>
      </w:tr>
      <w:tr w:rsidR="004C3D9E" w:rsidRPr="004C3D9E" w:rsidTr="00A90EF3">
        <w:trPr>
          <w:trHeight w:val="57"/>
        </w:trPr>
        <w:tc>
          <w:tcPr>
            <w:tcW w:w="8754" w:type="dxa"/>
            <w:gridSpan w:val="2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Subjekt je zapsán v OR u KS v Brně, spisová značka B 783</w:t>
            </w:r>
          </w:p>
        </w:tc>
      </w:tr>
      <w:tr w:rsidR="004C3D9E" w:rsidRPr="004C3D9E" w:rsidTr="00A90EF3">
        <w:trPr>
          <w:trHeight w:val="57"/>
        </w:trPr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46347275</w:t>
            </w:r>
          </w:p>
        </w:tc>
      </w:tr>
      <w:tr w:rsidR="004C3D9E" w:rsidRPr="004C3D9E" w:rsidTr="00A90EF3">
        <w:trPr>
          <w:trHeight w:val="57"/>
        </w:trPr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CZ46347275</w:t>
            </w:r>
          </w:p>
        </w:tc>
      </w:tr>
      <w:tr w:rsidR="004C3D9E" w:rsidRPr="004C3D9E" w:rsidTr="00A90EF3">
        <w:trPr>
          <w:trHeight w:val="57"/>
        </w:trPr>
        <w:tc>
          <w:tcPr>
            <w:tcW w:w="8754" w:type="dxa"/>
            <w:gridSpan w:val="2"/>
          </w:tcPr>
          <w:p w:rsidR="004C3D9E" w:rsidRPr="004C3D9E" w:rsidRDefault="004C3D9E" w:rsidP="009D028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 xml:space="preserve">K podpisu smlouvy je oprávněn </w:t>
            </w:r>
            <w:r w:rsidR="005A371F">
              <w:rPr>
                <w:rFonts w:eastAsia="Times New Roman"/>
                <w:sz w:val="22"/>
                <w:szCs w:val="22"/>
              </w:rPr>
              <w:t>XXX</w:t>
            </w:r>
          </w:p>
        </w:tc>
      </w:tr>
      <w:tr w:rsidR="004C3D9E" w:rsidRPr="004C3D9E" w:rsidTr="00A90EF3">
        <w:trPr>
          <w:trHeight w:val="57"/>
        </w:trPr>
        <w:tc>
          <w:tcPr>
            <w:tcW w:w="8754" w:type="dxa"/>
            <w:gridSpan w:val="2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C3D9E" w:rsidRPr="00766E78" w:rsidRDefault="004C3D9E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t>Zhotovitel:</w:t>
      </w:r>
      <w:r w:rsidRPr="00766E78">
        <w:rPr>
          <w:rFonts w:ascii="Times New Roman" w:hAnsi="Times New Roman"/>
          <w:sz w:val="22"/>
          <w:szCs w:val="22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2"/>
        <w:gridCol w:w="7414"/>
      </w:tblGrid>
      <w:tr w:rsidR="004C3D9E" w:rsidRPr="004C3D9E" w:rsidTr="00A90EF3"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MIBAG sanace spol. s r.o.</w:t>
            </w:r>
          </w:p>
        </w:tc>
      </w:tr>
      <w:tr w:rsidR="004C3D9E" w:rsidRPr="004C3D9E" w:rsidTr="00A90EF3"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Sídlo:</w:t>
            </w: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Na Radosti 402/45, 15521 Praha 5 – Zličín</w:t>
            </w:r>
          </w:p>
        </w:tc>
      </w:tr>
      <w:tr w:rsidR="004C3D9E" w:rsidRPr="004C3D9E" w:rsidTr="00A90EF3">
        <w:tc>
          <w:tcPr>
            <w:tcW w:w="8754" w:type="dxa"/>
            <w:gridSpan w:val="2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Subjekt je zapsán v OR u Městského soudu v Praze, spisová značka C 68917</w:t>
            </w:r>
          </w:p>
        </w:tc>
      </w:tr>
      <w:tr w:rsidR="004C3D9E" w:rsidRPr="004C3D9E" w:rsidTr="00A90EF3"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25773062</w:t>
            </w:r>
          </w:p>
        </w:tc>
      </w:tr>
      <w:tr w:rsidR="004C3D9E" w:rsidRPr="004C3D9E" w:rsidTr="00A90EF3">
        <w:tc>
          <w:tcPr>
            <w:tcW w:w="1134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7620" w:type="dxa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CZ 25773062</w:t>
            </w:r>
          </w:p>
        </w:tc>
      </w:tr>
      <w:tr w:rsidR="004C3D9E" w:rsidRPr="004C3D9E" w:rsidTr="00A90EF3">
        <w:tc>
          <w:tcPr>
            <w:tcW w:w="8754" w:type="dxa"/>
            <w:gridSpan w:val="2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  <w:r w:rsidRPr="004C3D9E">
              <w:rPr>
                <w:rFonts w:eastAsia="Times New Roman"/>
                <w:sz w:val="22"/>
                <w:szCs w:val="22"/>
              </w:rPr>
              <w:t>Zastoupený: Ing. Robert Tachovský, jednatel</w:t>
            </w:r>
          </w:p>
        </w:tc>
      </w:tr>
      <w:tr w:rsidR="004C3D9E" w:rsidRPr="004C3D9E" w:rsidTr="00A90EF3">
        <w:tc>
          <w:tcPr>
            <w:tcW w:w="8754" w:type="dxa"/>
            <w:gridSpan w:val="2"/>
          </w:tcPr>
          <w:p w:rsidR="004C3D9E" w:rsidRPr="004C3D9E" w:rsidRDefault="004C3D9E" w:rsidP="004C3D9E">
            <w:pPr>
              <w:autoSpaceDE/>
              <w:autoSpaceDN/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C3D9E" w:rsidRPr="004C3D9E" w:rsidRDefault="004C3D9E" w:rsidP="004C3D9E">
      <w:pPr>
        <w:widowControl w:val="0"/>
        <w:autoSpaceDE/>
        <w:autoSpaceDN/>
        <w:jc w:val="both"/>
        <w:rPr>
          <w:rFonts w:eastAsia="Times New Roman"/>
          <w:sz w:val="22"/>
          <w:szCs w:val="22"/>
        </w:rPr>
      </w:pPr>
    </w:p>
    <w:p w:rsidR="000E2716" w:rsidRPr="00766E78" w:rsidRDefault="00F765BA">
      <w:pPr>
        <w:pStyle w:val="Zkladntext2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766E78">
        <w:rPr>
          <w:rFonts w:ascii="Times New Roman" w:hAnsi="Times New Roman" w:cs="Times New Roman"/>
          <w:sz w:val="22"/>
          <w:szCs w:val="22"/>
        </w:rPr>
        <w:t xml:space="preserve">Výše uvedené smluvní strany uzavřeli dne </w:t>
      </w:r>
      <w:proofErr w:type="gramStart"/>
      <w:r w:rsidR="004C3D9E" w:rsidRPr="00766E78">
        <w:rPr>
          <w:rFonts w:ascii="Times New Roman" w:hAnsi="Times New Roman" w:cs="Times New Roman"/>
          <w:sz w:val="22"/>
          <w:szCs w:val="22"/>
        </w:rPr>
        <w:t>11.1.2021</w:t>
      </w:r>
      <w:proofErr w:type="gramEnd"/>
      <w:r w:rsidR="004C3D9E" w:rsidRPr="00766E78">
        <w:rPr>
          <w:rFonts w:ascii="Times New Roman" w:hAnsi="Times New Roman" w:cs="Times New Roman"/>
          <w:sz w:val="22"/>
          <w:szCs w:val="22"/>
        </w:rPr>
        <w:t xml:space="preserve"> rámcovou smlouvu o dílo č. Z 891/GŘ/20</w:t>
      </w:r>
      <w:r w:rsidRPr="00766E78">
        <w:rPr>
          <w:rFonts w:ascii="Times New Roman" w:hAnsi="Times New Roman" w:cs="Times New Roman"/>
          <w:sz w:val="22"/>
          <w:szCs w:val="22"/>
        </w:rPr>
        <w:t>.</w:t>
      </w:r>
    </w:p>
    <w:p w:rsidR="000E2716" w:rsidRPr="00766E78" w:rsidRDefault="00F765BA">
      <w:pPr>
        <w:rPr>
          <w:sz w:val="22"/>
          <w:szCs w:val="22"/>
        </w:rPr>
      </w:pPr>
      <w:r w:rsidRPr="00766E78">
        <w:rPr>
          <w:sz w:val="22"/>
          <w:szCs w:val="22"/>
        </w:rPr>
        <w:t>Smluvní strany se dohodly na následující změně předmětné smlouvy:</w:t>
      </w:r>
    </w:p>
    <w:p w:rsidR="000E2716" w:rsidRPr="00766E78" w:rsidRDefault="000E2716">
      <w:pPr>
        <w:rPr>
          <w:sz w:val="22"/>
          <w:szCs w:val="22"/>
        </w:rPr>
      </w:pPr>
    </w:p>
    <w:p w:rsidR="004C3D9E" w:rsidRPr="00766E78" w:rsidRDefault="004C3D9E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t>V článku 16.</w:t>
      </w:r>
      <w:r w:rsidRPr="00766E78">
        <w:rPr>
          <w:rFonts w:ascii="Times New Roman" w:hAnsi="Times New Roman"/>
          <w:sz w:val="22"/>
          <w:szCs w:val="22"/>
        </w:rPr>
        <w:tab/>
        <w:t xml:space="preserve">Účinnost smlouvy, </w:t>
      </w:r>
      <w:proofErr w:type="gramStart"/>
      <w:r w:rsidRPr="00766E78">
        <w:rPr>
          <w:rFonts w:ascii="Times New Roman" w:hAnsi="Times New Roman"/>
          <w:sz w:val="22"/>
          <w:szCs w:val="22"/>
        </w:rPr>
        <w:t>odstoupení,  sankce</w:t>
      </w:r>
      <w:proofErr w:type="gramEnd"/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  <w:r w:rsidRPr="00766E78">
        <w:rPr>
          <w:bCs/>
          <w:sz w:val="22"/>
          <w:szCs w:val="22"/>
        </w:rPr>
        <w:t xml:space="preserve">odstavec </w:t>
      </w:r>
      <w:proofErr w:type="gramStart"/>
      <w:r w:rsidRPr="00766E78">
        <w:rPr>
          <w:bCs/>
          <w:sz w:val="22"/>
          <w:szCs w:val="22"/>
        </w:rPr>
        <w:t>16.1</w:t>
      </w:r>
      <w:proofErr w:type="gramEnd"/>
      <w:r w:rsidRPr="00766E78">
        <w:rPr>
          <w:bCs/>
          <w:sz w:val="22"/>
          <w:szCs w:val="22"/>
        </w:rPr>
        <w:t>.</w:t>
      </w:r>
      <w:r w:rsidRPr="00766E78">
        <w:rPr>
          <w:bCs/>
          <w:sz w:val="22"/>
          <w:szCs w:val="22"/>
        </w:rPr>
        <w:tab/>
        <w:t>nově zní:</w:t>
      </w:r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  <w:r w:rsidRPr="00766E78">
        <w:rPr>
          <w:bCs/>
          <w:sz w:val="22"/>
          <w:szCs w:val="22"/>
        </w:rPr>
        <w:t>„Tato smlouva je uzavřena a nabývá účinnosti podpisem obou smluvních stran. Smlouva je uzavřena na dobu 36 měsíců od podpisu smlouvy.“</w:t>
      </w:r>
    </w:p>
    <w:p w:rsidR="000E2716" w:rsidRPr="00766E78" w:rsidRDefault="000E2716" w:rsidP="004C3D9E">
      <w:pPr>
        <w:ind w:left="720"/>
        <w:rPr>
          <w:sz w:val="22"/>
          <w:szCs w:val="22"/>
        </w:rPr>
      </w:pPr>
    </w:p>
    <w:p w:rsidR="004C3D9E" w:rsidRPr="00766E78" w:rsidRDefault="004C3D9E">
      <w:pPr>
        <w:rPr>
          <w:bCs/>
          <w:sz w:val="22"/>
          <w:szCs w:val="22"/>
        </w:rPr>
      </w:pPr>
    </w:p>
    <w:p w:rsidR="000E2716" w:rsidRPr="00766E78" w:rsidRDefault="004C3D9E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lastRenderedPageBreak/>
        <w:t>V č</w:t>
      </w:r>
      <w:r w:rsidR="00F765BA" w:rsidRPr="00766E78">
        <w:rPr>
          <w:rFonts w:ascii="Times New Roman" w:hAnsi="Times New Roman"/>
          <w:sz w:val="22"/>
          <w:szCs w:val="22"/>
        </w:rPr>
        <w:t>lánk</w:t>
      </w:r>
      <w:r w:rsidRPr="00766E78">
        <w:rPr>
          <w:rFonts w:ascii="Times New Roman" w:hAnsi="Times New Roman"/>
          <w:sz w:val="22"/>
          <w:szCs w:val="22"/>
        </w:rPr>
        <w:t>u</w:t>
      </w:r>
      <w:r w:rsidR="00F765BA" w:rsidRPr="00766E78">
        <w:rPr>
          <w:rFonts w:ascii="Times New Roman" w:hAnsi="Times New Roman"/>
          <w:sz w:val="22"/>
          <w:szCs w:val="22"/>
        </w:rPr>
        <w:t xml:space="preserve"> </w:t>
      </w:r>
      <w:r w:rsidRPr="00766E78">
        <w:rPr>
          <w:rFonts w:ascii="Times New Roman" w:hAnsi="Times New Roman"/>
          <w:sz w:val="22"/>
          <w:szCs w:val="22"/>
        </w:rPr>
        <w:t>19.</w:t>
      </w:r>
      <w:r w:rsidRPr="00766E78">
        <w:rPr>
          <w:rFonts w:ascii="Times New Roman" w:hAnsi="Times New Roman"/>
          <w:sz w:val="22"/>
          <w:szCs w:val="22"/>
        </w:rPr>
        <w:tab/>
        <w:t>Závěrečná ustanovení</w:t>
      </w:r>
      <w:r w:rsidR="00F765BA" w:rsidRPr="00766E78">
        <w:rPr>
          <w:rFonts w:ascii="Times New Roman" w:hAnsi="Times New Roman"/>
          <w:sz w:val="22"/>
          <w:szCs w:val="22"/>
        </w:rPr>
        <w:t>:</w:t>
      </w:r>
    </w:p>
    <w:p w:rsidR="000E2716" w:rsidRPr="00766E78" w:rsidRDefault="000E2716">
      <w:pPr>
        <w:rPr>
          <w:bCs/>
          <w:sz w:val="22"/>
          <w:szCs w:val="22"/>
        </w:rPr>
      </w:pPr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  <w:r w:rsidRPr="00766E78">
        <w:rPr>
          <w:bCs/>
          <w:sz w:val="22"/>
          <w:szCs w:val="22"/>
        </w:rPr>
        <w:t xml:space="preserve">odstavec </w:t>
      </w:r>
      <w:proofErr w:type="gramStart"/>
      <w:r w:rsidRPr="00766E78">
        <w:rPr>
          <w:bCs/>
          <w:sz w:val="22"/>
          <w:szCs w:val="22"/>
        </w:rPr>
        <w:t>19.2</w:t>
      </w:r>
      <w:proofErr w:type="gramEnd"/>
      <w:r w:rsidRPr="00766E78">
        <w:rPr>
          <w:bCs/>
          <w:sz w:val="22"/>
          <w:szCs w:val="22"/>
        </w:rPr>
        <w:t>.</w:t>
      </w:r>
      <w:r w:rsidRPr="00766E78">
        <w:rPr>
          <w:bCs/>
          <w:sz w:val="22"/>
          <w:szCs w:val="22"/>
        </w:rPr>
        <w:tab/>
        <w:t>nově zní:</w:t>
      </w:r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</w:p>
    <w:p w:rsidR="004C3D9E" w:rsidRPr="00766E78" w:rsidRDefault="004C3D9E" w:rsidP="004C3D9E">
      <w:pPr>
        <w:ind w:left="720"/>
        <w:rPr>
          <w:bCs/>
          <w:sz w:val="22"/>
          <w:szCs w:val="22"/>
        </w:rPr>
      </w:pPr>
      <w:r w:rsidRPr="00766E78">
        <w:rPr>
          <w:bCs/>
          <w:sz w:val="22"/>
          <w:szCs w:val="22"/>
        </w:rPr>
        <w:t xml:space="preserve">„Tato smlouva byla </w:t>
      </w:r>
      <w:proofErr w:type="gramStart"/>
      <w:r w:rsidRPr="00766E78">
        <w:rPr>
          <w:bCs/>
          <w:sz w:val="22"/>
          <w:szCs w:val="22"/>
        </w:rPr>
        <w:t>uzavřena  v běžném</w:t>
      </w:r>
      <w:proofErr w:type="gramEnd"/>
      <w:r w:rsidRPr="00766E78">
        <w:rPr>
          <w:bCs/>
          <w:sz w:val="22"/>
          <w:szCs w:val="22"/>
        </w:rPr>
        <w:t xml:space="preserve"> obchodním styku právnickou osobou, která byla  založena  za  účelem uspokojování  potřeb  majících  průmyslovou nebo  obchodní povahu. Přestože smlouva nepodléhá uveřejnění v registru smluv </w:t>
      </w:r>
      <w:proofErr w:type="gramStart"/>
      <w:r w:rsidRPr="00766E78">
        <w:rPr>
          <w:bCs/>
          <w:sz w:val="22"/>
          <w:szCs w:val="22"/>
        </w:rPr>
        <w:t>dle  zákona</w:t>
      </w:r>
      <w:proofErr w:type="gramEnd"/>
      <w:r w:rsidRPr="00766E78">
        <w:rPr>
          <w:bCs/>
          <w:sz w:val="22"/>
          <w:szCs w:val="22"/>
        </w:rPr>
        <w:t xml:space="preserve"> č. 340/2015 Sb., o zvláštních podmínkách účinnosti  některých smluv, uveřejňování  těchto smluv a o registru smluv (zákon o registru smluv) ve znění pozdějších předpisů, pro naplnění zásady transparentnosti při uzavírání smlouvy se smluvní strany dohodly, že Brněnské vodárny a kanalizace, a.s. zajistí zveřejnění  smlouvy v registru smluv.“</w:t>
      </w:r>
    </w:p>
    <w:p w:rsidR="004C3D9E" w:rsidRPr="00766E78" w:rsidRDefault="004C3D9E" w:rsidP="004C3D9E">
      <w:pPr>
        <w:ind w:left="720"/>
        <w:rPr>
          <w:sz w:val="22"/>
          <w:szCs w:val="22"/>
        </w:rPr>
      </w:pPr>
    </w:p>
    <w:p w:rsidR="000E2716" w:rsidRPr="00766E78" w:rsidRDefault="00F765BA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t>Ostatní ustanovení smlouvy se nemění.</w:t>
      </w:r>
    </w:p>
    <w:p w:rsidR="000E2716" w:rsidRPr="00766E78" w:rsidRDefault="00F765BA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t>Účinnost tohoto dodatku nastává dnem jeho podpisu.</w:t>
      </w:r>
    </w:p>
    <w:p w:rsidR="000E2716" w:rsidRPr="00766E78" w:rsidRDefault="00F765BA" w:rsidP="00766E78">
      <w:pPr>
        <w:pStyle w:val="22uroven"/>
        <w:rPr>
          <w:rFonts w:ascii="Times New Roman" w:hAnsi="Times New Roman"/>
          <w:sz w:val="22"/>
          <w:szCs w:val="22"/>
        </w:rPr>
      </w:pPr>
      <w:r w:rsidRPr="00766E78">
        <w:rPr>
          <w:rFonts w:ascii="Times New Roman" w:hAnsi="Times New Roman"/>
          <w:sz w:val="22"/>
          <w:szCs w:val="22"/>
        </w:rPr>
        <w:t>Tento dodatek je sepsána ve 2 vyhotoveních, z nichž každé má platnost originálu a každá ze stran obdrží 1 vyhotovení.</w:t>
      </w:r>
    </w:p>
    <w:p w:rsidR="000E2716" w:rsidRPr="00766E78" w:rsidRDefault="000E2716">
      <w:pPr>
        <w:tabs>
          <w:tab w:val="left" w:pos="284"/>
        </w:tabs>
        <w:spacing w:line="360" w:lineRule="auto"/>
        <w:rPr>
          <w:sz w:val="22"/>
          <w:szCs w:val="22"/>
        </w:rPr>
      </w:pPr>
    </w:p>
    <w:p w:rsidR="00766E78" w:rsidRPr="00766E78" w:rsidRDefault="00766E78" w:rsidP="00F765BA">
      <w:pPr>
        <w:widowControl w:val="0"/>
        <w:numPr>
          <w:ilvl w:val="0"/>
          <w:numId w:val="6"/>
        </w:numPr>
        <w:autoSpaceDE/>
        <w:autoSpaceDN/>
        <w:jc w:val="both"/>
        <w:rPr>
          <w:rFonts w:eastAsia="Times New Roman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693"/>
        <w:gridCol w:w="1747"/>
        <w:gridCol w:w="540"/>
        <w:gridCol w:w="2126"/>
        <w:gridCol w:w="725"/>
        <w:gridCol w:w="1413"/>
      </w:tblGrid>
      <w:tr w:rsidR="00766E78" w:rsidRPr="00766E78" w:rsidTr="00A90EF3">
        <w:tc>
          <w:tcPr>
            <w:tcW w:w="1853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 w:rsidRPr="00766E78">
              <w:rPr>
                <w:rFonts w:eastAsia="Times New Roman"/>
                <w:sz w:val="22"/>
                <w:szCs w:val="22"/>
              </w:rPr>
              <w:t>V  Brně</w:t>
            </w:r>
          </w:p>
        </w:tc>
        <w:tc>
          <w:tcPr>
            <w:tcW w:w="699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 w:rsidRPr="00766E78">
              <w:rPr>
                <w:rFonts w:eastAsia="Times New Roman"/>
                <w:sz w:val="22"/>
                <w:szCs w:val="22"/>
              </w:rPr>
              <w:t>dne</w:t>
            </w:r>
          </w:p>
        </w:tc>
        <w:tc>
          <w:tcPr>
            <w:tcW w:w="1778" w:type="dxa"/>
          </w:tcPr>
          <w:p w:rsidR="00766E78" w:rsidRPr="00766E78" w:rsidRDefault="005A371F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23. 12. 2021</w:t>
            </w:r>
          </w:p>
        </w:tc>
        <w:tc>
          <w:tcPr>
            <w:tcW w:w="550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65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 w:rsidRPr="00766E78">
              <w:rPr>
                <w:rFonts w:eastAsia="Times New Roman"/>
                <w:sz w:val="22"/>
                <w:szCs w:val="22"/>
              </w:rPr>
              <w:t xml:space="preserve">V </w:t>
            </w:r>
            <w:r w:rsidR="005A371F">
              <w:rPr>
                <w:rFonts w:eastAsia="Times New Roman"/>
                <w:sz w:val="22"/>
                <w:szCs w:val="22"/>
              </w:rPr>
              <w:t>Praze</w:t>
            </w:r>
          </w:p>
        </w:tc>
        <w:tc>
          <w:tcPr>
            <w:tcW w:w="732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 w:rsidRPr="00766E78">
              <w:rPr>
                <w:rFonts w:eastAsia="Times New Roman"/>
                <w:sz w:val="22"/>
                <w:szCs w:val="22"/>
              </w:rPr>
              <w:t>dne</w:t>
            </w:r>
          </w:p>
        </w:tc>
        <w:tc>
          <w:tcPr>
            <w:tcW w:w="1435" w:type="dxa"/>
          </w:tcPr>
          <w:p w:rsidR="00766E78" w:rsidRPr="00766E78" w:rsidRDefault="005A371F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20. 12. 2021</w:t>
            </w:r>
          </w:p>
        </w:tc>
      </w:tr>
      <w:tr w:rsidR="00766E78" w:rsidRPr="00766E78" w:rsidTr="00A90EF3">
        <w:tc>
          <w:tcPr>
            <w:tcW w:w="4330" w:type="dxa"/>
            <w:gridSpan w:val="3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 w:rsidRPr="00766E78">
              <w:rPr>
                <w:rFonts w:eastAsia="Times New Roman"/>
                <w:sz w:val="22"/>
                <w:szCs w:val="22"/>
              </w:rPr>
              <w:t>Za objednatele</w:t>
            </w:r>
          </w:p>
        </w:tc>
        <w:tc>
          <w:tcPr>
            <w:tcW w:w="550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32" w:type="dxa"/>
            <w:gridSpan w:val="3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  <w:r w:rsidRPr="00766E78">
              <w:rPr>
                <w:rFonts w:eastAsia="Times New Roman"/>
                <w:sz w:val="22"/>
                <w:szCs w:val="22"/>
              </w:rPr>
              <w:t>Za zhotovitele</w:t>
            </w:r>
          </w:p>
        </w:tc>
      </w:tr>
      <w:tr w:rsidR="00766E78" w:rsidRPr="00766E78" w:rsidTr="00A90EF3">
        <w:trPr>
          <w:trHeight w:val="1475"/>
        </w:trPr>
        <w:tc>
          <w:tcPr>
            <w:tcW w:w="4330" w:type="dxa"/>
            <w:gridSpan w:val="3"/>
            <w:tcBorders>
              <w:bottom w:val="dashed" w:sz="4" w:space="0" w:color="auto"/>
            </w:tcBorders>
          </w:tcPr>
          <w:p w:rsidR="00766E78" w:rsidRPr="00766E78" w:rsidRDefault="00766E78" w:rsidP="00766E78">
            <w:pPr>
              <w:widowControl w:val="0"/>
              <w:autoSpaceDE/>
              <w:autoSpaceDN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32" w:type="dxa"/>
            <w:gridSpan w:val="3"/>
            <w:tcBorders>
              <w:bottom w:val="dashed" w:sz="4" w:space="0" w:color="auto"/>
            </w:tcBorders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766E78" w:rsidRPr="00766E78" w:rsidTr="00A90EF3">
        <w:tc>
          <w:tcPr>
            <w:tcW w:w="4330" w:type="dxa"/>
            <w:gridSpan w:val="3"/>
            <w:tcBorders>
              <w:top w:val="dashed" w:sz="4" w:space="0" w:color="auto"/>
            </w:tcBorders>
          </w:tcPr>
          <w:p w:rsidR="00766E78" w:rsidRPr="00766E78" w:rsidRDefault="00766E78" w:rsidP="00766E78">
            <w:pPr>
              <w:keepNext/>
              <w:autoSpaceDE/>
              <w:autoSpaceDN/>
              <w:spacing w:before="20" w:after="20"/>
              <w:jc w:val="center"/>
              <w:outlineLvl w:val="3"/>
              <w:rPr>
                <w:rFonts w:eastAsia="Times New Roman"/>
                <w:sz w:val="22"/>
                <w:szCs w:val="22"/>
                <w:lang w:eastAsia="en-US"/>
              </w:rPr>
            </w:pPr>
            <w:r w:rsidRPr="00766E78">
              <w:rPr>
                <w:rFonts w:eastAsia="Times New Roman"/>
                <w:sz w:val="22"/>
                <w:szCs w:val="22"/>
                <w:lang w:eastAsia="en-US"/>
              </w:rPr>
              <w:t>Brněnské vodárny a kanalizace, a.s.</w:t>
            </w:r>
          </w:p>
          <w:p w:rsidR="00766E78" w:rsidRPr="00766E78" w:rsidRDefault="005A371F" w:rsidP="009D028E">
            <w:pPr>
              <w:keepNext/>
              <w:autoSpaceDE/>
              <w:autoSpaceDN/>
              <w:spacing w:before="20" w:after="20"/>
              <w:jc w:val="center"/>
              <w:outlineLvl w:val="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XXX</w:t>
            </w:r>
            <w:bookmarkStart w:id="2" w:name="_GoBack"/>
            <w:bookmarkEnd w:id="2"/>
          </w:p>
        </w:tc>
        <w:tc>
          <w:tcPr>
            <w:tcW w:w="550" w:type="dxa"/>
          </w:tcPr>
          <w:p w:rsidR="00766E78" w:rsidRPr="00766E78" w:rsidRDefault="00766E78" w:rsidP="00766E78">
            <w:pPr>
              <w:widowControl w:val="0"/>
              <w:autoSpaceDE/>
              <w:autoSpaceDN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32" w:type="dxa"/>
            <w:gridSpan w:val="3"/>
            <w:tcBorders>
              <w:top w:val="dashed" w:sz="4" w:space="0" w:color="auto"/>
            </w:tcBorders>
          </w:tcPr>
          <w:p w:rsidR="00766E78" w:rsidRPr="00766E78" w:rsidRDefault="00766E78" w:rsidP="00766E78">
            <w:pPr>
              <w:keepNext/>
              <w:autoSpaceDE/>
              <w:autoSpaceDN/>
              <w:spacing w:before="20" w:after="20"/>
              <w:jc w:val="center"/>
              <w:outlineLvl w:val="3"/>
              <w:rPr>
                <w:rFonts w:eastAsia="Times New Roman"/>
                <w:sz w:val="22"/>
                <w:szCs w:val="22"/>
                <w:lang w:eastAsia="en-US"/>
              </w:rPr>
            </w:pPr>
            <w:r w:rsidRPr="00766E78">
              <w:rPr>
                <w:rFonts w:eastAsia="Times New Roman"/>
                <w:sz w:val="22"/>
                <w:szCs w:val="22"/>
                <w:lang w:eastAsia="en-US"/>
              </w:rPr>
              <w:t>MIBAG sanace spol. s r.o.</w:t>
            </w:r>
            <w:r w:rsidRPr="00766E78">
              <w:rPr>
                <w:rFonts w:eastAsia="Times New Roman"/>
                <w:sz w:val="22"/>
                <w:szCs w:val="22"/>
                <w:lang w:eastAsia="en-US"/>
              </w:rPr>
              <w:fldChar w:fldCharType="begin"/>
            </w:r>
            <w:r w:rsidRPr="00766E78">
              <w:rPr>
                <w:rFonts w:eastAsia="Times New Roman"/>
                <w:sz w:val="22"/>
                <w:szCs w:val="22"/>
                <w:lang w:eastAsia="en-US"/>
              </w:rPr>
              <w:instrText xml:space="preserve"> MERGEFIELD firma </w:instrText>
            </w:r>
            <w:r w:rsidRPr="00766E78">
              <w:rPr>
                <w:rFonts w:eastAsia="Times New Roman"/>
                <w:sz w:val="22"/>
                <w:szCs w:val="22"/>
                <w:lang w:eastAsia="en-US"/>
              </w:rPr>
              <w:fldChar w:fldCharType="end"/>
            </w:r>
          </w:p>
          <w:p w:rsidR="00766E78" w:rsidRPr="00766E78" w:rsidRDefault="00766E78" w:rsidP="00766E78">
            <w:pPr>
              <w:keepNext/>
              <w:autoSpaceDE/>
              <w:autoSpaceDN/>
              <w:spacing w:before="20" w:after="20"/>
              <w:jc w:val="center"/>
              <w:outlineLvl w:val="3"/>
              <w:rPr>
                <w:rFonts w:eastAsia="Times New Roman"/>
                <w:sz w:val="22"/>
                <w:szCs w:val="22"/>
                <w:lang w:eastAsia="en-US"/>
              </w:rPr>
            </w:pPr>
            <w:r w:rsidRPr="00766E78">
              <w:rPr>
                <w:rFonts w:eastAsia="Times New Roman"/>
                <w:sz w:val="22"/>
                <w:szCs w:val="22"/>
                <w:lang w:eastAsia="en-US"/>
              </w:rPr>
              <w:t>Ing. Robert Tachovský, jednatel</w:t>
            </w:r>
          </w:p>
        </w:tc>
      </w:tr>
    </w:tbl>
    <w:p w:rsidR="00766E78" w:rsidRPr="00766E78" w:rsidRDefault="00766E78" w:rsidP="00766E78">
      <w:pPr>
        <w:widowControl w:val="0"/>
        <w:autoSpaceDE/>
        <w:autoSpaceDN/>
        <w:jc w:val="both"/>
        <w:rPr>
          <w:rFonts w:eastAsia="Times New Roman"/>
          <w:sz w:val="22"/>
          <w:szCs w:val="22"/>
        </w:rPr>
      </w:pPr>
    </w:p>
    <w:p w:rsidR="00F765BA" w:rsidRPr="00766E78" w:rsidRDefault="00F765BA" w:rsidP="00766E78">
      <w:pPr>
        <w:pStyle w:val="Zkladntext2"/>
        <w:spacing w:after="120"/>
        <w:jc w:val="left"/>
        <w:rPr>
          <w:rFonts w:ascii="Times New Roman" w:hAnsi="Times New Roman" w:cs="Times New Roman"/>
        </w:rPr>
      </w:pPr>
    </w:p>
    <w:sectPr w:rsidR="00F765BA" w:rsidRPr="00766E78" w:rsidSect="00766E78">
      <w:footerReference w:type="default" r:id="rId7"/>
      <w:pgSz w:w="11906" w:h="16838"/>
      <w:pgMar w:top="1418" w:right="1418" w:bottom="1418" w:left="1418" w:header="709" w:footer="851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36" w:rsidRDefault="00652C36">
      <w:r>
        <w:separator/>
      </w:r>
    </w:p>
  </w:endnote>
  <w:endnote w:type="continuationSeparator" w:id="0">
    <w:p w:rsidR="00652C36" w:rsidRDefault="0065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16" w:rsidRDefault="00F765BA" w:rsidP="00766E78">
    <w:pPr>
      <w:pStyle w:val="Zpat"/>
      <w:jc w:val="center"/>
    </w:pPr>
    <w:r>
      <w:rPr>
        <w:rFonts w:ascii="Arial" w:hAnsi="Arial" w:cs="Arial"/>
        <w:sz w:val="16"/>
        <w:szCs w:val="16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028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36" w:rsidRDefault="00652C36">
      <w:r>
        <w:separator/>
      </w:r>
    </w:p>
  </w:footnote>
  <w:footnote w:type="continuationSeparator" w:id="0">
    <w:p w:rsidR="00652C36" w:rsidRDefault="0065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</w:abstractNum>
  <w:abstractNum w:abstractNumId="1" w15:restartNumberingAfterBreak="1">
    <w:nsid w:val="124B6FD9"/>
    <w:multiLevelType w:val="singleLevel"/>
    <w:tmpl w:val="FFFFFFFF"/>
    <w:lvl w:ilvl="0">
      <w:numFmt w:val="decimal"/>
      <w:pStyle w:val="Nadpis3"/>
      <w:lvlText w:val="%1"/>
      <w:legacy w:legacy="1" w:legacySpace="0" w:legacyIndent="0"/>
      <w:lvlJc w:val="left"/>
    </w:lvl>
  </w:abstractNum>
  <w:abstractNum w:abstractNumId="2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57A93862"/>
    <w:multiLevelType w:val="multilevel"/>
    <w:tmpl w:val="488461B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pStyle w:val="33uroven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FE"/>
    <w:rsid w:val="000E2716"/>
    <w:rsid w:val="004C3D9E"/>
    <w:rsid w:val="005A371F"/>
    <w:rsid w:val="00652C36"/>
    <w:rsid w:val="00766E78"/>
    <w:rsid w:val="00984CD3"/>
    <w:rsid w:val="009D028E"/>
    <w:rsid w:val="00BA5B81"/>
    <w:rsid w:val="00E8096E"/>
    <w:rsid w:val="00E90EFE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DDE4B"/>
  <w14:defaultImageDpi w14:val="0"/>
  <w15:docId w15:val="{42EB0BF7-5901-4411-9244-E3F01FD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E7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numId w:val="1"/>
      </w:numPr>
      <w:tabs>
        <w:tab w:val="left" w:pos="1440"/>
      </w:tabs>
      <w:spacing w:before="240" w:line="240" w:lineRule="atLeast"/>
      <w:ind w:left="1191" w:hanging="1191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dka">
    <w:name w:val="Øádka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na">
    <w:name w:val="Zna"/>
    <w:uiPriority w:val="99"/>
    <w:pPr>
      <w:widowControl w:val="0"/>
      <w:autoSpaceDE w:val="0"/>
      <w:autoSpaceDN w:val="0"/>
      <w:spacing w:after="0" w:line="240" w:lineRule="auto"/>
      <w:ind w:left="288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na1">
    <w:name w:val="Zna1"/>
    <w:uiPriority w:val="99"/>
    <w:pPr>
      <w:widowControl w:val="0"/>
      <w:autoSpaceDE w:val="0"/>
      <w:autoSpaceDN w:val="0"/>
      <w:spacing w:after="0" w:line="240" w:lineRule="auto"/>
      <w:ind w:left="576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pPr>
      <w:widowControl w:val="0"/>
    </w:pPr>
    <w:rPr>
      <w:b/>
      <w:bCs/>
      <w:i/>
      <w:iCs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ClanekIctrlshiftf4">
    <w:name w:val="Clanek I. ctrl shift f4"/>
    <w:basedOn w:val="Zkladntext"/>
    <w:uiPriority w:val="99"/>
    <w:pPr>
      <w:keepNext/>
      <w:keepLines/>
      <w:numPr>
        <w:numId w:val="2"/>
      </w:numPr>
      <w:suppressAutoHyphens/>
      <w:spacing w:before="360"/>
      <w:jc w:val="center"/>
    </w:pPr>
    <w:rPr>
      <w:b/>
      <w:bCs/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Pata">
    <w:name w:val="Pata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odstaveccl1ctrlshiftF3">
    <w:name w:val="odstavec cl.1 ctrl shift F3"/>
    <w:basedOn w:val="Zkladntext"/>
    <w:uiPriority w:val="99"/>
    <w:pPr>
      <w:widowControl/>
      <w:numPr>
        <w:numId w:val="3"/>
      </w:numPr>
      <w:spacing w:before="120"/>
      <w:jc w:val="both"/>
    </w:pPr>
    <w:rPr>
      <w:color w:val="auto"/>
      <w:sz w:val="22"/>
      <w:szCs w:val="22"/>
    </w:rPr>
  </w:style>
  <w:style w:type="paragraph" w:styleId="Zkladntext2">
    <w:name w:val="Body Text 2"/>
    <w:basedOn w:val="Normln"/>
    <w:link w:val="Zkladntext2Char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trlshiftF3">
    <w:name w:val="Ctrl_shift_F3"/>
    <w:basedOn w:val="Normln"/>
    <w:uiPriority w:val="99"/>
  </w:style>
  <w:style w:type="paragraph" w:customStyle="1" w:styleId="ctrlshiftF4">
    <w:name w:val="ctrl_shift_F4"/>
    <w:next w:val="CtrlshiftF3"/>
    <w:uiPriority w:val="99"/>
    <w:pPr>
      <w:keepNext/>
      <w:keepLines/>
      <w:numPr>
        <w:numId w:val="4"/>
      </w:numPr>
      <w:autoSpaceDE w:val="0"/>
      <w:autoSpaceDN w:val="0"/>
      <w:spacing w:before="120" w:after="0" w:line="240" w:lineRule="auto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11uroven">
    <w:name w:val="§1 1 uroven"/>
    <w:basedOn w:val="Normln"/>
    <w:next w:val="Normln"/>
    <w:qFormat/>
    <w:rsid w:val="00766E78"/>
    <w:pPr>
      <w:keepNext/>
      <w:numPr>
        <w:numId w:val="5"/>
      </w:numPr>
      <w:suppressLineNumbers/>
      <w:suppressAutoHyphens/>
      <w:autoSpaceDE/>
      <w:autoSpaceDN/>
      <w:spacing w:before="240" w:after="120"/>
      <w:outlineLvl w:val="0"/>
    </w:pPr>
    <w:rPr>
      <w:rFonts w:asciiTheme="minorHAnsi" w:eastAsia="Times New Roman" w:hAnsiTheme="minorHAnsi"/>
      <w:b/>
    </w:rPr>
  </w:style>
  <w:style w:type="paragraph" w:customStyle="1" w:styleId="22uroven">
    <w:name w:val="§2 2uroven"/>
    <w:basedOn w:val="11uroven"/>
    <w:qFormat/>
    <w:rsid w:val="00766E78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paragraph" w:customStyle="1" w:styleId="33uroven">
    <w:name w:val="§3 3 uroven"/>
    <w:basedOn w:val="22uroven"/>
    <w:next w:val="Normln"/>
    <w:qFormat/>
    <w:rsid w:val="00766E78"/>
    <w:pPr>
      <w:numPr>
        <w:ilvl w:val="2"/>
      </w:numPr>
    </w:pPr>
  </w:style>
  <w:style w:type="paragraph" w:customStyle="1" w:styleId="zarovnannasted">
    <w:name w:val="zarovnaný na střed"/>
    <w:basedOn w:val="Texttabulky"/>
    <w:qFormat/>
    <w:rsid w:val="00766E78"/>
    <w:pPr>
      <w:keepNext/>
      <w:widowControl/>
      <w:autoSpaceDE/>
      <w:autoSpaceDN/>
      <w:spacing w:before="20" w:after="20"/>
      <w:jc w:val="center"/>
      <w:outlineLvl w:val="3"/>
    </w:pPr>
    <w:rPr>
      <w:rFonts w:eastAsia="Times New Roman"/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KupniHroma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smlKupniHromad.dot</Template>
  <TotalTime>5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BVK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AA</dc:creator>
  <cp:keywords/>
  <dc:description/>
  <cp:lastModifiedBy>Petr Sedláček</cp:lastModifiedBy>
  <cp:revision>4</cp:revision>
  <cp:lastPrinted>2010-04-16T12:25:00Z</cp:lastPrinted>
  <dcterms:created xsi:type="dcterms:W3CDTF">2022-01-06T11:12:00Z</dcterms:created>
  <dcterms:modified xsi:type="dcterms:W3CDTF">2022-01-06T11:36:00Z</dcterms:modified>
</cp:coreProperties>
</file>