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80" w:rsidRDefault="00E47780">
      <w:r>
        <w:rPr>
          <w:noProof/>
          <w:lang w:eastAsia="cs-CZ"/>
        </w:rPr>
        <w:drawing>
          <wp:inline distT="0" distB="0" distL="0" distR="0" wp14:anchorId="0E0FC3FB" wp14:editId="5E0459AF">
            <wp:extent cx="5760720" cy="625475"/>
            <wp:effectExtent l="0" t="0" r="0" b="3175"/>
            <wp:docPr id="28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W w:w="1105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107"/>
        <w:gridCol w:w="1107"/>
        <w:gridCol w:w="1220"/>
        <w:gridCol w:w="3057"/>
        <w:gridCol w:w="1379"/>
        <w:gridCol w:w="1447"/>
      </w:tblGrid>
      <w:tr w:rsidR="00E47780" w:rsidRPr="00E47780" w:rsidTr="00E47780">
        <w:trPr>
          <w:trHeight w:val="31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č.2207</w:t>
            </w:r>
            <w:r w:rsidR="00E47780" w:rsidRPr="00E47780">
              <w:rPr>
                <w:rFonts w:ascii="Arial CE" w:eastAsia="Times New Roman" w:hAnsi="Arial CE" w:cs="Arial CE"/>
                <w:b/>
                <w:bCs/>
                <w:lang w:eastAsia="cs-CZ"/>
              </w:rPr>
              <w:t>/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03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05.01.2022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Spec="center" w:tblpY="353"/>
        <w:tblW w:w="10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556"/>
        <w:gridCol w:w="557"/>
        <w:gridCol w:w="1863"/>
        <w:gridCol w:w="2080"/>
        <w:gridCol w:w="486"/>
        <w:gridCol w:w="1492"/>
        <w:gridCol w:w="2181"/>
      </w:tblGrid>
      <w:tr w:rsidR="00E47780" w:rsidRPr="00E47780" w:rsidTr="002B157F">
        <w:trPr>
          <w:trHeight w:val="2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324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lang w:eastAsia="cs-CZ"/>
              </w:rPr>
              <w:t>Centrum psychologické pomoci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RADIUS-H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7F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Hlavní 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B157F" w:rsidRPr="00E47780" w:rsidTr="002B157F">
        <w:trPr>
          <w:trHeight w:val="282"/>
        </w:trPr>
        <w:tc>
          <w:tcPr>
            <w:tcW w:w="47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7F" w:rsidRPr="00E47780" w:rsidRDefault="002B157F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lang w:eastAsia="cs-CZ"/>
              </w:rPr>
              <w:t>Na Bělidle 815, 733 01  Karviná - Fryštát</w:t>
            </w:r>
          </w:p>
        </w:tc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57F" w:rsidRPr="00E47780" w:rsidRDefault="00070BAD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725 28 Ostrava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57F" w:rsidRPr="00E47780" w:rsidRDefault="002B157F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DB476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2B157F" w:rsidP="00070B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IČ: </w:t>
            </w:r>
            <w:r w:rsidR="00070B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26852888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47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 faktury@cepp.cz, chytrova@cepp.cz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 00847267 - nejsme plátci DPH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Bankovní spojení: Komerční banka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účtu: 63635791/0100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 20.01.2022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DB476E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Default="00DB476E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Poradna pro náhradní rodinnou péči</w:t>
            </w:r>
          </w:p>
          <w:p w:rsidR="00DB476E" w:rsidRDefault="00DB476E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Hornická 2806/84</w:t>
            </w:r>
          </w:p>
          <w:p w:rsidR="00DB476E" w:rsidRPr="00E47780" w:rsidRDefault="00DB476E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 00  Ostrava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vystavil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Anna Stanowská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DB476E">
        <w:trPr>
          <w:trHeight w:val="240"/>
        </w:trPr>
        <w:tc>
          <w:tcPr>
            <w:tcW w:w="23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DB476E" w:rsidP="00E477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DB476E">
        <w:trPr>
          <w:trHeight w:val="240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8E543A" w:rsidP="00E4778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E47780" w:rsidRPr="00E47780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stanowska@cepp.cz</w:t>
              </w:r>
            </w:hyperlink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2B157F">
        <w:trPr>
          <w:trHeight w:val="2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E47780" w:rsidRDefault="00E47780"/>
    <w:tbl>
      <w:tblPr>
        <w:tblpPr w:leftFromText="141" w:rightFromText="141" w:vertAnchor="page" w:horzAnchor="margin" w:tblpXSpec="center" w:tblpY="9001"/>
        <w:tblW w:w="11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973"/>
        <w:gridCol w:w="973"/>
        <w:gridCol w:w="1066"/>
        <w:gridCol w:w="2672"/>
        <w:gridCol w:w="1196"/>
        <w:gridCol w:w="1256"/>
        <w:gridCol w:w="1376"/>
      </w:tblGrid>
      <w:tr w:rsidR="00E47780" w:rsidRPr="00E47780" w:rsidTr="00E47780">
        <w:trPr>
          <w:trHeight w:val="262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cena Kč/MJ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celkem Kč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KONDENZAČNÍ KOTEL BROTJE BGB 50l, 10-50KW + práce viz cenová nabídka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197 531,60</w:t>
            </w:r>
            <w:r w:rsidR="00E47780"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070B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197 531,60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47780" w:rsidRPr="00E47780" w:rsidTr="00E47780">
        <w:trPr>
          <w:trHeight w:val="247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47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324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324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7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262"/>
        </w:trPr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47780" w:rsidRPr="00E47780" w:rsidTr="00E47780">
        <w:trPr>
          <w:trHeight w:val="8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 e l k e 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E47780" w:rsidP="00E477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77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80" w:rsidRPr="00E47780" w:rsidRDefault="00070BAD" w:rsidP="00E477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197 531,60</w:t>
            </w:r>
          </w:p>
        </w:tc>
      </w:tr>
    </w:tbl>
    <w:p w:rsidR="00E47780" w:rsidRDefault="00E47780" w:rsidP="00E47780"/>
    <w:p w:rsidR="00E47780" w:rsidRDefault="00E47780" w:rsidP="00E47780"/>
    <w:p w:rsidR="00E47780" w:rsidRDefault="00E47780" w:rsidP="00E47780">
      <w:r>
        <w:t>za dodavatele:</w:t>
      </w:r>
      <w:r>
        <w:tab/>
      </w:r>
      <w:r>
        <w:tab/>
      </w:r>
      <w:r>
        <w:tab/>
      </w:r>
      <w:r>
        <w:tab/>
      </w:r>
      <w:r>
        <w:tab/>
        <w:t>za odběratele:</w:t>
      </w:r>
      <w:r>
        <w:tab/>
      </w:r>
      <w:r>
        <w:tab/>
      </w:r>
    </w:p>
    <w:p w:rsidR="00E47780" w:rsidRDefault="00070BAD" w:rsidP="00E47780">
      <w:r>
        <w:t xml:space="preserve">Kateřina </w:t>
      </w:r>
      <w:proofErr w:type="spellStart"/>
      <w:r>
        <w:t>Smolarčíková</w:t>
      </w:r>
      <w:proofErr w:type="spellEnd"/>
      <w:r>
        <w:tab/>
      </w:r>
      <w:r w:rsidR="00E47780">
        <w:tab/>
      </w:r>
      <w:r w:rsidR="00E47780">
        <w:tab/>
      </w:r>
      <w:r w:rsidR="00E47780">
        <w:tab/>
        <w:t>Mgr. Renáta Chytrová, ředitelka</w:t>
      </w:r>
      <w:r w:rsidR="00E47780">
        <w:tab/>
      </w:r>
      <w:r w:rsidR="00E47780">
        <w:tab/>
      </w:r>
      <w:r w:rsidR="00E47780">
        <w:tab/>
      </w:r>
      <w:r w:rsidR="00E47780">
        <w:tab/>
      </w:r>
      <w:r w:rsidR="00E47780">
        <w:tab/>
      </w:r>
      <w:r w:rsidR="00E47780">
        <w:tab/>
      </w:r>
    </w:p>
    <w:p w:rsidR="00E47780" w:rsidRDefault="00E47780" w:rsidP="00E47780">
      <w:r>
        <w:t xml:space="preserve">Dodavatel tuto objednávku přijímá dne:  </w:t>
      </w:r>
      <w:r w:rsidR="00070BAD">
        <w:t>05.01.2022</w:t>
      </w:r>
      <w:r>
        <w:tab/>
      </w:r>
      <w:r>
        <w:tab/>
      </w:r>
      <w:r>
        <w:tab/>
      </w:r>
    </w:p>
    <w:sectPr w:rsidR="00E4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80"/>
    <w:rsid w:val="00070BAD"/>
    <w:rsid w:val="002B157F"/>
    <w:rsid w:val="00692DAE"/>
    <w:rsid w:val="006B3700"/>
    <w:rsid w:val="008E543A"/>
    <w:rsid w:val="00DB476E"/>
    <w:rsid w:val="00E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862"/>
  <w15:chartTrackingRefBased/>
  <w15:docId w15:val="{5230A8E7-5D77-486F-A0D2-8BEDE7D6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7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owska@cep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Csölleiová</dc:creator>
  <cp:keywords/>
  <dc:description/>
  <cp:lastModifiedBy>Alena Termerová</cp:lastModifiedBy>
  <cp:revision>4</cp:revision>
  <dcterms:created xsi:type="dcterms:W3CDTF">2022-01-05T12:31:00Z</dcterms:created>
  <dcterms:modified xsi:type="dcterms:W3CDTF">2022-01-05T12:48:00Z</dcterms:modified>
</cp:coreProperties>
</file>