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56AC823C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0F2BD3">
        <w:rPr>
          <w:rStyle w:val="hps"/>
          <w:rFonts w:ascii="Calibri" w:hAnsi="Calibri"/>
          <w:b/>
          <w:sz w:val="22"/>
          <w:szCs w:val="22"/>
        </w:rPr>
        <w:t>9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68918875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322CD68F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242C0B6D" w:rsidR="00113179" w:rsidRPr="00533A38" w:rsidRDefault="00F0363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v souvislosti </w:t>
      </w:r>
      <w:r w:rsidR="00F531B7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principů smlouvy o výkupu elektřiny (PPA) a </w:t>
      </w:r>
      <w:r w:rsidR="000F2BD3">
        <w:rPr>
          <w:rFonts w:ascii="Calibri" w:hAnsi="Calibri"/>
          <w:sz w:val="22"/>
          <w:szCs w:val="22"/>
        </w:rPr>
        <w:t xml:space="preserve">budoucích smluvních vztahů mezi státem a investorem a </w:t>
      </w:r>
      <w:r w:rsidR="00113179" w:rsidRPr="00533A38">
        <w:rPr>
          <w:rFonts w:ascii="Calibri" w:hAnsi="Calibri"/>
          <w:sz w:val="22"/>
          <w:szCs w:val="22"/>
        </w:rPr>
        <w:t>principy pro 2. fázi projektu</w:t>
      </w:r>
      <w:r>
        <w:rPr>
          <w:rFonts w:ascii="Calibri" w:hAnsi="Calibri"/>
          <w:sz w:val="22"/>
          <w:szCs w:val="22"/>
        </w:rPr>
        <w:t xml:space="preserve"> včetně </w:t>
      </w:r>
      <w:r w:rsidR="00E61515">
        <w:rPr>
          <w:rFonts w:ascii="Calibri" w:hAnsi="Calibri"/>
          <w:sz w:val="22"/>
          <w:szCs w:val="22"/>
        </w:rPr>
        <w:t>posouzení</w:t>
      </w:r>
      <w:r>
        <w:rPr>
          <w:rFonts w:ascii="Calibri" w:hAnsi="Calibri"/>
          <w:sz w:val="22"/>
          <w:szCs w:val="22"/>
        </w:rPr>
        <w:t xml:space="preserve"> připomínek investora a </w:t>
      </w:r>
      <w:r w:rsidR="00E61515">
        <w:rPr>
          <w:rFonts w:ascii="Calibri" w:hAnsi="Calibri"/>
          <w:sz w:val="22"/>
          <w:szCs w:val="22"/>
        </w:rPr>
        <w:t xml:space="preserve">zpracování návrhů státu, </w:t>
      </w:r>
      <w:r>
        <w:rPr>
          <w:rFonts w:ascii="Calibri" w:hAnsi="Calibri"/>
          <w:sz w:val="22"/>
          <w:szCs w:val="22"/>
        </w:rPr>
        <w:t>provádění analýz pro Objednatele v 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664FF64C" w14:textId="796D2808" w:rsidR="00113179" w:rsidRPr="00533A38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Poradenství ohledně notifikace veřejné podpory v souvislosti s První prováděcí smlouvou a principy </w:t>
      </w:r>
      <w:r w:rsidRPr="00533A38">
        <w:rPr>
          <w:rFonts w:ascii="Calibri" w:hAnsi="Calibri"/>
          <w:sz w:val="22"/>
          <w:szCs w:val="22"/>
        </w:rPr>
        <w:t>smlouvy o 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679736EA" w:rsidR="00113179" w:rsidRDefault="00F531B7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 souvislosti s</w:t>
      </w:r>
      <w:r w:rsidR="00E61515">
        <w:rPr>
          <w:rFonts w:ascii="Calibri" w:hAnsi="Calibri"/>
          <w:sz w:val="22"/>
          <w:szCs w:val="22"/>
        </w:rPr>
        <w:t> realizací 1. fáze projektu a plněním povinností státu a investora z první prováděcí smlouvy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25712F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25712F">
        <w:rPr>
          <w:rFonts w:ascii="Calibri" w:hAnsi="Calibri"/>
          <w:sz w:val="22"/>
          <w:szCs w:val="22"/>
        </w:rPr>
        <w:t>;</w:t>
      </w:r>
    </w:p>
    <w:p w14:paraId="6921716D" w14:textId="77777777" w:rsidR="0025712F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Podpora státu při písemné komunikaci a jednáních s Evropskou komisí spočívající zejm. v přípravě stanovisek a návrhů řešení k právním aspektům a příp. účast na jednáních;</w:t>
      </w:r>
    </w:p>
    <w:p w14:paraId="045D8E0E" w14:textId="7A9516FE" w:rsidR="0025712F" w:rsidRPr="00533A38" w:rsidRDefault="0025712F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25712F">
        <w:rPr>
          <w:rFonts w:ascii="Calibri" w:hAnsi="Calibri"/>
          <w:sz w:val="22"/>
          <w:szCs w:val="22"/>
        </w:rPr>
        <w:t>Poradenství v souvislosti s přípravou principů návratné finanční výpomoci a s tím související komunikace s</w:t>
      </w:r>
      <w:r>
        <w:rPr>
          <w:rFonts w:ascii="Calibri" w:hAnsi="Calibri"/>
          <w:sz w:val="22"/>
          <w:szCs w:val="22"/>
        </w:rPr>
        <w:t> </w:t>
      </w:r>
      <w:r w:rsidRPr="0025712F">
        <w:rPr>
          <w:rFonts w:ascii="Calibri" w:hAnsi="Calibri"/>
          <w:sz w:val="22"/>
          <w:szCs w:val="22"/>
        </w:rPr>
        <w:t>investorem</w:t>
      </w:r>
      <w:r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lastRenderedPageBreak/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3388BD00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B74A26">
        <w:rPr>
          <w:rStyle w:val="hps"/>
          <w:rFonts w:ascii="Calibri" w:hAnsi="Calibri"/>
          <w:sz w:val="22"/>
          <w:szCs w:val="22"/>
        </w:rPr>
        <w:t xml:space="preserve">                                                            </w:t>
      </w:r>
      <w:proofErr w:type="gramStart"/>
      <w:r w:rsidR="00B74A26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B74A26">
        <w:rPr>
          <w:rStyle w:val="hps"/>
          <w:rFonts w:ascii="Calibri" w:hAnsi="Calibri"/>
          <w:sz w:val="22"/>
          <w:szCs w:val="22"/>
        </w:rPr>
        <w:t xml:space="preserve">                                                    </w:t>
      </w:r>
      <w:proofErr w:type="gramStart"/>
      <w:r w:rsidR="00B74A26">
        <w:rPr>
          <w:rStyle w:val="hps"/>
          <w:rFonts w:ascii="Calibri" w:hAnsi="Calibri"/>
          <w:sz w:val="22"/>
          <w:szCs w:val="22"/>
        </w:rPr>
        <w:t xml:space="preserve">  .</w:t>
      </w:r>
      <w:proofErr w:type="gramEnd"/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4AC76A06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0F2BD3">
        <w:rPr>
          <w:rStyle w:val="hps"/>
          <w:rFonts w:ascii="Calibri" w:hAnsi="Calibri"/>
          <w:sz w:val="22"/>
          <w:szCs w:val="22"/>
        </w:rPr>
        <w:t>termínu do</w:t>
      </w:r>
      <w:r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0F2BD3" w:rsidRPr="000F2BD3">
        <w:rPr>
          <w:rStyle w:val="hps"/>
          <w:rFonts w:ascii="Calibri" w:hAnsi="Calibri"/>
          <w:b/>
          <w:sz w:val="22"/>
          <w:szCs w:val="22"/>
        </w:rPr>
        <w:t>3</w:t>
      </w:r>
      <w:r w:rsidR="00E435E7">
        <w:rPr>
          <w:rStyle w:val="hps"/>
          <w:rFonts w:ascii="Calibri" w:hAnsi="Calibri"/>
          <w:b/>
          <w:sz w:val="22"/>
          <w:szCs w:val="22"/>
        </w:rPr>
        <w:t>0</w:t>
      </w:r>
      <w:r w:rsidR="00C2636D" w:rsidRPr="000F2BD3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0F2BD3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0F2BD3" w:rsidRPr="000F2BD3">
        <w:rPr>
          <w:rStyle w:val="hps"/>
          <w:rFonts w:ascii="Calibri" w:hAnsi="Calibri"/>
          <w:b/>
          <w:bCs/>
          <w:sz w:val="22"/>
          <w:szCs w:val="22"/>
        </w:rPr>
        <w:t>1</w:t>
      </w:r>
      <w:r w:rsidR="00E435E7">
        <w:rPr>
          <w:rStyle w:val="hps"/>
          <w:rFonts w:ascii="Calibri" w:hAnsi="Calibri"/>
          <w:b/>
          <w:bCs/>
          <w:sz w:val="22"/>
          <w:szCs w:val="22"/>
        </w:rPr>
        <w:t>1</w:t>
      </w:r>
      <w:r w:rsidR="00C2636D" w:rsidRPr="000F2BD3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0F2BD3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0F2BD3">
        <w:rPr>
          <w:rStyle w:val="hps"/>
          <w:rFonts w:ascii="Calibri" w:hAnsi="Calibri"/>
          <w:b/>
          <w:sz w:val="22"/>
          <w:szCs w:val="22"/>
        </w:rPr>
        <w:t>202</w:t>
      </w:r>
      <w:r w:rsidR="0025712F" w:rsidRPr="000F2BD3">
        <w:rPr>
          <w:rStyle w:val="hps"/>
          <w:rFonts w:ascii="Calibri" w:hAnsi="Calibri"/>
          <w:b/>
          <w:sz w:val="22"/>
          <w:szCs w:val="22"/>
        </w:rPr>
        <w:t>1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11C4AEA5" w14:textId="77777777" w:rsidR="00635716" w:rsidRDefault="006357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18B4153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77777777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V Praze dne 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[</w:t>
            </w:r>
            <w:r w:rsidRPr="005C75FB">
              <w:rPr>
                <w:rStyle w:val="hps"/>
                <w:sz w:val="22"/>
                <w:szCs w:val="22"/>
                <w:highlight w:val="yellow"/>
              </w:rPr>
              <w:t>●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]</w:t>
            </w: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15" w:type="dxa"/>
          </w:tcPr>
          <w:p w14:paraId="53264EB9" w14:textId="1FC779B3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</w:t>
            </w:r>
            <w:bookmarkStart w:id="0" w:name="_GoBack"/>
            <w:bookmarkEnd w:id="0"/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Dne [</w:t>
            </w:r>
            <w:r w:rsidRPr="004F0EAD">
              <w:rPr>
                <w:rStyle w:val="hps"/>
                <w:sz w:val="22"/>
                <w:szCs w:val="22"/>
                <w:highlight w:val="yellow"/>
              </w:rPr>
              <w:t>●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]</w:t>
            </w:r>
          </w:p>
        </w:tc>
      </w:tr>
    </w:tbl>
    <w:p w14:paraId="2AF27772" w14:textId="05A9BFA6" w:rsidR="004A6B35" w:rsidRPr="007D3664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3EB5" w14:textId="77777777" w:rsidR="00E25705" w:rsidRDefault="00E25705" w:rsidP="001973FF">
      <w:r>
        <w:separator/>
      </w:r>
    </w:p>
  </w:endnote>
  <w:endnote w:type="continuationSeparator" w:id="0">
    <w:p w14:paraId="00F3003C" w14:textId="77777777" w:rsidR="00E25705" w:rsidRDefault="00E2570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F329" w14:textId="77777777" w:rsidR="00E25705" w:rsidRDefault="00E25705" w:rsidP="001973FF">
      <w:r>
        <w:separator/>
      </w:r>
    </w:p>
  </w:footnote>
  <w:footnote w:type="continuationSeparator" w:id="0">
    <w:p w14:paraId="72AEC97A" w14:textId="77777777" w:rsidR="00E25705" w:rsidRDefault="00E2570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3746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909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74A26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5705"/>
    <w:rsid w:val="00E2610A"/>
    <w:rsid w:val="00E311CF"/>
    <w:rsid w:val="00E32228"/>
    <w:rsid w:val="00E35F9F"/>
    <w:rsid w:val="00E377AD"/>
    <w:rsid w:val="00E4262F"/>
    <w:rsid w:val="00E433DB"/>
    <w:rsid w:val="00E43575"/>
    <w:rsid w:val="00E435E7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CDE3-41C5-4022-BF78-EF092FBF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FA63FC60.dotm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2021-12-23T12:54:00Z</dcterms:created>
  <dcterms:modified xsi:type="dcterms:W3CDTF">2021-12-23T12:55:00Z</dcterms:modified>
</cp:coreProperties>
</file>